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0065" w:type="dxa"/>
        <w:jc w:val="center"/>
        <w:tblLook w:val="04A0" w:firstRow="1" w:lastRow="0" w:firstColumn="1" w:lastColumn="0" w:noHBand="0" w:noVBand="1"/>
      </w:tblPr>
      <w:tblGrid>
        <w:gridCol w:w="2972"/>
        <w:gridCol w:w="3546"/>
        <w:gridCol w:w="3547"/>
      </w:tblGrid>
      <w:tr w:rsidR="008505D4" w14:paraId="5FE09F22" w14:textId="77777777" w:rsidTr="001239BA">
        <w:trPr>
          <w:jc w:val="center"/>
        </w:trPr>
        <w:tc>
          <w:tcPr>
            <w:tcW w:w="10065" w:type="dxa"/>
            <w:gridSpan w:val="3"/>
          </w:tcPr>
          <w:p w14:paraId="1E5E22E4" w14:textId="77777777" w:rsidR="000134CE" w:rsidRDefault="000134CE" w:rsidP="00013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IZVJEŠĆE O PROVEDBENOM SAVJETOVANJU</w:t>
            </w:r>
          </w:p>
          <w:p w14:paraId="6A9E8EFE" w14:textId="5D1DDF7D" w:rsidR="008505D4" w:rsidRPr="000134CE" w:rsidRDefault="000134CE" w:rsidP="00013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 ZAINTERESIRANOM JA</w:t>
            </w:r>
            <w:r w:rsidR="00EB2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013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NOŠĆU</w:t>
            </w:r>
          </w:p>
        </w:tc>
      </w:tr>
      <w:tr w:rsidR="000134CE" w14:paraId="5830CB60" w14:textId="77777777" w:rsidTr="001239BA">
        <w:trPr>
          <w:trHeight w:val="259"/>
          <w:jc w:val="center"/>
        </w:trPr>
        <w:tc>
          <w:tcPr>
            <w:tcW w:w="2972" w:type="dxa"/>
          </w:tcPr>
          <w:p w14:paraId="0A33C483" w14:textId="6CFC661E" w:rsidR="000134CE" w:rsidRDefault="000134CE" w:rsidP="00FB71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Naziv nacrta zakona, drugog propisa ili akta </w:t>
            </w:r>
          </w:p>
        </w:tc>
        <w:tc>
          <w:tcPr>
            <w:tcW w:w="7093" w:type="dxa"/>
            <w:gridSpan w:val="2"/>
          </w:tcPr>
          <w:p w14:paraId="4745B4AA" w14:textId="4098709A" w:rsidR="000134CE" w:rsidRPr="00182E53" w:rsidRDefault="00182E53" w:rsidP="006A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E53">
              <w:rPr>
                <w:rFonts w:ascii="Times New Roman" w:hAnsi="Times New Roman"/>
                <w:sz w:val="24"/>
                <w:szCs w:val="24"/>
              </w:rPr>
              <w:t>Procjena ugroženosti od požara i tehnološke eksplozije Virovitičko-podravske županije</w:t>
            </w:r>
          </w:p>
        </w:tc>
      </w:tr>
      <w:tr w:rsidR="000134CE" w14:paraId="42D82F62" w14:textId="77777777" w:rsidTr="001239BA">
        <w:trPr>
          <w:trHeight w:val="258"/>
          <w:jc w:val="center"/>
        </w:trPr>
        <w:tc>
          <w:tcPr>
            <w:tcW w:w="2972" w:type="dxa"/>
          </w:tcPr>
          <w:p w14:paraId="6CA1F371" w14:textId="322139A9" w:rsidR="000134CE" w:rsidRDefault="000134CE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7093" w:type="dxa"/>
            <w:gridSpan w:val="2"/>
          </w:tcPr>
          <w:p w14:paraId="73DB65AA" w14:textId="306C8A83" w:rsidR="000134CE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Virovitičko-podravska županija</w:t>
            </w:r>
            <w:r w:rsidR="004529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34CE" w14:paraId="30C4F9A8" w14:textId="77777777" w:rsidTr="001239BA">
        <w:trPr>
          <w:trHeight w:val="258"/>
          <w:jc w:val="center"/>
        </w:trPr>
        <w:tc>
          <w:tcPr>
            <w:tcW w:w="2972" w:type="dxa"/>
          </w:tcPr>
          <w:p w14:paraId="20B1C562" w14:textId="5D977F62" w:rsidR="000134CE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Cilj i glavne teme savjetovanja </w:t>
            </w:r>
          </w:p>
        </w:tc>
        <w:tc>
          <w:tcPr>
            <w:tcW w:w="7093" w:type="dxa"/>
            <w:gridSpan w:val="2"/>
          </w:tcPr>
          <w:p w14:paraId="3F211D12" w14:textId="77777777" w:rsidR="00182E53" w:rsidRPr="000E0181" w:rsidRDefault="00182E53" w:rsidP="00182E5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-Roman" w:eastAsia="Calibri" w:hAnsi="Times-Roman" w:cs="Times-Roman"/>
                <w:sz w:val="24"/>
                <w:szCs w:val="24"/>
              </w:rPr>
              <w:t xml:space="preserve">        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Pravna osnova za donošenje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Procjene ugroženosti od požara i tehnološke eksplozije Virovitičko-podravske županije 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sadržana je u članku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Zakona 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zaštiti od požara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(„Narodne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novine“ broj 92/10 i 114/22) te članku</w:t>
            </w:r>
            <w:r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. Statuta Virovitičko-podravske županije („Službeni glasnik“ Virovitičko-podravske županije broj  02/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Ista se donosi zbog 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obvez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ustrojavanja i usklađivanja cjelokupnog sustava vatrogastva i civilne zaštite na cjelokupnom teritoriju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Županije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. Županija ne promatra pojedinačne zgrade, već cjelokupni prostor, resurse i rizike svih svojih gradova i općina</w:t>
            </w:r>
          </w:p>
          <w:p w14:paraId="74651826" w14:textId="77777777" w:rsidR="00182E53" w:rsidRDefault="00182E53" w:rsidP="00182E5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>Sustav civilne zaštite obuhvaća mjere i aktivnosti (preventivne, planske, organizacijske, operativne, nadzorne i financijske) kojima se uređuju prava i obveze sudionika, ustroj i djelovanje svih dijelova sustava civilne zaštite i način povezivanja institucionalnih i funkcionalnih resursa sudionika koji se međusobno nadopunjuju u jedinstvenu cjelinu radi smanjenja rizika od katastrofa te zaštite i spašavanja građana, materijalnih i kulturnih dobara i okoliša na teritoriju Republike Hrvatske od posljedica prirodnih, tehničko-tehnoloških velikih nesreća i katastrofa, otklanjanja posljedica terorizma i ratnih razaranja.</w:t>
            </w:r>
          </w:p>
          <w:p w14:paraId="655C5720" w14:textId="760D987F" w:rsidR="00182E53" w:rsidRDefault="00182E53" w:rsidP="00182E5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Virovitičko-podravska županija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donosi Procjenu ugroženosti od požara i tehnološke eksplozije 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kao temeljni dokument za prepoznavanje izvora opasnosti od izbijanja požara i naglog širenja plinova (tehnoloških eksplozija)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43641">
              <w:t xml:space="preserve"> 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Na temelju procjene definiraju se građevinske, tehničke i organizacijske mjere kojima se sprječava nastanak i širenje požara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Određuju se optimalni načini opskrbe vodom, hidrantske mreže, vrste vatrogasnih intervencija i evakuacijski putovi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Procjena je stručna podloga bez koje se ne može donijeti </w:t>
            </w:r>
            <w:r w:rsidRPr="003436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Plan zaštite od požara županije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, koji definira tko, kada i s kojom opremom reagira u slučaju velikih nesreća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2874111" w14:textId="77777777" w:rsidR="00182E53" w:rsidRDefault="00182E53" w:rsidP="00182E5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okument analizira pokrivenost teritorija vatrogasnim mrežama te definira kako će operativne snage iz različitih gradova i općina surađivati prilikom velikih i zahtjevnih požarnih intervencija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9D7E5DE" w14:textId="77777777" w:rsidR="00182E53" w:rsidRDefault="00182E53" w:rsidP="00182E5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9A546F" w14:textId="77777777" w:rsidR="00182E53" w:rsidRPr="00145178" w:rsidRDefault="00182E53" w:rsidP="00182E5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178">
              <w:rPr>
                <w:rFonts w:ascii="Times New Roman" w:eastAsia="Calibri" w:hAnsi="Times New Roman" w:cs="Times New Roman"/>
                <w:sz w:val="24"/>
                <w:szCs w:val="24"/>
              </w:rPr>
              <w:t>Sastav radne skupine/nadležnog tijela koje je izradilo nacrt propisa, općeg akta ili drugog dokumenta</w:t>
            </w:r>
          </w:p>
          <w:p w14:paraId="7DA5F78B" w14:textId="77777777" w:rsidR="00182E53" w:rsidRDefault="00182E53" w:rsidP="00182E5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3168BCD" w14:textId="77777777" w:rsidR="00182E53" w:rsidRPr="00335C67" w:rsidRDefault="00182E53" w:rsidP="00182E5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67">
              <w:rPr>
                <w:rFonts w:ascii="Times New Roman" w:eastAsia="Calibri" w:hAnsi="Times New Roman" w:cs="Times New Roman"/>
                <w:sz w:val="24"/>
                <w:szCs w:val="24"/>
              </w:rPr>
              <w:t>IN Konzalting d.o.o.</w:t>
            </w:r>
          </w:p>
          <w:p w14:paraId="7A9E94F2" w14:textId="48AC187A" w:rsidR="000134CE" w:rsidRPr="00B12D57" w:rsidRDefault="000134CE" w:rsidP="00B12D5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34CE" w14:paraId="18D7FD46" w14:textId="77777777" w:rsidTr="001239BA">
        <w:trPr>
          <w:trHeight w:val="258"/>
          <w:jc w:val="center"/>
        </w:trPr>
        <w:tc>
          <w:tcPr>
            <w:tcW w:w="2972" w:type="dxa"/>
          </w:tcPr>
          <w:p w14:paraId="1792348A" w14:textId="3F50E81C" w:rsidR="000134CE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 li nacrt bio objavljen na internetskim stranicama ili na drugi odgovarajući način?</w:t>
            </w:r>
          </w:p>
          <w:p w14:paraId="2996282C" w14:textId="07D87D00" w:rsidR="00FB710A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Ako jeste, kada je nacrt objavljen, na kojoj internetskoj stranici i koliko vremena je ostavljeno za savjetovanje?</w:t>
            </w:r>
          </w:p>
          <w:p w14:paraId="47BF662F" w14:textId="46139D01" w:rsidR="00FB710A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Ako nije, zašto?</w:t>
            </w:r>
          </w:p>
        </w:tc>
        <w:tc>
          <w:tcPr>
            <w:tcW w:w="7093" w:type="dxa"/>
            <w:gridSpan w:val="2"/>
          </w:tcPr>
          <w:p w14:paraId="5EAE2743" w14:textId="33B867E6" w:rsidR="000134CE" w:rsidRDefault="00182E53" w:rsidP="007352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E53">
              <w:rPr>
                <w:rFonts w:ascii="Times New Roman" w:hAnsi="Times New Roman"/>
                <w:sz w:val="24"/>
                <w:szCs w:val="24"/>
              </w:rPr>
              <w:lastRenderedPageBreak/>
              <w:t>Procjena ugroženosti od požara i tehnološke eksplozije Virovitičko-podravske županije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857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 w:rsidR="00CC4BF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290857">
              <w:rPr>
                <w:rFonts w:ascii="Times New Roman" w:hAnsi="Times New Roman" w:cs="Times New Roman"/>
                <w:sz w:val="24"/>
                <w:szCs w:val="24"/>
              </w:rPr>
              <w:t xml:space="preserve"> je objavljen</w:t>
            </w:r>
            <w:r w:rsidR="00CC4BF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90857">
              <w:rPr>
                <w:rFonts w:ascii="Times New Roman" w:hAnsi="Times New Roman" w:cs="Times New Roman"/>
                <w:sz w:val="24"/>
                <w:szCs w:val="24"/>
              </w:rPr>
              <w:t xml:space="preserve"> na internetskoj stranici Virovitičko-podravske županije.</w:t>
            </w:r>
          </w:p>
          <w:p w14:paraId="61DBD178" w14:textId="77777777" w:rsidR="0073526E" w:rsidRDefault="0073526E" w:rsidP="001B61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DAC0E" w14:textId="17CE6EA1" w:rsidR="00831FE0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857">
              <w:rPr>
                <w:rFonts w:ascii="Times New Roman" w:hAnsi="Times New Roman" w:cs="Times New Roman"/>
                <w:sz w:val="24"/>
                <w:szCs w:val="24"/>
              </w:rPr>
              <w:t>https://www.vpz.hr/savjetovanje-sa-zainteresiranom-javnoscu/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FA2AAA" w14:textId="77777777" w:rsidR="00A30D1D" w:rsidRPr="00A30D1D" w:rsidRDefault="00A30D1D" w:rsidP="00A30D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1C647" w14:textId="77777777" w:rsidR="00A30D1D" w:rsidRDefault="00A30D1D" w:rsidP="00A30D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A71AF" w14:textId="361E81FD" w:rsidR="00A30D1D" w:rsidRPr="00A30D1D" w:rsidRDefault="00A30D1D" w:rsidP="007352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Internetsko savjetovanje sa zainteresiranom javnošću provedeno je u razdoblju od </w:t>
            </w:r>
            <w:r w:rsidR="00182E53">
              <w:rPr>
                <w:rFonts w:ascii="Times New Roman" w:hAnsi="Times New Roman" w:cs="Times New Roman"/>
                <w:sz w:val="24"/>
                <w:szCs w:val="24"/>
              </w:rPr>
              <w:t>20. kolovoza 2026.</w:t>
            </w:r>
            <w:r w:rsidR="00C64A95">
              <w:rPr>
                <w:rFonts w:ascii="Times New Roman" w:hAnsi="Times New Roman" w:cs="Times New Roman"/>
                <w:sz w:val="24"/>
                <w:szCs w:val="24"/>
              </w:rPr>
              <w:t xml:space="preserve"> godine do </w:t>
            </w:r>
            <w:r w:rsidR="00182E53">
              <w:rPr>
                <w:rFonts w:ascii="Times New Roman" w:hAnsi="Times New Roman" w:cs="Times New Roman"/>
                <w:sz w:val="24"/>
                <w:szCs w:val="24"/>
              </w:rPr>
              <w:t>18. rujna 2026</w:t>
            </w:r>
            <w:r w:rsidR="001B61FB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  <w:r w:rsidR="00AD44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34CE" w14:paraId="218A4362" w14:textId="77777777" w:rsidTr="001239BA">
        <w:trPr>
          <w:trHeight w:val="258"/>
          <w:jc w:val="center"/>
        </w:trPr>
        <w:tc>
          <w:tcPr>
            <w:tcW w:w="2972" w:type="dxa"/>
          </w:tcPr>
          <w:p w14:paraId="655BA5B6" w14:textId="3ADB6D22" w:rsidR="000134CE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Koji su predstavnici zainteresirane javnosti dostavili svoja očekivanja?</w:t>
            </w:r>
          </w:p>
        </w:tc>
        <w:tc>
          <w:tcPr>
            <w:tcW w:w="7093" w:type="dxa"/>
            <w:gridSpan w:val="2"/>
          </w:tcPr>
          <w:p w14:paraId="311C30D6" w14:textId="5AC385C8" w:rsidR="000134CE" w:rsidRDefault="00290857" w:rsidP="00831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Virovitičko-podravskoj županiji nije pristiglo niti jedno očitovanje na naveden</w:t>
            </w:r>
            <w:r w:rsidR="00182E53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="00182E53" w:rsidRPr="00182E53">
              <w:rPr>
                <w:rFonts w:ascii="Times New Roman" w:hAnsi="Times New Roman"/>
                <w:sz w:val="24"/>
                <w:szCs w:val="24"/>
              </w:rPr>
              <w:t>Procjen</w:t>
            </w:r>
            <w:r w:rsidR="00182E53">
              <w:rPr>
                <w:rFonts w:ascii="Times New Roman" w:hAnsi="Times New Roman"/>
                <w:sz w:val="24"/>
                <w:szCs w:val="24"/>
              </w:rPr>
              <w:t>u</w:t>
            </w:r>
            <w:r w:rsidR="00182E53" w:rsidRPr="00182E53">
              <w:rPr>
                <w:rFonts w:ascii="Times New Roman" w:hAnsi="Times New Roman"/>
                <w:sz w:val="24"/>
                <w:szCs w:val="24"/>
              </w:rPr>
              <w:t xml:space="preserve"> ugroženosti od požara i tehnološke eksplozije Virovitičko-podravske županije</w:t>
            </w:r>
            <w:r w:rsidR="00182E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134CE" w14:paraId="6B66DB2D" w14:textId="77777777" w:rsidTr="001239BA">
        <w:trPr>
          <w:trHeight w:val="258"/>
          <w:jc w:val="center"/>
        </w:trPr>
        <w:tc>
          <w:tcPr>
            <w:tcW w:w="2972" w:type="dxa"/>
          </w:tcPr>
          <w:p w14:paraId="5B2EB5B9" w14:textId="77777777" w:rsidR="000134CE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Analiza dostavljenih primjedaba:</w:t>
            </w:r>
          </w:p>
          <w:p w14:paraId="21660E6F" w14:textId="77777777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E1D75" w14:textId="77777777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Prihvaćene primjedbe</w:t>
            </w:r>
          </w:p>
          <w:p w14:paraId="6EED3B47" w14:textId="77777777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EB0C9" w14:textId="2DD56553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koje nisu prihvaćene i obrazloženje razloga za neprihvaćanje</w:t>
            </w:r>
          </w:p>
        </w:tc>
        <w:tc>
          <w:tcPr>
            <w:tcW w:w="7093" w:type="dxa"/>
            <w:gridSpan w:val="2"/>
          </w:tcPr>
          <w:p w14:paraId="14E8CFE2" w14:textId="77777777" w:rsidR="000134CE" w:rsidRDefault="000134CE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0A682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706C5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08A25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37C0948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C4D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7BE93" w14:textId="7C267C48" w:rsidR="00290857" w:rsidRP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134CE" w14:paraId="05524A3C" w14:textId="77777777" w:rsidTr="001239BA">
        <w:trPr>
          <w:trHeight w:val="258"/>
          <w:jc w:val="center"/>
        </w:trPr>
        <w:tc>
          <w:tcPr>
            <w:tcW w:w="2972" w:type="dxa"/>
          </w:tcPr>
          <w:p w14:paraId="159EBA97" w14:textId="2C51E265" w:rsidR="000134CE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provedbenog savjetovanja</w:t>
            </w:r>
          </w:p>
        </w:tc>
        <w:tc>
          <w:tcPr>
            <w:tcW w:w="7093" w:type="dxa"/>
            <w:gridSpan w:val="2"/>
          </w:tcPr>
          <w:p w14:paraId="63F33C04" w14:textId="3F31CEA0" w:rsidR="000134CE" w:rsidRDefault="00290857" w:rsidP="007352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Provedba javnog savjetovanja nije iziskivala dodatne financijske troškove</w:t>
            </w:r>
            <w:r w:rsidR="00A30D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857" w14:paraId="504001CC" w14:textId="77777777" w:rsidTr="00D36E78">
        <w:trPr>
          <w:trHeight w:val="258"/>
          <w:jc w:val="center"/>
        </w:trPr>
        <w:tc>
          <w:tcPr>
            <w:tcW w:w="2972" w:type="dxa"/>
          </w:tcPr>
          <w:p w14:paraId="73AF61B4" w14:textId="0FB72D49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Tko je i kada izradio izvješće o provedenom savjetovanju?</w:t>
            </w:r>
          </w:p>
        </w:tc>
        <w:tc>
          <w:tcPr>
            <w:tcW w:w="3546" w:type="dxa"/>
          </w:tcPr>
          <w:p w14:paraId="04A79181" w14:textId="70DF6D18" w:rsidR="00290857" w:rsidRDefault="00290857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Koordinatorica za savjetovanje sa zainteresiranom javnošću</w:t>
            </w:r>
            <w:r w:rsidR="004D4D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592ECA7" w14:textId="77777777" w:rsidR="00290857" w:rsidRDefault="004D4DBA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Tijana Vedriš Blaškan</w:t>
            </w:r>
          </w:p>
          <w:p w14:paraId="556085E3" w14:textId="77777777" w:rsidR="00CC4BF4" w:rsidRDefault="00CC4BF4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6D7FD" w14:textId="0936AABF" w:rsidR="00CC4BF4" w:rsidRDefault="00CC4BF4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Izvješće izradio: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Ljuban Garača</w:t>
            </w:r>
          </w:p>
        </w:tc>
        <w:tc>
          <w:tcPr>
            <w:tcW w:w="3547" w:type="dxa"/>
          </w:tcPr>
          <w:p w14:paraId="107EE559" w14:textId="77777777" w:rsidR="00290857" w:rsidRDefault="00290857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Datum:</w:t>
            </w:r>
          </w:p>
          <w:p w14:paraId="40F69F09" w14:textId="42FF071A" w:rsidR="00290857" w:rsidRDefault="00182E53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rujna 2026</w:t>
            </w:r>
            <w:r w:rsidR="001B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A97AEA2" w14:textId="77777777" w:rsidR="007E421F" w:rsidRDefault="007E421F" w:rsidP="000134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D31F943" w14:textId="77777777" w:rsidR="008505D4" w:rsidRPr="00C36D40" w:rsidRDefault="008505D4" w:rsidP="000134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505D4" w:rsidRPr="00C36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331E7"/>
    <w:multiLevelType w:val="hybridMultilevel"/>
    <w:tmpl w:val="A886BAA2"/>
    <w:lvl w:ilvl="0" w:tplc="B3C051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494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40"/>
    <w:rsid w:val="000134CE"/>
    <w:rsid w:val="00022A6E"/>
    <w:rsid w:val="00101DB0"/>
    <w:rsid w:val="001075B9"/>
    <w:rsid w:val="001239BA"/>
    <w:rsid w:val="00132FC5"/>
    <w:rsid w:val="00171345"/>
    <w:rsid w:val="00182E53"/>
    <w:rsid w:val="001B61FB"/>
    <w:rsid w:val="00290857"/>
    <w:rsid w:val="004529A8"/>
    <w:rsid w:val="004D4DBA"/>
    <w:rsid w:val="00594D97"/>
    <w:rsid w:val="0063632E"/>
    <w:rsid w:val="00656C57"/>
    <w:rsid w:val="006A49E9"/>
    <w:rsid w:val="006F29D8"/>
    <w:rsid w:val="0073526E"/>
    <w:rsid w:val="007C04D9"/>
    <w:rsid w:val="007E421F"/>
    <w:rsid w:val="00831FE0"/>
    <w:rsid w:val="008505D4"/>
    <w:rsid w:val="009260FE"/>
    <w:rsid w:val="00A30D1D"/>
    <w:rsid w:val="00AA78D7"/>
    <w:rsid w:val="00AD447E"/>
    <w:rsid w:val="00B12BD0"/>
    <w:rsid w:val="00B12D57"/>
    <w:rsid w:val="00B37C50"/>
    <w:rsid w:val="00BA67C2"/>
    <w:rsid w:val="00C36D40"/>
    <w:rsid w:val="00C64A95"/>
    <w:rsid w:val="00CC4BF4"/>
    <w:rsid w:val="00CF6EDA"/>
    <w:rsid w:val="00D87523"/>
    <w:rsid w:val="00EB25F0"/>
    <w:rsid w:val="00F33967"/>
    <w:rsid w:val="00F61101"/>
    <w:rsid w:val="00F85913"/>
    <w:rsid w:val="00FB710A"/>
    <w:rsid w:val="00FC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3CE8"/>
  <w15:chartTrackingRefBased/>
  <w15:docId w15:val="{5BF08177-5AE9-4F22-9404-0C171DAB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3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4BF4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Ljuban Garača</dc:creator>
  <cp:keywords/>
  <dc:description/>
  <cp:lastModifiedBy>Ljuban Garača</cp:lastModifiedBy>
  <cp:revision>3</cp:revision>
  <cp:lastPrinted>2024-09-10T09:24:00Z</cp:lastPrinted>
  <dcterms:created xsi:type="dcterms:W3CDTF">2026-09-22T06:08:00Z</dcterms:created>
  <dcterms:modified xsi:type="dcterms:W3CDTF">2026-09-22T06:16:00Z</dcterms:modified>
</cp:coreProperties>
</file>