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065" w:type="dxa"/>
        <w:jc w:val="center"/>
        <w:tblLook w:val="04A0" w:firstRow="1" w:lastRow="0" w:firstColumn="1" w:lastColumn="0" w:noHBand="0" w:noVBand="1"/>
      </w:tblPr>
      <w:tblGrid>
        <w:gridCol w:w="2972"/>
        <w:gridCol w:w="3546"/>
        <w:gridCol w:w="3547"/>
      </w:tblGrid>
      <w:tr w:rsidR="008505D4" w14:paraId="5FE09F22" w14:textId="77777777" w:rsidTr="001239BA">
        <w:trPr>
          <w:jc w:val="center"/>
        </w:trPr>
        <w:tc>
          <w:tcPr>
            <w:tcW w:w="10065" w:type="dxa"/>
            <w:gridSpan w:val="3"/>
          </w:tcPr>
          <w:p w14:paraId="1E5E22E4" w14:textId="77777777" w:rsidR="000134CE" w:rsidRDefault="000134CE" w:rsidP="000134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IZVJEŠĆE O PROVEDBENOM SAVJETOVANJU</w:t>
            </w:r>
          </w:p>
          <w:p w14:paraId="6A9E8EFE" w14:textId="5D1DDF7D" w:rsidR="008505D4" w:rsidRPr="000134CE" w:rsidRDefault="000134CE" w:rsidP="000134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SA ZAINTERESIRANOM JA</w:t>
            </w:r>
            <w:r w:rsidR="00EB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013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NOŠĆU</w:t>
            </w:r>
          </w:p>
        </w:tc>
      </w:tr>
      <w:tr w:rsidR="000134CE" w14:paraId="5830CB60" w14:textId="77777777" w:rsidTr="001239BA">
        <w:trPr>
          <w:trHeight w:val="259"/>
          <w:jc w:val="center"/>
        </w:trPr>
        <w:tc>
          <w:tcPr>
            <w:tcW w:w="2972" w:type="dxa"/>
          </w:tcPr>
          <w:p w14:paraId="0A33C483" w14:textId="6CFC661E" w:rsidR="000134CE" w:rsidRDefault="000134CE" w:rsidP="00FB71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Naziv nacrta zakona, drugog propisa ili akta </w:t>
            </w:r>
          </w:p>
        </w:tc>
        <w:tc>
          <w:tcPr>
            <w:tcW w:w="7093" w:type="dxa"/>
            <w:gridSpan w:val="2"/>
          </w:tcPr>
          <w:p w14:paraId="4745B4AA" w14:textId="175B8D85" w:rsidR="000134CE" w:rsidRPr="00CA6904" w:rsidRDefault="00CA6904" w:rsidP="0078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904">
              <w:rPr>
                <w:rFonts w:ascii="Times New Roman" w:hAnsi="Times New Roman" w:cs="Times New Roman"/>
                <w:sz w:val="24"/>
                <w:szCs w:val="24"/>
              </w:rPr>
              <w:t>Pravilnik o provedbi postupka jednostavne nabave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42D82F62" w14:textId="77777777" w:rsidTr="001239BA">
        <w:trPr>
          <w:trHeight w:val="258"/>
          <w:jc w:val="center"/>
        </w:trPr>
        <w:tc>
          <w:tcPr>
            <w:tcW w:w="2972" w:type="dxa"/>
          </w:tcPr>
          <w:p w14:paraId="6CA1F371" w14:textId="322139A9" w:rsidR="000134CE" w:rsidRDefault="000134CE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7093" w:type="dxa"/>
            <w:gridSpan w:val="2"/>
          </w:tcPr>
          <w:p w14:paraId="73DB65AA" w14:textId="306C8A83" w:rsidR="000134CE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Virovitičko-podravska županija</w:t>
            </w:r>
            <w:r w:rsidR="00452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30C4F9A8" w14:textId="77777777" w:rsidTr="001239BA">
        <w:trPr>
          <w:trHeight w:val="258"/>
          <w:jc w:val="center"/>
        </w:trPr>
        <w:tc>
          <w:tcPr>
            <w:tcW w:w="2972" w:type="dxa"/>
          </w:tcPr>
          <w:p w14:paraId="20B1C562" w14:textId="5D977F62" w:rsidR="000134CE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Cilj i glavne teme savjetovanja </w:t>
            </w:r>
          </w:p>
        </w:tc>
        <w:tc>
          <w:tcPr>
            <w:tcW w:w="7093" w:type="dxa"/>
            <w:gridSpan w:val="2"/>
          </w:tcPr>
          <w:p w14:paraId="6A77E4DB" w14:textId="77777777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904">
              <w:rPr>
                <w:rFonts w:ascii="Times New Roman" w:eastAsia="Calibri" w:hAnsi="Times New Roman" w:cs="Times New Roman"/>
                <w:sz w:val="24"/>
                <w:szCs w:val="24"/>
              </w:rPr>
              <w:t>Zakon o izmjenama i dopunama Zakona o javnoj nabavi („Narodne novine“ br. 48/26)  stupio je na snagu 16. svibnja 2026. godine te su njime izmijenjene i dopunjene odredbe članka 15. Zakona o javnoj nabavi („Narodne novine“ br. 120/16, 114/22 i 48/26; dalje: ZJN 2016), a kojim člankom se uređuje jednostavna nabava.</w:t>
            </w:r>
          </w:p>
          <w:p w14:paraId="149387CB" w14:textId="77777777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CD2F3D" w14:textId="77777777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904">
              <w:rPr>
                <w:rFonts w:ascii="Times New Roman" w:eastAsia="Calibri" w:hAnsi="Times New Roman" w:cs="Times New Roman"/>
                <w:sz w:val="24"/>
                <w:szCs w:val="24"/>
              </w:rPr>
              <w:t>Sukladno prijelaznim i završnim odredbama Zakona o izmjenama i dopunama ZJN 2016 javni naručitelji obvezni su uskladiti svoje akte o jednostavnoj nabavi s novim zakonskim odredbama do 16. kolovoza 2026. godine, dok navedene odredbe stupaju na snagu 1. rujna 2026. godine.</w:t>
            </w:r>
          </w:p>
          <w:p w14:paraId="2C9A35B7" w14:textId="77777777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22742B" w14:textId="5AD77976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904">
              <w:rPr>
                <w:rFonts w:ascii="Times New Roman" w:eastAsia="Calibri" w:hAnsi="Times New Roman" w:cs="Times New Roman"/>
                <w:sz w:val="24"/>
                <w:szCs w:val="24"/>
              </w:rPr>
              <w:t>Stoga, donošenje novog Pravilnika o provedbi postupaka jednostavne nabave nužno je radi osiguranja zakonite provedbe postupaka jednostavne nabave u Virovitičko-podravskoj županiji.</w:t>
            </w:r>
          </w:p>
          <w:p w14:paraId="1217C591" w14:textId="77777777" w:rsidR="00CA6904" w:rsidRPr="00CA6904" w:rsidRDefault="00CA6904" w:rsidP="00CA6904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F531A" w14:textId="56DC786C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69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Sastav radne skupine/nadležnog tijela koje je izradilo nacrt propisa, općeg akta odnosno drugog dokumenta</w:t>
            </w:r>
          </w:p>
          <w:p w14:paraId="73B1C969" w14:textId="77777777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63FDBE" w14:textId="77777777" w:rsidR="00CA6904" w:rsidRPr="00CA6904" w:rsidRDefault="00CA6904" w:rsidP="00CA69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6904">
              <w:rPr>
                <w:rFonts w:ascii="Times New Roman" w:eastAsia="Calibri" w:hAnsi="Times New Roman" w:cs="Times New Roman"/>
                <w:sz w:val="24"/>
                <w:szCs w:val="24"/>
              </w:rPr>
              <w:t>Upravni odjel za poslove župana i opću upravu</w:t>
            </w:r>
          </w:p>
          <w:p w14:paraId="7A9E94F2" w14:textId="2303E1AA" w:rsidR="000134CE" w:rsidRPr="00CA6904" w:rsidRDefault="000134CE" w:rsidP="002730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34CE" w14:paraId="18D7FD46" w14:textId="77777777" w:rsidTr="001239BA">
        <w:trPr>
          <w:trHeight w:val="258"/>
          <w:jc w:val="center"/>
        </w:trPr>
        <w:tc>
          <w:tcPr>
            <w:tcW w:w="2972" w:type="dxa"/>
          </w:tcPr>
          <w:p w14:paraId="1792348A" w14:textId="3F50E81C" w:rsidR="000134CE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2996282C" w14:textId="07D87D00" w:rsidR="00FB710A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jeste, kada je nacrt objavljen, na kojoj internetskoj stranici i koliko vremena je ostavljeno za savjetovanje?</w:t>
            </w:r>
          </w:p>
          <w:p w14:paraId="47BF662F" w14:textId="46139D01" w:rsidR="00FB710A" w:rsidRDefault="00FB710A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7093" w:type="dxa"/>
            <w:gridSpan w:val="2"/>
          </w:tcPr>
          <w:p w14:paraId="5EAE2743" w14:textId="014B4568" w:rsidR="000134CE" w:rsidRDefault="00CA6904" w:rsidP="00735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904">
              <w:rPr>
                <w:rFonts w:ascii="Times New Roman" w:hAnsi="Times New Roman" w:cs="Times New Roman"/>
                <w:sz w:val="24"/>
                <w:szCs w:val="24"/>
              </w:rPr>
              <w:t>Pravilnik o provedbi postupka jednostavne nabave 2026</w:t>
            </w:r>
            <w:r w:rsidR="00B058C1" w:rsidRPr="00B0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768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="0022374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90857">
              <w:rPr>
                <w:rFonts w:ascii="Times New Roman" w:hAnsi="Times New Roman" w:cs="Times New Roman"/>
                <w:sz w:val="24"/>
                <w:szCs w:val="24"/>
              </w:rPr>
              <w:t xml:space="preserve"> je objavljen</w:t>
            </w:r>
            <w:r w:rsidR="00CC4B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90857">
              <w:rPr>
                <w:rFonts w:ascii="Times New Roman" w:hAnsi="Times New Roman" w:cs="Times New Roman"/>
                <w:sz w:val="24"/>
                <w:szCs w:val="24"/>
              </w:rPr>
              <w:t xml:space="preserve"> na internetskoj stranici Virovitičko-podravske županije.</w:t>
            </w:r>
          </w:p>
          <w:p w14:paraId="61DBD178" w14:textId="77777777" w:rsidR="0073526E" w:rsidRDefault="0073526E" w:rsidP="001B61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DAC0E" w14:textId="17CE6EA1" w:rsidR="00831FE0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857">
              <w:rPr>
                <w:rFonts w:ascii="Times New Roman" w:hAnsi="Times New Roman" w:cs="Times New Roman"/>
                <w:sz w:val="24"/>
                <w:szCs w:val="24"/>
              </w:rPr>
              <w:t>https://www.vpz.hr/savjetovanje-sa-zainteresiranom-javnoscu/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FA2AAA" w14:textId="77777777" w:rsidR="00A30D1D" w:rsidRPr="00A30D1D" w:rsidRDefault="00A30D1D" w:rsidP="00A3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1C647" w14:textId="77777777" w:rsidR="00A30D1D" w:rsidRDefault="00A30D1D" w:rsidP="00A30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582E5" w14:textId="77777777" w:rsidR="0027301E" w:rsidRDefault="0027301E" w:rsidP="00735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A71AF" w14:textId="2CCF3B54" w:rsidR="00A30D1D" w:rsidRPr="00A30D1D" w:rsidRDefault="00A30D1D" w:rsidP="00735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Internetsko savjetovanje sa zainteresiranom javnošću provedeno je u razdoblju od </w:t>
            </w:r>
            <w:r w:rsidR="00CA6904">
              <w:rPr>
                <w:rFonts w:ascii="Times New Roman" w:hAnsi="Times New Roman" w:cs="Times New Roman"/>
                <w:sz w:val="24"/>
                <w:szCs w:val="24"/>
              </w:rPr>
              <w:t xml:space="preserve">19. lipnja 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A95">
              <w:rPr>
                <w:rFonts w:ascii="Times New Roman" w:hAnsi="Times New Roman" w:cs="Times New Roman"/>
                <w:sz w:val="24"/>
                <w:szCs w:val="24"/>
              </w:rPr>
              <w:t xml:space="preserve"> godine do </w:t>
            </w:r>
            <w:r w:rsidR="00B058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6904">
              <w:rPr>
                <w:rFonts w:ascii="Times New Roman" w:hAnsi="Times New Roman" w:cs="Times New Roman"/>
                <w:sz w:val="24"/>
                <w:szCs w:val="24"/>
              </w:rPr>
              <w:t>srpnja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  <w:r w:rsidR="00AD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218A4362" w14:textId="77777777" w:rsidTr="001239BA">
        <w:trPr>
          <w:trHeight w:val="258"/>
          <w:jc w:val="center"/>
        </w:trPr>
        <w:tc>
          <w:tcPr>
            <w:tcW w:w="2972" w:type="dxa"/>
          </w:tcPr>
          <w:p w14:paraId="655BA5B6" w14:textId="3ADB6D22" w:rsidR="000134CE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7093" w:type="dxa"/>
            <w:gridSpan w:val="2"/>
          </w:tcPr>
          <w:p w14:paraId="311C30D6" w14:textId="69373A84" w:rsidR="000134CE" w:rsidRDefault="00290857" w:rsidP="00831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Virovitičko-podravskoj županiji nije pristiglo niti jedno očitovanje na naveden</w:t>
            </w:r>
            <w:r w:rsidR="002237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904" w:rsidRPr="00CA6904">
              <w:rPr>
                <w:rFonts w:ascii="Times New Roman" w:hAnsi="Times New Roman" w:cs="Times New Roman"/>
                <w:sz w:val="24"/>
                <w:szCs w:val="24"/>
              </w:rPr>
              <w:t>Pravilnik o provedbi postupka jednostavne nabave 2026</w:t>
            </w:r>
            <w:r w:rsidR="00CA6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CE" w14:paraId="6B66DB2D" w14:textId="77777777" w:rsidTr="001239BA">
        <w:trPr>
          <w:trHeight w:val="258"/>
          <w:jc w:val="center"/>
        </w:trPr>
        <w:tc>
          <w:tcPr>
            <w:tcW w:w="2972" w:type="dxa"/>
          </w:tcPr>
          <w:p w14:paraId="5B2EB5B9" w14:textId="77777777" w:rsidR="000134CE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21660E6F" w14:textId="77777777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E1D75" w14:textId="77777777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Prihvaćene primjedbe</w:t>
            </w:r>
          </w:p>
          <w:p w14:paraId="6EED3B47" w14:textId="77777777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EB0C9" w14:textId="2DD56553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Primjedbe koje nisu prihvaćene i obrazloženje razloga za neprihvaćanje</w:t>
            </w:r>
          </w:p>
        </w:tc>
        <w:tc>
          <w:tcPr>
            <w:tcW w:w="7093" w:type="dxa"/>
            <w:gridSpan w:val="2"/>
          </w:tcPr>
          <w:p w14:paraId="14E8CFE2" w14:textId="77777777" w:rsidR="000134CE" w:rsidRDefault="000134CE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0A682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706C5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08A25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37C0948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E2C4D" w14:textId="77777777" w:rsid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7BE93" w14:textId="7C267C48" w:rsidR="00290857" w:rsidRPr="00290857" w:rsidRDefault="00290857" w:rsidP="0029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34CE" w14:paraId="05524A3C" w14:textId="77777777" w:rsidTr="001239BA">
        <w:trPr>
          <w:trHeight w:val="258"/>
          <w:jc w:val="center"/>
        </w:trPr>
        <w:tc>
          <w:tcPr>
            <w:tcW w:w="2972" w:type="dxa"/>
          </w:tcPr>
          <w:p w14:paraId="159EBA97" w14:textId="2C51E265" w:rsidR="000134CE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provedbenog savjetovanja</w:t>
            </w:r>
          </w:p>
        </w:tc>
        <w:tc>
          <w:tcPr>
            <w:tcW w:w="7093" w:type="dxa"/>
            <w:gridSpan w:val="2"/>
          </w:tcPr>
          <w:p w14:paraId="63F33C04" w14:textId="3F31CEA0" w:rsidR="000134CE" w:rsidRDefault="00290857" w:rsidP="0073526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javnog savjetovanja nije iziskivala dodatne financijske troškove</w:t>
            </w:r>
            <w:r w:rsidR="00A30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0857" w14:paraId="504001CC" w14:textId="77777777" w:rsidTr="00D36E78">
        <w:trPr>
          <w:trHeight w:val="258"/>
          <w:jc w:val="center"/>
        </w:trPr>
        <w:tc>
          <w:tcPr>
            <w:tcW w:w="2972" w:type="dxa"/>
          </w:tcPr>
          <w:p w14:paraId="73AF61B4" w14:textId="0FB72D49" w:rsidR="00290857" w:rsidRDefault="00290857" w:rsidP="000134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546" w:type="dxa"/>
          </w:tcPr>
          <w:p w14:paraId="04A79181" w14:textId="70DF6D18" w:rsidR="00290857" w:rsidRDefault="00290857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Koordinatorica za savjetovanje sa zainteresiranom javnošću</w:t>
            </w:r>
            <w:r w:rsidR="004D4D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92ECA7" w14:textId="77777777" w:rsidR="00290857" w:rsidRDefault="004D4DBA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Tijana Vedriš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Blaškan</w:t>
            </w:r>
            <w:proofErr w:type="spellEnd"/>
          </w:p>
          <w:p w14:paraId="556085E3" w14:textId="77777777" w:rsidR="00CC4BF4" w:rsidRDefault="00CC4BF4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D7FD" w14:textId="0936AABF" w:rsidR="00CC4BF4" w:rsidRDefault="00CC4BF4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Izvješće izradio: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Ljuban Garača</w:t>
            </w:r>
          </w:p>
        </w:tc>
        <w:tc>
          <w:tcPr>
            <w:tcW w:w="3547" w:type="dxa"/>
          </w:tcPr>
          <w:p w14:paraId="107EE559" w14:textId="77777777" w:rsidR="00290857" w:rsidRDefault="00290857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40F69F09" w14:textId="36D5E7BA" w:rsidR="00290857" w:rsidRDefault="00CA6904" w:rsidP="004529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4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srpnja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3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6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97AEA2" w14:textId="77777777" w:rsidR="007E421F" w:rsidRDefault="007E421F" w:rsidP="000134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31F943" w14:textId="77777777" w:rsidR="008505D4" w:rsidRPr="00C36D40" w:rsidRDefault="008505D4" w:rsidP="000134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505D4" w:rsidRPr="00C3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331E7"/>
    <w:multiLevelType w:val="hybridMultilevel"/>
    <w:tmpl w:val="A886BAA2"/>
    <w:lvl w:ilvl="0" w:tplc="B3C05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94284">
    <w:abstractNumId w:val="0"/>
  </w:num>
  <w:num w:numId="2" w16cid:durableId="364406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40"/>
    <w:rsid w:val="000134CE"/>
    <w:rsid w:val="00101DB0"/>
    <w:rsid w:val="001075B9"/>
    <w:rsid w:val="001239BA"/>
    <w:rsid w:val="00132BB1"/>
    <w:rsid w:val="00132FC5"/>
    <w:rsid w:val="00171345"/>
    <w:rsid w:val="001B61FB"/>
    <w:rsid w:val="00223743"/>
    <w:rsid w:val="0027301E"/>
    <w:rsid w:val="00290857"/>
    <w:rsid w:val="004529A8"/>
    <w:rsid w:val="004A2BBE"/>
    <w:rsid w:val="004D4DBA"/>
    <w:rsid w:val="00594D97"/>
    <w:rsid w:val="0063632E"/>
    <w:rsid w:val="00656C57"/>
    <w:rsid w:val="006A49E9"/>
    <w:rsid w:val="006F29D8"/>
    <w:rsid w:val="0073526E"/>
    <w:rsid w:val="00782C63"/>
    <w:rsid w:val="007C04D9"/>
    <w:rsid w:val="007E421F"/>
    <w:rsid w:val="00831FE0"/>
    <w:rsid w:val="008505D4"/>
    <w:rsid w:val="00925113"/>
    <w:rsid w:val="009260FE"/>
    <w:rsid w:val="00A30D1D"/>
    <w:rsid w:val="00AA78D7"/>
    <w:rsid w:val="00AD447E"/>
    <w:rsid w:val="00B058C1"/>
    <w:rsid w:val="00B12BD0"/>
    <w:rsid w:val="00B12D57"/>
    <w:rsid w:val="00B37C50"/>
    <w:rsid w:val="00BA4EE9"/>
    <w:rsid w:val="00BA67C2"/>
    <w:rsid w:val="00C36D40"/>
    <w:rsid w:val="00C64A95"/>
    <w:rsid w:val="00CA6904"/>
    <w:rsid w:val="00CC4BF4"/>
    <w:rsid w:val="00CE27A5"/>
    <w:rsid w:val="00D87523"/>
    <w:rsid w:val="00DA77A4"/>
    <w:rsid w:val="00E86923"/>
    <w:rsid w:val="00EB25F0"/>
    <w:rsid w:val="00F33967"/>
    <w:rsid w:val="00F60768"/>
    <w:rsid w:val="00F61101"/>
    <w:rsid w:val="00FB710A"/>
    <w:rsid w:val="00FC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3CE8"/>
  <w15:chartTrackingRefBased/>
  <w15:docId w15:val="{5BF08177-5AE9-4F22-9404-0C171DAB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3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C4BF4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Ljuban Garača</dc:creator>
  <cp:keywords/>
  <dc:description/>
  <cp:lastModifiedBy>Ljuban Garača</cp:lastModifiedBy>
  <cp:revision>2</cp:revision>
  <cp:lastPrinted>2024-09-10T09:24:00Z</cp:lastPrinted>
  <dcterms:created xsi:type="dcterms:W3CDTF">2026-07-06T06:34:00Z</dcterms:created>
  <dcterms:modified xsi:type="dcterms:W3CDTF">2026-07-06T06:34:00Z</dcterms:modified>
</cp:coreProperties>
</file>