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footer22.xml" ContentType="application/vnd.openxmlformats-officedocument.wordprocessingml.footer+xml"/>
  <Override PartName="/word/header22.xml" ContentType="application/vnd.openxmlformats-officedocument.wordprocessingml.header+xml"/>
  <Override PartName="/word/footer23.xml" ContentType="application/vnd.openxmlformats-officedocument.wordprocessingml.footer+xml"/>
  <Override PartName="/word/header23.xml" ContentType="application/vnd.openxmlformats-officedocument.wordprocessingml.header+xml"/>
  <Override PartName="/word/footer24.xml" ContentType="application/vnd.openxmlformats-officedocument.wordprocessingml.footer+xml"/>
  <Override PartName="/word/header24.xml" ContentType="application/vnd.openxmlformats-officedocument.wordprocessingml.header+xml"/>
  <Override PartName="/word/footer25.xml" ContentType="application/vnd.openxmlformats-officedocument.wordprocessingml.footer+xml"/>
  <Override PartName="/word/header25.xml" ContentType="application/vnd.openxmlformats-officedocument.wordprocessingml.header+xml"/>
  <Override PartName="/word/footer26.xml" ContentType="application/vnd.openxmlformats-officedocument.wordprocessingml.footer+xml"/>
  <Override PartName="/word/header26.xml" ContentType="application/vnd.openxmlformats-officedocument.wordprocessingml.header+xml"/>
  <Override PartName="/word/footer27.xml" ContentType="application/vnd.openxmlformats-officedocument.wordprocessingml.footer+xml"/>
  <Override PartName="/word/header27.xml" ContentType="application/vnd.openxmlformats-officedocument.wordprocessingml.header+xml"/>
  <Override PartName="/word/footer28.xml" ContentType="application/vnd.openxmlformats-officedocument.wordprocessingml.footer+xml"/>
  <Override PartName="/word/header28.xml" ContentType="application/vnd.openxmlformats-officedocument.wordprocessingml.header+xml"/>
  <Override PartName="/word/footer29.xml" ContentType="application/vnd.openxmlformats-officedocument.wordprocessingml.footer+xml"/>
  <Override PartName="/word/header29.xml" ContentType="application/vnd.openxmlformats-officedocument.wordprocessingml.header+xml"/>
  <Override PartName="/word/footer30.xml" ContentType="application/vnd.openxmlformats-officedocument.wordprocessingml.footer+xml"/>
  <Override PartName="/word/header30.xml" ContentType="application/vnd.openxmlformats-officedocument.wordprocessingml.header+xml"/>
  <Override PartName="/word/footer31.xml" ContentType="application/vnd.openxmlformats-officedocument.wordprocessingml.footer+xml"/>
  <Override PartName="/word/header31.xml" ContentType="application/vnd.openxmlformats-officedocument.wordprocessingml.header+xml"/>
  <Override PartName="/word/footer32.xml" ContentType="application/vnd.openxmlformats-officedocument.wordprocessingml.footer+xml"/>
  <Override PartName="/word/header32.xml" ContentType="application/vnd.openxmlformats-officedocument.wordprocessingml.header+xml"/>
  <Override PartName="/word/footer33.xml" ContentType="application/vnd.openxmlformats-officedocument.wordprocessingml.footer+xml"/>
  <Override PartName="/word/header33.xml" ContentType="application/vnd.openxmlformats-officedocument.wordprocessingml.header+xml"/>
  <Override PartName="/word/footer34.xml" ContentType="application/vnd.openxmlformats-officedocument.wordprocessingml.footer+xml"/>
  <Override PartName="/word/header34.xml" ContentType="application/vnd.openxmlformats-officedocument.wordprocessingml.header+xml"/>
  <Override PartName="/word/footer35.xml" ContentType="application/vnd.openxmlformats-officedocument.wordprocessingml.footer+xml"/>
  <Override PartName="/word/header35.xml" ContentType="application/vnd.openxmlformats-officedocument.wordprocessingml.header+xml"/>
  <Override PartName="/word/footer36.xml" ContentType="application/vnd.openxmlformats-officedocument.wordprocessingml.footer+xml"/>
  <Override PartName="/word/header36.xml" ContentType="application/vnd.openxmlformats-officedocument.wordprocessingml.header+xml"/>
  <Override PartName="/word/footer37.xml" ContentType="application/vnd.openxmlformats-officedocument.wordprocessingml.footer+xml"/>
  <Override PartName="/word/header37.xml" ContentType="application/vnd.openxmlformats-officedocument.wordprocessingml.header+xml"/>
  <Override PartName="/word/footer38.xml" ContentType="application/vnd.openxmlformats-officedocument.wordprocessingml.footer+xml"/>
  <Override PartName="/word/header38.xml" ContentType="application/vnd.openxmlformats-officedocument.wordprocessingml.header+xml"/>
  <Override PartName="/word/footer39.xml" ContentType="application/vnd.openxmlformats-officedocument.wordprocessingml.footer+xml"/>
  <Override PartName="/word/header39.xml" ContentType="application/vnd.openxmlformats-officedocument.wordprocessingml.header+xml"/>
  <Override PartName="/word/footer40.xml" ContentType="application/vnd.openxmlformats-officedocument.wordprocessingml.footer+xml"/>
  <Override PartName="/word/header40.xml" ContentType="application/vnd.openxmlformats-officedocument.wordprocessingml.header+xml"/>
  <Override PartName="/word/footer41.xml" ContentType="application/vnd.openxmlformats-officedocument.wordprocessingml.footer+xml"/>
  <Override PartName="/word/header41.xml" ContentType="application/vnd.openxmlformats-officedocument.wordprocessingml.header+xml"/>
  <Override PartName="/word/footer42.xml" ContentType="application/vnd.openxmlformats-officedocument.wordprocessingml.footer+xml"/>
  <Override PartName="/word/header42.xml" ContentType="application/vnd.openxmlformats-officedocument.wordprocessingml.header+xml"/>
  <Override PartName="/word/footer43.xml" ContentType="application/vnd.openxmlformats-officedocument.wordprocessingml.footer+xml"/>
  <Override PartName="/word/header43.xml" ContentType="application/vnd.openxmlformats-officedocument.wordprocessingml.header+xml"/>
  <Override PartName="/word/footer44.xml" ContentType="application/vnd.openxmlformats-officedocument.wordprocessingml.footer+xml"/>
  <Override PartName="/word/header44.xml" ContentType="application/vnd.openxmlformats-officedocument.wordprocessingml.header+xml"/>
  <Override PartName="/word/footer45.xml" ContentType="application/vnd.openxmlformats-officedocument.wordprocessingml.footer+xml"/>
  <Override PartName="/word/header45.xml" ContentType="application/vnd.openxmlformats-officedocument.wordprocessingml.header+xml"/>
  <Override PartName="/word/footer46.xml" ContentType="application/vnd.openxmlformats-officedocument.wordprocessingml.footer+xml"/>
  <Override PartName="/word/header46.xml" ContentType="application/vnd.openxmlformats-officedocument.wordprocessingml.header+xml"/>
  <Override PartName="/word/footer47.xml" ContentType="application/vnd.openxmlformats-officedocument.wordprocessingml.footer+xml"/>
  <Override PartName="/word/header47.xml" ContentType="application/vnd.openxmlformats-officedocument.wordprocessingml.header+xml"/>
  <Override PartName="/word/footer48.xml" ContentType="application/vnd.openxmlformats-officedocument.wordprocessingml.footer+xml"/>
  <Override PartName="/word/header48.xml" ContentType="application/vnd.openxmlformats-officedocument.wordprocessingml.header+xml"/>
  <Override PartName="/word/footer49.xml" ContentType="application/vnd.openxmlformats-officedocument.wordprocessingml.footer+xml"/>
  <Override PartName="/word/header49.xml" ContentType="application/vnd.openxmlformats-officedocument.wordprocessingml.header+xml"/>
  <Override PartName="/word/footer5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150" w:type="dxa"/>
        <w:tblInd w:w="-318" w:type="dxa"/>
        <w:tblLayout w:type="fixed"/>
        <w:tblLook w:val="0000" w:firstRow="0" w:lastRow="0" w:firstColumn="0" w:lastColumn="0" w:noHBand="0" w:noVBand="0"/>
      </w:tblPr>
      <w:tblGrid>
        <w:gridCol w:w="285"/>
        <w:gridCol w:w="4711"/>
        <w:gridCol w:w="5154"/>
      </w:tblGrid>
      <w:tr w:rsidR="00000450" w:rsidRPr="00F31C5B" w14:paraId="63B804C6" w14:textId="77777777" w:rsidTr="000E021F">
        <w:trPr>
          <w:cantSplit/>
          <w:trHeight w:val="2065"/>
        </w:trPr>
        <w:tc>
          <w:tcPr>
            <w:tcW w:w="4996" w:type="dxa"/>
            <w:gridSpan w:val="2"/>
            <w:tcBorders>
              <w:right w:val="single" w:sz="4" w:space="0" w:color="808080"/>
            </w:tcBorders>
            <w:vAlign w:val="center"/>
          </w:tcPr>
          <w:p w14:paraId="4E9D4361" w14:textId="77777777" w:rsidR="00000450" w:rsidRPr="00F31C5B" w:rsidRDefault="00000450" w:rsidP="000E021F">
            <w:pPr>
              <w:tabs>
                <w:tab w:val="left" w:pos="340"/>
                <w:tab w:val="left" w:pos="1169"/>
              </w:tabs>
              <w:ind w:left="318"/>
              <w:rPr>
                <w:sz w:val="18"/>
                <w:szCs w:val="18"/>
              </w:rPr>
            </w:pPr>
            <w:bookmarkStart w:id="0" w:name="_Hlk182902612"/>
            <w:r w:rsidRPr="00F31C5B">
              <w:rPr>
                <w:i/>
                <w:noProof/>
                <w:sz w:val="18"/>
                <w:szCs w:val="18"/>
                <w:lang w:eastAsia="hr-HR"/>
              </w:rPr>
              <w:drawing>
                <wp:inline distT="0" distB="0" distL="0" distR="0" wp14:anchorId="1D6C62CE" wp14:editId="62173574">
                  <wp:extent cx="1663080" cy="866775"/>
                  <wp:effectExtent l="0" t="0" r="0" b="0"/>
                  <wp:docPr id="2"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o_manji.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28917" cy="953207"/>
                          </a:xfrm>
                          <a:prstGeom prst="rect">
                            <a:avLst/>
                          </a:prstGeom>
                        </pic:spPr>
                      </pic:pic>
                    </a:graphicData>
                  </a:graphic>
                </wp:inline>
              </w:drawing>
            </w:r>
          </w:p>
          <w:p w14:paraId="022EC95E" w14:textId="77777777" w:rsidR="00000450" w:rsidRPr="00F31C5B" w:rsidRDefault="00000450" w:rsidP="000E021F">
            <w:pPr>
              <w:tabs>
                <w:tab w:val="left" w:pos="340"/>
                <w:tab w:val="left" w:pos="1169"/>
              </w:tabs>
              <w:spacing w:before="40"/>
              <w:ind w:left="318"/>
              <w:rPr>
                <w:b/>
                <w:sz w:val="16"/>
                <w:szCs w:val="16"/>
              </w:rPr>
            </w:pPr>
          </w:p>
          <w:p w14:paraId="57EFDF8F" w14:textId="77777777" w:rsidR="00000450" w:rsidRPr="00963CA0" w:rsidRDefault="00000450" w:rsidP="00CC3DE9">
            <w:pPr>
              <w:tabs>
                <w:tab w:val="left" w:pos="340"/>
                <w:tab w:val="left" w:pos="1169"/>
              </w:tabs>
              <w:spacing w:before="40" w:after="120"/>
              <w:ind w:left="318"/>
              <w:rPr>
                <w:b/>
              </w:rPr>
            </w:pPr>
            <w:r w:rsidRPr="00963CA0">
              <w:rPr>
                <w:b/>
              </w:rPr>
              <w:t>Projektantski ured:</w:t>
            </w:r>
          </w:p>
          <w:p w14:paraId="28604493" w14:textId="77777777" w:rsidR="00000450" w:rsidRPr="00963CA0" w:rsidRDefault="00000450" w:rsidP="000E021F">
            <w:pPr>
              <w:tabs>
                <w:tab w:val="left" w:pos="340"/>
                <w:tab w:val="left" w:pos="1169"/>
              </w:tabs>
              <w:spacing w:before="40"/>
              <w:ind w:left="318"/>
              <w:rPr>
                <w:b/>
              </w:rPr>
            </w:pPr>
            <w:r w:rsidRPr="00963CA0">
              <w:rPr>
                <w:b/>
              </w:rPr>
              <w:t>HIDRO-EXPERT d.o.o.</w:t>
            </w:r>
          </w:p>
          <w:p w14:paraId="10337ACC" w14:textId="77777777" w:rsidR="00000450" w:rsidRPr="00963CA0" w:rsidRDefault="00000450" w:rsidP="000E021F">
            <w:pPr>
              <w:tabs>
                <w:tab w:val="left" w:pos="340"/>
                <w:tab w:val="left" w:pos="1169"/>
              </w:tabs>
              <w:spacing w:before="40"/>
              <w:ind w:left="318"/>
              <w:rPr>
                <w:b/>
                <w:sz w:val="20"/>
                <w:szCs w:val="20"/>
              </w:rPr>
            </w:pPr>
            <w:r w:rsidRPr="00963CA0">
              <w:rPr>
                <w:b/>
                <w:sz w:val="20"/>
                <w:szCs w:val="20"/>
              </w:rPr>
              <w:t>za projektiranje i nadzor</w:t>
            </w:r>
          </w:p>
          <w:p w14:paraId="21FA8AD9" w14:textId="77777777" w:rsidR="00000450" w:rsidRPr="00963CA0" w:rsidRDefault="00000450" w:rsidP="000E021F">
            <w:pPr>
              <w:tabs>
                <w:tab w:val="left" w:pos="1169"/>
              </w:tabs>
              <w:spacing w:before="40"/>
              <w:ind w:left="318"/>
              <w:rPr>
                <w:sz w:val="20"/>
                <w:szCs w:val="20"/>
              </w:rPr>
            </w:pPr>
            <w:r w:rsidRPr="00963CA0">
              <w:rPr>
                <w:sz w:val="20"/>
                <w:szCs w:val="20"/>
              </w:rPr>
              <w:t>51000 Rijeka, Bujska 5</w:t>
            </w:r>
          </w:p>
          <w:p w14:paraId="23AD7D27" w14:textId="77777777" w:rsidR="00000450" w:rsidRPr="00963CA0" w:rsidRDefault="00000450" w:rsidP="000E021F">
            <w:pPr>
              <w:tabs>
                <w:tab w:val="left" w:pos="1169"/>
              </w:tabs>
              <w:spacing w:before="40"/>
              <w:ind w:left="318"/>
              <w:rPr>
                <w:sz w:val="20"/>
                <w:szCs w:val="20"/>
              </w:rPr>
            </w:pPr>
            <w:r w:rsidRPr="00963CA0">
              <w:rPr>
                <w:sz w:val="20"/>
                <w:szCs w:val="20"/>
              </w:rPr>
              <w:t>OIB:44628351795</w:t>
            </w:r>
          </w:p>
          <w:p w14:paraId="51A6FE3C" w14:textId="77777777" w:rsidR="00000450" w:rsidRPr="00F31C5B" w:rsidRDefault="00000450" w:rsidP="00334D9A">
            <w:pPr>
              <w:tabs>
                <w:tab w:val="left" w:pos="1169"/>
              </w:tabs>
              <w:spacing w:before="40"/>
              <w:rPr>
                <w:sz w:val="18"/>
                <w:szCs w:val="18"/>
              </w:rPr>
            </w:pPr>
          </w:p>
          <w:p w14:paraId="0E741F10" w14:textId="77777777" w:rsidR="00000450" w:rsidRPr="00F31C5B" w:rsidRDefault="00000450" w:rsidP="000E021F">
            <w:pPr>
              <w:tabs>
                <w:tab w:val="left" w:pos="1169"/>
              </w:tabs>
              <w:spacing w:before="40"/>
              <w:ind w:left="318"/>
              <w:rPr>
                <w:b/>
                <w:sz w:val="18"/>
                <w:szCs w:val="18"/>
              </w:rPr>
            </w:pPr>
          </w:p>
        </w:tc>
        <w:tc>
          <w:tcPr>
            <w:tcW w:w="5154" w:type="dxa"/>
            <w:vMerge w:val="restart"/>
            <w:tcBorders>
              <w:top w:val="single" w:sz="4" w:space="0" w:color="808080"/>
              <w:left w:val="single" w:sz="4" w:space="0" w:color="808080"/>
              <w:bottom w:val="single" w:sz="4" w:space="0" w:color="808080"/>
              <w:right w:val="single" w:sz="4" w:space="0" w:color="808080"/>
            </w:tcBorders>
          </w:tcPr>
          <w:p w14:paraId="17D8656F" w14:textId="77777777" w:rsidR="00000450" w:rsidRPr="00F31C5B" w:rsidRDefault="00000450" w:rsidP="00334D9A">
            <w:pPr>
              <w:pStyle w:val="NASLOVNICA-BOLD"/>
              <w:spacing w:before="4900" w:after="20"/>
              <w:rPr>
                <w:color w:val="969696"/>
                <w:sz w:val="12"/>
                <w:szCs w:val="12"/>
              </w:rPr>
            </w:pPr>
          </w:p>
        </w:tc>
      </w:tr>
      <w:tr w:rsidR="00000450" w:rsidRPr="00F31C5B" w14:paraId="12E9EE62" w14:textId="77777777" w:rsidTr="000E021F">
        <w:trPr>
          <w:cantSplit/>
          <w:trHeight w:val="1509"/>
        </w:trPr>
        <w:tc>
          <w:tcPr>
            <w:tcW w:w="285" w:type="dxa"/>
          </w:tcPr>
          <w:p w14:paraId="259C1BA3" w14:textId="77777777" w:rsidR="00000450" w:rsidRPr="00F31C5B" w:rsidRDefault="00000450" w:rsidP="000E021F">
            <w:pPr>
              <w:pStyle w:val="NASLOVNICA-BOLD"/>
              <w:rPr>
                <w:color w:val="auto"/>
              </w:rPr>
            </w:pPr>
          </w:p>
        </w:tc>
        <w:tc>
          <w:tcPr>
            <w:tcW w:w="4711" w:type="dxa"/>
            <w:tcBorders>
              <w:right w:val="single" w:sz="4" w:space="0" w:color="808080"/>
            </w:tcBorders>
          </w:tcPr>
          <w:p w14:paraId="70DD11C8" w14:textId="5D6C18A6" w:rsidR="00000450" w:rsidRPr="00963CA0" w:rsidRDefault="00A87478" w:rsidP="00CC3DE9">
            <w:pPr>
              <w:tabs>
                <w:tab w:val="left" w:pos="340"/>
                <w:tab w:val="left" w:pos="1169"/>
              </w:tabs>
              <w:spacing w:before="40" w:after="120"/>
              <w:rPr>
                <w:b/>
              </w:rPr>
            </w:pPr>
            <w:r w:rsidRPr="00963CA0">
              <w:rPr>
                <w:b/>
              </w:rPr>
              <w:t>Investitor:</w:t>
            </w:r>
          </w:p>
          <w:p w14:paraId="6C001021" w14:textId="516FBEB9" w:rsidR="00BA7800" w:rsidRPr="00963CA0" w:rsidRDefault="00BE5388" w:rsidP="00BA7800">
            <w:pPr>
              <w:pStyle w:val="NASLOVNICA-BOLD"/>
              <w:spacing w:before="0" w:after="0"/>
              <w:rPr>
                <w:color w:val="auto"/>
              </w:rPr>
            </w:pPr>
            <w:r>
              <w:rPr>
                <w:color w:val="auto"/>
              </w:rPr>
              <w:t>VIROVITIČKO-PODRAVSKA</w:t>
            </w:r>
            <w:r w:rsidR="00853B1A" w:rsidRPr="00963CA0">
              <w:rPr>
                <w:color w:val="auto"/>
              </w:rPr>
              <w:t xml:space="preserve"> ŽUPANIJA</w:t>
            </w:r>
          </w:p>
          <w:p w14:paraId="40CE9560" w14:textId="77777777" w:rsidR="00BE5388" w:rsidRPr="00BE5388" w:rsidRDefault="00BE5388" w:rsidP="00BE5388">
            <w:pPr>
              <w:pStyle w:val="NASLOVNICA-BOLD"/>
              <w:rPr>
                <w:b w:val="0"/>
                <w:bCs w:val="0"/>
                <w:color w:val="auto"/>
                <w:sz w:val="20"/>
                <w:szCs w:val="20"/>
              </w:rPr>
            </w:pPr>
            <w:r w:rsidRPr="00BE5388">
              <w:rPr>
                <w:b w:val="0"/>
                <w:bCs w:val="0"/>
                <w:color w:val="auto"/>
                <w:sz w:val="20"/>
                <w:szCs w:val="20"/>
              </w:rPr>
              <w:t>Trg Ljudevita Patačića 1</w:t>
            </w:r>
          </w:p>
          <w:p w14:paraId="50456B20" w14:textId="77777777" w:rsidR="00BE5388" w:rsidRPr="00BE5388" w:rsidRDefault="00BE5388" w:rsidP="00BE5388">
            <w:pPr>
              <w:pStyle w:val="NASLOVNICA-BOLD"/>
              <w:rPr>
                <w:b w:val="0"/>
                <w:bCs w:val="0"/>
                <w:color w:val="auto"/>
                <w:sz w:val="20"/>
                <w:szCs w:val="20"/>
              </w:rPr>
            </w:pPr>
            <w:r w:rsidRPr="00BE5388">
              <w:rPr>
                <w:b w:val="0"/>
                <w:bCs w:val="0"/>
                <w:color w:val="auto"/>
                <w:sz w:val="20"/>
                <w:szCs w:val="20"/>
              </w:rPr>
              <w:t>33 000 Virovitica</w:t>
            </w:r>
          </w:p>
          <w:p w14:paraId="45EC47DB" w14:textId="122B9002" w:rsidR="00000450" w:rsidRPr="00492497" w:rsidRDefault="00BE5388" w:rsidP="00BE5388">
            <w:pPr>
              <w:pStyle w:val="NASLOVNICA-BOLD"/>
              <w:rPr>
                <w:b w:val="0"/>
                <w:bCs w:val="0"/>
                <w:color w:val="auto"/>
                <w:sz w:val="20"/>
              </w:rPr>
            </w:pPr>
            <w:r w:rsidRPr="00BE5388">
              <w:rPr>
                <w:b w:val="0"/>
                <w:bCs w:val="0"/>
                <w:color w:val="auto"/>
                <w:sz w:val="20"/>
                <w:szCs w:val="20"/>
              </w:rPr>
              <w:t>OIB: 93362201007</w:t>
            </w:r>
          </w:p>
        </w:tc>
        <w:tc>
          <w:tcPr>
            <w:tcW w:w="5154" w:type="dxa"/>
            <w:vMerge/>
            <w:tcBorders>
              <w:left w:val="single" w:sz="4" w:space="0" w:color="808080"/>
              <w:bottom w:val="single" w:sz="4" w:space="0" w:color="808080"/>
              <w:right w:val="single" w:sz="4" w:space="0" w:color="808080"/>
            </w:tcBorders>
          </w:tcPr>
          <w:p w14:paraId="148D7C65" w14:textId="77777777" w:rsidR="00000450" w:rsidRPr="00F31C5B" w:rsidRDefault="00000450" w:rsidP="000E021F">
            <w:pPr>
              <w:pStyle w:val="NASLOVNICA-BOLD"/>
              <w:rPr>
                <w:color w:val="auto"/>
              </w:rPr>
            </w:pPr>
          </w:p>
        </w:tc>
      </w:tr>
      <w:bookmarkEnd w:id="0"/>
    </w:tbl>
    <w:p w14:paraId="336AE837" w14:textId="77777777" w:rsidR="00000450" w:rsidRPr="00334D9A" w:rsidRDefault="00000450" w:rsidP="00000450">
      <w:pPr>
        <w:rPr>
          <w:sz w:val="16"/>
          <w:szCs w:val="16"/>
        </w:rPr>
      </w:pPr>
    </w:p>
    <w:tbl>
      <w:tblPr>
        <w:tblW w:w="10808" w:type="dxa"/>
        <w:tblInd w:w="-743" w:type="dxa"/>
        <w:tblLayout w:type="fixed"/>
        <w:tblLook w:val="0000" w:firstRow="0" w:lastRow="0" w:firstColumn="0" w:lastColumn="0" w:noHBand="0" w:noVBand="0"/>
      </w:tblPr>
      <w:tblGrid>
        <w:gridCol w:w="710"/>
        <w:gridCol w:w="2585"/>
        <w:gridCol w:w="1165"/>
        <w:gridCol w:w="1295"/>
        <w:gridCol w:w="5046"/>
        <w:gridCol w:w="7"/>
      </w:tblGrid>
      <w:tr w:rsidR="00BA7800" w:rsidRPr="00F31C5B" w14:paraId="5F5084B6" w14:textId="77777777" w:rsidTr="009C43D3">
        <w:trPr>
          <w:gridAfter w:val="1"/>
          <w:wAfter w:w="7" w:type="dxa"/>
          <w:trHeight w:val="432"/>
        </w:trPr>
        <w:tc>
          <w:tcPr>
            <w:tcW w:w="710" w:type="dxa"/>
            <w:vAlign w:val="center"/>
          </w:tcPr>
          <w:p w14:paraId="275B4BD1" w14:textId="77777777" w:rsidR="00BA7800" w:rsidRPr="00F31C5B" w:rsidRDefault="00BA7800" w:rsidP="00302E40">
            <w:pPr>
              <w:pStyle w:val="NASLOVNICA-BOLD"/>
              <w:spacing w:before="0"/>
              <w:rPr>
                <w:color w:val="auto"/>
              </w:rPr>
            </w:pPr>
            <w:bookmarkStart w:id="1" w:name="_Hlk182902623"/>
          </w:p>
        </w:tc>
        <w:tc>
          <w:tcPr>
            <w:tcW w:w="3750" w:type="dxa"/>
            <w:gridSpan w:val="2"/>
          </w:tcPr>
          <w:p w14:paraId="74784F7D" w14:textId="77777777" w:rsidR="00BA7800" w:rsidRPr="00963CA0" w:rsidRDefault="0050504A" w:rsidP="00302E40">
            <w:pPr>
              <w:pStyle w:val="NASLOVNICA0"/>
              <w:spacing w:before="0" w:after="0"/>
              <w:rPr>
                <w:color w:val="auto"/>
              </w:rPr>
            </w:pPr>
            <w:r w:rsidRPr="00963CA0">
              <w:rPr>
                <w:color w:val="auto"/>
              </w:rPr>
              <w:t>Naziv građevine</w:t>
            </w:r>
            <w:r w:rsidR="00BA7800" w:rsidRPr="00963CA0">
              <w:rPr>
                <w:color w:val="auto"/>
              </w:rPr>
              <w:t>:</w:t>
            </w:r>
          </w:p>
        </w:tc>
        <w:tc>
          <w:tcPr>
            <w:tcW w:w="6341" w:type="dxa"/>
            <w:gridSpan w:val="2"/>
          </w:tcPr>
          <w:p w14:paraId="468E61F3" w14:textId="1CB2FB06" w:rsidR="00BA7800" w:rsidRPr="00C9029B" w:rsidRDefault="00BE5388" w:rsidP="00334D9A">
            <w:pPr>
              <w:pStyle w:val="NASLOVNICA-BOLD"/>
              <w:spacing w:before="0"/>
              <w:rPr>
                <w:bCs w:val="0"/>
                <w:color w:val="auto"/>
                <w:sz w:val="24"/>
                <w:szCs w:val="24"/>
              </w:rPr>
            </w:pPr>
            <w:r>
              <w:rPr>
                <w:color w:val="auto"/>
                <w:sz w:val="24"/>
                <w:szCs w:val="24"/>
              </w:rPr>
              <w:t xml:space="preserve">SUSTAV NAVODNJAVANJA ĐOLTA II. FAZA </w:t>
            </w:r>
          </w:p>
        </w:tc>
      </w:tr>
      <w:tr w:rsidR="00BA7800" w:rsidRPr="00F31C5B" w14:paraId="2D46114A" w14:textId="77777777" w:rsidTr="003B78EE">
        <w:trPr>
          <w:gridAfter w:val="1"/>
          <w:wAfter w:w="7" w:type="dxa"/>
          <w:trHeight w:val="964"/>
        </w:trPr>
        <w:tc>
          <w:tcPr>
            <w:tcW w:w="710" w:type="dxa"/>
          </w:tcPr>
          <w:p w14:paraId="2F00275D" w14:textId="77777777" w:rsidR="00BA7800" w:rsidRPr="00F31C5B" w:rsidRDefault="00BA7800" w:rsidP="00302E40">
            <w:pPr>
              <w:pStyle w:val="NASLOVNICA-BOLD"/>
              <w:spacing w:before="0"/>
              <w:rPr>
                <w:color w:val="auto"/>
              </w:rPr>
            </w:pPr>
          </w:p>
        </w:tc>
        <w:tc>
          <w:tcPr>
            <w:tcW w:w="3750" w:type="dxa"/>
            <w:gridSpan w:val="2"/>
          </w:tcPr>
          <w:p w14:paraId="33F2EE2E" w14:textId="77777777" w:rsidR="00BA7800" w:rsidRPr="00963CA0" w:rsidRDefault="00BA7800" w:rsidP="00302E40">
            <w:pPr>
              <w:pStyle w:val="NASLOVNICA0"/>
              <w:spacing w:before="0" w:after="0"/>
              <w:rPr>
                <w:color w:val="auto"/>
              </w:rPr>
            </w:pPr>
            <w:r w:rsidRPr="00963CA0">
              <w:rPr>
                <w:color w:val="auto"/>
              </w:rPr>
              <w:t>Lokacija:</w:t>
            </w:r>
          </w:p>
        </w:tc>
        <w:tc>
          <w:tcPr>
            <w:tcW w:w="6341" w:type="dxa"/>
            <w:gridSpan w:val="2"/>
          </w:tcPr>
          <w:p w14:paraId="272B68EE" w14:textId="77777777" w:rsidR="003B78EE" w:rsidRDefault="003B78EE" w:rsidP="003B78EE">
            <w:pPr>
              <w:pStyle w:val="NASLOVNICA-BOLD"/>
              <w:tabs>
                <w:tab w:val="left" w:pos="1026"/>
              </w:tabs>
              <w:spacing w:before="0" w:after="0" w:line="276" w:lineRule="auto"/>
              <w:rPr>
                <w:color w:val="auto"/>
              </w:rPr>
            </w:pPr>
            <w:r>
              <w:rPr>
                <w:color w:val="auto"/>
              </w:rPr>
              <w:t>k.o. ŠPIŠIĆ BUKOVICA na k.č. 1090/1, 1202, 1242 i dr.</w:t>
            </w:r>
          </w:p>
          <w:p w14:paraId="476529E8" w14:textId="77777777" w:rsidR="003B78EE" w:rsidRDefault="003B78EE" w:rsidP="003B78EE">
            <w:pPr>
              <w:pStyle w:val="NASLOVNICA-BOLD"/>
              <w:tabs>
                <w:tab w:val="left" w:pos="1026"/>
              </w:tabs>
              <w:spacing w:before="0" w:after="0" w:line="276" w:lineRule="auto"/>
              <w:rPr>
                <w:color w:val="auto"/>
                <w:szCs w:val="16"/>
              </w:rPr>
            </w:pPr>
            <w:r>
              <w:rPr>
                <w:color w:val="auto"/>
                <w:szCs w:val="16"/>
              </w:rPr>
              <w:t>Naselja</w:t>
            </w:r>
            <w:r w:rsidRPr="00072443">
              <w:rPr>
                <w:color w:val="auto"/>
                <w:szCs w:val="16"/>
              </w:rPr>
              <w:t xml:space="preserve"> Špišić Bukovica i Lozan</w:t>
            </w:r>
          </w:p>
          <w:p w14:paraId="15E92BE8" w14:textId="0F059302" w:rsidR="00AB1093" w:rsidRPr="00963CA0" w:rsidRDefault="003B78EE" w:rsidP="003B78EE">
            <w:pPr>
              <w:pStyle w:val="NASLOVNICA-BOLD"/>
              <w:spacing w:before="0" w:after="0"/>
              <w:rPr>
                <w:color w:val="auto"/>
              </w:rPr>
            </w:pPr>
            <w:r>
              <w:rPr>
                <w:color w:val="auto"/>
                <w:szCs w:val="16"/>
              </w:rPr>
              <w:t>Općina Špišić Bukovica, Virovitičko-podravska</w:t>
            </w:r>
            <w:r w:rsidRPr="0013260E">
              <w:rPr>
                <w:color w:val="auto"/>
                <w:szCs w:val="16"/>
              </w:rPr>
              <w:t xml:space="preserve"> županija</w:t>
            </w:r>
          </w:p>
        </w:tc>
      </w:tr>
      <w:tr w:rsidR="0040385E" w:rsidRPr="00F31C5B" w14:paraId="11B7EDE2" w14:textId="77777777" w:rsidTr="00E81EC7">
        <w:trPr>
          <w:gridAfter w:val="1"/>
          <w:wAfter w:w="7" w:type="dxa"/>
          <w:trHeight w:val="422"/>
        </w:trPr>
        <w:tc>
          <w:tcPr>
            <w:tcW w:w="710" w:type="dxa"/>
            <w:vAlign w:val="center"/>
          </w:tcPr>
          <w:p w14:paraId="140EEEEC" w14:textId="77777777" w:rsidR="0040385E" w:rsidRPr="00F31C5B" w:rsidRDefault="0040385E" w:rsidP="00302E40">
            <w:pPr>
              <w:pStyle w:val="NASLOVNICA-BOLD"/>
              <w:spacing w:before="0"/>
              <w:rPr>
                <w:color w:val="auto"/>
              </w:rPr>
            </w:pPr>
          </w:p>
        </w:tc>
        <w:tc>
          <w:tcPr>
            <w:tcW w:w="3750" w:type="dxa"/>
            <w:gridSpan w:val="2"/>
            <w:vAlign w:val="center"/>
          </w:tcPr>
          <w:p w14:paraId="1BF084BD" w14:textId="14BD0546" w:rsidR="0040385E" w:rsidRPr="00963CA0" w:rsidRDefault="009C43D3" w:rsidP="0050504A">
            <w:pPr>
              <w:pStyle w:val="NASLOVNICA0"/>
              <w:spacing w:before="0" w:after="0"/>
              <w:rPr>
                <w:color w:val="auto"/>
              </w:rPr>
            </w:pPr>
            <w:r w:rsidRPr="00963CA0">
              <w:rPr>
                <w:color w:val="auto"/>
              </w:rPr>
              <w:t>Redni broj mape:</w:t>
            </w:r>
          </w:p>
        </w:tc>
        <w:tc>
          <w:tcPr>
            <w:tcW w:w="6341" w:type="dxa"/>
            <w:gridSpan w:val="2"/>
            <w:vAlign w:val="center"/>
          </w:tcPr>
          <w:p w14:paraId="7521188E" w14:textId="052E4AF0" w:rsidR="0040385E" w:rsidRPr="00963CA0" w:rsidRDefault="00C754D0" w:rsidP="00EE4B15">
            <w:pPr>
              <w:pStyle w:val="NASLOVNICA-BOLD"/>
              <w:tabs>
                <w:tab w:val="left" w:pos="1026"/>
              </w:tabs>
              <w:spacing w:before="0" w:after="0"/>
              <w:rPr>
                <w:color w:val="auto"/>
              </w:rPr>
            </w:pPr>
            <w:r>
              <w:rPr>
                <w:bCs w:val="0"/>
                <w:color w:val="auto"/>
              </w:rPr>
              <w:t>1/2</w:t>
            </w:r>
          </w:p>
        </w:tc>
      </w:tr>
      <w:tr w:rsidR="00762921" w:rsidRPr="00F31C5B" w14:paraId="37DACF1B" w14:textId="77777777" w:rsidTr="00E81EC7">
        <w:trPr>
          <w:gridAfter w:val="1"/>
          <w:wAfter w:w="7" w:type="dxa"/>
          <w:trHeight w:val="422"/>
        </w:trPr>
        <w:tc>
          <w:tcPr>
            <w:tcW w:w="710" w:type="dxa"/>
            <w:vAlign w:val="center"/>
          </w:tcPr>
          <w:p w14:paraId="708A576D" w14:textId="77777777" w:rsidR="00762921" w:rsidRPr="00F31C5B" w:rsidRDefault="00762921" w:rsidP="00302E40">
            <w:pPr>
              <w:pStyle w:val="NASLOVNICA-BOLD"/>
              <w:spacing w:before="0"/>
              <w:rPr>
                <w:color w:val="auto"/>
              </w:rPr>
            </w:pPr>
          </w:p>
        </w:tc>
        <w:tc>
          <w:tcPr>
            <w:tcW w:w="3750" w:type="dxa"/>
            <w:gridSpan w:val="2"/>
            <w:vAlign w:val="center"/>
          </w:tcPr>
          <w:p w14:paraId="0648D3A8" w14:textId="7B789A8E" w:rsidR="00762921" w:rsidRPr="00963CA0" w:rsidRDefault="00762921" w:rsidP="0050504A">
            <w:pPr>
              <w:pStyle w:val="NASLOVNICA0"/>
              <w:spacing w:before="0" w:after="0"/>
              <w:rPr>
                <w:color w:val="auto"/>
              </w:rPr>
            </w:pPr>
            <w:r>
              <w:rPr>
                <w:color w:val="auto"/>
              </w:rPr>
              <w:t xml:space="preserve">Oznaka knjige: </w:t>
            </w:r>
          </w:p>
        </w:tc>
        <w:tc>
          <w:tcPr>
            <w:tcW w:w="6341" w:type="dxa"/>
            <w:gridSpan w:val="2"/>
            <w:vAlign w:val="center"/>
          </w:tcPr>
          <w:p w14:paraId="32EC8C9A" w14:textId="183099BC" w:rsidR="00762921" w:rsidRDefault="00762921" w:rsidP="00EE4B15">
            <w:pPr>
              <w:pStyle w:val="NASLOVNICA-BOLD"/>
              <w:tabs>
                <w:tab w:val="left" w:pos="1026"/>
              </w:tabs>
              <w:spacing w:before="0" w:after="0"/>
              <w:rPr>
                <w:bCs w:val="0"/>
                <w:color w:val="auto"/>
              </w:rPr>
            </w:pPr>
            <w:r w:rsidRPr="00762921">
              <w:rPr>
                <w:bCs w:val="0"/>
                <w:color w:val="auto"/>
              </w:rPr>
              <w:t>KNJIGA 1 - TEKSTUALNI DIO</w:t>
            </w:r>
          </w:p>
        </w:tc>
      </w:tr>
      <w:tr w:rsidR="00BA7800" w:rsidRPr="00F31C5B" w14:paraId="05E81490" w14:textId="77777777" w:rsidTr="00E81EC7">
        <w:trPr>
          <w:gridAfter w:val="1"/>
          <w:wAfter w:w="7" w:type="dxa"/>
          <w:trHeight w:val="422"/>
        </w:trPr>
        <w:tc>
          <w:tcPr>
            <w:tcW w:w="710" w:type="dxa"/>
            <w:vAlign w:val="center"/>
          </w:tcPr>
          <w:p w14:paraId="54AB4A4E" w14:textId="77777777" w:rsidR="00BA7800" w:rsidRPr="00F31C5B" w:rsidRDefault="00BA7800" w:rsidP="00302E40">
            <w:pPr>
              <w:pStyle w:val="NASLOVNICA-BOLD"/>
              <w:spacing w:before="0"/>
              <w:rPr>
                <w:color w:val="auto"/>
              </w:rPr>
            </w:pPr>
          </w:p>
        </w:tc>
        <w:tc>
          <w:tcPr>
            <w:tcW w:w="3750" w:type="dxa"/>
            <w:gridSpan w:val="2"/>
            <w:vAlign w:val="center"/>
          </w:tcPr>
          <w:p w14:paraId="4A4E7FCE" w14:textId="1C114CB7" w:rsidR="00BA7800" w:rsidRPr="00963CA0" w:rsidRDefault="00334D9A" w:rsidP="0050504A">
            <w:pPr>
              <w:pStyle w:val="NASLOVNICA0"/>
              <w:spacing w:before="0" w:after="0"/>
              <w:rPr>
                <w:b/>
                <w:color w:val="auto"/>
              </w:rPr>
            </w:pPr>
            <w:r w:rsidRPr="00963CA0">
              <w:rPr>
                <w:color w:val="auto"/>
              </w:rPr>
              <w:t>Razina projekta:</w:t>
            </w:r>
          </w:p>
        </w:tc>
        <w:tc>
          <w:tcPr>
            <w:tcW w:w="6341" w:type="dxa"/>
            <w:gridSpan w:val="2"/>
            <w:vAlign w:val="center"/>
          </w:tcPr>
          <w:p w14:paraId="4089EA23" w14:textId="16C6F343" w:rsidR="00BA7800" w:rsidRPr="00963CA0" w:rsidRDefault="00334D9A" w:rsidP="00EE4B15">
            <w:pPr>
              <w:pStyle w:val="NASLOVNICA-BOLD"/>
              <w:tabs>
                <w:tab w:val="left" w:pos="1026"/>
              </w:tabs>
              <w:spacing w:before="0" w:after="0"/>
              <w:rPr>
                <w:color w:val="auto"/>
              </w:rPr>
            </w:pPr>
            <w:r w:rsidRPr="00963CA0">
              <w:rPr>
                <w:color w:val="auto"/>
              </w:rPr>
              <w:t>GLAVNI PROJEKT</w:t>
            </w:r>
          </w:p>
        </w:tc>
      </w:tr>
      <w:tr w:rsidR="00334D9A" w:rsidRPr="00F31C5B" w14:paraId="268236B7" w14:textId="77777777" w:rsidTr="00E81EC7">
        <w:trPr>
          <w:gridAfter w:val="1"/>
          <w:wAfter w:w="7" w:type="dxa"/>
          <w:trHeight w:val="422"/>
        </w:trPr>
        <w:tc>
          <w:tcPr>
            <w:tcW w:w="710" w:type="dxa"/>
            <w:vAlign w:val="center"/>
          </w:tcPr>
          <w:p w14:paraId="14BE2957" w14:textId="77777777" w:rsidR="00334D9A" w:rsidRPr="00F31C5B" w:rsidRDefault="00334D9A" w:rsidP="00302E40">
            <w:pPr>
              <w:pStyle w:val="NASLOVNICA-BOLD"/>
              <w:spacing w:before="0"/>
              <w:rPr>
                <w:color w:val="auto"/>
              </w:rPr>
            </w:pPr>
          </w:p>
        </w:tc>
        <w:tc>
          <w:tcPr>
            <w:tcW w:w="3750" w:type="dxa"/>
            <w:gridSpan w:val="2"/>
            <w:vAlign w:val="center"/>
          </w:tcPr>
          <w:p w14:paraId="5E44B0EA" w14:textId="78CF9FFB" w:rsidR="00334D9A" w:rsidRPr="00963CA0" w:rsidRDefault="00334D9A" w:rsidP="0050504A">
            <w:pPr>
              <w:pStyle w:val="NASLOVNICA0"/>
              <w:spacing w:before="0" w:after="0"/>
              <w:rPr>
                <w:color w:val="auto"/>
              </w:rPr>
            </w:pPr>
            <w:r w:rsidRPr="00963CA0">
              <w:rPr>
                <w:color w:val="auto"/>
              </w:rPr>
              <w:t>Strukovna odrednica projekta:</w:t>
            </w:r>
          </w:p>
        </w:tc>
        <w:tc>
          <w:tcPr>
            <w:tcW w:w="6341" w:type="dxa"/>
            <w:gridSpan w:val="2"/>
            <w:vAlign w:val="center"/>
          </w:tcPr>
          <w:p w14:paraId="0C43F7B3" w14:textId="397380D9" w:rsidR="00334D9A" w:rsidRPr="00963CA0" w:rsidRDefault="00334D9A" w:rsidP="00EE4B15">
            <w:pPr>
              <w:pStyle w:val="NASLOVNICA-BOLD"/>
              <w:tabs>
                <w:tab w:val="left" w:pos="1026"/>
              </w:tabs>
              <w:spacing w:before="0" w:after="0"/>
              <w:rPr>
                <w:color w:val="auto"/>
              </w:rPr>
            </w:pPr>
            <w:r w:rsidRPr="00963CA0">
              <w:rPr>
                <w:color w:val="auto"/>
              </w:rPr>
              <w:t>GRAĐEVINSKI PROJEKT</w:t>
            </w:r>
          </w:p>
        </w:tc>
      </w:tr>
      <w:tr w:rsidR="00BA7800" w:rsidRPr="00F31C5B" w14:paraId="2BFDD11C" w14:textId="77777777" w:rsidTr="00003C01">
        <w:trPr>
          <w:gridAfter w:val="1"/>
          <w:wAfter w:w="7" w:type="dxa"/>
          <w:trHeight w:val="415"/>
        </w:trPr>
        <w:tc>
          <w:tcPr>
            <w:tcW w:w="710" w:type="dxa"/>
            <w:vAlign w:val="center"/>
          </w:tcPr>
          <w:p w14:paraId="3369959B" w14:textId="77777777" w:rsidR="00BA7800" w:rsidRPr="00F31C5B" w:rsidRDefault="00BA7800" w:rsidP="00302E40">
            <w:pPr>
              <w:pStyle w:val="NASLOVNICA-BOLD"/>
              <w:spacing w:before="0"/>
              <w:rPr>
                <w:color w:val="auto"/>
              </w:rPr>
            </w:pPr>
          </w:p>
        </w:tc>
        <w:tc>
          <w:tcPr>
            <w:tcW w:w="3750" w:type="dxa"/>
            <w:gridSpan w:val="2"/>
            <w:vAlign w:val="center"/>
          </w:tcPr>
          <w:p w14:paraId="749D251C" w14:textId="77777777" w:rsidR="00BA7800" w:rsidRPr="00963CA0" w:rsidRDefault="00BA7800" w:rsidP="00302E40">
            <w:pPr>
              <w:pStyle w:val="NASLOVNICA0"/>
              <w:spacing w:before="0" w:after="0"/>
              <w:rPr>
                <w:color w:val="auto"/>
              </w:rPr>
            </w:pPr>
            <w:r w:rsidRPr="00963CA0">
              <w:rPr>
                <w:color w:val="auto"/>
              </w:rPr>
              <w:t>Zajednička oznaka projekta:</w:t>
            </w:r>
          </w:p>
        </w:tc>
        <w:tc>
          <w:tcPr>
            <w:tcW w:w="6341" w:type="dxa"/>
            <w:gridSpan w:val="2"/>
            <w:vAlign w:val="center"/>
          </w:tcPr>
          <w:p w14:paraId="4BA5A027" w14:textId="061D1335" w:rsidR="00BA7800" w:rsidRPr="00963CA0" w:rsidRDefault="008C7FDA" w:rsidP="00092D91">
            <w:pPr>
              <w:pStyle w:val="NASLOVNICA-BOLD"/>
              <w:spacing w:before="0"/>
              <w:rPr>
                <w:bCs w:val="0"/>
                <w:color w:val="auto"/>
              </w:rPr>
            </w:pPr>
            <w:r w:rsidRPr="00963CA0">
              <w:rPr>
                <w:bCs w:val="0"/>
                <w:color w:val="auto"/>
              </w:rPr>
              <w:t>HE-</w:t>
            </w:r>
            <w:r w:rsidR="00BE5388">
              <w:rPr>
                <w:bCs w:val="0"/>
                <w:color w:val="auto"/>
              </w:rPr>
              <w:t>GP-244/24</w:t>
            </w:r>
          </w:p>
        </w:tc>
      </w:tr>
      <w:tr w:rsidR="00302E40" w:rsidRPr="00F31C5B" w14:paraId="4BC177E7" w14:textId="77777777" w:rsidTr="007A083C">
        <w:trPr>
          <w:gridAfter w:val="1"/>
          <w:wAfter w:w="7" w:type="dxa"/>
          <w:trHeight w:val="455"/>
        </w:trPr>
        <w:tc>
          <w:tcPr>
            <w:tcW w:w="710" w:type="dxa"/>
            <w:vAlign w:val="center"/>
          </w:tcPr>
          <w:p w14:paraId="434BE9F3" w14:textId="77777777" w:rsidR="00302E40" w:rsidRPr="00F31C5B" w:rsidRDefault="00302E40" w:rsidP="00302E40">
            <w:pPr>
              <w:pStyle w:val="NASLOVNICA-BOLD"/>
              <w:spacing w:before="0"/>
              <w:rPr>
                <w:color w:val="auto"/>
              </w:rPr>
            </w:pPr>
          </w:p>
        </w:tc>
        <w:tc>
          <w:tcPr>
            <w:tcW w:w="3750" w:type="dxa"/>
            <w:gridSpan w:val="2"/>
            <w:vAlign w:val="center"/>
          </w:tcPr>
          <w:p w14:paraId="525AF3C1" w14:textId="77777777" w:rsidR="00302E40" w:rsidRPr="00963CA0" w:rsidRDefault="00302E40" w:rsidP="00302E40">
            <w:pPr>
              <w:tabs>
                <w:tab w:val="left" w:pos="3402"/>
              </w:tabs>
              <w:rPr>
                <w:b/>
              </w:rPr>
            </w:pPr>
            <w:r w:rsidRPr="00963CA0">
              <w:t>Broj projekta:</w:t>
            </w:r>
          </w:p>
        </w:tc>
        <w:tc>
          <w:tcPr>
            <w:tcW w:w="6341" w:type="dxa"/>
            <w:gridSpan w:val="2"/>
            <w:vAlign w:val="center"/>
          </w:tcPr>
          <w:p w14:paraId="06462336" w14:textId="68403A6E" w:rsidR="00302E40" w:rsidRPr="00963CA0" w:rsidRDefault="00BE5388" w:rsidP="00092D91">
            <w:pPr>
              <w:pStyle w:val="NASLOVNICA-BOLD"/>
              <w:spacing w:before="0"/>
              <w:rPr>
                <w:bCs w:val="0"/>
                <w:color w:val="auto"/>
              </w:rPr>
            </w:pPr>
            <w:r>
              <w:rPr>
                <w:bCs w:val="0"/>
                <w:color w:val="auto"/>
              </w:rPr>
              <w:t>GP-244/24</w:t>
            </w:r>
          </w:p>
        </w:tc>
      </w:tr>
      <w:tr w:rsidR="004724E9" w:rsidRPr="00B7537E" w14:paraId="1081F39A" w14:textId="77777777" w:rsidTr="001D29D6">
        <w:trPr>
          <w:gridAfter w:val="1"/>
          <w:wAfter w:w="7" w:type="dxa"/>
          <w:cantSplit/>
          <w:trHeight w:val="1953"/>
        </w:trPr>
        <w:tc>
          <w:tcPr>
            <w:tcW w:w="710" w:type="dxa"/>
            <w:textDirection w:val="btLr"/>
          </w:tcPr>
          <w:p w14:paraId="290779F3" w14:textId="77777777" w:rsidR="004724E9" w:rsidRPr="00B7537E" w:rsidRDefault="004724E9" w:rsidP="001740AC">
            <w:pPr>
              <w:pStyle w:val="NASLOVNICA-BOLD"/>
              <w:rPr>
                <w:b w:val="0"/>
                <w:color w:val="auto"/>
              </w:rPr>
            </w:pPr>
          </w:p>
        </w:tc>
        <w:tc>
          <w:tcPr>
            <w:tcW w:w="5045" w:type="dxa"/>
            <w:gridSpan w:val="3"/>
          </w:tcPr>
          <w:p w14:paraId="1EDE2796" w14:textId="77777777" w:rsidR="004724E9" w:rsidRPr="00963CA0" w:rsidRDefault="004724E9" w:rsidP="00FF1DF5">
            <w:pPr>
              <w:pStyle w:val="NASLOVNICA0"/>
              <w:spacing w:before="0" w:after="0"/>
              <w:rPr>
                <w:color w:val="auto"/>
              </w:rPr>
            </w:pPr>
            <w:r w:rsidRPr="00963CA0">
              <w:rPr>
                <w:color w:val="auto"/>
              </w:rPr>
              <w:t>Glavni projektant:</w:t>
            </w:r>
          </w:p>
          <w:p w14:paraId="4BA163D5" w14:textId="77777777" w:rsidR="004724E9" w:rsidRPr="00E61F95" w:rsidRDefault="004724E9" w:rsidP="00FF1DF5">
            <w:pPr>
              <w:pStyle w:val="NASLOVNICA-BOLD"/>
              <w:tabs>
                <w:tab w:val="left" w:pos="1026"/>
              </w:tabs>
              <w:spacing w:after="0"/>
              <w:rPr>
                <w:bCs w:val="0"/>
                <w:color w:val="auto"/>
                <w:sz w:val="20"/>
                <w:szCs w:val="20"/>
              </w:rPr>
            </w:pPr>
            <w:r w:rsidRPr="00963CA0">
              <w:rPr>
                <w:bCs w:val="0"/>
                <w:color w:val="auto"/>
              </w:rPr>
              <w:t>BARIŠA MATKOVIĆ, dipl.ing.građ.</w:t>
            </w:r>
          </w:p>
          <w:p w14:paraId="097FC104" w14:textId="77777777" w:rsidR="004724E9" w:rsidRPr="00E61F95" w:rsidRDefault="004724E9" w:rsidP="00FF1DF5">
            <w:pPr>
              <w:pStyle w:val="NASLOVNICA-BOLD"/>
              <w:tabs>
                <w:tab w:val="left" w:pos="1026"/>
              </w:tabs>
              <w:spacing w:before="0" w:after="0"/>
              <w:rPr>
                <w:noProof/>
                <w:color w:val="auto"/>
                <w:sz w:val="20"/>
                <w:szCs w:val="20"/>
                <w:lang w:eastAsia="hr-HR"/>
              </w:rPr>
            </w:pPr>
            <w:r w:rsidRPr="00E61F95">
              <w:rPr>
                <w:noProof/>
                <w:color w:val="auto"/>
                <w:sz w:val="20"/>
                <w:szCs w:val="20"/>
                <w:lang w:eastAsia="hr-HR"/>
              </w:rPr>
              <w:t>br. ovlaštenja: G 3506</w:t>
            </w:r>
          </w:p>
          <w:p w14:paraId="051C79BE" w14:textId="77777777" w:rsidR="004724E9" w:rsidRDefault="004724E9" w:rsidP="00FF1DF5">
            <w:pPr>
              <w:pStyle w:val="NASLOVNICA-BOLD"/>
              <w:tabs>
                <w:tab w:val="left" w:pos="1026"/>
              </w:tabs>
              <w:spacing w:after="0"/>
              <w:rPr>
                <w:bCs w:val="0"/>
                <w:color w:val="auto"/>
              </w:rPr>
            </w:pPr>
            <w:r w:rsidRPr="00091ACC">
              <w:rPr>
                <w:b w:val="0"/>
                <w:bCs w:val="0"/>
                <w:color w:val="auto"/>
                <w:sz w:val="16"/>
                <w:szCs w:val="16"/>
              </w:rPr>
              <w:t>Elektronički potpis</w:t>
            </w:r>
          </w:p>
        </w:tc>
        <w:tc>
          <w:tcPr>
            <w:tcW w:w="5046" w:type="dxa"/>
          </w:tcPr>
          <w:p w14:paraId="307725D9" w14:textId="77777777" w:rsidR="004724E9" w:rsidRPr="00963CA0" w:rsidRDefault="004724E9" w:rsidP="00FF1DF5">
            <w:pPr>
              <w:pStyle w:val="NASLOVNICA0"/>
              <w:spacing w:before="0" w:after="0"/>
              <w:rPr>
                <w:color w:val="auto"/>
              </w:rPr>
            </w:pPr>
            <w:r w:rsidRPr="00963CA0">
              <w:rPr>
                <w:color w:val="auto"/>
              </w:rPr>
              <w:t>Projektant:</w:t>
            </w:r>
          </w:p>
          <w:p w14:paraId="65F3B5AB" w14:textId="77777777" w:rsidR="004724E9" w:rsidRPr="00963CA0" w:rsidRDefault="004724E9" w:rsidP="00FF1DF5">
            <w:pPr>
              <w:pStyle w:val="NASLOVNICA-BOLD"/>
              <w:tabs>
                <w:tab w:val="left" w:pos="1026"/>
              </w:tabs>
              <w:spacing w:before="0" w:after="0"/>
              <w:rPr>
                <w:bCs w:val="0"/>
                <w:color w:val="auto"/>
              </w:rPr>
            </w:pPr>
            <w:r w:rsidRPr="00963CA0">
              <w:rPr>
                <w:bCs w:val="0"/>
                <w:color w:val="auto"/>
              </w:rPr>
              <w:t>ŽELJKO LAKOŠELJAC, dipl.ing.građ.</w:t>
            </w:r>
          </w:p>
          <w:p w14:paraId="518D5808" w14:textId="77777777" w:rsidR="004724E9" w:rsidRPr="00E61F95" w:rsidRDefault="004724E9" w:rsidP="00FF1DF5">
            <w:pPr>
              <w:pStyle w:val="NASLOVNICA-BOLD"/>
              <w:tabs>
                <w:tab w:val="left" w:pos="1026"/>
              </w:tabs>
              <w:spacing w:before="0" w:after="0"/>
              <w:rPr>
                <w:noProof/>
                <w:color w:val="auto"/>
                <w:sz w:val="20"/>
                <w:szCs w:val="20"/>
                <w:lang w:eastAsia="hr-HR"/>
              </w:rPr>
            </w:pPr>
            <w:r w:rsidRPr="00E61F95">
              <w:rPr>
                <w:noProof/>
                <w:color w:val="auto"/>
                <w:sz w:val="20"/>
                <w:szCs w:val="20"/>
                <w:lang w:eastAsia="hr-HR"/>
              </w:rPr>
              <w:t>br. ovlaštenja: G5658</w:t>
            </w:r>
          </w:p>
          <w:p w14:paraId="36770EDD" w14:textId="77777777" w:rsidR="004724E9" w:rsidRPr="00B7537E" w:rsidRDefault="004724E9" w:rsidP="00FF1DF5">
            <w:pPr>
              <w:pStyle w:val="NASLOVNICA-BOLD"/>
              <w:tabs>
                <w:tab w:val="left" w:pos="1026"/>
              </w:tabs>
              <w:spacing w:before="0" w:after="0"/>
              <w:rPr>
                <w:color w:val="auto"/>
              </w:rPr>
            </w:pPr>
            <w:r w:rsidRPr="00B92BB6">
              <w:rPr>
                <w:b w:val="0"/>
                <w:bCs w:val="0"/>
                <w:color w:val="auto"/>
                <w:sz w:val="16"/>
                <w:szCs w:val="16"/>
              </w:rPr>
              <w:t>Elektronički potpis</w:t>
            </w:r>
          </w:p>
        </w:tc>
      </w:tr>
      <w:tr w:rsidR="004724E9" w:rsidRPr="00B7537E" w14:paraId="266DA583" w14:textId="77777777" w:rsidTr="001D29D6">
        <w:trPr>
          <w:gridAfter w:val="1"/>
          <w:wAfter w:w="7" w:type="dxa"/>
          <w:cantSplit/>
          <w:trHeight w:val="1965"/>
        </w:trPr>
        <w:tc>
          <w:tcPr>
            <w:tcW w:w="710" w:type="dxa"/>
            <w:textDirection w:val="btLr"/>
          </w:tcPr>
          <w:p w14:paraId="646B2114" w14:textId="77777777" w:rsidR="004724E9" w:rsidRPr="00B7537E" w:rsidRDefault="004724E9" w:rsidP="001740AC">
            <w:pPr>
              <w:pStyle w:val="NASLOVNICA-BOLD"/>
              <w:rPr>
                <w:b w:val="0"/>
                <w:color w:val="auto"/>
              </w:rPr>
            </w:pPr>
          </w:p>
        </w:tc>
        <w:tc>
          <w:tcPr>
            <w:tcW w:w="5045" w:type="dxa"/>
            <w:gridSpan w:val="3"/>
          </w:tcPr>
          <w:p w14:paraId="7CE0D6B3" w14:textId="77777777" w:rsidR="004724E9" w:rsidRPr="00963CA0" w:rsidRDefault="004724E9" w:rsidP="00FF1DF5">
            <w:pPr>
              <w:tabs>
                <w:tab w:val="left" w:pos="3686"/>
              </w:tabs>
              <w:rPr>
                <w:bCs/>
              </w:rPr>
            </w:pPr>
            <w:r w:rsidRPr="00963CA0">
              <w:rPr>
                <w:bCs/>
              </w:rPr>
              <w:t>Ovlašteni inženjer geodezije:</w:t>
            </w:r>
          </w:p>
          <w:p w14:paraId="58999A72" w14:textId="66266E6C" w:rsidR="004724E9" w:rsidRPr="004724E9" w:rsidRDefault="00566A03" w:rsidP="00FF1DF5">
            <w:pPr>
              <w:tabs>
                <w:tab w:val="left" w:pos="1026"/>
                <w:tab w:val="left" w:pos="3686"/>
              </w:tabs>
              <w:rPr>
                <w:b/>
                <w:bCs/>
                <w:noProof/>
                <w:sz w:val="20"/>
                <w:szCs w:val="20"/>
                <w:lang w:eastAsia="hr-HR"/>
              </w:rPr>
            </w:pPr>
            <w:r w:rsidRPr="00963CA0">
              <w:rPr>
                <w:b/>
                <w:bCs/>
                <w:noProof/>
                <w:lang w:eastAsia="hr-HR"/>
              </w:rPr>
              <w:t>dr. SLAVEN MARASOVIĆ</w:t>
            </w:r>
            <w:r w:rsidR="004724E9" w:rsidRPr="00963CA0">
              <w:rPr>
                <w:b/>
                <w:bCs/>
                <w:noProof/>
                <w:lang w:eastAsia="hr-HR"/>
              </w:rPr>
              <w:t xml:space="preserve">, </w:t>
            </w:r>
            <w:r w:rsidRPr="00963CA0">
              <w:rPr>
                <w:b/>
                <w:bCs/>
                <w:noProof/>
                <w:lang w:eastAsia="hr-HR"/>
              </w:rPr>
              <w:t>dipl.ing.geod</w:t>
            </w:r>
            <w:r>
              <w:rPr>
                <w:b/>
                <w:bCs/>
                <w:noProof/>
                <w:sz w:val="20"/>
                <w:szCs w:val="20"/>
                <w:lang w:eastAsia="hr-HR"/>
              </w:rPr>
              <w:t>.</w:t>
            </w:r>
          </w:p>
          <w:p w14:paraId="17C6E65A" w14:textId="78A015E6" w:rsidR="004724E9" w:rsidRPr="004724E9" w:rsidRDefault="004724E9" w:rsidP="00FF1DF5">
            <w:pPr>
              <w:tabs>
                <w:tab w:val="left" w:pos="1026"/>
                <w:tab w:val="left" w:pos="3686"/>
              </w:tabs>
              <w:rPr>
                <w:b/>
                <w:bCs/>
                <w:noProof/>
                <w:sz w:val="20"/>
                <w:szCs w:val="20"/>
                <w:lang w:eastAsia="hr-HR"/>
              </w:rPr>
            </w:pPr>
            <w:r w:rsidRPr="004724E9">
              <w:rPr>
                <w:b/>
                <w:bCs/>
                <w:noProof/>
                <w:sz w:val="20"/>
                <w:szCs w:val="20"/>
                <w:lang w:eastAsia="hr-HR"/>
              </w:rPr>
              <w:t xml:space="preserve">br. ovlaštenja: Geo </w:t>
            </w:r>
            <w:r w:rsidR="00566A03">
              <w:rPr>
                <w:b/>
                <w:bCs/>
                <w:noProof/>
                <w:sz w:val="20"/>
                <w:szCs w:val="20"/>
                <w:lang w:eastAsia="hr-HR"/>
              </w:rPr>
              <w:t>781</w:t>
            </w:r>
          </w:p>
          <w:p w14:paraId="447FC37E" w14:textId="77777777" w:rsidR="004724E9" w:rsidRDefault="004724E9" w:rsidP="00FF1DF5">
            <w:pPr>
              <w:pStyle w:val="NASLOVNICA0"/>
              <w:spacing w:before="0" w:after="0"/>
              <w:rPr>
                <w:color w:val="auto"/>
              </w:rPr>
            </w:pPr>
            <w:r w:rsidRPr="004724E9">
              <w:rPr>
                <w:bCs w:val="0"/>
                <w:color w:val="auto"/>
                <w:sz w:val="16"/>
                <w:szCs w:val="16"/>
              </w:rPr>
              <w:t>Elektronički potpis</w:t>
            </w:r>
          </w:p>
        </w:tc>
        <w:tc>
          <w:tcPr>
            <w:tcW w:w="5046" w:type="dxa"/>
          </w:tcPr>
          <w:p w14:paraId="198BE219" w14:textId="75174C5E" w:rsidR="004724E9" w:rsidRPr="00B7537E" w:rsidRDefault="004724E9" w:rsidP="00FF1DF5">
            <w:pPr>
              <w:pStyle w:val="NASLOVNICA0"/>
              <w:spacing w:before="0" w:after="0"/>
              <w:rPr>
                <w:color w:val="auto"/>
              </w:rPr>
            </w:pPr>
          </w:p>
        </w:tc>
      </w:tr>
      <w:tr w:rsidR="00E61F95" w:rsidRPr="00F31C5B" w14:paraId="247D15BC" w14:textId="77777777" w:rsidTr="001D29D6">
        <w:trPr>
          <w:gridAfter w:val="1"/>
          <w:wAfter w:w="7" w:type="dxa"/>
          <w:cantSplit/>
          <w:trHeight w:val="1442"/>
        </w:trPr>
        <w:tc>
          <w:tcPr>
            <w:tcW w:w="710" w:type="dxa"/>
          </w:tcPr>
          <w:p w14:paraId="73E9BE64" w14:textId="77777777" w:rsidR="00E61F95" w:rsidRPr="00D1710D" w:rsidRDefault="00E61F95" w:rsidP="001740AC">
            <w:pPr>
              <w:pStyle w:val="NASLOVNICA-BOLD"/>
              <w:rPr>
                <w:b w:val="0"/>
                <w:color w:val="auto"/>
              </w:rPr>
            </w:pPr>
          </w:p>
        </w:tc>
        <w:tc>
          <w:tcPr>
            <w:tcW w:w="10091" w:type="dxa"/>
            <w:gridSpan w:val="4"/>
          </w:tcPr>
          <w:p w14:paraId="693A011B" w14:textId="77777777" w:rsidR="00E61F95" w:rsidRPr="00963CA0" w:rsidRDefault="00E61F95" w:rsidP="00302E40">
            <w:pPr>
              <w:pStyle w:val="NASLOVNICA0"/>
              <w:spacing w:after="0"/>
              <w:rPr>
                <w:bCs w:val="0"/>
                <w:color w:val="auto"/>
              </w:rPr>
            </w:pPr>
            <w:r w:rsidRPr="00963CA0">
              <w:rPr>
                <w:bCs w:val="0"/>
                <w:color w:val="auto"/>
              </w:rPr>
              <w:t>Odgovorna osoba u projektantskom uredu:</w:t>
            </w:r>
            <w:r w:rsidRPr="00963CA0">
              <w:rPr>
                <w:color w:val="auto"/>
              </w:rPr>
              <w:t xml:space="preserve"> </w:t>
            </w:r>
            <w:r w:rsidRPr="00963CA0">
              <w:rPr>
                <w:b/>
                <w:bCs w:val="0"/>
                <w:color w:val="auto"/>
              </w:rPr>
              <w:t>BARIŠA MATKOVIĆ</w:t>
            </w:r>
            <w:r w:rsidRPr="00963CA0">
              <w:rPr>
                <w:bCs w:val="0"/>
                <w:color w:val="auto"/>
              </w:rPr>
              <w:t xml:space="preserve">, dipl. ing.građ. </w:t>
            </w:r>
            <w:r w:rsidRPr="00963CA0">
              <w:rPr>
                <w:b/>
                <w:bCs w:val="0"/>
                <w:color w:val="auto"/>
              </w:rPr>
              <w:t>- direktor</w:t>
            </w:r>
          </w:p>
          <w:p w14:paraId="71494F88" w14:textId="50196603" w:rsidR="00E61F95" w:rsidRPr="001F7F56" w:rsidRDefault="001F7F56" w:rsidP="00095710">
            <w:pPr>
              <w:pStyle w:val="NASLOVNICA-BOLD"/>
              <w:tabs>
                <w:tab w:val="left" w:pos="1026"/>
              </w:tabs>
              <w:spacing w:after="0" w:line="276" w:lineRule="auto"/>
              <w:rPr>
                <w:noProof/>
                <w:color w:val="auto"/>
                <w:sz w:val="16"/>
                <w:szCs w:val="16"/>
                <w:lang w:eastAsia="hr-HR"/>
              </w:rPr>
            </w:pPr>
            <w:r>
              <w:rPr>
                <w:b w:val="0"/>
                <w:bCs w:val="0"/>
                <w:color w:val="auto"/>
                <w:sz w:val="16"/>
                <w:szCs w:val="16"/>
              </w:rPr>
              <w:t xml:space="preserve">                                                                                      </w:t>
            </w:r>
            <w:r w:rsidR="00334912">
              <w:rPr>
                <w:b w:val="0"/>
                <w:bCs w:val="0"/>
                <w:color w:val="auto"/>
                <w:sz w:val="16"/>
                <w:szCs w:val="16"/>
              </w:rPr>
              <w:t xml:space="preserve">         </w:t>
            </w:r>
            <w:r>
              <w:rPr>
                <w:b w:val="0"/>
                <w:bCs w:val="0"/>
                <w:color w:val="auto"/>
                <w:sz w:val="16"/>
                <w:szCs w:val="16"/>
              </w:rPr>
              <w:t xml:space="preserve"> </w:t>
            </w:r>
            <w:r w:rsidR="00E61F95" w:rsidRPr="001F7F56">
              <w:rPr>
                <w:b w:val="0"/>
                <w:bCs w:val="0"/>
                <w:color w:val="auto"/>
                <w:sz w:val="16"/>
                <w:szCs w:val="16"/>
              </w:rPr>
              <w:t>Elektronički potpis:</w:t>
            </w:r>
          </w:p>
        </w:tc>
      </w:tr>
      <w:tr w:rsidR="00F3299A" w:rsidRPr="00F31C5B" w14:paraId="3A16CCE3" w14:textId="77777777" w:rsidTr="00003C01">
        <w:trPr>
          <w:cantSplit/>
          <w:trHeight w:hRule="exact" w:val="315"/>
        </w:trPr>
        <w:tc>
          <w:tcPr>
            <w:tcW w:w="710" w:type="dxa"/>
          </w:tcPr>
          <w:p w14:paraId="257F0ABA" w14:textId="77777777" w:rsidR="00F3299A" w:rsidRPr="00D1710D" w:rsidRDefault="00F3299A" w:rsidP="00302E40">
            <w:pPr>
              <w:pStyle w:val="NASLOVNICA-BOLD"/>
              <w:rPr>
                <w:b w:val="0"/>
                <w:color w:val="auto"/>
              </w:rPr>
            </w:pPr>
          </w:p>
        </w:tc>
        <w:tc>
          <w:tcPr>
            <w:tcW w:w="2585" w:type="dxa"/>
          </w:tcPr>
          <w:p w14:paraId="15CB4E00" w14:textId="493FEE72" w:rsidR="00F3299A" w:rsidRPr="00963CA0" w:rsidRDefault="00F3299A" w:rsidP="00E61F95">
            <w:pPr>
              <w:pStyle w:val="NASLOVNICA-BOLD"/>
              <w:tabs>
                <w:tab w:val="clear" w:pos="3686"/>
              </w:tabs>
              <w:spacing w:before="0" w:after="0"/>
              <w:ind w:left="67"/>
              <w:rPr>
                <w:b w:val="0"/>
                <w:color w:val="auto"/>
              </w:rPr>
            </w:pPr>
            <w:r>
              <w:rPr>
                <w:b w:val="0"/>
                <w:color w:val="auto"/>
              </w:rPr>
              <w:t xml:space="preserve">Ispravak </w:t>
            </w:r>
            <w:r w:rsidR="00BD33AD">
              <w:rPr>
                <w:b w:val="0"/>
                <w:color w:val="auto"/>
              </w:rPr>
              <w:t>2</w:t>
            </w:r>
            <w:r>
              <w:rPr>
                <w:b w:val="0"/>
                <w:color w:val="auto"/>
              </w:rPr>
              <w:t>:</w:t>
            </w:r>
          </w:p>
        </w:tc>
        <w:tc>
          <w:tcPr>
            <w:tcW w:w="7513" w:type="dxa"/>
            <w:gridSpan w:val="4"/>
          </w:tcPr>
          <w:p w14:paraId="337C13F7" w14:textId="24D0C6B4" w:rsidR="00F3299A" w:rsidRPr="00963CA0" w:rsidRDefault="00F3299A" w:rsidP="00E61F95">
            <w:pPr>
              <w:pStyle w:val="NASLOVNICA-BOLD"/>
              <w:tabs>
                <w:tab w:val="clear" w:pos="3686"/>
              </w:tabs>
              <w:spacing w:before="0" w:after="0"/>
              <w:ind w:left="317" w:hanging="142"/>
              <w:rPr>
                <w:b w:val="0"/>
                <w:bCs w:val="0"/>
                <w:color w:val="auto"/>
              </w:rPr>
            </w:pPr>
            <w:r w:rsidRPr="00F3299A">
              <w:rPr>
                <w:b w:val="0"/>
                <w:bCs w:val="0"/>
                <w:color w:val="auto"/>
              </w:rPr>
              <w:t xml:space="preserve">Rijeka, </w:t>
            </w:r>
            <w:r w:rsidR="00613071">
              <w:rPr>
                <w:b w:val="0"/>
                <w:bCs w:val="0"/>
                <w:color w:val="auto"/>
              </w:rPr>
              <w:t>siječanj</w:t>
            </w:r>
            <w:r w:rsidRPr="00F3299A">
              <w:rPr>
                <w:b w:val="0"/>
                <w:bCs w:val="0"/>
                <w:color w:val="auto"/>
              </w:rPr>
              <w:t xml:space="preserve"> 202</w:t>
            </w:r>
            <w:r w:rsidR="00613071">
              <w:rPr>
                <w:b w:val="0"/>
                <w:bCs w:val="0"/>
                <w:color w:val="auto"/>
              </w:rPr>
              <w:t>5</w:t>
            </w:r>
            <w:r w:rsidRPr="00F3299A">
              <w:rPr>
                <w:b w:val="0"/>
                <w:bCs w:val="0"/>
                <w:color w:val="auto"/>
              </w:rPr>
              <w:t>. godine</w:t>
            </w:r>
          </w:p>
        </w:tc>
      </w:tr>
      <w:tr w:rsidR="00E61F95" w:rsidRPr="00F31C5B" w14:paraId="0CB1B12A" w14:textId="77777777" w:rsidTr="00003C01">
        <w:trPr>
          <w:cantSplit/>
          <w:trHeight w:hRule="exact" w:val="295"/>
        </w:trPr>
        <w:tc>
          <w:tcPr>
            <w:tcW w:w="710" w:type="dxa"/>
          </w:tcPr>
          <w:p w14:paraId="461F078B" w14:textId="77777777" w:rsidR="00E61F95" w:rsidRPr="00D1710D" w:rsidRDefault="00E61F95" w:rsidP="00302E40">
            <w:pPr>
              <w:pStyle w:val="NASLOVNICA-BOLD"/>
              <w:rPr>
                <w:b w:val="0"/>
                <w:color w:val="auto"/>
              </w:rPr>
            </w:pPr>
          </w:p>
        </w:tc>
        <w:tc>
          <w:tcPr>
            <w:tcW w:w="2585" w:type="dxa"/>
          </w:tcPr>
          <w:p w14:paraId="2F713404" w14:textId="77777777" w:rsidR="00E61F95" w:rsidRPr="00E61F95" w:rsidRDefault="00E61F95" w:rsidP="00E61F95">
            <w:pPr>
              <w:pStyle w:val="NASLOVNICA-BOLD"/>
              <w:tabs>
                <w:tab w:val="clear" w:pos="3686"/>
              </w:tabs>
              <w:spacing w:before="0" w:after="0"/>
              <w:ind w:left="67"/>
              <w:rPr>
                <w:b w:val="0"/>
                <w:color w:val="auto"/>
                <w:sz w:val="20"/>
                <w:szCs w:val="20"/>
              </w:rPr>
            </w:pPr>
            <w:r w:rsidRPr="00E61F95">
              <w:rPr>
                <w:b w:val="0"/>
                <w:color w:val="auto"/>
                <w:sz w:val="20"/>
                <w:szCs w:val="20"/>
              </w:rPr>
              <w:t>KOPIJA BR. 1</w:t>
            </w:r>
          </w:p>
        </w:tc>
        <w:tc>
          <w:tcPr>
            <w:tcW w:w="7513" w:type="dxa"/>
            <w:gridSpan w:val="4"/>
          </w:tcPr>
          <w:p w14:paraId="24E55319" w14:textId="77777777" w:rsidR="00E61F95" w:rsidRPr="00E61F95" w:rsidRDefault="00E61F95" w:rsidP="00E61F95">
            <w:pPr>
              <w:pStyle w:val="NASLOVNICA-BOLD"/>
              <w:tabs>
                <w:tab w:val="clear" w:pos="3686"/>
              </w:tabs>
              <w:spacing w:before="0" w:after="0"/>
              <w:ind w:left="317" w:hanging="142"/>
              <w:jc w:val="right"/>
              <w:rPr>
                <w:bCs w:val="0"/>
                <w:color w:val="auto"/>
                <w:sz w:val="20"/>
                <w:szCs w:val="20"/>
              </w:rPr>
            </w:pPr>
            <w:r w:rsidRPr="00E61F95">
              <w:rPr>
                <w:bCs w:val="0"/>
                <w:color w:val="auto"/>
                <w:sz w:val="20"/>
                <w:szCs w:val="20"/>
              </w:rPr>
              <w:t>REVIZIJA 0</w:t>
            </w:r>
          </w:p>
        </w:tc>
      </w:tr>
      <w:bookmarkEnd w:id="1"/>
    </w:tbl>
    <w:p w14:paraId="179FA9C8" w14:textId="77777777" w:rsidR="00F71E02" w:rsidRDefault="00F71E02">
      <w:pPr>
        <w:spacing w:after="200" w:line="276" w:lineRule="auto"/>
      </w:pPr>
    </w:p>
    <w:p w14:paraId="23667E1A" w14:textId="1F72F14C" w:rsidR="00445640" w:rsidRPr="00445640" w:rsidRDefault="00445640" w:rsidP="00445640">
      <w:pPr>
        <w:sectPr w:rsidR="00445640" w:rsidRPr="00445640" w:rsidSect="00453B8C">
          <w:footerReference w:type="default" r:id="rId9"/>
          <w:pgSz w:w="11906" w:h="16838"/>
          <w:pgMar w:top="567" w:right="1418" w:bottom="142" w:left="1418" w:header="426" w:footer="316" w:gutter="0"/>
          <w:cols w:space="708"/>
          <w:docGrid w:linePitch="360"/>
        </w:sectPr>
      </w:pPr>
    </w:p>
    <w:tbl>
      <w:tblPr>
        <w:tblpPr w:leftFromText="180" w:rightFromText="180" w:tblpY="300"/>
        <w:tblW w:w="10029" w:type="dxa"/>
        <w:tblLook w:val="01E0" w:firstRow="1" w:lastRow="1" w:firstColumn="1" w:lastColumn="1" w:noHBand="0" w:noVBand="0"/>
      </w:tblPr>
      <w:tblGrid>
        <w:gridCol w:w="2418"/>
        <w:gridCol w:w="1604"/>
        <w:gridCol w:w="6007"/>
      </w:tblGrid>
      <w:tr w:rsidR="00F71E02" w:rsidRPr="00F31C5B" w14:paraId="77C2FFBB" w14:textId="77777777" w:rsidTr="00E14F06">
        <w:trPr>
          <w:trHeight w:val="760"/>
        </w:trPr>
        <w:tc>
          <w:tcPr>
            <w:tcW w:w="4022" w:type="dxa"/>
            <w:gridSpan w:val="2"/>
            <w:shd w:val="clear" w:color="auto" w:fill="auto"/>
          </w:tcPr>
          <w:p w14:paraId="26D8EB75" w14:textId="77777777" w:rsidR="00F71E02" w:rsidRPr="00F31C5B" w:rsidRDefault="00F71E02" w:rsidP="00E14F06">
            <w:pPr>
              <w:spacing w:before="40" w:after="40"/>
            </w:pPr>
            <w:r w:rsidRPr="00F31C5B">
              <w:lastRenderedPageBreak/>
              <w:t>Izradio:</w:t>
            </w:r>
          </w:p>
        </w:tc>
        <w:tc>
          <w:tcPr>
            <w:tcW w:w="6006" w:type="dxa"/>
            <w:shd w:val="clear" w:color="auto" w:fill="auto"/>
          </w:tcPr>
          <w:p w14:paraId="6ACDAD2F" w14:textId="77777777" w:rsidR="00F71E02" w:rsidRPr="00F31C5B" w:rsidRDefault="00F71E02" w:rsidP="00E14F06">
            <w:r w:rsidRPr="00F31C5B">
              <w:t>HIDRO-EXPERT d.o.o.</w:t>
            </w:r>
          </w:p>
          <w:p w14:paraId="6F79E16D" w14:textId="77777777" w:rsidR="00F71E02" w:rsidRPr="00F31C5B" w:rsidRDefault="00F71E02" w:rsidP="00E14F06">
            <w:r w:rsidRPr="00F31C5B">
              <w:t>Bujska 5</w:t>
            </w:r>
          </w:p>
          <w:p w14:paraId="31CA0E75" w14:textId="77777777" w:rsidR="00F71E02" w:rsidRPr="00F31C5B" w:rsidRDefault="00F71E02" w:rsidP="00E14F06">
            <w:r w:rsidRPr="00F31C5B">
              <w:t>51 000 Rijeka</w:t>
            </w:r>
          </w:p>
          <w:p w14:paraId="2F995BB9" w14:textId="77777777" w:rsidR="00F71E02" w:rsidRPr="00F31C5B" w:rsidRDefault="00F71E02" w:rsidP="00E14F06"/>
          <w:p w14:paraId="29608B0B" w14:textId="77777777" w:rsidR="00F71E02" w:rsidRPr="00F31C5B" w:rsidRDefault="00F71E02" w:rsidP="00E14F06"/>
        </w:tc>
      </w:tr>
      <w:tr w:rsidR="00F71E02" w:rsidRPr="00F31C5B" w14:paraId="3E0EE7F4" w14:textId="77777777" w:rsidTr="009B5BEB">
        <w:trPr>
          <w:trHeight w:val="860"/>
        </w:trPr>
        <w:tc>
          <w:tcPr>
            <w:tcW w:w="4022" w:type="dxa"/>
            <w:gridSpan w:val="2"/>
            <w:shd w:val="clear" w:color="auto" w:fill="auto"/>
          </w:tcPr>
          <w:p w14:paraId="0ED9A7DE" w14:textId="77777777" w:rsidR="00F71E02" w:rsidRPr="00F31C5B" w:rsidRDefault="00F71E02" w:rsidP="00E14F06">
            <w:pPr>
              <w:spacing w:before="40" w:after="40"/>
            </w:pPr>
            <w:r>
              <w:t>Naziv građevine</w:t>
            </w:r>
            <w:r w:rsidRPr="00F31C5B">
              <w:t>:</w:t>
            </w:r>
          </w:p>
        </w:tc>
        <w:tc>
          <w:tcPr>
            <w:tcW w:w="6006" w:type="dxa"/>
            <w:shd w:val="clear" w:color="auto" w:fill="auto"/>
          </w:tcPr>
          <w:p w14:paraId="4F0997BC" w14:textId="641E6CA6" w:rsidR="00F71E02" w:rsidRPr="00F31C5B" w:rsidRDefault="00BE5388" w:rsidP="00E14F06">
            <w:pPr>
              <w:pStyle w:val="NASLOVNICA-BOLD"/>
              <w:tabs>
                <w:tab w:val="left" w:pos="1026"/>
              </w:tabs>
              <w:spacing w:before="0" w:after="0" w:line="276" w:lineRule="auto"/>
            </w:pPr>
            <w:r>
              <w:rPr>
                <w:color w:val="auto"/>
              </w:rPr>
              <w:t xml:space="preserve">SUSTAV NAVODNJAVANJA ĐOLTA II. FAZA </w:t>
            </w:r>
          </w:p>
        </w:tc>
      </w:tr>
      <w:tr w:rsidR="00F71E02" w:rsidRPr="00F31C5B" w14:paraId="0C547BBD" w14:textId="77777777" w:rsidTr="000007E6">
        <w:trPr>
          <w:trHeight w:val="575"/>
        </w:trPr>
        <w:tc>
          <w:tcPr>
            <w:tcW w:w="4022" w:type="dxa"/>
            <w:gridSpan w:val="2"/>
            <w:shd w:val="clear" w:color="auto" w:fill="auto"/>
          </w:tcPr>
          <w:p w14:paraId="5CE5619E" w14:textId="74E9E689" w:rsidR="00F71E02" w:rsidRPr="00F31C5B" w:rsidRDefault="009C43D3" w:rsidP="00E14F06">
            <w:pPr>
              <w:spacing w:after="40"/>
            </w:pPr>
            <w:r>
              <w:t>Redni broj mape:</w:t>
            </w:r>
          </w:p>
        </w:tc>
        <w:tc>
          <w:tcPr>
            <w:tcW w:w="6006" w:type="dxa"/>
            <w:shd w:val="clear" w:color="auto" w:fill="auto"/>
          </w:tcPr>
          <w:p w14:paraId="66DECC67" w14:textId="29A84052" w:rsidR="00F71E02" w:rsidRPr="00F31C5B" w:rsidRDefault="00C754D0" w:rsidP="00E14F06">
            <w:r>
              <w:t>1/2</w:t>
            </w:r>
          </w:p>
        </w:tc>
      </w:tr>
      <w:tr w:rsidR="00F71E02" w:rsidRPr="00F31C5B" w14:paraId="6DC2C2B7" w14:textId="77777777" w:rsidTr="00E14F06">
        <w:trPr>
          <w:trHeight w:val="579"/>
        </w:trPr>
        <w:tc>
          <w:tcPr>
            <w:tcW w:w="4022" w:type="dxa"/>
            <w:gridSpan w:val="2"/>
            <w:shd w:val="clear" w:color="auto" w:fill="auto"/>
          </w:tcPr>
          <w:p w14:paraId="201BBFDA" w14:textId="5698B6F2" w:rsidR="00F71E02" w:rsidRPr="00F31C5B" w:rsidRDefault="000007E6" w:rsidP="00E14F06">
            <w:pPr>
              <w:spacing w:after="40"/>
            </w:pPr>
            <w:r w:rsidRPr="000007E6">
              <w:t>Razina projekta:</w:t>
            </w:r>
          </w:p>
        </w:tc>
        <w:tc>
          <w:tcPr>
            <w:tcW w:w="6006" w:type="dxa"/>
            <w:shd w:val="clear" w:color="auto" w:fill="auto"/>
          </w:tcPr>
          <w:p w14:paraId="639BDEE4" w14:textId="6D97E299" w:rsidR="000007E6" w:rsidRPr="00F31C5B" w:rsidRDefault="000007E6" w:rsidP="00E14F06">
            <w:r w:rsidRPr="000007E6">
              <w:t>GLAVNI PROJEKT</w:t>
            </w:r>
          </w:p>
        </w:tc>
      </w:tr>
      <w:tr w:rsidR="000007E6" w:rsidRPr="00F31C5B" w14:paraId="5DF42788" w14:textId="77777777" w:rsidTr="00E14F06">
        <w:trPr>
          <w:trHeight w:val="579"/>
        </w:trPr>
        <w:tc>
          <w:tcPr>
            <w:tcW w:w="4022" w:type="dxa"/>
            <w:gridSpan w:val="2"/>
            <w:shd w:val="clear" w:color="auto" w:fill="auto"/>
          </w:tcPr>
          <w:p w14:paraId="3B762038" w14:textId="24AD7B7E" w:rsidR="000007E6" w:rsidRPr="000007E6" w:rsidRDefault="000007E6" w:rsidP="00E14F06">
            <w:pPr>
              <w:spacing w:after="40"/>
            </w:pPr>
            <w:r w:rsidRPr="000007E6">
              <w:t>Strukovna odrednica projekta:</w:t>
            </w:r>
          </w:p>
        </w:tc>
        <w:tc>
          <w:tcPr>
            <w:tcW w:w="6006" w:type="dxa"/>
            <w:shd w:val="clear" w:color="auto" w:fill="auto"/>
          </w:tcPr>
          <w:p w14:paraId="3DBEDB69" w14:textId="25463266" w:rsidR="000007E6" w:rsidRPr="000007E6" w:rsidRDefault="000007E6" w:rsidP="00E14F06">
            <w:r w:rsidRPr="000007E6">
              <w:t>GRAĐEVINSKI PROJEKT</w:t>
            </w:r>
          </w:p>
        </w:tc>
      </w:tr>
      <w:tr w:rsidR="00F71E02" w:rsidRPr="00F31C5B" w14:paraId="61F499E6" w14:textId="77777777" w:rsidTr="00E14F06">
        <w:trPr>
          <w:trHeight w:val="662"/>
        </w:trPr>
        <w:tc>
          <w:tcPr>
            <w:tcW w:w="4022" w:type="dxa"/>
            <w:gridSpan w:val="2"/>
            <w:shd w:val="clear" w:color="auto" w:fill="auto"/>
          </w:tcPr>
          <w:p w14:paraId="63B4EA47" w14:textId="77777777" w:rsidR="00F71E02" w:rsidRPr="00F31C5B" w:rsidRDefault="00F71E02" w:rsidP="00E14F06">
            <w:pPr>
              <w:spacing w:after="40"/>
            </w:pPr>
            <w:r w:rsidRPr="00F31C5B">
              <w:t>Zajednička oznaka projekta:</w:t>
            </w:r>
          </w:p>
        </w:tc>
        <w:tc>
          <w:tcPr>
            <w:tcW w:w="6006" w:type="dxa"/>
            <w:shd w:val="clear" w:color="auto" w:fill="auto"/>
          </w:tcPr>
          <w:p w14:paraId="2E8C931D" w14:textId="50DF9A16" w:rsidR="00F71E02" w:rsidRPr="00F31C5B" w:rsidRDefault="008C7FDA" w:rsidP="00E14F06">
            <w:r>
              <w:t>HE-</w:t>
            </w:r>
            <w:r w:rsidR="00BE5388">
              <w:t>GP-244/24</w:t>
            </w:r>
          </w:p>
        </w:tc>
      </w:tr>
      <w:tr w:rsidR="00F71E02" w:rsidRPr="00F31C5B" w14:paraId="58FD6BE5" w14:textId="77777777" w:rsidTr="00E14F06">
        <w:trPr>
          <w:trHeight w:val="760"/>
        </w:trPr>
        <w:tc>
          <w:tcPr>
            <w:tcW w:w="4022" w:type="dxa"/>
            <w:gridSpan w:val="2"/>
            <w:shd w:val="clear" w:color="auto" w:fill="auto"/>
          </w:tcPr>
          <w:p w14:paraId="7FC0E8A3" w14:textId="77777777" w:rsidR="00F71E02" w:rsidRPr="00F31C5B" w:rsidRDefault="00F71E02" w:rsidP="00E14F06">
            <w:pPr>
              <w:spacing w:before="40" w:after="40"/>
            </w:pPr>
            <w:r w:rsidRPr="00F31C5B">
              <w:t>Broj projekta:</w:t>
            </w:r>
          </w:p>
        </w:tc>
        <w:tc>
          <w:tcPr>
            <w:tcW w:w="6006" w:type="dxa"/>
            <w:shd w:val="clear" w:color="auto" w:fill="auto"/>
          </w:tcPr>
          <w:p w14:paraId="26A9BE7C" w14:textId="4E4BC940" w:rsidR="00F71E02" w:rsidRPr="00F31C5B" w:rsidRDefault="00BE5388" w:rsidP="00E14F06">
            <w:r>
              <w:t>GP-244/24</w:t>
            </w:r>
          </w:p>
        </w:tc>
      </w:tr>
      <w:tr w:rsidR="00F71E02" w:rsidRPr="00F31C5B" w14:paraId="477C4739" w14:textId="77777777" w:rsidTr="00737E02">
        <w:trPr>
          <w:trHeight w:val="6762"/>
        </w:trPr>
        <w:tc>
          <w:tcPr>
            <w:tcW w:w="10029" w:type="dxa"/>
            <w:gridSpan w:val="3"/>
            <w:shd w:val="clear" w:color="auto" w:fill="auto"/>
            <w:vAlign w:val="center"/>
          </w:tcPr>
          <w:p w14:paraId="0D2109A9" w14:textId="77777777" w:rsidR="00F71E02" w:rsidRPr="00F31C5B" w:rsidRDefault="00F71E02" w:rsidP="00737B0C">
            <w:pPr>
              <w:pStyle w:val="Odlomakpopisa"/>
              <w:numPr>
                <w:ilvl w:val="0"/>
                <w:numId w:val="69"/>
              </w:numPr>
              <w:ind w:left="34" w:hanging="34"/>
              <w:jc w:val="center"/>
              <w:rPr>
                <w:b/>
                <w:sz w:val="32"/>
                <w:szCs w:val="32"/>
              </w:rPr>
            </w:pPr>
            <w:r>
              <w:rPr>
                <w:b/>
                <w:sz w:val="36"/>
                <w:szCs w:val="36"/>
              </w:rPr>
              <w:t>OPĆI</w:t>
            </w:r>
            <w:r w:rsidRPr="005C00D6">
              <w:rPr>
                <w:b/>
                <w:sz w:val="36"/>
                <w:szCs w:val="36"/>
              </w:rPr>
              <w:t xml:space="preserve"> DIO</w:t>
            </w:r>
          </w:p>
        </w:tc>
      </w:tr>
      <w:tr w:rsidR="00F71E02" w:rsidRPr="00F31C5B" w14:paraId="07328263" w14:textId="77777777" w:rsidTr="00E14F06">
        <w:trPr>
          <w:trHeight w:val="3109"/>
        </w:trPr>
        <w:tc>
          <w:tcPr>
            <w:tcW w:w="2418" w:type="dxa"/>
            <w:shd w:val="clear" w:color="auto" w:fill="auto"/>
            <w:vAlign w:val="bottom"/>
          </w:tcPr>
          <w:p w14:paraId="05C543B5" w14:textId="77777777" w:rsidR="00F71E02" w:rsidRPr="00F31C5B" w:rsidRDefault="00F71E02" w:rsidP="00E14F06">
            <w:pPr>
              <w:spacing w:before="40" w:after="40"/>
            </w:pPr>
            <w:r w:rsidRPr="00F31C5B">
              <w:t>Mjesto i datum:</w:t>
            </w:r>
          </w:p>
        </w:tc>
        <w:tc>
          <w:tcPr>
            <w:tcW w:w="7610" w:type="dxa"/>
            <w:gridSpan w:val="2"/>
            <w:shd w:val="clear" w:color="auto" w:fill="auto"/>
            <w:vAlign w:val="bottom"/>
          </w:tcPr>
          <w:p w14:paraId="7BC31CBD" w14:textId="3E3FA060" w:rsidR="00F71E02" w:rsidRPr="00F31C5B" w:rsidRDefault="00F71E02" w:rsidP="00E14F06">
            <w:pPr>
              <w:spacing w:before="40" w:after="40"/>
            </w:pPr>
            <w:r w:rsidRPr="00F31C5B">
              <w:t xml:space="preserve">Rijeka, </w:t>
            </w:r>
            <w:r w:rsidR="002128F2">
              <w:t>studeni 2024.</w:t>
            </w:r>
            <w:r w:rsidR="003125CA">
              <w:t xml:space="preserve"> </w:t>
            </w:r>
            <w:r w:rsidR="00566A03">
              <w:t>godine</w:t>
            </w:r>
          </w:p>
        </w:tc>
      </w:tr>
    </w:tbl>
    <w:p w14:paraId="7AF981FE" w14:textId="77777777" w:rsidR="00F71E02" w:rsidRDefault="00F71E02">
      <w:pPr>
        <w:spacing w:after="200" w:line="276" w:lineRule="auto"/>
        <w:sectPr w:rsidR="00F71E02" w:rsidSect="00702CA2">
          <w:pgSz w:w="11906" w:h="16838"/>
          <w:pgMar w:top="568" w:right="1418" w:bottom="142" w:left="1418" w:header="284" w:footer="330" w:gutter="0"/>
          <w:pgNumType w:start="2"/>
          <w:cols w:space="708"/>
          <w:docGrid w:linePitch="360"/>
        </w:sectPr>
      </w:pPr>
    </w:p>
    <w:tbl>
      <w:tblPr>
        <w:tblpPr w:leftFromText="180" w:rightFromText="180" w:tblpY="300"/>
        <w:tblW w:w="10029" w:type="dxa"/>
        <w:tblLook w:val="01E0" w:firstRow="1" w:lastRow="1" w:firstColumn="1" w:lastColumn="1" w:noHBand="0" w:noVBand="0"/>
      </w:tblPr>
      <w:tblGrid>
        <w:gridCol w:w="2418"/>
        <w:gridCol w:w="1604"/>
        <w:gridCol w:w="6007"/>
      </w:tblGrid>
      <w:tr w:rsidR="00774C23" w:rsidRPr="00F31C5B" w14:paraId="5F8EC22E" w14:textId="77777777" w:rsidTr="009C3DA4">
        <w:trPr>
          <w:trHeight w:val="760"/>
        </w:trPr>
        <w:tc>
          <w:tcPr>
            <w:tcW w:w="4022" w:type="dxa"/>
            <w:gridSpan w:val="2"/>
            <w:shd w:val="clear" w:color="auto" w:fill="auto"/>
          </w:tcPr>
          <w:p w14:paraId="6F65654A" w14:textId="77777777" w:rsidR="00774C23" w:rsidRPr="00F31C5B" w:rsidRDefault="00774C23" w:rsidP="00E14F06">
            <w:pPr>
              <w:spacing w:before="40" w:after="40"/>
            </w:pPr>
            <w:r w:rsidRPr="00F31C5B">
              <w:lastRenderedPageBreak/>
              <w:t>Izradio:</w:t>
            </w:r>
          </w:p>
        </w:tc>
        <w:tc>
          <w:tcPr>
            <w:tcW w:w="6007" w:type="dxa"/>
            <w:shd w:val="clear" w:color="auto" w:fill="auto"/>
          </w:tcPr>
          <w:p w14:paraId="1FEBC889" w14:textId="77777777" w:rsidR="00774C23" w:rsidRPr="00F31C5B" w:rsidRDefault="00774C23" w:rsidP="00E14F06">
            <w:r w:rsidRPr="00F31C5B">
              <w:t>HIDRO-EXPERT d.o.o.</w:t>
            </w:r>
          </w:p>
          <w:p w14:paraId="337904F7" w14:textId="77777777" w:rsidR="00774C23" w:rsidRPr="00F31C5B" w:rsidRDefault="00774C23" w:rsidP="00E14F06">
            <w:r w:rsidRPr="00F31C5B">
              <w:t>Bujska 5</w:t>
            </w:r>
          </w:p>
          <w:p w14:paraId="44C03F5D" w14:textId="77777777" w:rsidR="00774C23" w:rsidRPr="00F31C5B" w:rsidRDefault="00774C23" w:rsidP="00E14F06">
            <w:r w:rsidRPr="00F31C5B">
              <w:t>51 000 Rijeka</w:t>
            </w:r>
          </w:p>
          <w:p w14:paraId="1E4B9F24" w14:textId="77777777" w:rsidR="00774C23" w:rsidRPr="00F31C5B" w:rsidRDefault="00774C23" w:rsidP="00E14F06"/>
          <w:p w14:paraId="5624DF13" w14:textId="77777777" w:rsidR="00774C23" w:rsidRPr="00F31C5B" w:rsidRDefault="00774C23" w:rsidP="00E14F06"/>
        </w:tc>
      </w:tr>
      <w:tr w:rsidR="00774C23" w:rsidRPr="00F31C5B" w14:paraId="090939FA" w14:textId="77777777" w:rsidTr="00741C73">
        <w:trPr>
          <w:trHeight w:val="718"/>
        </w:trPr>
        <w:tc>
          <w:tcPr>
            <w:tcW w:w="4022" w:type="dxa"/>
            <w:gridSpan w:val="2"/>
            <w:shd w:val="clear" w:color="auto" w:fill="auto"/>
          </w:tcPr>
          <w:p w14:paraId="02BC363B" w14:textId="77777777" w:rsidR="00774C23" w:rsidRPr="00F31C5B" w:rsidRDefault="00774C23" w:rsidP="00E14F06">
            <w:pPr>
              <w:spacing w:before="40" w:after="40"/>
            </w:pPr>
            <w:r>
              <w:t>Naziv građevine</w:t>
            </w:r>
            <w:r w:rsidRPr="00F31C5B">
              <w:t>:</w:t>
            </w:r>
          </w:p>
        </w:tc>
        <w:tc>
          <w:tcPr>
            <w:tcW w:w="6007" w:type="dxa"/>
            <w:shd w:val="clear" w:color="auto" w:fill="auto"/>
          </w:tcPr>
          <w:p w14:paraId="09792EE8" w14:textId="3C59FD8E" w:rsidR="00774C23" w:rsidRPr="00F31C5B" w:rsidRDefault="00BE5388" w:rsidP="00E14F06">
            <w:pPr>
              <w:pStyle w:val="NASLOVNICA-BOLD"/>
              <w:tabs>
                <w:tab w:val="left" w:pos="1026"/>
              </w:tabs>
              <w:spacing w:before="0" w:after="0" w:line="276" w:lineRule="auto"/>
            </w:pPr>
            <w:r>
              <w:rPr>
                <w:color w:val="auto"/>
              </w:rPr>
              <w:t xml:space="preserve">SUSTAV NAVODNJAVANJA ĐOLTA II. FAZA </w:t>
            </w:r>
          </w:p>
        </w:tc>
      </w:tr>
      <w:tr w:rsidR="00774C23" w:rsidRPr="00F31C5B" w14:paraId="483FF0A6" w14:textId="77777777" w:rsidTr="009C3DA4">
        <w:trPr>
          <w:trHeight w:val="575"/>
        </w:trPr>
        <w:tc>
          <w:tcPr>
            <w:tcW w:w="4022" w:type="dxa"/>
            <w:gridSpan w:val="2"/>
            <w:shd w:val="clear" w:color="auto" w:fill="auto"/>
          </w:tcPr>
          <w:p w14:paraId="4201DF10" w14:textId="030098AD" w:rsidR="00774C23" w:rsidRPr="00F31C5B" w:rsidRDefault="009C43D3" w:rsidP="00E14F06">
            <w:pPr>
              <w:spacing w:after="40"/>
            </w:pPr>
            <w:r>
              <w:t>Redni broj mape:</w:t>
            </w:r>
          </w:p>
        </w:tc>
        <w:tc>
          <w:tcPr>
            <w:tcW w:w="6007" w:type="dxa"/>
            <w:shd w:val="clear" w:color="auto" w:fill="auto"/>
          </w:tcPr>
          <w:p w14:paraId="5CD73CAF" w14:textId="55890612" w:rsidR="00774C23" w:rsidRPr="00F31C5B" w:rsidRDefault="00C754D0" w:rsidP="00E14F06">
            <w:r>
              <w:t>1/2</w:t>
            </w:r>
          </w:p>
        </w:tc>
      </w:tr>
      <w:tr w:rsidR="00774C23" w:rsidRPr="00F31C5B" w14:paraId="38E5774F" w14:textId="77777777" w:rsidTr="009C3DA4">
        <w:trPr>
          <w:trHeight w:val="579"/>
        </w:trPr>
        <w:tc>
          <w:tcPr>
            <w:tcW w:w="4022" w:type="dxa"/>
            <w:gridSpan w:val="2"/>
            <w:shd w:val="clear" w:color="auto" w:fill="auto"/>
          </w:tcPr>
          <w:p w14:paraId="57FFD96F" w14:textId="2356C92F" w:rsidR="00774C23" w:rsidRPr="00F31C5B" w:rsidRDefault="00365E69" w:rsidP="00E14F06">
            <w:pPr>
              <w:spacing w:after="40"/>
            </w:pPr>
            <w:r>
              <w:t>Razina projekta:</w:t>
            </w:r>
          </w:p>
        </w:tc>
        <w:tc>
          <w:tcPr>
            <w:tcW w:w="6007" w:type="dxa"/>
            <w:shd w:val="clear" w:color="auto" w:fill="auto"/>
          </w:tcPr>
          <w:p w14:paraId="0D455BF5" w14:textId="6356E8F1" w:rsidR="00774C23" w:rsidRPr="00F31C5B" w:rsidRDefault="00365E69" w:rsidP="00E14F06">
            <w:r>
              <w:t>GLAVNI PROJEKT</w:t>
            </w:r>
          </w:p>
        </w:tc>
      </w:tr>
      <w:tr w:rsidR="009C3DA4" w:rsidRPr="00F31C5B" w14:paraId="62B07DC4" w14:textId="77777777" w:rsidTr="009C3DA4">
        <w:trPr>
          <w:trHeight w:val="579"/>
        </w:trPr>
        <w:tc>
          <w:tcPr>
            <w:tcW w:w="4022" w:type="dxa"/>
            <w:gridSpan w:val="2"/>
            <w:shd w:val="clear" w:color="auto" w:fill="auto"/>
          </w:tcPr>
          <w:p w14:paraId="0E02920B" w14:textId="22176253" w:rsidR="009C3DA4" w:rsidRDefault="009C3DA4" w:rsidP="00E14F06">
            <w:pPr>
              <w:spacing w:after="40"/>
            </w:pPr>
            <w:r w:rsidRPr="009C3DA4">
              <w:t>Strukovna odrednica projekta:</w:t>
            </w:r>
          </w:p>
        </w:tc>
        <w:tc>
          <w:tcPr>
            <w:tcW w:w="6007" w:type="dxa"/>
            <w:shd w:val="clear" w:color="auto" w:fill="auto"/>
          </w:tcPr>
          <w:p w14:paraId="13A95863" w14:textId="7B0EC076" w:rsidR="009C3DA4" w:rsidRDefault="009C3DA4" w:rsidP="00E14F06">
            <w:r w:rsidRPr="009C3DA4">
              <w:t>GRAĐEVINSKI PROJEKT</w:t>
            </w:r>
          </w:p>
        </w:tc>
      </w:tr>
      <w:tr w:rsidR="00774C23" w:rsidRPr="00F31C5B" w14:paraId="3E4C9D1F" w14:textId="77777777" w:rsidTr="009C3DA4">
        <w:trPr>
          <w:trHeight w:val="662"/>
        </w:trPr>
        <w:tc>
          <w:tcPr>
            <w:tcW w:w="4022" w:type="dxa"/>
            <w:gridSpan w:val="2"/>
            <w:shd w:val="clear" w:color="auto" w:fill="auto"/>
          </w:tcPr>
          <w:p w14:paraId="561ED91B" w14:textId="77777777" w:rsidR="00774C23" w:rsidRPr="00F31C5B" w:rsidRDefault="00774C23" w:rsidP="00E14F06">
            <w:pPr>
              <w:spacing w:after="40"/>
            </w:pPr>
            <w:r w:rsidRPr="00F31C5B">
              <w:t>Zajednička oznaka projekta:</w:t>
            </w:r>
          </w:p>
        </w:tc>
        <w:tc>
          <w:tcPr>
            <w:tcW w:w="6007" w:type="dxa"/>
            <w:shd w:val="clear" w:color="auto" w:fill="auto"/>
          </w:tcPr>
          <w:p w14:paraId="787BBE9E" w14:textId="2C786FCB" w:rsidR="00774C23" w:rsidRPr="00F31C5B" w:rsidRDefault="008C7FDA" w:rsidP="00E14F06">
            <w:r>
              <w:t>HE-</w:t>
            </w:r>
            <w:r w:rsidR="00BE5388">
              <w:t>GP-244/24</w:t>
            </w:r>
          </w:p>
        </w:tc>
      </w:tr>
      <w:tr w:rsidR="00774C23" w:rsidRPr="00F31C5B" w14:paraId="4AC37AAB" w14:textId="77777777" w:rsidTr="009C3DA4">
        <w:trPr>
          <w:trHeight w:val="760"/>
        </w:trPr>
        <w:tc>
          <w:tcPr>
            <w:tcW w:w="4022" w:type="dxa"/>
            <w:gridSpan w:val="2"/>
            <w:shd w:val="clear" w:color="auto" w:fill="auto"/>
          </w:tcPr>
          <w:p w14:paraId="1C34937E" w14:textId="77777777" w:rsidR="00774C23" w:rsidRPr="00F31C5B" w:rsidRDefault="00774C23" w:rsidP="00E14F06">
            <w:pPr>
              <w:spacing w:before="40" w:after="40"/>
            </w:pPr>
            <w:r w:rsidRPr="00F31C5B">
              <w:t>Broj projekta:</w:t>
            </w:r>
          </w:p>
        </w:tc>
        <w:tc>
          <w:tcPr>
            <w:tcW w:w="6007" w:type="dxa"/>
            <w:shd w:val="clear" w:color="auto" w:fill="auto"/>
          </w:tcPr>
          <w:p w14:paraId="280B0B76" w14:textId="0AB2AEA5" w:rsidR="00774C23" w:rsidRPr="00F31C5B" w:rsidRDefault="00BE5388" w:rsidP="00E14F06">
            <w:r>
              <w:t>GP-244/24</w:t>
            </w:r>
          </w:p>
        </w:tc>
      </w:tr>
      <w:tr w:rsidR="00774C23" w:rsidRPr="00F31C5B" w14:paraId="39B9C203" w14:textId="77777777" w:rsidTr="007F7173">
        <w:trPr>
          <w:trHeight w:val="6614"/>
        </w:trPr>
        <w:tc>
          <w:tcPr>
            <w:tcW w:w="10029" w:type="dxa"/>
            <w:gridSpan w:val="3"/>
            <w:shd w:val="clear" w:color="auto" w:fill="auto"/>
            <w:vAlign w:val="center"/>
          </w:tcPr>
          <w:p w14:paraId="334CEB5A" w14:textId="19A6D9F4" w:rsidR="00C31EE2" w:rsidRDefault="00C31EE2" w:rsidP="00CF2905">
            <w:pPr>
              <w:pStyle w:val="Odlomakpopisa"/>
              <w:numPr>
                <w:ilvl w:val="0"/>
                <w:numId w:val="68"/>
              </w:numPr>
              <w:ind w:left="321" w:hanging="37"/>
              <w:jc w:val="center"/>
              <w:rPr>
                <w:b/>
                <w:sz w:val="32"/>
                <w:szCs w:val="32"/>
              </w:rPr>
            </w:pPr>
            <w:r>
              <w:rPr>
                <w:b/>
                <w:sz w:val="32"/>
                <w:szCs w:val="32"/>
              </w:rPr>
              <w:t xml:space="preserve">OVJERA OVLAŠTENOG REVIDENTA KVALIFICIRANIM </w:t>
            </w:r>
          </w:p>
          <w:p w14:paraId="4845D2EE" w14:textId="0CE11DFB" w:rsidR="00774C23" w:rsidRPr="00F31C5B" w:rsidRDefault="00C31EE2" w:rsidP="00C31EE2">
            <w:pPr>
              <w:pStyle w:val="Odlomakpopisa"/>
              <w:ind w:left="0"/>
              <w:jc w:val="center"/>
              <w:rPr>
                <w:b/>
                <w:sz w:val="32"/>
                <w:szCs w:val="32"/>
              </w:rPr>
            </w:pPr>
            <w:r>
              <w:rPr>
                <w:b/>
                <w:sz w:val="32"/>
                <w:szCs w:val="32"/>
              </w:rPr>
              <w:t>ELEKTRONIČKIM POTPISOM</w:t>
            </w:r>
          </w:p>
        </w:tc>
      </w:tr>
      <w:tr w:rsidR="00774C23" w:rsidRPr="00F31C5B" w14:paraId="288E09DA" w14:textId="77777777" w:rsidTr="009C3DA4">
        <w:trPr>
          <w:trHeight w:val="3106"/>
        </w:trPr>
        <w:tc>
          <w:tcPr>
            <w:tcW w:w="2418" w:type="dxa"/>
            <w:shd w:val="clear" w:color="auto" w:fill="auto"/>
            <w:vAlign w:val="bottom"/>
          </w:tcPr>
          <w:p w14:paraId="2654C6DB" w14:textId="77777777" w:rsidR="00774C23" w:rsidRPr="00F31C5B" w:rsidRDefault="00774C23" w:rsidP="00E14F06">
            <w:pPr>
              <w:spacing w:before="40" w:after="40"/>
            </w:pPr>
            <w:r w:rsidRPr="00F31C5B">
              <w:t>Mjesto i datum:</w:t>
            </w:r>
          </w:p>
        </w:tc>
        <w:tc>
          <w:tcPr>
            <w:tcW w:w="7611" w:type="dxa"/>
            <w:gridSpan w:val="2"/>
            <w:shd w:val="clear" w:color="auto" w:fill="auto"/>
            <w:vAlign w:val="bottom"/>
          </w:tcPr>
          <w:p w14:paraId="1D5D8A44" w14:textId="368E3B39" w:rsidR="00774C23" w:rsidRPr="00F31C5B" w:rsidRDefault="00774C23" w:rsidP="00E14F06">
            <w:pPr>
              <w:spacing w:before="40" w:after="40"/>
            </w:pPr>
            <w:r w:rsidRPr="00F31C5B">
              <w:t xml:space="preserve">Rijeka, </w:t>
            </w:r>
            <w:r w:rsidR="002128F2">
              <w:t>studeni 2024.</w:t>
            </w:r>
            <w:r w:rsidR="003125CA">
              <w:t xml:space="preserve"> </w:t>
            </w:r>
            <w:r w:rsidR="00566A03">
              <w:t>godine</w:t>
            </w:r>
          </w:p>
        </w:tc>
      </w:tr>
    </w:tbl>
    <w:p w14:paraId="7DCD05DF" w14:textId="77777777" w:rsidR="00C31EE2" w:rsidRDefault="00C31EE2" w:rsidP="00774C23">
      <w:pPr>
        <w:spacing w:after="200" w:line="276" w:lineRule="auto"/>
        <w:sectPr w:rsidR="00C31EE2" w:rsidSect="00702CA2">
          <w:pgSz w:w="11906" w:h="16838"/>
          <w:pgMar w:top="851" w:right="991" w:bottom="567" w:left="1418" w:header="426" w:footer="330" w:gutter="0"/>
          <w:cols w:space="708"/>
          <w:docGrid w:linePitch="360"/>
        </w:sectPr>
      </w:pPr>
    </w:p>
    <w:p w14:paraId="7B06B112" w14:textId="340DF749" w:rsidR="009645C7" w:rsidRPr="00F71E02" w:rsidRDefault="009645C7" w:rsidP="009645C7">
      <w:pPr>
        <w:pStyle w:val="Odlomakpopisa"/>
        <w:numPr>
          <w:ilvl w:val="0"/>
          <w:numId w:val="70"/>
        </w:numPr>
        <w:spacing w:after="200" w:line="276" w:lineRule="auto"/>
      </w:pPr>
      <w:r>
        <w:rPr>
          <w:b/>
          <w:sz w:val="24"/>
        </w:rPr>
        <w:lastRenderedPageBreak/>
        <w:t>OVJERA OVLAŠTENOG REVIDENTA KVALIFICIRANIM ELEKTRONIČKIM POTPISOM</w:t>
      </w:r>
    </w:p>
    <w:p w14:paraId="66F1BC31" w14:textId="43E53727" w:rsidR="00F71E02" w:rsidRDefault="00F71E02" w:rsidP="00774C23">
      <w:pPr>
        <w:spacing w:after="200" w:line="276" w:lineRule="auto"/>
      </w:pPr>
    </w:p>
    <w:p w14:paraId="4B81B4E0" w14:textId="18CCD207" w:rsidR="009645C7" w:rsidRDefault="009645C7" w:rsidP="00774C23">
      <w:pPr>
        <w:spacing w:after="200" w:line="276" w:lineRule="auto"/>
      </w:pPr>
    </w:p>
    <w:p w14:paraId="04A22107" w14:textId="77777777" w:rsidR="009645C7" w:rsidRDefault="009645C7" w:rsidP="00774C23">
      <w:pPr>
        <w:spacing w:after="200" w:line="276" w:lineRule="auto"/>
      </w:pPr>
    </w:p>
    <w:p w14:paraId="45F571ED" w14:textId="77777777" w:rsidR="009645C7" w:rsidRPr="00C26061" w:rsidRDefault="009645C7" w:rsidP="009645C7">
      <w:pPr>
        <w:pStyle w:val="Tijeloteksta2"/>
        <w:spacing w:after="0" w:line="240" w:lineRule="auto"/>
        <w:jc w:val="both"/>
        <w:rPr>
          <w:b/>
          <w:bCs/>
          <w:sz w:val="20"/>
        </w:rPr>
      </w:pPr>
      <w:r w:rsidRPr="00C26061">
        <w:rPr>
          <w:b/>
          <w:sz w:val="20"/>
        </w:rPr>
        <w:t>OVLAŠTENI REVIDENT:</w:t>
      </w:r>
      <w:r w:rsidRPr="00C26061">
        <w:rPr>
          <w:b/>
          <w:sz w:val="20"/>
        </w:rPr>
        <w:tab/>
      </w:r>
      <w:r w:rsidRPr="00C26061">
        <w:rPr>
          <w:b/>
          <w:bCs/>
          <w:sz w:val="20"/>
        </w:rPr>
        <w:t>mr. sc. Rajko Kuželički, dipl. ing. građ.</w:t>
      </w:r>
    </w:p>
    <w:p w14:paraId="742071C1" w14:textId="77777777" w:rsidR="009645C7" w:rsidRPr="00C26061" w:rsidRDefault="009645C7" w:rsidP="009645C7">
      <w:pPr>
        <w:tabs>
          <w:tab w:val="left" w:pos="2835"/>
        </w:tabs>
        <w:spacing w:before="40" w:after="40"/>
        <w:rPr>
          <w:sz w:val="20"/>
        </w:rPr>
      </w:pPr>
      <w:r>
        <w:rPr>
          <w:bCs/>
          <w:sz w:val="20"/>
        </w:rPr>
        <w:tab/>
      </w:r>
      <w:r w:rsidRPr="00C26061">
        <w:rPr>
          <w:bCs/>
          <w:sz w:val="20"/>
        </w:rPr>
        <w:t>Ovlašteni inženjer građevinarstva</w:t>
      </w:r>
      <w:r w:rsidRPr="00C26061">
        <w:rPr>
          <w:sz w:val="20"/>
        </w:rPr>
        <w:t xml:space="preserve"> </w:t>
      </w:r>
    </w:p>
    <w:p w14:paraId="1BB8DF18" w14:textId="77777777" w:rsidR="009645C7" w:rsidRDefault="009645C7" w:rsidP="009645C7">
      <w:pPr>
        <w:tabs>
          <w:tab w:val="left" w:pos="2835"/>
          <w:tab w:val="left" w:pos="4395"/>
        </w:tabs>
        <w:spacing w:after="360"/>
        <w:ind w:left="2835"/>
        <w:rPr>
          <w:bCs/>
          <w:sz w:val="20"/>
        </w:rPr>
      </w:pPr>
      <w:r>
        <w:rPr>
          <w:bCs/>
          <w:sz w:val="20"/>
        </w:rPr>
        <w:t>Broj ovlaštenja:</w:t>
      </w:r>
      <w:r>
        <w:rPr>
          <w:bCs/>
          <w:sz w:val="20"/>
        </w:rPr>
        <w:tab/>
      </w:r>
      <w:r w:rsidRPr="00C26061">
        <w:rPr>
          <w:bCs/>
          <w:sz w:val="20"/>
        </w:rPr>
        <w:t>G 16</w:t>
      </w:r>
    </w:p>
    <w:p w14:paraId="34BF4BF7" w14:textId="77777777" w:rsidR="009645C7" w:rsidRDefault="009645C7" w:rsidP="00774C23">
      <w:pPr>
        <w:spacing w:after="200" w:line="276" w:lineRule="auto"/>
      </w:pPr>
    </w:p>
    <w:p w14:paraId="26A64618" w14:textId="77777777" w:rsidR="00C31EE2" w:rsidRDefault="00C31EE2" w:rsidP="00774C23">
      <w:pPr>
        <w:spacing w:after="200" w:line="276" w:lineRule="auto"/>
      </w:pPr>
    </w:p>
    <w:p w14:paraId="6AA9018B" w14:textId="6793A823" w:rsidR="00762735" w:rsidRDefault="00762735" w:rsidP="00774C23">
      <w:pPr>
        <w:spacing w:after="200" w:line="276" w:lineRule="auto"/>
        <w:sectPr w:rsidR="00762735" w:rsidSect="00702CA2">
          <w:headerReference w:type="default" r:id="rId10"/>
          <w:footerReference w:type="default" r:id="rId11"/>
          <w:pgSz w:w="11906" w:h="16838" w:code="9"/>
          <w:pgMar w:top="851" w:right="991" w:bottom="567" w:left="1418" w:header="426" w:footer="315" w:gutter="0"/>
          <w:cols w:space="708"/>
          <w:docGrid w:linePitch="360"/>
        </w:sectPr>
      </w:pPr>
    </w:p>
    <w:tbl>
      <w:tblPr>
        <w:tblpPr w:leftFromText="180" w:rightFromText="180" w:tblpY="300"/>
        <w:tblW w:w="10029" w:type="dxa"/>
        <w:tblLook w:val="01E0" w:firstRow="1" w:lastRow="1" w:firstColumn="1" w:lastColumn="1" w:noHBand="0" w:noVBand="0"/>
      </w:tblPr>
      <w:tblGrid>
        <w:gridCol w:w="2418"/>
        <w:gridCol w:w="1604"/>
        <w:gridCol w:w="6007"/>
      </w:tblGrid>
      <w:tr w:rsidR="00C31EE2" w:rsidRPr="00F31C5B" w14:paraId="2AE4AF8E" w14:textId="77777777" w:rsidTr="00F94264">
        <w:trPr>
          <w:trHeight w:val="760"/>
        </w:trPr>
        <w:tc>
          <w:tcPr>
            <w:tcW w:w="4022" w:type="dxa"/>
            <w:gridSpan w:val="2"/>
            <w:shd w:val="clear" w:color="auto" w:fill="auto"/>
          </w:tcPr>
          <w:p w14:paraId="70AD24E2" w14:textId="77777777" w:rsidR="00C31EE2" w:rsidRPr="00F31C5B" w:rsidRDefault="00C31EE2" w:rsidP="00F94264">
            <w:pPr>
              <w:spacing w:before="40" w:after="40"/>
            </w:pPr>
            <w:r w:rsidRPr="00F31C5B">
              <w:lastRenderedPageBreak/>
              <w:t>Izradio:</w:t>
            </w:r>
          </w:p>
        </w:tc>
        <w:tc>
          <w:tcPr>
            <w:tcW w:w="6007" w:type="dxa"/>
            <w:shd w:val="clear" w:color="auto" w:fill="auto"/>
          </w:tcPr>
          <w:p w14:paraId="3D6CE7D0" w14:textId="77777777" w:rsidR="00C31EE2" w:rsidRPr="00F31C5B" w:rsidRDefault="00C31EE2" w:rsidP="00F94264">
            <w:r w:rsidRPr="00F31C5B">
              <w:t>HIDRO-EXPERT d.o.o.</w:t>
            </w:r>
          </w:p>
          <w:p w14:paraId="1605FE31" w14:textId="77777777" w:rsidR="00C31EE2" w:rsidRPr="00F31C5B" w:rsidRDefault="00C31EE2" w:rsidP="00F94264">
            <w:r w:rsidRPr="00F31C5B">
              <w:t>Bujska 5</w:t>
            </w:r>
          </w:p>
          <w:p w14:paraId="7EF5594A" w14:textId="77777777" w:rsidR="00C31EE2" w:rsidRPr="00F31C5B" w:rsidRDefault="00C31EE2" w:rsidP="00F94264">
            <w:r w:rsidRPr="00F31C5B">
              <w:t>51 000 Rijeka</w:t>
            </w:r>
          </w:p>
          <w:p w14:paraId="256F74A1" w14:textId="77777777" w:rsidR="00C31EE2" w:rsidRPr="00F31C5B" w:rsidRDefault="00C31EE2" w:rsidP="00F94264"/>
          <w:p w14:paraId="3FDA0AFF" w14:textId="77777777" w:rsidR="00C31EE2" w:rsidRPr="00F31C5B" w:rsidRDefault="00C31EE2" w:rsidP="00F94264"/>
        </w:tc>
      </w:tr>
      <w:tr w:rsidR="00C31EE2" w:rsidRPr="00F31C5B" w14:paraId="2A01D014" w14:textId="77777777" w:rsidTr="00F94264">
        <w:trPr>
          <w:trHeight w:val="1001"/>
        </w:trPr>
        <w:tc>
          <w:tcPr>
            <w:tcW w:w="4022" w:type="dxa"/>
            <w:gridSpan w:val="2"/>
            <w:shd w:val="clear" w:color="auto" w:fill="auto"/>
          </w:tcPr>
          <w:p w14:paraId="222FA90A" w14:textId="77777777" w:rsidR="00C31EE2" w:rsidRPr="00F31C5B" w:rsidRDefault="00C31EE2" w:rsidP="00F94264">
            <w:pPr>
              <w:spacing w:before="40" w:after="40"/>
            </w:pPr>
            <w:r>
              <w:t>Naziv građevine</w:t>
            </w:r>
            <w:r w:rsidRPr="00F31C5B">
              <w:t>:</w:t>
            </w:r>
          </w:p>
        </w:tc>
        <w:tc>
          <w:tcPr>
            <w:tcW w:w="6007" w:type="dxa"/>
            <w:shd w:val="clear" w:color="auto" w:fill="auto"/>
          </w:tcPr>
          <w:p w14:paraId="19749EEE" w14:textId="77777777" w:rsidR="00C31EE2" w:rsidRPr="00F31C5B" w:rsidRDefault="00C31EE2" w:rsidP="00F94264">
            <w:pPr>
              <w:pStyle w:val="NASLOVNICA-BOLD"/>
              <w:tabs>
                <w:tab w:val="left" w:pos="1026"/>
              </w:tabs>
              <w:spacing w:before="0" w:after="0" w:line="276" w:lineRule="auto"/>
            </w:pPr>
            <w:r>
              <w:rPr>
                <w:color w:val="auto"/>
              </w:rPr>
              <w:t xml:space="preserve">SUSTAV NAVODNJAVANJA ĐOLTA II. FAZA </w:t>
            </w:r>
          </w:p>
        </w:tc>
      </w:tr>
      <w:tr w:rsidR="00C31EE2" w:rsidRPr="00F31C5B" w14:paraId="5E645022" w14:textId="77777777" w:rsidTr="00F94264">
        <w:trPr>
          <w:trHeight w:val="575"/>
        </w:trPr>
        <w:tc>
          <w:tcPr>
            <w:tcW w:w="4022" w:type="dxa"/>
            <w:gridSpan w:val="2"/>
            <w:shd w:val="clear" w:color="auto" w:fill="auto"/>
          </w:tcPr>
          <w:p w14:paraId="22984AE9" w14:textId="77777777" w:rsidR="00C31EE2" w:rsidRPr="00F31C5B" w:rsidRDefault="00C31EE2" w:rsidP="00F94264">
            <w:pPr>
              <w:spacing w:after="40"/>
            </w:pPr>
            <w:r>
              <w:t>Redni broj mape:</w:t>
            </w:r>
          </w:p>
        </w:tc>
        <w:tc>
          <w:tcPr>
            <w:tcW w:w="6007" w:type="dxa"/>
            <w:shd w:val="clear" w:color="auto" w:fill="auto"/>
          </w:tcPr>
          <w:p w14:paraId="477E9699" w14:textId="77777777" w:rsidR="00C31EE2" w:rsidRPr="00F31C5B" w:rsidRDefault="00C31EE2" w:rsidP="00F94264">
            <w:r>
              <w:t>1/2</w:t>
            </w:r>
          </w:p>
        </w:tc>
      </w:tr>
      <w:tr w:rsidR="00C31EE2" w:rsidRPr="00F31C5B" w14:paraId="2403C3B5" w14:textId="77777777" w:rsidTr="00F94264">
        <w:trPr>
          <w:trHeight w:val="579"/>
        </w:trPr>
        <w:tc>
          <w:tcPr>
            <w:tcW w:w="4022" w:type="dxa"/>
            <w:gridSpan w:val="2"/>
            <w:shd w:val="clear" w:color="auto" w:fill="auto"/>
          </w:tcPr>
          <w:p w14:paraId="49631F6A" w14:textId="77777777" w:rsidR="00C31EE2" w:rsidRPr="00F31C5B" w:rsidRDefault="00C31EE2" w:rsidP="00F94264">
            <w:pPr>
              <w:spacing w:after="40"/>
            </w:pPr>
            <w:r>
              <w:t>Razina projekta:</w:t>
            </w:r>
          </w:p>
        </w:tc>
        <w:tc>
          <w:tcPr>
            <w:tcW w:w="6007" w:type="dxa"/>
            <w:shd w:val="clear" w:color="auto" w:fill="auto"/>
          </w:tcPr>
          <w:p w14:paraId="7AB8F108" w14:textId="77777777" w:rsidR="00C31EE2" w:rsidRPr="00F31C5B" w:rsidRDefault="00C31EE2" w:rsidP="00F94264">
            <w:r>
              <w:t>GLAVNI PROJEKT</w:t>
            </w:r>
          </w:p>
        </w:tc>
      </w:tr>
      <w:tr w:rsidR="00C31EE2" w:rsidRPr="00F31C5B" w14:paraId="2BFF4FC6" w14:textId="77777777" w:rsidTr="00F94264">
        <w:trPr>
          <w:trHeight w:val="579"/>
        </w:trPr>
        <w:tc>
          <w:tcPr>
            <w:tcW w:w="4022" w:type="dxa"/>
            <w:gridSpan w:val="2"/>
            <w:shd w:val="clear" w:color="auto" w:fill="auto"/>
          </w:tcPr>
          <w:p w14:paraId="3F77BDB6" w14:textId="77777777" w:rsidR="00C31EE2" w:rsidRDefault="00C31EE2" w:rsidP="00F94264">
            <w:pPr>
              <w:spacing w:after="40"/>
            </w:pPr>
            <w:r w:rsidRPr="009C3DA4">
              <w:t>Strukovna odrednica projekta:</w:t>
            </w:r>
          </w:p>
        </w:tc>
        <w:tc>
          <w:tcPr>
            <w:tcW w:w="6007" w:type="dxa"/>
            <w:shd w:val="clear" w:color="auto" w:fill="auto"/>
          </w:tcPr>
          <w:p w14:paraId="6FB5C97A" w14:textId="77777777" w:rsidR="00C31EE2" w:rsidRDefault="00C31EE2" w:rsidP="00F94264">
            <w:r w:rsidRPr="009C3DA4">
              <w:t>GRAĐEVINSKI PROJEKT</w:t>
            </w:r>
          </w:p>
        </w:tc>
      </w:tr>
      <w:tr w:rsidR="00C31EE2" w:rsidRPr="00F31C5B" w14:paraId="25643F31" w14:textId="77777777" w:rsidTr="00F94264">
        <w:trPr>
          <w:trHeight w:val="662"/>
        </w:trPr>
        <w:tc>
          <w:tcPr>
            <w:tcW w:w="4022" w:type="dxa"/>
            <w:gridSpan w:val="2"/>
            <w:shd w:val="clear" w:color="auto" w:fill="auto"/>
          </w:tcPr>
          <w:p w14:paraId="7CA41B8B" w14:textId="77777777" w:rsidR="00C31EE2" w:rsidRPr="00F31C5B" w:rsidRDefault="00C31EE2" w:rsidP="00F94264">
            <w:pPr>
              <w:spacing w:after="40"/>
            </w:pPr>
            <w:r w:rsidRPr="00F31C5B">
              <w:t>Zajednička oznaka projekta:</w:t>
            </w:r>
          </w:p>
        </w:tc>
        <w:tc>
          <w:tcPr>
            <w:tcW w:w="6007" w:type="dxa"/>
            <w:shd w:val="clear" w:color="auto" w:fill="auto"/>
          </w:tcPr>
          <w:p w14:paraId="3EC1A1AD" w14:textId="77777777" w:rsidR="00C31EE2" w:rsidRPr="00F31C5B" w:rsidRDefault="00C31EE2" w:rsidP="00F94264">
            <w:r>
              <w:t>HE-GP-244/24</w:t>
            </w:r>
          </w:p>
        </w:tc>
      </w:tr>
      <w:tr w:rsidR="00C31EE2" w:rsidRPr="00F31C5B" w14:paraId="2A3141E0" w14:textId="77777777" w:rsidTr="00F94264">
        <w:trPr>
          <w:trHeight w:val="760"/>
        </w:trPr>
        <w:tc>
          <w:tcPr>
            <w:tcW w:w="4022" w:type="dxa"/>
            <w:gridSpan w:val="2"/>
            <w:shd w:val="clear" w:color="auto" w:fill="auto"/>
          </w:tcPr>
          <w:p w14:paraId="11D9105F" w14:textId="77777777" w:rsidR="00C31EE2" w:rsidRPr="00F31C5B" w:rsidRDefault="00C31EE2" w:rsidP="00F94264">
            <w:pPr>
              <w:spacing w:before="40" w:after="40"/>
            </w:pPr>
            <w:r w:rsidRPr="00F31C5B">
              <w:t>Broj projekta:</w:t>
            </w:r>
          </w:p>
        </w:tc>
        <w:tc>
          <w:tcPr>
            <w:tcW w:w="6007" w:type="dxa"/>
            <w:shd w:val="clear" w:color="auto" w:fill="auto"/>
          </w:tcPr>
          <w:p w14:paraId="4F55D09F" w14:textId="77777777" w:rsidR="00C31EE2" w:rsidRPr="00F31C5B" w:rsidRDefault="00C31EE2" w:rsidP="00F94264">
            <w:r>
              <w:t>GP-244/24</w:t>
            </w:r>
          </w:p>
        </w:tc>
      </w:tr>
      <w:tr w:rsidR="00C31EE2" w:rsidRPr="00F31C5B" w14:paraId="568C308E" w14:textId="77777777" w:rsidTr="00484BB7">
        <w:trPr>
          <w:trHeight w:val="6637"/>
        </w:trPr>
        <w:tc>
          <w:tcPr>
            <w:tcW w:w="10029" w:type="dxa"/>
            <w:gridSpan w:val="3"/>
            <w:shd w:val="clear" w:color="auto" w:fill="auto"/>
            <w:vAlign w:val="center"/>
          </w:tcPr>
          <w:p w14:paraId="3EB8E73F" w14:textId="77777777" w:rsidR="00C31EE2" w:rsidRPr="00F31C5B" w:rsidRDefault="00C31EE2" w:rsidP="00CF2905">
            <w:pPr>
              <w:pStyle w:val="Odlomakpopisa"/>
              <w:numPr>
                <w:ilvl w:val="0"/>
                <w:numId w:val="68"/>
              </w:numPr>
              <w:ind w:left="321" w:hanging="37"/>
              <w:jc w:val="center"/>
              <w:rPr>
                <w:b/>
                <w:sz w:val="32"/>
                <w:szCs w:val="32"/>
              </w:rPr>
            </w:pPr>
            <w:r w:rsidRPr="003C28A7">
              <w:rPr>
                <w:b/>
                <w:sz w:val="32"/>
                <w:szCs w:val="32"/>
              </w:rPr>
              <w:t>POPIS SVIH PROJEKTANATA I SURADNIKA KOJI SU SUDJELOVALI U IZRADI PROJEKTA</w:t>
            </w:r>
            <w:r>
              <w:rPr>
                <w:b/>
                <w:sz w:val="32"/>
                <w:szCs w:val="32"/>
              </w:rPr>
              <w:t xml:space="preserve"> </w:t>
            </w:r>
          </w:p>
        </w:tc>
      </w:tr>
      <w:tr w:rsidR="00C31EE2" w:rsidRPr="00F31C5B" w14:paraId="2D9FFA3E" w14:textId="77777777" w:rsidTr="00F94264">
        <w:trPr>
          <w:trHeight w:val="3106"/>
        </w:trPr>
        <w:tc>
          <w:tcPr>
            <w:tcW w:w="2418" w:type="dxa"/>
            <w:shd w:val="clear" w:color="auto" w:fill="auto"/>
            <w:vAlign w:val="bottom"/>
          </w:tcPr>
          <w:p w14:paraId="5B2F9B2A" w14:textId="77777777" w:rsidR="00C31EE2" w:rsidRPr="00F31C5B" w:rsidRDefault="00C31EE2" w:rsidP="00F94264">
            <w:pPr>
              <w:spacing w:before="40" w:after="40"/>
            </w:pPr>
            <w:r w:rsidRPr="00F31C5B">
              <w:t>Mjesto i datum:</w:t>
            </w:r>
          </w:p>
        </w:tc>
        <w:tc>
          <w:tcPr>
            <w:tcW w:w="7611" w:type="dxa"/>
            <w:gridSpan w:val="2"/>
            <w:shd w:val="clear" w:color="auto" w:fill="auto"/>
            <w:vAlign w:val="bottom"/>
          </w:tcPr>
          <w:p w14:paraId="4C608375" w14:textId="77777777" w:rsidR="00C31EE2" w:rsidRPr="00F31C5B" w:rsidRDefault="00C31EE2" w:rsidP="00F94264">
            <w:pPr>
              <w:spacing w:before="40" w:after="40"/>
            </w:pPr>
            <w:r w:rsidRPr="00F31C5B">
              <w:t xml:space="preserve">Rijeka, </w:t>
            </w:r>
            <w:r>
              <w:t>studeni 2024. godine</w:t>
            </w:r>
          </w:p>
        </w:tc>
      </w:tr>
    </w:tbl>
    <w:p w14:paraId="624A014D" w14:textId="62CD8C40" w:rsidR="00C31EE2" w:rsidRDefault="00C31EE2" w:rsidP="00774C23">
      <w:pPr>
        <w:spacing w:after="200" w:line="276" w:lineRule="auto"/>
        <w:sectPr w:rsidR="00C31EE2" w:rsidSect="00484BB7">
          <w:headerReference w:type="default" r:id="rId12"/>
          <w:footerReference w:type="default" r:id="rId13"/>
          <w:pgSz w:w="11906" w:h="16838" w:code="9"/>
          <w:pgMar w:top="568" w:right="991" w:bottom="567" w:left="1418" w:header="426" w:footer="285" w:gutter="0"/>
          <w:cols w:space="708"/>
          <w:docGrid w:linePitch="360"/>
        </w:sectPr>
      </w:pPr>
    </w:p>
    <w:p w14:paraId="4797C2D3" w14:textId="605673DA" w:rsidR="00B70666" w:rsidRPr="005A1E31" w:rsidRDefault="00B70666" w:rsidP="007A6B56">
      <w:pPr>
        <w:pStyle w:val="Odlomakpopisa"/>
        <w:numPr>
          <w:ilvl w:val="0"/>
          <w:numId w:val="70"/>
        </w:numPr>
        <w:spacing w:after="200" w:line="276" w:lineRule="auto"/>
        <w:ind w:left="714" w:hanging="357"/>
        <w:contextualSpacing w:val="0"/>
      </w:pPr>
      <w:r w:rsidRPr="00F71E02">
        <w:rPr>
          <w:b/>
          <w:sz w:val="24"/>
        </w:rPr>
        <w:lastRenderedPageBreak/>
        <w:t>POPIS SVIH PROJEKTANATA I SURADNIKA KOJI SU SUDJELOVALI U IZRADI PROJEKTA</w:t>
      </w:r>
    </w:p>
    <w:p w14:paraId="2887D87A" w14:textId="77777777" w:rsidR="005A1E31" w:rsidRPr="00F71E02" w:rsidRDefault="005A1E31" w:rsidP="005A1E31">
      <w:pPr>
        <w:pStyle w:val="Odlomakpopisa"/>
        <w:spacing w:after="200" w:line="276" w:lineRule="auto"/>
      </w:pPr>
    </w:p>
    <w:p w14:paraId="7C42057D" w14:textId="211D2585" w:rsidR="00C5654B" w:rsidRPr="005A1E31" w:rsidRDefault="005C06BD" w:rsidP="005A1E31">
      <w:pPr>
        <w:pStyle w:val="Odlomakpopisa"/>
        <w:numPr>
          <w:ilvl w:val="0"/>
          <w:numId w:val="117"/>
        </w:numPr>
        <w:spacing w:before="240" w:after="200"/>
        <w:ind w:left="1134" w:hanging="567"/>
        <w:contextualSpacing w:val="0"/>
        <w:rPr>
          <w:b/>
        </w:rPr>
      </w:pPr>
      <w:r w:rsidRPr="005A1E31">
        <w:rPr>
          <w:b/>
        </w:rPr>
        <w:t>Glavni projektant:</w:t>
      </w:r>
    </w:p>
    <w:p w14:paraId="10567605" w14:textId="0BD98FB0" w:rsidR="005C06BD" w:rsidRPr="00B70666" w:rsidRDefault="005C06BD" w:rsidP="00C5654B">
      <w:pPr>
        <w:spacing w:after="120"/>
        <w:ind w:left="567"/>
        <w:rPr>
          <w:b/>
        </w:rPr>
      </w:pPr>
      <w:r w:rsidRPr="005C06BD">
        <w:t>Bariša Matković, dipl.ing.građ.</w:t>
      </w:r>
    </w:p>
    <w:p w14:paraId="2357E18A" w14:textId="77777777" w:rsidR="00B70666" w:rsidRPr="00B70666" w:rsidRDefault="00B70666" w:rsidP="005A1E31">
      <w:pPr>
        <w:pStyle w:val="Odlomakpopisa"/>
        <w:numPr>
          <w:ilvl w:val="0"/>
          <w:numId w:val="117"/>
        </w:numPr>
        <w:spacing w:before="240" w:after="200"/>
        <w:ind w:left="1134" w:hanging="567"/>
        <w:contextualSpacing w:val="0"/>
        <w:rPr>
          <w:b/>
        </w:rPr>
      </w:pPr>
      <w:r w:rsidRPr="00B70666">
        <w:rPr>
          <w:b/>
        </w:rPr>
        <w:t>Popis projektanata:</w:t>
      </w:r>
    </w:p>
    <w:p w14:paraId="161464DB" w14:textId="77777777" w:rsidR="00C9029B" w:rsidRDefault="00C9029B" w:rsidP="00C9029B">
      <w:pPr>
        <w:tabs>
          <w:tab w:val="left" w:pos="4962"/>
        </w:tabs>
        <w:spacing w:after="80"/>
        <w:ind w:left="567"/>
      </w:pPr>
      <w:r w:rsidRPr="00B70666">
        <w:t xml:space="preserve">Projektant </w:t>
      </w:r>
      <w:r>
        <w:t>mape 1</w:t>
      </w:r>
      <w:r w:rsidRPr="00B70666">
        <w:t>:</w:t>
      </w:r>
      <w:r>
        <w:t xml:space="preserve"> Željko Lakošeljac</w:t>
      </w:r>
      <w:r w:rsidRPr="00B70666">
        <w:t>, dipl.ing.građ.</w:t>
      </w:r>
    </w:p>
    <w:p w14:paraId="3F5F3B15" w14:textId="2B2E1E1B" w:rsidR="00C9029B" w:rsidRDefault="00C9029B" w:rsidP="00C9029B">
      <w:pPr>
        <w:tabs>
          <w:tab w:val="left" w:pos="4962"/>
        </w:tabs>
        <w:spacing w:after="80"/>
        <w:ind w:left="567"/>
      </w:pPr>
      <w:r>
        <w:t xml:space="preserve">Projektant mape </w:t>
      </w:r>
      <w:r w:rsidR="00AE07A7">
        <w:t>2</w:t>
      </w:r>
      <w:r>
        <w:t xml:space="preserve">: Miroslav Crnić, </w:t>
      </w:r>
      <w:r w:rsidRPr="00DB15A0">
        <w:t>mag.ing.el.</w:t>
      </w:r>
    </w:p>
    <w:p w14:paraId="538409F6" w14:textId="7DBBCCB5" w:rsidR="00C5654B" w:rsidRPr="00B70666" w:rsidRDefault="00C5654B" w:rsidP="005A1E31">
      <w:pPr>
        <w:pStyle w:val="Odlomakpopisa"/>
        <w:numPr>
          <w:ilvl w:val="0"/>
          <w:numId w:val="117"/>
        </w:numPr>
        <w:spacing w:before="240" w:after="200"/>
        <w:ind w:left="1134" w:hanging="567"/>
        <w:contextualSpacing w:val="0"/>
        <w:rPr>
          <w:b/>
        </w:rPr>
      </w:pPr>
      <w:r>
        <w:rPr>
          <w:b/>
        </w:rPr>
        <w:t>Izrađivač geodetskih podloga:</w:t>
      </w:r>
    </w:p>
    <w:p w14:paraId="40FC8267" w14:textId="0C79B407" w:rsidR="00032E3F" w:rsidRPr="003C739B" w:rsidRDefault="00694165" w:rsidP="00032E3F">
      <w:pPr>
        <w:pStyle w:val="Odlomakpopisa"/>
        <w:tabs>
          <w:tab w:val="left" w:pos="4253"/>
        </w:tabs>
        <w:spacing w:after="80"/>
        <w:ind w:left="567"/>
        <w:contextualSpacing w:val="0"/>
      </w:pPr>
      <w:r>
        <w:rPr>
          <w:bCs/>
        </w:rPr>
        <w:t>d</w:t>
      </w:r>
      <w:r w:rsidR="00BD1309">
        <w:rPr>
          <w:bCs/>
        </w:rPr>
        <w:t xml:space="preserve">r. </w:t>
      </w:r>
      <w:r w:rsidR="00032E3F">
        <w:rPr>
          <w:bCs/>
        </w:rPr>
        <w:t>Slaven Marasović</w:t>
      </w:r>
      <w:r w:rsidR="00032E3F" w:rsidRPr="003C739B">
        <w:t>, dipl.ing.geod.</w:t>
      </w:r>
      <w:r w:rsidR="00032E3F">
        <w:t xml:space="preserve">, Geo </w:t>
      </w:r>
      <w:r w:rsidR="00032E3F" w:rsidRPr="002E53A9">
        <w:t>781</w:t>
      </w:r>
    </w:p>
    <w:p w14:paraId="09439C6E" w14:textId="77777777" w:rsidR="00B70666" w:rsidRPr="00B70666" w:rsidRDefault="00B70666" w:rsidP="005A1E31">
      <w:pPr>
        <w:pStyle w:val="Odlomakpopisa"/>
        <w:numPr>
          <w:ilvl w:val="0"/>
          <w:numId w:val="117"/>
        </w:numPr>
        <w:spacing w:before="240" w:after="200"/>
        <w:ind w:left="1134" w:hanging="567"/>
        <w:contextualSpacing w:val="0"/>
        <w:rPr>
          <w:b/>
        </w:rPr>
      </w:pPr>
      <w:r w:rsidRPr="00B70666">
        <w:rPr>
          <w:b/>
        </w:rPr>
        <w:t>Suradnici:</w:t>
      </w:r>
    </w:p>
    <w:p w14:paraId="5FD333C3" w14:textId="77777777" w:rsidR="00B70666" w:rsidRDefault="00B70666" w:rsidP="00B70666">
      <w:pPr>
        <w:spacing w:after="80"/>
        <w:ind w:left="567"/>
      </w:pPr>
      <w:r w:rsidRPr="00B70666">
        <w:t>Aleksandar Ferenac Grubišić, dipl.ing.građ.</w:t>
      </w:r>
    </w:p>
    <w:p w14:paraId="44759B8E" w14:textId="544EC4EA" w:rsidR="005C7661" w:rsidRDefault="005C7661" w:rsidP="00B70666">
      <w:pPr>
        <w:spacing w:after="80"/>
        <w:ind w:left="567"/>
      </w:pPr>
      <w:r>
        <w:t>Paola Dundović, mag.ing.aedif.</w:t>
      </w:r>
    </w:p>
    <w:p w14:paraId="6CE52DE8" w14:textId="3A0CB08F" w:rsidR="00247CE5" w:rsidRPr="00B70666" w:rsidRDefault="00247CE5" w:rsidP="00B70666">
      <w:pPr>
        <w:spacing w:after="80"/>
        <w:ind w:left="567"/>
      </w:pPr>
      <w:r>
        <w:t>dr.sc. Saša Mitrović, dipl.ing.građ.</w:t>
      </w:r>
    </w:p>
    <w:p w14:paraId="6EDD6DA6" w14:textId="77777777" w:rsidR="00B70666" w:rsidRPr="00B70666" w:rsidRDefault="00B70666" w:rsidP="005A1E31">
      <w:pPr>
        <w:pStyle w:val="Odlomakpopisa"/>
        <w:numPr>
          <w:ilvl w:val="0"/>
          <w:numId w:val="117"/>
        </w:numPr>
        <w:spacing w:before="240" w:after="200"/>
        <w:ind w:left="1134" w:hanging="567"/>
        <w:contextualSpacing w:val="0"/>
        <w:rPr>
          <w:b/>
        </w:rPr>
      </w:pPr>
      <w:r w:rsidRPr="00B70666">
        <w:rPr>
          <w:b/>
        </w:rPr>
        <w:t>Uvez i tehnička obrada:</w:t>
      </w:r>
    </w:p>
    <w:p w14:paraId="3FC47C0E" w14:textId="77777777" w:rsidR="00B70666" w:rsidRPr="00B70666" w:rsidRDefault="00B70666" w:rsidP="00B70666">
      <w:pPr>
        <w:ind w:left="567"/>
        <w:contextualSpacing/>
      </w:pPr>
      <w:r w:rsidRPr="00B70666">
        <w:t>Magit Matković, prof.</w:t>
      </w:r>
    </w:p>
    <w:p w14:paraId="6FD7FD93" w14:textId="77777777" w:rsidR="00B70666" w:rsidRPr="00B70666" w:rsidRDefault="00B70666" w:rsidP="00B70666"/>
    <w:p w14:paraId="4C27DE19" w14:textId="77777777" w:rsidR="00B70666" w:rsidRPr="00B70666" w:rsidRDefault="00B70666" w:rsidP="00B70666"/>
    <w:p w14:paraId="30803BED" w14:textId="77777777" w:rsidR="00B70666" w:rsidRPr="00B70666" w:rsidRDefault="00B70666" w:rsidP="00B70666">
      <w:pPr>
        <w:rPr>
          <w:sz w:val="20"/>
          <w:szCs w:val="20"/>
        </w:rPr>
      </w:pPr>
    </w:p>
    <w:p w14:paraId="4287BA94" w14:textId="7BF1A868" w:rsidR="00B70666" w:rsidRPr="00B70666" w:rsidRDefault="00B70666" w:rsidP="00B70666">
      <w:pPr>
        <w:tabs>
          <w:tab w:val="left" w:pos="567"/>
          <w:tab w:val="left" w:pos="4962"/>
        </w:tabs>
        <w:spacing w:line="288" w:lineRule="auto"/>
        <w:rPr>
          <w:iCs/>
        </w:rPr>
      </w:pPr>
      <w:r w:rsidRPr="00B70666">
        <w:t xml:space="preserve">Rijeka, </w:t>
      </w:r>
      <w:r w:rsidR="002128F2">
        <w:t>studeni 2024.</w:t>
      </w:r>
      <w:r w:rsidR="003125CA">
        <w:t xml:space="preserve"> </w:t>
      </w:r>
      <w:r w:rsidR="00566A03">
        <w:t>godine</w:t>
      </w:r>
    </w:p>
    <w:p w14:paraId="6C0DA48B" w14:textId="77777777" w:rsidR="006B6AF4" w:rsidRDefault="006B6AF4" w:rsidP="006B6AF4"/>
    <w:p w14:paraId="626E4E19" w14:textId="77777777" w:rsidR="006B6AF4" w:rsidRPr="00242C1A" w:rsidRDefault="006B6AF4" w:rsidP="006B6AF4">
      <w:pPr>
        <w:ind w:left="5103"/>
      </w:pPr>
      <w:r>
        <w:t xml:space="preserve">GLAVNI </w:t>
      </w:r>
      <w:r w:rsidRPr="00242C1A">
        <w:t>PROJEKTANT:</w:t>
      </w:r>
    </w:p>
    <w:p w14:paraId="3CB6FA9C" w14:textId="77777777" w:rsidR="006B6AF4" w:rsidRPr="000F0A91" w:rsidRDefault="006B6AF4" w:rsidP="006B6AF4">
      <w:pPr>
        <w:tabs>
          <w:tab w:val="left" w:pos="3686"/>
        </w:tabs>
        <w:spacing w:before="60" w:after="40"/>
        <w:ind w:left="5103"/>
        <w:rPr>
          <w:b/>
        </w:rPr>
      </w:pPr>
      <w:r w:rsidRPr="000F0A91">
        <w:rPr>
          <w:b/>
        </w:rPr>
        <w:t>BARIŠA MATKOVIĆ, dipl.ing.građ.</w:t>
      </w:r>
    </w:p>
    <w:p w14:paraId="52B9113B" w14:textId="77777777" w:rsidR="006B6AF4" w:rsidRPr="000F0A91" w:rsidRDefault="006B6AF4" w:rsidP="006B6AF4">
      <w:pPr>
        <w:tabs>
          <w:tab w:val="left" w:pos="3686"/>
        </w:tabs>
        <w:spacing w:before="60" w:after="40"/>
        <w:ind w:left="5103"/>
        <w:rPr>
          <w:b/>
          <w:sz w:val="20"/>
          <w:szCs w:val="20"/>
        </w:rPr>
      </w:pPr>
      <w:r w:rsidRPr="000F0A91">
        <w:rPr>
          <w:b/>
          <w:sz w:val="20"/>
          <w:szCs w:val="20"/>
        </w:rPr>
        <w:t>Ovlašteni inženjer građevinarstva G 3506</w:t>
      </w:r>
    </w:p>
    <w:p w14:paraId="20D6E71E" w14:textId="77777777" w:rsidR="006B6AF4" w:rsidRDefault="006B6AF4" w:rsidP="006B6AF4">
      <w:pPr>
        <w:ind w:left="5103"/>
      </w:pPr>
      <w:r w:rsidRPr="000F0A91">
        <w:rPr>
          <w:sz w:val="16"/>
          <w:szCs w:val="16"/>
        </w:rPr>
        <w:t>Elektronički potpis</w:t>
      </w:r>
    </w:p>
    <w:p w14:paraId="6F6D25D7" w14:textId="77777777" w:rsidR="00B70666" w:rsidRPr="00B70666" w:rsidRDefault="00B70666" w:rsidP="00B70666">
      <w:pPr>
        <w:tabs>
          <w:tab w:val="left" w:pos="567"/>
          <w:tab w:val="left" w:pos="4962"/>
        </w:tabs>
        <w:spacing w:line="288" w:lineRule="auto"/>
        <w:rPr>
          <w:iCs/>
        </w:rPr>
      </w:pPr>
    </w:p>
    <w:p w14:paraId="49518EEF" w14:textId="77777777" w:rsidR="00B70666" w:rsidRDefault="00B70666">
      <w:pPr>
        <w:spacing w:after="200" w:line="276" w:lineRule="auto"/>
        <w:sectPr w:rsidR="00B70666" w:rsidSect="00484BB7">
          <w:headerReference w:type="default" r:id="rId14"/>
          <w:footerReference w:type="default" r:id="rId15"/>
          <w:pgSz w:w="11906" w:h="16838" w:code="9"/>
          <w:pgMar w:top="851" w:right="991" w:bottom="567" w:left="1418" w:header="426" w:footer="406" w:gutter="0"/>
          <w:cols w:space="708"/>
          <w:docGrid w:linePitch="360"/>
        </w:sectPr>
      </w:pPr>
    </w:p>
    <w:tbl>
      <w:tblPr>
        <w:tblpPr w:leftFromText="180" w:rightFromText="180" w:tblpY="300"/>
        <w:tblW w:w="10029" w:type="dxa"/>
        <w:tblLook w:val="01E0" w:firstRow="1" w:lastRow="1" w:firstColumn="1" w:lastColumn="1" w:noHBand="0" w:noVBand="0"/>
      </w:tblPr>
      <w:tblGrid>
        <w:gridCol w:w="2418"/>
        <w:gridCol w:w="1604"/>
        <w:gridCol w:w="6007"/>
      </w:tblGrid>
      <w:tr w:rsidR="00562359" w:rsidRPr="00F31C5B" w14:paraId="30AC7291" w14:textId="77777777" w:rsidTr="000C17F6">
        <w:trPr>
          <w:trHeight w:val="760"/>
        </w:trPr>
        <w:tc>
          <w:tcPr>
            <w:tcW w:w="4022" w:type="dxa"/>
            <w:gridSpan w:val="2"/>
            <w:shd w:val="clear" w:color="auto" w:fill="auto"/>
          </w:tcPr>
          <w:p w14:paraId="58E53AF8" w14:textId="77777777" w:rsidR="00562359" w:rsidRPr="00F31C5B" w:rsidRDefault="00562359" w:rsidP="000C17F6">
            <w:pPr>
              <w:spacing w:before="40" w:after="40"/>
            </w:pPr>
            <w:r w:rsidRPr="00F31C5B">
              <w:lastRenderedPageBreak/>
              <w:t>Izradio:</w:t>
            </w:r>
          </w:p>
        </w:tc>
        <w:tc>
          <w:tcPr>
            <w:tcW w:w="6006" w:type="dxa"/>
            <w:shd w:val="clear" w:color="auto" w:fill="auto"/>
          </w:tcPr>
          <w:p w14:paraId="6D141542" w14:textId="77777777" w:rsidR="00562359" w:rsidRPr="00F31C5B" w:rsidRDefault="00562359" w:rsidP="000C17F6">
            <w:r w:rsidRPr="00F31C5B">
              <w:t>HIDRO-EXPERT d.o.o.</w:t>
            </w:r>
          </w:p>
          <w:p w14:paraId="368064A9" w14:textId="77777777" w:rsidR="00562359" w:rsidRPr="00F31C5B" w:rsidRDefault="00562359" w:rsidP="000C17F6">
            <w:r w:rsidRPr="00F31C5B">
              <w:t>Bujska 5</w:t>
            </w:r>
          </w:p>
          <w:p w14:paraId="76A27F95" w14:textId="77777777" w:rsidR="00562359" w:rsidRPr="00F31C5B" w:rsidRDefault="00562359" w:rsidP="000C17F6">
            <w:r w:rsidRPr="00F31C5B">
              <w:t>51 000 Rijeka</w:t>
            </w:r>
          </w:p>
          <w:p w14:paraId="53056F50" w14:textId="77777777" w:rsidR="00562359" w:rsidRPr="00F31C5B" w:rsidRDefault="00562359" w:rsidP="000C17F6"/>
          <w:p w14:paraId="128C3764" w14:textId="77777777" w:rsidR="00562359" w:rsidRPr="00F31C5B" w:rsidRDefault="00562359" w:rsidP="000C17F6"/>
          <w:p w14:paraId="2835BD50" w14:textId="77777777" w:rsidR="00562359" w:rsidRPr="00F31C5B" w:rsidRDefault="00562359" w:rsidP="000C17F6"/>
        </w:tc>
      </w:tr>
      <w:tr w:rsidR="00562359" w:rsidRPr="00F31C5B" w14:paraId="01CD6F06" w14:textId="77777777" w:rsidTr="00F021CF">
        <w:trPr>
          <w:trHeight w:val="1043"/>
        </w:trPr>
        <w:tc>
          <w:tcPr>
            <w:tcW w:w="4022" w:type="dxa"/>
            <w:gridSpan w:val="2"/>
            <w:shd w:val="clear" w:color="auto" w:fill="auto"/>
          </w:tcPr>
          <w:p w14:paraId="62B3E99C" w14:textId="77777777" w:rsidR="00562359" w:rsidRPr="00F31C5B" w:rsidRDefault="003C5953" w:rsidP="000C17F6">
            <w:pPr>
              <w:spacing w:before="40" w:after="40"/>
            </w:pPr>
            <w:r>
              <w:t>Naziv građevine</w:t>
            </w:r>
            <w:r w:rsidRPr="00F31C5B">
              <w:t>:</w:t>
            </w:r>
          </w:p>
        </w:tc>
        <w:tc>
          <w:tcPr>
            <w:tcW w:w="6006" w:type="dxa"/>
            <w:shd w:val="clear" w:color="auto" w:fill="auto"/>
          </w:tcPr>
          <w:p w14:paraId="2B15E3B5" w14:textId="1C0AD295" w:rsidR="00562359" w:rsidRPr="00F31C5B" w:rsidRDefault="00BE5388" w:rsidP="00A700EB">
            <w:pPr>
              <w:pStyle w:val="NASLOVNICA-BOLD"/>
              <w:tabs>
                <w:tab w:val="left" w:pos="1026"/>
              </w:tabs>
              <w:spacing w:before="0" w:after="0" w:line="276" w:lineRule="auto"/>
            </w:pPr>
            <w:r>
              <w:rPr>
                <w:color w:val="auto"/>
              </w:rPr>
              <w:t xml:space="preserve">SUSTAV NAVODNJAVANJA ĐOLTA II. FAZA </w:t>
            </w:r>
          </w:p>
        </w:tc>
      </w:tr>
      <w:tr w:rsidR="00562359" w:rsidRPr="00F31C5B" w14:paraId="072CB151" w14:textId="77777777" w:rsidTr="00496C0B">
        <w:trPr>
          <w:trHeight w:val="548"/>
        </w:trPr>
        <w:tc>
          <w:tcPr>
            <w:tcW w:w="4022" w:type="dxa"/>
            <w:gridSpan w:val="2"/>
            <w:shd w:val="clear" w:color="auto" w:fill="auto"/>
          </w:tcPr>
          <w:p w14:paraId="4128EB9B" w14:textId="679399B2" w:rsidR="00562359" w:rsidRPr="00F31C5B" w:rsidRDefault="009C43D3" w:rsidP="000C17F6">
            <w:pPr>
              <w:spacing w:after="40"/>
            </w:pPr>
            <w:r>
              <w:t>Redni broj mape:</w:t>
            </w:r>
          </w:p>
        </w:tc>
        <w:tc>
          <w:tcPr>
            <w:tcW w:w="6006" w:type="dxa"/>
            <w:shd w:val="clear" w:color="auto" w:fill="auto"/>
          </w:tcPr>
          <w:p w14:paraId="59E37C84" w14:textId="0DE8663F" w:rsidR="00562359" w:rsidRPr="00F31C5B" w:rsidRDefault="00C754D0" w:rsidP="000C17F6">
            <w:r>
              <w:t>1/2</w:t>
            </w:r>
          </w:p>
        </w:tc>
      </w:tr>
      <w:tr w:rsidR="00562359" w:rsidRPr="00F31C5B" w14:paraId="3F26F218" w14:textId="77777777" w:rsidTr="000C17F6">
        <w:trPr>
          <w:trHeight w:val="579"/>
        </w:trPr>
        <w:tc>
          <w:tcPr>
            <w:tcW w:w="4022" w:type="dxa"/>
            <w:gridSpan w:val="2"/>
            <w:shd w:val="clear" w:color="auto" w:fill="auto"/>
          </w:tcPr>
          <w:p w14:paraId="589B3057" w14:textId="2D07107A" w:rsidR="00562359" w:rsidRPr="00F31C5B" w:rsidRDefault="00365E69" w:rsidP="000C17F6">
            <w:pPr>
              <w:spacing w:after="40"/>
            </w:pPr>
            <w:r>
              <w:t>Razina projekta:</w:t>
            </w:r>
          </w:p>
        </w:tc>
        <w:tc>
          <w:tcPr>
            <w:tcW w:w="6006" w:type="dxa"/>
            <w:shd w:val="clear" w:color="auto" w:fill="auto"/>
          </w:tcPr>
          <w:p w14:paraId="549A511F" w14:textId="0404CF1F" w:rsidR="00562359" w:rsidRPr="00F31C5B" w:rsidRDefault="00365E69" w:rsidP="000C17F6">
            <w:r>
              <w:t>GLAVNI PROJEKT</w:t>
            </w:r>
          </w:p>
        </w:tc>
      </w:tr>
      <w:tr w:rsidR="00496C0B" w:rsidRPr="00F31C5B" w14:paraId="0F09A707" w14:textId="77777777" w:rsidTr="000C17F6">
        <w:trPr>
          <w:trHeight w:val="579"/>
        </w:trPr>
        <w:tc>
          <w:tcPr>
            <w:tcW w:w="4022" w:type="dxa"/>
            <w:gridSpan w:val="2"/>
            <w:shd w:val="clear" w:color="auto" w:fill="auto"/>
          </w:tcPr>
          <w:p w14:paraId="64AB64F6" w14:textId="052005D1" w:rsidR="00496C0B" w:rsidRDefault="00496C0B" w:rsidP="000C17F6">
            <w:pPr>
              <w:spacing w:after="40"/>
            </w:pPr>
            <w:r w:rsidRPr="00496C0B">
              <w:t>Strukovna odrednica projekta:</w:t>
            </w:r>
          </w:p>
        </w:tc>
        <w:tc>
          <w:tcPr>
            <w:tcW w:w="6006" w:type="dxa"/>
            <w:shd w:val="clear" w:color="auto" w:fill="auto"/>
          </w:tcPr>
          <w:p w14:paraId="1E4D1ACB" w14:textId="4BD629FE" w:rsidR="00496C0B" w:rsidRDefault="00496C0B" w:rsidP="000C17F6">
            <w:r w:rsidRPr="00496C0B">
              <w:t>GRAĐEVINSKI PROJEKT</w:t>
            </w:r>
          </w:p>
        </w:tc>
      </w:tr>
      <w:tr w:rsidR="00562359" w:rsidRPr="00F31C5B" w14:paraId="53AB3854" w14:textId="77777777" w:rsidTr="000C17F6">
        <w:trPr>
          <w:trHeight w:val="662"/>
        </w:trPr>
        <w:tc>
          <w:tcPr>
            <w:tcW w:w="4022" w:type="dxa"/>
            <w:gridSpan w:val="2"/>
            <w:shd w:val="clear" w:color="auto" w:fill="auto"/>
          </w:tcPr>
          <w:p w14:paraId="542268C5" w14:textId="77777777" w:rsidR="00562359" w:rsidRPr="00F31C5B" w:rsidRDefault="00562359" w:rsidP="000C17F6">
            <w:pPr>
              <w:spacing w:after="40"/>
            </w:pPr>
            <w:r w:rsidRPr="00F31C5B">
              <w:t>Zajednička oznaka projekta:</w:t>
            </w:r>
          </w:p>
        </w:tc>
        <w:tc>
          <w:tcPr>
            <w:tcW w:w="6006" w:type="dxa"/>
            <w:shd w:val="clear" w:color="auto" w:fill="auto"/>
          </w:tcPr>
          <w:p w14:paraId="471A368A" w14:textId="26DB061C" w:rsidR="00562359" w:rsidRPr="00F31C5B" w:rsidRDefault="008C7FDA" w:rsidP="000C17F6">
            <w:r>
              <w:t>HE-</w:t>
            </w:r>
            <w:r w:rsidR="00BE5388">
              <w:t>GP-244/24</w:t>
            </w:r>
          </w:p>
        </w:tc>
      </w:tr>
      <w:tr w:rsidR="00562359" w:rsidRPr="00F31C5B" w14:paraId="4E734324" w14:textId="77777777" w:rsidTr="000C17F6">
        <w:trPr>
          <w:trHeight w:val="760"/>
        </w:trPr>
        <w:tc>
          <w:tcPr>
            <w:tcW w:w="4022" w:type="dxa"/>
            <w:gridSpan w:val="2"/>
            <w:shd w:val="clear" w:color="auto" w:fill="auto"/>
          </w:tcPr>
          <w:p w14:paraId="6A9CD371" w14:textId="77777777" w:rsidR="00562359" w:rsidRPr="00F31C5B" w:rsidRDefault="00562359" w:rsidP="000C17F6">
            <w:pPr>
              <w:spacing w:before="40" w:after="40"/>
            </w:pPr>
            <w:r w:rsidRPr="00F31C5B">
              <w:t>Broj projekta:</w:t>
            </w:r>
          </w:p>
        </w:tc>
        <w:tc>
          <w:tcPr>
            <w:tcW w:w="6006" w:type="dxa"/>
            <w:shd w:val="clear" w:color="auto" w:fill="auto"/>
          </w:tcPr>
          <w:p w14:paraId="1D688998" w14:textId="22113474" w:rsidR="00562359" w:rsidRPr="00F31C5B" w:rsidRDefault="00BE5388" w:rsidP="000C17F6">
            <w:r>
              <w:t>GP-244/24</w:t>
            </w:r>
          </w:p>
        </w:tc>
      </w:tr>
      <w:tr w:rsidR="00562359" w:rsidRPr="00F31C5B" w14:paraId="54CD009A" w14:textId="77777777" w:rsidTr="00180E70">
        <w:trPr>
          <w:trHeight w:val="5228"/>
        </w:trPr>
        <w:tc>
          <w:tcPr>
            <w:tcW w:w="10029" w:type="dxa"/>
            <w:gridSpan w:val="3"/>
            <w:shd w:val="clear" w:color="auto" w:fill="auto"/>
            <w:vAlign w:val="center"/>
          </w:tcPr>
          <w:p w14:paraId="36E39B63" w14:textId="77777777" w:rsidR="00562359" w:rsidRPr="00F31C5B" w:rsidRDefault="00562359" w:rsidP="001369CE">
            <w:pPr>
              <w:pStyle w:val="Odlomakpopisa"/>
              <w:numPr>
                <w:ilvl w:val="0"/>
                <w:numId w:val="68"/>
              </w:numPr>
              <w:ind w:left="321" w:hanging="37"/>
              <w:jc w:val="center"/>
              <w:rPr>
                <w:b/>
                <w:sz w:val="32"/>
                <w:szCs w:val="32"/>
              </w:rPr>
            </w:pPr>
            <w:r>
              <w:rPr>
                <w:b/>
                <w:sz w:val="32"/>
                <w:szCs w:val="32"/>
              </w:rPr>
              <w:t>POPIS MAPA GLAVNOG PROJEKTA</w:t>
            </w:r>
          </w:p>
        </w:tc>
      </w:tr>
      <w:tr w:rsidR="00562359" w:rsidRPr="00F31C5B" w14:paraId="2030AA7E" w14:textId="77777777" w:rsidTr="000C17F6">
        <w:trPr>
          <w:trHeight w:val="4058"/>
        </w:trPr>
        <w:tc>
          <w:tcPr>
            <w:tcW w:w="2418" w:type="dxa"/>
            <w:shd w:val="clear" w:color="auto" w:fill="auto"/>
            <w:vAlign w:val="bottom"/>
          </w:tcPr>
          <w:p w14:paraId="579CF367" w14:textId="77777777" w:rsidR="00562359" w:rsidRPr="00F31C5B" w:rsidRDefault="00562359" w:rsidP="000C17F6">
            <w:pPr>
              <w:spacing w:before="40" w:after="40"/>
            </w:pPr>
            <w:r w:rsidRPr="00F31C5B">
              <w:t>Mjesto i datum:</w:t>
            </w:r>
          </w:p>
        </w:tc>
        <w:tc>
          <w:tcPr>
            <w:tcW w:w="7610" w:type="dxa"/>
            <w:gridSpan w:val="2"/>
            <w:shd w:val="clear" w:color="auto" w:fill="auto"/>
            <w:vAlign w:val="bottom"/>
          </w:tcPr>
          <w:p w14:paraId="3B329FFE" w14:textId="4307AED9" w:rsidR="00562359" w:rsidRPr="00F31C5B" w:rsidRDefault="00562359" w:rsidP="000C17F6">
            <w:pPr>
              <w:spacing w:before="40" w:after="40"/>
            </w:pPr>
            <w:r w:rsidRPr="00F31C5B">
              <w:t xml:space="preserve">Rijeka, </w:t>
            </w:r>
            <w:r w:rsidR="002128F2">
              <w:t>studeni 2024.</w:t>
            </w:r>
            <w:r w:rsidR="003125CA">
              <w:t xml:space="preserve"> </w:t>
            </w:r>
            <w:r w:rsidR="00566A03">
              <w:t>godine</w:t>
            </w:r>
          </w:p>
        </w:tc>
      </w:tr>
    </w:tbl>
    <w:p w14:paraId="060967BD" w14:textId="77777777" w:rsidR="00B70666" w:rsidRDefault="00B70666">
      <w:pPr>
        <w:spacing w:after="200" w:line="276" w:lineRule="auto"/>
      </w:pPr>
    </w:p>
    <w:p w14:paraId="31DD6779" w14:textId="77777777" w:rsidR="00B70666" w:rsidRDefault="00B70666">
      <w:pPr>
        <w:spacing w:after="200" w:line="276" w:lineRule="auto"/>
        <w:sectPr w:rsidR="00B70666" w:rsidSect="00180E70">
          <w:headerReference w:type="default" r:id="rId16"/>
          <w:footerReference w:type="default" r:id="rId17"/>
          <w:pgSz w:w="11906" w:h="16838" w:code="9"/>
          <w:pgMar w:top="709" w:right="1418" w:bottom="426" w:left="1418" w:header="426" w:footer="430" w:gutter="0"/>
          <w:cols w:space="708"/>
          <w:docGrid w:linePitch="360"/>
        </w:sectPr>
      </w:pPr>
    </w:p>
    <w:p w14:paraId="15D74E13" w14:textId="18113F70" w:rsidR="00936716" w:rsidRPr="007A6B56" w:rsidRDefault="00CF49F1" w:rsidP="007A6B56">
      <w:pPr>
        <w:pStyle w:val="Odlomakpopisa"/>
        <w:numPr>
          <w:ilvl w:val="0"/>
          <w:numId w:val="70"/>
        </w:numPr>
        <w:spacing w:after="240" w:line="276" w:lineRule="auto"/>
        <w:ind w:left="714" w:hanging="357"/>
        <w:contextualSpacing w:val="0"/>
        <w:rPr>
          <w:b/>
          <w:sz w:val="24"/>
        </w:rPr>
      </w:pPr>
      <w:bookmarkStart w:id="2" w:name="_Hlk182902656"/>
      <w:r>
        <w:rPr>
          <w:b/>
          <w:sz w:val="24"/>
        </w:rPr>
        <w:lastRenderedPageBreak/>
        <w:t>POPIS MAPA GLAVNOG PROJEKTA</w:t>
      </w:r>
    </w:p>
    <w:p w14:paraId="0B490CD3" w14:textId="5D980921" w:rsidR="00FE038B" w:rsidRDefault="00FE038B" w:rsidP="00FE038B">
      <w:pPr>
        <w:jc w:val="both"/>
      </w:pPr>
      <w:r w:rsidRPr="000D0181">
        <w:rPr>
          <w:b/>
          <w:bCs/>
        </w:rPr>
        <w:t xml:space="preserve">Naziv građevine: </w:t>
      </w:r>
      <w:r w:rsidR="00BE5388">
        <w:rPr>
          <w:b/>
          <w:bCs/>
        </w:rPr>
        <w:t xml:space="preserve">SUSTAV NAVODNJAVANJA ĐOLTA II. FAZA </w:t>
      </w:r>
    </w:p>
    <w:p w14:paraId="0C7DA48A" w14:textId="77777777" w:rsidR="00FE038B" w:rsidRDefault="00FE038B" w:rsidP="00FE038B"/>
    <w:p w14:paraId="4B1E0A37" w14:textId="2C6644F1" w:rsidR="00FE038B" w:rsidRDefault="00FE038B" w:rsidP="00FE038B">
      <w:pPr>
        <w:numPr>
          <w:ilvl w:val="12"/>
          <w:numId w:val="0"/>
        </w:numPr>
        <w:jc w:val="both"/>
        <w:rPr>
          <w:b/>
          <w:spacing w:val="-3"/>
        </w:rPr>
      </w:pPr>
      <w:r w:rsidRPr="007F446C">
        <w:rPr>
          <w:b/>
          <w:spacing w:val="-3"/>
        </w:rPr>
        <w:t xml:space="preserve">Zajednička oznaka projekta: </w:t>
      </w:r>
      <w:r>
        <w:rPr>
          <w:b/>
          <w:spacing w:val="-3"/>
        </w:rPr>
        <w:t>HE-</w:t>
      </w:r>
      <w:r w:rsidR="00BE5388">
        <w:rPr>
          <w:b/>
          <w:spacing w:val="-3"/>
        </w:rPr>
        <w:t>GP-244/24</w:t>
      </w:r>
    </w:p>
    <w:p w14:paraId="37A00824" w14:textId="11651AEF" w:rsidR="00E33489" w:rsidRDefault="00E33489" w:rsidP="00FE038B">
      <w:pPr>
        <w:numPr>
          <w:ilvl w:val="12"/>
          <w:numId w:val="0"/>
        </w:numPr>
        <w:jc w:val="both"/>
        <w:rPr>
          <w:b/>
          <w:spacing w:val="-3"/>
        </w:rPr>
      </w:pPr>
    </w:p>
    <w:p w14:paraId="034E002C" w14:textId="77777777" w:rsidR="00C9029B" w:rsidRPr="007F446C" w:rsidRDefault="00C9029B" w:rsidP="00C9029B">
      <w:pPr>
        <w:numPr>
          <w:ilvl w:val="12"/>
          <w:numId w:val="0"/>
        </w:numPr>
        <w:jc w:val="both"/>
        <w:rPr>
          <w:b/>
          <w:spacing w:val="-3"/>
        </w:rPr>
      </w:pPr>
      <w:r>
        <w:rPr>
          <w:b/>
          <w:spacing w:val="-3"/>
        </w:rPr>
        <w:t>Glavni projektant: Bariša Matković, dipl.ing.građ.</w:t>
      </w:r>
    </w:p>
    <w:p w14:paraId="62694B02" w14:textId="65EBCB39" w:rsidR="00C9029B" w:rsidRPr="007F446C" w:rsidRDefault="00C9029B" w:rsidP="00C9029B">
      <w:pPr>
        <w:numPr>
          <w:ilvl w:val="12"/>
          <w:numId w:val="0"/>
        </w:numPr>
        <w:jc w:val="both"/>
        <w:rPr>
          <w:spacing w:val="-3"/>
        </w:rPr>
      </w:pPr>
      <w:r w:rsidRPr="007F446C">
        <w:rPr>
          <w:spacing w:val="-3"/>
        </w:rPr>
        <w:t>--------------------------------------------------------------------------------------</w:t>
      </w:r>
      <w:r>
        <w:rPr>
          <w:spacing w:val="-3"/>
        </w:rPr>
        <w:t>--------------------------------------</w:t>
      </w:r>
      <w:r w:rsidR="009659DC">
        <w:rPr>
          <w:spacing w:val="-3"/>
        </w:rPr>
        <w:t>---------</w:t>
      </w:r>
    </w:p>
    <w:p w14:paraId="7C6F8050" w14:textId="77777777" w:rsidR="00C9029B" w:rsidRPr="007F446C" w:rsidRDefault="00C9029B" w:rsidP="00C9029B">
      <w:pPr>
        <w:numPr>
          <w:ilvl w:val="12"/>
          <w:numId w:val="0"/>
        </w:numPr>
        <w:jc w:val="both"/>
        <w:rPr>
          <w:b/>
          <w:spacing w:val="-3"/>
        </w:rPr>
      </w:pPr>
      <w:r w:rsidRPr="007F446C">
        <w:rPr>
          <w:b/>
          <w:spacing w:val="-3"/>
        </w:rPr>
        <w:t>GLAVNI PROJEKTI:</w:t>
      </w:r>
    </w:p>
    <w:p w14:paraId="5C9A862E" w14:textId="43A9DD55" w:rsidR="00C9029B" w:rsidRPr="007F446C" w:rsidRDefault="00C9029B" w:rsidP="00C9029B">
      <w:pPr>
        <w:numPr>
          <w:ilvl w:val="12"/>
          <w:numId w:val="0"/>
        </w:numPr>
        <w:jc w:val="both"/>
        <w:rPr>
          <w:spacing w:val="-3"/>
        </w:rPr>
      </w:pPr>
      <w:r w:rsidRPr="007F446C">
        <w:rPr>
          <w:spacing w:val="-3"/>
        </w:rPr>
        <w:t>--------------------------------------------------------------------------------------------------</w:t>
      </w:r>
      <w:r>
        <w:rPr>
          <w:spacing w:val="-3"/>
        </w:rPr>
        <w:t>---------------------------</w:t>
      </w:r>
      <w:r w:rsidR="009659DC">
        <w:rPr>
          <w:spacing w:val="-3"/>
        </w:rPr>
        <w:t>---------</w:t>
      </w:r>
    </w:p>
    <w:tbl>
      <w:tblPr>
        <w:tblW w:w="0" w:type="auto"/>
        <w:tblBorders>
          <w:top w:val="single" w:sz="4" w:space="0" w:color="auto"/>
          <w:left w:val="single" w:sz="4" w:space="0" w:color="auto"/>
          <w:bottom w:val="single" w:sz="4" w:space="0" w:color="auto"/>
          <w:right w:val="single" w:sz="4" w:space="0" w:color="auto"/>
        </w:tblBorders>
        <w:shd w:val="clear" w:color="auto" w:fill="F2F2F2" w:themeFill="background1" w:themeFillShade="F2"/>
        <w:tblLayout w:type="fixed"/>
        <w:tblLook w:val="0000" w:firstRow="0" w:lastRow="0" w:firstColumn="0" w:lastColumn="0" w:noHBand="0" w:noVBand="0"/>
      </w:tblPr>
      <w:tblGrid>
        <w:gridCol w:w="1526"/>
        <w:gridCol w:w="7825"/>
      </w:tblGrid>
      <w:tr w:rsidR="00C9029B" w:rsidRPr="007F446C" w14:paraId="28B7AC88" w14:textId="77777777" w:rsidTr="009659DC">
        <w:trPr>
          <w:cantSplit/>
          <w:trHeight w:val="340"/>
        </w:trPr>
        <w:tc>
          <w:tcPr>
            <w:tcW w:w="1526" w:type="dxa"/>
            <w:shd w:val="clear" w:color="auto" w:fill="F2F2F2" w:themeFill="background1" w:themeFillShade="F2"/>
          </w:tcPr>
          <w:p w14:paraId="2F1A7C23" w14:textId="77777777" w:rsidR="00C9029B" w:rsidRPr="00A37986" w:rsidRDefault="00C9029B" w:rsidP="007A204E">
            <w:pPr>
              <w:spacing w:before="40"/>
              <w:rPr>
                <w:b/>
                <w:bCs/>
                <w:sz w:val="20"/>
              </w:rPr>
            </w:pPr>
            <w:r w:rsidRPr="00A37986">
              <w:rPr>
                <w:b/>
                <w:bCs/>
                <w:sz w:val="20"/>
              </w:rPr>
              <w:t>MAPA 1.</w:t>
            </w:r>
          </w:p>
        </w:tc>
        <w:tc>
          <w:tcPr>
            <w:tcW w:w="7825" w:type="dxa"/>
            <w:shd w:val="clear" w:color="auto" w:fill="F2F2F2" w:themeFill="background1" w:themeFillShade="F2"/>
          </w:tcPr>
          <w:p w14:paraId="2B20E9D7" w14:textId="31A57037" w:rsidR="00C9029B" w:rsidRPr="007F446C" w:rsidRDefault="00BE5388" w:rsidP="004C48DD">
            <w:pPr>
              <w:pStyle w:val="Tijeloteksta2"/>
              <w:spacing w:before="40" w:after="0" w:line="240" w:lineRule="auto"/>
              <w:ind w:left="3544" w:hanging="3544"/>
              <w:rPr>
                <w:b/>
                <w:bCs/>
                <w:sz w:val="20"/>
              </w:rPr>
            </w:pPr>
            <w:r>
              <w:rPr>
                <w:b/>
                <w:bCs/>
                <w:sz w:val="20"/>
              </w:rPr>
              <w:t xml:space="preserve">SUSTAV NAVODNJAVANJA ĐOLTA II. FAZA </w:t>
            </w:r>
          </w:p>
        </w:tc>
      </w:tr>
      <w:tr w:rsidR="00C9029B" w:rsidRPr="007F446C" w14:paraId="7FB75223" w14:textId="77777777" w:rsidTr="009659DC">
        <w:trPr>
          <w:cantSplit/>
          <w:trHeight w:val="340"/>
        </w:trPr>
        <w:tc>
          <w:tcPr>
            <w:tcW w:w="1526" w:type="dxa"/>
            <w:shd w:val="clear" w:color="auto" w:fill="F2F2F2" w:themeFill="background1" w:themeFillShade="F2"/>
          </w:tcPr>
          <w:p w14:paraId="2962A590" w14:textId="77777777" w:rsidR="00C9029B" w:rsidRPr="007F446C" w:rsidRDefault="00C9029B" w:rsidP="007A204E">
            <w:pPr>
              <w:rPr>
                <w:sz w:val="20"/>
              </w:rPr>
            </w:pPr>
          </w:p>
        </w:tc>
        <w:tc>
          <w:tcPr>
            <w:tcW w:w="7825" w:type="dxa"/>
            <w:shd w:val="clear" w:color="auto" w:fill="F2F2F2" w:themeFill="background1" w:themeFillShade="F2"/>
          </w:tcPr>
          <w:p w14:paraId="48765C14" w14:textId="77777777" w:rsidR="00C9029B" w:rsidRPr="007F446C" w:rsidRDefault="00C9029B" w:rsidP="007A204E">
            <w:pPr>
              <w:rPr>
                <w:sz w:val="20"/>
              </w:rPr>
            </w:pPr>
            <w:r w:rsidRPr="007F446C">
              <w:rPr>
                <w:sz w:val="20"/>
              </w:rPr>
              <w:t xml:space="preserve">GLAVNI PROJEKT </w:t>
            </w:r>
          </w:p>
        </w:tc>
      </w:tr>
      <w:tr w:rsidR="00C9029B" w:rsidRPr="007F446C" w14:paraId="79DE3068" w14:textId="77777777" w:rsidTr="009659DC">
        <w:trPr>
          <w:cantSplit/>
          <w:trHeight w:val="340"/>
        </w:trPr>
        <w:tc>
          <w:tcPr>
            <w:tcW w:w="1526" w:type="dxa"/>
            <w:shd w:val="clear" w:color="auto" w:fill="F2F2F2" w:themeFill="background1" w:themeFillShade="F2"/>
          </w:tcPr>
          <w:p w14:paraId="36D717FB" w14:textId="77777777" w:rsidR="00C9029B" w:rsidRPr="007F446C" w:rsidRDefault="00C9029B" w:rsidP="007A204E">
            <w:pPr>
              <w:rPr>
                <w:sz w:val="20"/>
              </w:rPr>
            </w:pPr>
          </w:p>
        </w:tc>
        <w:tc>
          <w:tcPr>
            <w:tcW w:w="7825" w:type="dxa"/>
            <w:shd w:val="clear" w:color="auto" w:fill="F2F2F2" w:themeFill="background1" w:themeFillShade="F2"/>
          </w:tcPr>
          <w:p w14:paraId="74BFB70C" w14:textId="4DBA933A" w:rsidR="00C9029B" w:rsidRPr="007F446C" w:rsidRDefault="00C9029B" w:rsidP="007A204E">
            <w:pPr>
              <w:rPr>
                <w:sz w:val="20"/>
              </w:rPr>
            </w:pPr>
            <w:r w:rsidRPr="007F446C">
              <w:rPr>
                <w:bCs/>
                <w:sz w:val="20"/>
              </w:rPr>
              <w:t xml:space="preserve">Br.projekta: </w:t>
            </w:r>
            <w:r>
              <w:rPr>
                <w:bCs/>
                <w:sz w:val="20"/>
              </w:rPr>
              <w:t>GP-</w:t>
            </w:r>
            <w:r w:rsidR="009B5A13">
              <w:rPr>
                <w:bCs/>
                <w:sz w:val="20"/>
              </w:rPr>
              <w:t>244</w:t>
            </w:r>
            <w:r>
              <w:rPr>
                <w:bCs/>
                <w:sz w:val="20"/>
              </w:rPr>
              <w:t>/2</w:t>
            </w:r>
            <w:r w:rsidR="009B5A13">
              <w:rPr>
                <w:bCs/>
                <w:sz w:val="20"/>
              </w:rPr>
              <w:t>4</w:t>
            </w:r>
          </w:p>
        </w:tc>
      </w:tr>
      <w:tr w:rsidR="00C9029B" w:rsidRPr="007F446C" w14:paraId="7C900668" w14:textId="77777777" w:rsidTr="009659DC">
        <w:trPr>
          <w:cantSplit/>
          <w:trHeight w:val="340"/>
        </w:trPr>
        <w:tc>
          <w:tcPr>
            <w:tcW w:w="1526" w:type="dxa"/>
            <w:shd w:val="clear" w:color="auto" w:fill="F2F2F2" w:themeFill="background1" w:themeFillShade="F2"/>
          </w:tcPr>
          <w:p w14:paraId="5BF3F918" w14:textId="77777777" w:rsidR="00C9029B" w:rsidRPr="007F446C" w:rsidRDefault="00C9029B" w:rsidP="007A204E">
            <w:pPr>
              <w:rPr>
                <w:sz w:val="20"/>
              </w:rPr>
            </w:pPr>
          </w:p>
        </w:tc>
        <w:tc>
          <w:tcPr>
            <w:tcW w:w="7825" w:type="dxa"/>
            <w:shd w:val="clear" w:color="auto" w:fill="F2F2F2" w:themeFill="background1" w:themeFillShade="F2"/>
          </w:tcPr>
          <w:p w14:paraId="39A7FC8A" w14:textId="3C9C122D" w:rsidR="00C9029B" w:rsidRPr="007F446C" w:rsidRDefault="00C9029B" w:rsidP="007A204E">
            <w:pPr>
              <w:rPr>
                <w:sz w:val="20"/>
              </w:rPr>
            </w:pPr>
            <w:r w:rsidRPr="007F446C">
              <w:rPr>
                <w:sz w:val="20"/>
              </w:rPr>
              <w:t>Izradio: HIDRO</w:t>
            </w:r>
            <w:r>
              <w:rPr>
                <w:sz w:val="20"/>
              </w:rPr>
              <w:t>-EXPERT</w:t>
            </w:r>
            <w:r w:rsidRPr="007F446C">
              <w:rPr>
                <w:sz w:val="20"/>
              </w:rPr>
              <w:t xml:space="preserve"> d.o.o.</w:t>
            </w:r>
            <w:r>
              <w:rPr>
                <w:sz w:val="20"/>
              </w:rPr>
              <w:t>,</w:t>
            </w:r>
            <w:r w:rsidRPr="007F446C">
              <w:rPr>
                <w:sz w:val="20"/>
              </w:rPr>
              <w:t xml:space="preserve"> </w:t>
            </w:r>
            <w:r w:rsidR="00AE07A7">
              <w:rPr>
                <w:sz w:val="20"/>
              </w:rPr>
              <w:t>studeni</w:t>
            </w:r>
            <w:r>
              <w:rPr>
                <w:sz w:val="20"/>
              </w:rPr>
              <w:t xml:space="preserve">, 2024. </w:t>
            </w:r>
          </w:p>
        </w:tc>
      </w:tr>
      <w:tr w:rsidR="00C9029B" w:rsidRPr="007F446C" w14:paraId="21E152A3" w14:textId="77777777" w:rsidTr="009659DC">
        <w:trPr>
          <w:cantSplit/>
          <w:trHeight w:val="340"/>
        </w:trPr>
        <w:tc>
          <w:tcPr>
            <w:tcW w:w="1526" w:type="dxa"/>
            <w:shd w:val="clear" w:color="auto" w:fill="F2F2F2" w:themeFill="background1" w:themeFillShade="F2"/>
          </w:tcPr>
          <w:p w14:paraId="3C52C08A" w14:textId="77777777" w:rsidR="00C9029B" w:rsidRPr="007F446C" w:rsidRDefault="00C9029B" w:rsidP="007A204E">
            <w:pPr>
              <w:rPr>
                <w:sz w:val="20"/>
              </w:rPr>
            </w:pPr>
          </w:p>
        </w:tc>
        <w:tc>
          <w:tcPr>
            <w:tcW w:w="7825" w:type="dxa"/>
            <w:shd w:val="clear" w:color="auto" w:fill="F2F2F2" w:themeFill="background1" w:themeFillShade="F2"/>
          </w:tcPr>
          <w:p w14:paraId="4DB1323E" w14:textId="77777777" w:rsidR="00C9029B" w:rsidRPr="007F446C" w:rsidRDefault="00C9029B" w:rsidP="007A204E">
            <w:pPr>
              <w:rPr>
                <w:sz w:val="20"/>
              </w:rPr>
            </w:pPr>
            <w:r>
              <w:rPr>
                <w:sz w:val="20"/>
              </w:rPr>
              <w:t>P</w:t>
            </w:r>
            <w:r w:rsidRPr="007F446C">
              <w:rPr>
                <w:sz w:val="20"/>
              </w:rPr>
              <w:t xml:space="preserve">rojektant: </w:t>
            </w:r>
            <w:r>
              <w:rPr>
                <w:sz w:val="20"/>
              </w:rPr>
              <w:t>Željko Lakošeljac</w:t>
            </w:r>
            <w:r w:rsidRPr="007F446C">
              <w:rPr>
                <w:sz w:val="20"/>
              </w:rPr>
              <w:t>, dipl.ing.građ.</w:t>
            </w:r>
          </w:p>
        </w:tc>
      </w:tr>
    </w:tbl>
    <w:p w14:paraId="4F1ECD00" w14:textId="7C6B5B05" w:rsidR="00C9029B" w:rsidRDefault="00C9029B" w:rsidP="00C9029B">
      <w:r>
        <w:t>_________________________________________________________________________</w:t>
      </w:r>
      <w:r w:rsidR="009659DC">
        <w:t>____</w:t>
      </w:r>
    </w:p>
    <w:tbl>
      <w:tblPr>
        <w:tblW w:w="0" w:type="auto"/>
        <w:tblLayout w:type="fixed"/>
        <w:tblLook w:val="0000" w:firstRow="0" w:lastRow="0" w:firstColumn="0" w:lastColumn="0" w:noHBand="0" w:noVBand="0"/>
      </w:tblPr>
      <w:tblGrid>
        <w:gridCol w:w="1526"/>
        <w:gridCol w:w="7876"/>
      </w:tblGrid>
      <w:tr w:rsidR="00C9029B" w:rsidRPr="007F446C" w14:paraId="6C7ECA96" w14:textId="77777777" w:rsidTr="009659DC">
        <w:trPr>
          <w:cantSplit/>
          <w:trHeight w:val="340"/>
        </w:trPr>
        <w:tc>
          <w:tcPr>
            <w:tcW w:w="1526" w:type="dxa"/>
          </w:tcPr>
          <w:p w14:paraId="6BAB59CE" w14:textId="0FC84305" w:rsidR="00C9029B" w:rsidRPr="007F446C" w:rsidRDefault="00C9029B" w:rsidP="007A204E">
            <w:pPr>
              <w:spacing w:before="40"/>
              <w:rPr>
                <w:sz w:val="20"/>
              </w:rPr>
            </w:pPr>
            <w:r w:rsidRPr="007F446C">
              <w:rPr>
                <w:sz w:val="20"/>
              </w:rPr>
              <w:t xml:space="preserve">MAPA </w:t>
            </w:r>
            <w:r w:rsidR="009659DC">
              <w:rPr>
                <w:sz w:val="20"/>
              </w:rPr>
              <w:t>2</w:t>
            </w:r>
            <w:r w:rsidRPr="007F446C">
              <w:rPr>
                <w:sz w:val="20"/>
              </w:rPr>
              <w:t>.</w:t>
            </w:r>
          </w:p>
        </w:tc>
        <w:tc>
          <w:tcPr>
            <w:tcW w:w="7876" w:type="dxa"/>
          </w:tcPr>
          <w:p w14:paraId="27A127C0" w14:textId="464EA1AC" w:rsidR="00C9029B" w:rsidRPr="007F446C" w:rsidRDefault="00BE5388" w:rsidP="007A204E">
            <w:pPr>
              <w:pStyle w:val="Tijeloteksta2"/>
              <w:spacing w:before="40" w:after="0" w:line="240" w:lineRule="auto"/>
              <w:ind w:left="3544" w:hanging="3544"/>
              <w:rPr>
                <w:b/>
                <w:bCs/>
                <w:sz w:val="20"/>
              </w:rPr>
            </w:pPr>
            <w:r>
              <w:rPr>
                <w:b/>
                <w:bCs/>
                <w:sz w:val="20"/>
              </w:rPr>
              <w:t xml:space="preserve">SUSTAV NAVODNJAVANJA ĐOLTA II. FAZA </w:t>
            </w:r>
          </w:p>
        </w:tc>
      </w:tr>
      <w:tr w:rsidR="00C9029B" w:rsidRPr="007F446C" w14:paraId="5A4748C1" w14:textId="77777777" w:rsidTr="009659DC">
        <w:trPr>
          <w:cantSplit/>
          <w:trHeight w:val="340"/>
        </w:trPr>
        <w:tc>
          <w:tcPr>
            <w:tcW w:w="1526" w:type="dxa"/>
          </w:tcPr>
          <w:p w14:paraId="572ED487" w14:textId="77777777" w:rsidR="00C9029B" w:rsidRPr="007F446C" w:rsidRDefault="00C9029B" w:rsidP="007A204E">
            <w:pPr>
              <w:rPr>
                <w:sz w:val="20"/>
              </w:rPr>
            </w:pPr>
          </w:p>
        </w:tc>
        <w:tc>
          <w:tcPr>
            <w:tcW w:w="7876" w:type="dxa"/>
          </w:tcPr>
          <w:p w14:paraId="3A9C1895" w14:textId="77777777" w:rsidR="00C9029B" w:rsidRDefault="00C9029B" w:rsidP="009659DC">
            <w:pPr>
              <w:spacing w:line="276" w:lineRule="auto"/>
              <w:rPr>
                <w:sz w:val="20"/>
              </w:rPr>
            </w:pPr>
            <w:r w:rsidRPr="007F446C">
              <w:rPr>
                <w:sz w:val="20"/>
              </w:rPr>
              <w:t xml:space="preserve">GLAVNI PROJEKT </w:t>
            </w:r>
          </w:p>
          <w:p w14:paraId="1167E84B" w14:textId="77777777" w:rsidR="00C9029B" w:rsidRPr="007F446C" w:rsidRDefault="00C9029B" w:rsidP="00737B0C">
            <w:pPr>
              <w:pStyle w:val="Tijeloteksta2"/>
              <w:numPr>
                <w:ilvl w:val="0"/>
                <w:numId w:val="74"/>
              </w:numPr>
              <w:spacing w:after="0" w:line="276" w:lineRule="auto"/>
              <w:jc w:val="both"/>
              <w:rPr>
                <w:sz w:val="20"/>
              </w:rPr>
            </w:pPr>
            <w:r>
              <w:rPr>
                <w:bCs/>
                <w:sz w:val="20"/>
              </w:rPr>
              <w:t>Elektrotehnički projekt</w:t>
            </w:r>
          </w:p>
        </w:tc>
      </w:tr>
      <w:tr w:rsidR="00C9029B" w:rsidRPr="007F446C" w14:paraId="6C27EAAE" w14:textId="77777777" w:rsidTr="009659DC">
        <w:trPr>
          <w:cantSplit/>
          <w:trHeight w:val="340"/>
        </w:trPr>
        <w:tc>
          <w:tcPr>
            <w:tcW w:w="1526" w:type="dxa"/>
          </w:tcPr>
          <w:p w14:paraId="7BBF0733" w14:textId="77777777" w:rsidR="00C9029B" w:rsidRPr="007F446C" w:rsidRDefault="00C9029B" w:rsidP="007A204E">
            <w:pPr>
              <w:rPr>
                <w:sz w:val="20"/>
              </w:rPr>
            </w:pPr>
          </w:p>
        </w:tc>
        <w:tc>
          <w:tcPr>
            <w:tcW w:w="7876" w:type="dxa"/>
          </w:tcPr>
          <w:p w14:paraId="6A842FBA" w14:textId="0B70E576" w:rsidR="00C9029B" w:rsidRPr="007F446C" w:rsidRDefault="00C9029B" w:rsidP="007A204E">
            <w:pPr>
              <w:rPr>
                <w:sz w:val="20"/>
              </w:rPr>
            </w:pPr>
            <w:r w:rsidRPr="007F446C">
              <w:rPr>
                <w:bCs/>
                <w:sz w:val="20"/>
              </w:rPr>
              <w:t xml:space="preserve">Br.projekta: </w:t>
            </w:r>
            <w:r w:rsidRPr="00E15DBF">
              <w:rPr>
                <w:bCs/>
                <w:sz w:val="20"/>
              </w:rPr>
              <w:t>VS-03/2</w:t>
            </w:r>
            <w:r w:rsidR="00AE07A7">
              <w:rPr>
                <w:bCs/>
                <w:sz w:val="20"/>
              </w:rPr>
              <w:t>4</w:t>
            </w:r>
            <w:r w:rsidRPr="00E15DBF">
              <w:rPr>
                <w:bCs/>
                <w:sz w:val="20"/>
              </w:rPr>
              <w:t>-GL</w:t>
            </w:r>
          </w:p>
        </w:tc>
      </w:tr>
      <w:tr w:rsidR="00C9029B" w:rsidRPr="007F446C" w14:paraId="25A59350" w14:textId="77777777" w:rsidTr="009659DC">
        <w:trPr>
          <w:cantSplit/>
          <w:trHeight w:val="340"/>
        </w:trPr>
        <w:tc>
          <w:tcPr>
            <w:tcW w:w="1526" w:type="dxa"/>
          </w:tcPr>
          <w:p w14:paraId="5262F591" w14:textId="77777777" w:rsidR="00C9029B" w:rsidRPr="007F446C" w:rsidRDefault="00C9029B" w:rsidP="007A204E">
            <w:pPr>
              <w:rPr>
                <w:sz w:val="20"/>
              </w:rPr>
            </w:pPr>
          </w:p>
        </w:tc>
        <w:tc>
          <w:tcPr>
            <w:tcW w:w="7876" w:type="dxa"/>
          </w:tcPr>
          <w:p w14:paraId="3973AC4B" w14:textId="1585EDCE" w:rsidR="00C9029B" w:rsidRPr="007F446C" w:rsidRDefault="00C9029B" w:rsidP="007A204E">
            <w:pPr>
              <w:rPr>
                <w:sz w:val="20"/>
              </w:rPr>
            </w:pPr>
            <w:r w:rsidRPr="007F446C">
              <w:rPr>
                <w:sz w:val="20"/>
              </w:rPr>
              <w:t xml:space="preserve">Izradio: </w:t>
            </w:r>
            <w:r>
              <w:rPr>
                <w:sz w:val="20"/>
              </w:rPr>
              <w:t xml:space="preserve">ESP </w:t>
            </w:r>
            <w:r w:rsidRPr="00AE07A7">
              <w:rPr>
                <w:sz w:val="20"/>
              </w:rPr>
              <w:t xml:space="preserve">d.o.o., </w:t>
            </w:r>
            <w:r w:rsidR="00AE07A7" w:rsidRPr="00AE07A7">
              <w:rPr>
                <w:sz w:val="20"/>
              </w:rPr>
              <w:t>studeni</w:t>
            </w:r>
            <w:r w:rsidRPr="00AE07A7">
              <w:rPr>
                <w:sz w:val="20"/>
              </w:rPr>
              <w:t xml:space="preserve">, 2024. </w:t>
            </w:r>
          </w:p>
        </w:tc>
      </w:tr>
      <w:tr w:rsidR="00C9029B" w:rsidRPr="007F446C" w14:paraId="3A593BA4" w14:textId="77777777" w:rsidTr="009659DC">
        <w:trPr>
          <w:cantSplit/>
          <w:trHeight w:val="340"/>
        </w:trPr>
        <w:tc>
          <w:tcPr>
            <w:tcW w:w="1526" w:type="dxa"/>
          </w:tcPr>
          <w:p w14:paraId="5C112446" w14:textId="77777777" w:rsidR="00C9029B" w:rsidRPr="007F446C" w:rsidRDefault="00C9029B" w:rsidP="009659DC">
            <w:pPr>
              <w:rPr>
                <w:sz w:val="20"/>
              </w:rPr>
            </w:pPr>
          </w:p>
        </w:tc>
        <w:tc>
          <w:tcPr>
            <w:tcW w:w="7876" w:type="dxa"/>
          </w:tcPr>
          <w:p w14:paraId="18A984D2" w14:textId="77777777" w:rsidR="00C9029B" w:rsidRPr="007F446C" w:rsidRDefault="00C9029B" w:rsidP="009659DC">
            <w:pPr>
              <w:rPr>
                <w:sz w:val="20"/>
              </w:rPr>
            </w:pPr>
            <w:r>
              <w:rPr>
                <w:sz w:val="20"/>
              </w:rPr>
              <w:t>P</w:t>
            </w:r>
            <w:r w:rsidRPr="007F446C">
              <w:rPr>
                <w:sz w:val="20"/>
              </w:rPr>
              <w:t xml:space="preserve">rojektant: </w:t>
            </w:r>
            <w:r>
              <w:rPr>
                <w:sz w:val="20"/>
              </w:rPr>
              <w:t>Miroslav Crnić, mag.ing.el.</w:t>
            </w:r>
          </w:p>
        </w:tc>
      </w:tr>
    </w:tbl>
    <w:p w14:paraId="0C51C3C5" w14:textId="527A5FEF" w:rsidR="00C9029B" w:rsidRDefault="00C9029B" w:rsidP="00C9029B">
      <w:r>
        <w:t>__________________________________________________________________________</w:t>
      </w:r>
      <w:r w:rsidR="009659DC">
        <w:t>___</w:t>
      </w:r>
    </w:p>
    <w:p w14:paraId="37D01118" w14:textId="77777777" w:rsidR="00C9029B" w:rsidRDefault="00C9029B" w:rsidP="00C9029B">
      <w:pPr>
        <w:spacing w:before="120"/>
        <w:rPr>
          <w:bCs/>
          <w:sz w:val="24"/>
        </w:rPr>
      </w:pPr>
    </w:p>
    <w:p w14:paraId="321AEC05" w14:textId="4DDD40AD" w:rsidR="00FE038B" w:rsidRDefault="00FE038B" w:rsidP="00FE038B">
      <w:pPr>
        <w:spacing w:before="120"/>
        <w:rPr>
          <w:bCs/>
          <w:sz w:val="24"/>
        </w:rPr>
      </w:pPr>
    </w:p>
    <w:p w14:paraId="385A224D" w14:textId="549D8CEC" w:rsidR="00991297" w:rsidRPr="00B70666" w:rsidRDefault="00991297" w:rsidP="00991297">
      <w:pPr>
        <w:tabs>
          <w:tab w:val="left" w:pos="567"/>
          <w:tab w:val="left" w:pos="4962"/>
        </w:tabs>
        <w:spacing w:line="288" w:lineRule="auto"/>
        <w:rPr>
          <w:iCs/>
        </w:rPr>
      </w:pPr>
      <w:r w:rsidRPr="00B70666">
        <w:t xml:space="preserve">Rijeka, </w:t>
      </w:r>
      <w:r w:rsidR="002128F2">
        <w:t>studeni 2024.</w:t>
      </w:r>
      <w:r w:rsidR="003125CA">
        <w:t xml:space="preserve"> </w:t>
      </w:r>
      <w:r>
        <w:t>godine</w:t>
      </w:r>
    </w:p>
    <w:p w14:paraId="113B6548" w14:textId="77777777" w:rsidR="006500FB" w:rsidRDefault="006500FB" w:rsidP="006500FB"/>
    <w:p w14:paraId="2EA938F9" w14:textId="77777777" w:rsidR="006500FB" w:rsidRPr="00242C1A" w:rsidRDefault="006500FB" w:rsidP="006500FB">
      <w:pPr>
        <w:ind w:left="5103"/>
      </w:pPr>
      <w:r>
        <w:t xml:space="preserve">GLAVNI </w:t>
      </w:r>
      <w:r w:rsidRPr="00242C1A">
        <w:t>PROJEKTANT:</w:t>
      </w:r>
    </w:p>
    <w:p w14:paraId="2CFB7CAE" w14:textId="77777777" w:rsidR="006500FB" w:rsidRPr="000F0A91" w:rsidRDefault="006500FB" w:rsidP="006500FB">
      <w:pPr>
        <w:tabs>
          <w:tab w:val="left" w:pos="3686"/>
        </w:tabs>
        <w:spacing w:before="60" w:after="40"/>
        <w:ind w:left="5103"/>
        <w:rPr>
          <w:b/>
        </w:rPr>
      </w:pPr>
      <w:r w:rsidRPr="000F0A91">
        <w:rPr>
          <w:b/>
        </w:rPr>
        <w:t>BARIŠA MATKOVIĆ, dipl.ing.građ.</w:t>
      </w:r>
    </w:p>
    <w:p w14:paraId="46EAD8FB" w14:textId="77777777" w:rsidR="006500FB" w:rsidRPr="000F0A91" w:rsidRDefault="006500FB" w:rsidP="006500FB">
      <w:pPr>
        <w:tabs>
          <w:tab w:val="left" w:pos="3686"/>
        </w:tabs>
        <w:spacing w:before="60" w:after="40"/>
        <w:ind w:left="5103"/>
        <w:rPr>
          <w:b/>
          <w:sz w:val="20"/>
          <w:szCs w:val="20"/>
        </w:rPr>
      </w:pPr>
      <w:r w:rsidRPr="000F0A91">
        <w:rPr>
          <w:b/>
          <w:sz w:val="20"/>
          <w:szCs w:val="20"/>
        </w:rPr>
        <w:t>Ovlašteni inženjer građevinarstva G 3506</w:t>
      </w:r>
    </w:p>
    <w:p w14:paraId="322AA7E1" w14:textId="183E05EA" w:rsidR="00595D13" w:rsidRPr="00F31C5B" w:rsidRDefault="006500FB" w:rsidP="00A57C4A">
      <w:pPr>
        <w:ind w:left="5103"/>
      </w:pPr>
      <w:r w:rsidRPr="000F0A91">
        <w:rPr>
          <w:sz w:val="16"/>
          <w:szCs w:val="16"/>
        </w:rPr>
        <w:t>Elektronički potpis</w:t>
      </w:r>
      <w:bookmarkEnd w:id="2"/>
      <w:r w:rsidR="0069431E" w:rsidRPr="00F31C5B">
        <w:br w:type="page"/>
      </w:r>
    </w:p>
    <w:p w14:paraId="29772A12" w14:textId="77777777" w:rsidR="003E4F17" w:rsidRPr="00F31C5B" w:rsidRDefault="003E4F17">
      <w:pPr>
        <w:sectPr w:rsidR="003E4F17" w:rsidRPr="00F31C5B" w:rsidSect="00422A87">
          <w:headerReference w:type="default" r:id="rId18"/>
          <w:footerReference w:type="default" r:id="rId19"/>
          <w:pgSz w:w="11906" w:h="16838" w:code="9"/>
          <w:pgMar w:top="1276" w:right="991" w:bottom="1135" w:left="1418" w:header="563" w:footer="406" w:gutter="0"/>
          <w:cols w:space="708"/>
          <w:docGrid w:linePitch="360"/>
        </w:sectPr>
      </w:pPr>
    </w:p>
    <w:tbl>
      <w:tblPr>
        <w:tblpPr w:leftFromText="180" w:rightFromText="180" w:tblpY="300"/>
        <w:tblW w:w="10029" w:type="dxa"/>
        <w:tblLook w:val="01E0" w:firstRow="1" w:lastRow="1" w:firstColumn="1" w:lastColumn="1" w:noHBand="0" w:noVBand="0"/>
      </w:tblPr>
      <w:tblGrid>
        <w:gridCol w:w="2418"/>
        <w:gridCol w:w="1604"/>
        <w:gridCol w:w="6007"/>
      </w:tblGrid>
      <w:tr w:rsidR="0069431E" w:rsidRPr="00F31C5B" w14:paraId="1E49F98B" w14:textId="77777777" w:rsidTr="00061019">
        <w:trPr>
          <w:trHeight w:val="760"/>
        </w:trPr>
        <w:tc>
          <w:tcPr>
            <w:tcW w:w="4022" w:type="dxa"/>
            <w:gridSpan w:val="2"/>
            <w:shd w:val="clear" w:color="auto" w:fill="auto"/>
          </w:tcPr>
          <w:p w14:paraId="5B95CB61" w14:textId="77777777" w:rsidR="0069431E" w:rsidRPr="00F31C5B" w:rsidRDefault="0069431E" w:rsidP="00595D13">
            <w:pPr>
              <w:spacing w:before="40" w:after="40"/>
            </w:pPr>
            <w:r w:rsidRPr="00F31C5B">
              <w:lastRenderedPageBreak/>
              <w:t>Izradio:</w:t>
            </w:r>
          </w:p>
        </w:tc>
        <w:tc>
          <w:tcPr>
            <w:tcW w:w="6006" w:type="dxa"/>
            <w:shd w:val="clear" w:color="auto" w:fill="auto"/>
          </w:tcPr>
          <w:p w14:paraId="1CA83616" w14:textId="77777777" w:rsidR="0069431E" w:rsidRPr="00F31C5B" w:rsidRDefault="0069431E" w:rsidP="00595D13">
            <w:r w:rsidRPr="00F31C5B">
              <w:t>HIDRO-EXPERT d.o.o.</w:t>
            </w:r>
          </w:p>
          <w:p w14:paraId="7C2FA867" w14:textId="77777777" w:rsidR="0069431E" w:rsidRPr="00F31C5B" w:rsidRDefault="0069431E" w:rsidP="00595D13">
            <w:r w:rsidRPr="00F31C5B">
              <w:t>Bujska 5</w:t>
            </w:r>
          </w:p>
          <w:p w14:paraId="4B5C8362" w14:textId="77777777" w:rsidR="0069431E" w:rsidRPr="00F31C5B" w:rsidRDefault="0069431E" w:rsidP="00595D13">
            <w:r w:rsidRPr="00F31C5B">
              <w:t>51 000 Rijeka</w:t>
            </w:r>
          </w:p>
          <w:p w14:paraId="37292C21" w14:textId="77777777" w:rsidR="0069431E" w:rsidRPr="00F31C5B" w:rsidRDefault="0069431E" w:rsidP="00595D13"/>
          <w:p w14:paraId="418ECC8C" w14:textId="77777777" w:rsidR="0069431E" w:rsidRPr="00F31C5B" w:rsidRDefault="0069431E" w:rsidP="00595D13"/>
        </w:tc>
      </w:tr>
      <w:tr w:rsidR="0069431E" w:rsidRPr="00F31C5B" w14:paraId="7E60BF05" w14:textId="77777777" w:rsidTr="00CC0EFC">
        <w:trPr>
          <w:trHeight w:val="1148"/>
        </w:trPr>
        <w:tc>
          <w:tcPr>
            <w:tcW w:w="4022" w:type="dxa"/>
            <w:gridSpan w:val="2"/>
            <w:shd w:val="clear" w:color="auto" w:fill="auto"/>
          </w:tcPr>
          <w:p w14:paraId="16F70571" w14:textId="77777777" w:rsidR="0069431E" w:rsidRPr="00F31C5B" w:rsidRDefault="003C5953" w:rsidP="00595D13">
            <w:pPr>
              <w:spacing w:before="40" w:after="40"/>
            </w:pPr>
            <w:r>
              <w:t>Naziv građevine</w:t>
            </w:r>
            <w:r w:rsidRPr="00F31C5B">
              <w:t>:</w:t>
            </w:r>
          </w:p>
        </w:tc>
        <w:tc>
          <w:tcPr>
            <w:tcW w:w="6006" w:type="dxa"/>
            <w:shd w:val="clear" w:color="auto" w:fill="auto"/>
          </w:tcPr>
          <w:p w14:paraId="1D987F84" w14:textId="128C3590" w:rsidR="0069431E" w:rsidRPr="00F31C5B" w:rsidRDefault="00BE5388" w:rsidP="00A700EB">
            <w:pPr>
              <w:pStyle w:val="NASLOVNICA-BOLD"/>
              <w:tabs>
                <w:tab w:val="left" w:pos="1026"/>
              </w:tabs>
              <w:spacing w:before="0" w:after="0" w:line="276" w:lineRule="auto"/>
            </w:pPr>
            <w:r>
              <w:rPr>
                <w:color w:val="auto"/>
              </w:rPr>
              <w:t xml:space="preserve">SUSTAV NAVODNJAVANJA ĐOLTA II. FAZA </w:t>
            </w:r>
          </w:p>
        </w:tc>
      </w:tr>
      <w:tr w:rsidR="0069431E" w:rsidRPr="00F31C5B" w14:paraId="212F6BD3" w14:textId="77777777" w:rsidTr="00CC0EFC">
        <w:trPr>
          <w:trHeight w:val="552"/>
        </w:trPr>
        <w:tc>
          <w:tcPr>
            <w:tcW w:w="4022" w:type="dxa"/>
            <w:gridSpan w:val="2"/>
            <w:shd w:val="clear" w:color="auto" w:fill="auto"/>
          </w:tcPr>
          <w:p w14:paraId="608D1B60" w14:textId="4D66726A" w:rsidR="0069431E" w:rsidRPr="00F31C5B" w:rsidRDefault="009C43D3" w:rsidP="00CB1F17">
            <w:pPr>
              <w:spacing w:after="40"/>
            </w:pPr>
            <w:r>
              <w:t>Redni broj mape:</w:t>
            </w:r>
          </w:p>
        </w:tc>
        <w:tc>
          <w:tcPr>
            <w:tcW w:w="6006" w:type="dxa"/>
            <w:shd w:val="clear" w:color="auto" w:fill="auto"/>
          </w:tcPr>
          <w:p w14:paraId="206015C2" w14:textId="5383541F" w:rsidR="0069431E" w:rsidRPr="00F31C5B" w:rsidRDefault="00C754D0" w:rsidP="00CB1F17">
            <w:r>
              <w:t>1/2</w:t>
            </w:r>
          </w:p>
        </w:tc>
      </w:tr>
      <w:tr w:rsidR="0069431E" w:rsidRPr="00F31C5B" w14:paraId="26053B8C" w14:textId="77777777" w:rsidTr="00AB6CC6">
        <w:trPr>
          <w:trHeight w:val="579"/>
        </w:trPr>
        <w:tc>
          <w:tcPr>
            <w:tcW w:w="4022" w:type="dxa"/>
            <w:gridSpan w:val="2"/>
            <w:shd w:val="clear" w:color="auto" w:fill="auto"/>
          </w:tcPr>
          <w:p w14:paraId="334847E8" w14:textId="11B94F63" w:rsidR="0069431E" w:rsidRPr="00F31C5B" w:rsidRDefault="00365E69" w:rsidP="00AB6CC6">
            <w:pPr>
              <w:spacing w:after="40"/>
            </w:pPr>
            <w:r>
              <w:t>Razina projekta:</w:t>
            </w:r>
          </w:p>
        </w:tc>
        <w:tc>
          <w:tcPr>
            <w:tcW w:w="6006" w:type="dxa"/>
            <w:shd w:val="clear" w:color="auto" w:fill="auto"/>
          </w:tcPr>
          <w:p w14:paraId="76FB6958" w14:textId="2839ADAE" w:rsidR="0069431E" w:rsidRPr="00F31C5B" w:rsidRDefault="00365E69" w:rsidP="00AB6CC6">
            <w:r>
              <w:t>GLAVNI PROJEKT</w:t>
            </w:r>
          </w:p>
        </w:tc>
      </w:tr>
      <w:tr w:rsidR="00400EBD" w:rsidRPr="00F31C5B" w14:paraId="68236829" w14:textId="77777777" w:rsidTr="00AB6CC6">
        <w:trPr>
          <w:trHeight w:val="579"/>
        </w:trPr>
        <w:tc>
          <w:tcPr>
            <w:tcW w:w="4022" w:type="dxa"/>
            <w:gridSpan w:val="2"/>
            <w:shd w:val="clear" w:color="auto" w:fill="auto"/>
          </w:tcPr>
          <w:p w14:paraId="18559480" w14:textId="35A2213F" w:rsidR="00400EBD" w:rsidRDefault="00400EBD" w:rsidP="00AB6CC6">
            <w:pPr>
              <w:spacing w:after="40"/>
            </w:pPr>
            <w:r w:rsidRPr="00400EBD">
              <w:t>Strukovna odrednica projekta:</w:t>
            </w:r>
          </w:p>
        </w:tc>
        <w:tc>
          <w:tcPr>
            <w:tcW w:w="6006" w:type="dxa"/>
            <w:shd w:val="clear" w:color="auto" w:fill="auto"/>
          </w:tcPr>
          <w:p w14:paraId="262EB005" w14:textId="14A24334" w:rsidR="00400EBD" w:rsidRDefault="00400EBD" w:rsidP="00AB6CC6">
            <w:r w:rsidRPr="00400EBD">
              <w:t>GRAĐEVINSKI PROJEKT</w:t>
            </w:r>
          </w:p>
        </w:tc>
      </w:tr>
      <w:tr w:rsidR="0069431E" w:rsidRPr="00F31C5B" w14:paraId="08698A02" w14:textId="77777777" w:rsidTr="00CB1F17">
        <w:trPr>
          <w:trHeight w:val="662"/>
        </w:trPr>
        <w:tc>
          <w:tcPr>
            <w:tcW w:w="4022" w:type="dxa"/>
            <w:gridSpan w:val="2"/>
            <w:shd w:val="clear" w:color="auto" w:fill="auto"/>
          </w:tcPr>
          <w:p w14:paraId="31CA36F6" w14:textId="77777777" w:rsidR="0069431E" w:rsidRPr="00F31C5B" w:rsidRDefault="0069431E" w:rsidP="00936716">
            <w:pPr>
              <w:spacing w:after="40"/>
            </w:pPr>
            <w:r w:rsidRPr="00F31C5B">
              <w:t>Zajednička oznaka projekta:</w:t>
            </w:r>
          </w:p>
        </w:tc>
        <w:tc>
          <w:tcPr>
            <w:tcW w:w="6006" w:type="dxa"/>
            <w:shd w:val="clear" w:color="auto" w:fill="auto"/>
          </w:tcPr>
          <w:p w14:paraId="35AB51AF" w14:textId="55B93369" w:rsidR="0069431E" w:rsidRPr="00F31C5B" w:rsidRDefault="008C7FDA" w:rsidP="00936716">
            <w:r>
              <w:t>HE-</w:t>
            </w:r>
            <w:r w:rsidR="00BE5388">
              <w:t>GP-244/24</w:t>
            </w:r>
          </w:p>
        </w:tc>
      </w:tr>
      <w:tr w:rsidR="0069431E" w:rsidRPr="00F31C5B" w14:paraId="6215A79F" w14:textId="77777777" w:rsidTr="00061019">
        <w:trPr>
          <w:trHeight w:val="760"/>
        </w:trPr>
        <w:tc>
          <w:tcPr>
            <w:tcW w:w="4022" w:type="dxa"/>
            <w:gridSpan w:val="2"/>
            <w:shd w:val="clear" w:color="auto" w:fill="auto"/>
          </w:tcPr>
          <w:p w14:paraId="53E023A0" w14:textId="77777777" w:rsidR="0069431E" w:rsidRPr="00F31C5B" w:rsidRDefault="0069431E" w:rsidP="00595D13">
            <w:pPr>
              <w:spacing w:before="40" w:after="40"/>
            </w:pPr>
            <w:r w:rsidRPr="00F31C5B">
              <w:t>Broj projekta:</w:t>
            </w:r>
          </w:p>
        </w:tc>
        <w:tc>
          <w:tcPr>
            <w:tcW w:w="6006" w:type="dxa"/>
            <w:shd w:val="clear" w:color="auto" w:fill="auto"/>
          </w:tcPr>
          <w:p w14:paraId="58C3941B" w14:textId="4824A855" w:rsidR="0069431E" w:rsidRPr="00F31C5B" w:rsidRDefault="00BE5388" w:rsidP="00A22CE0">
            <w:r>
              <w:t>GP-244/24</w:t>
            </w:r>
          </w:p>
        </w:tc>
      </w:tr>
      <w:tr w:rsidR="0069431E" w:rsidRPr="00F31C5B" w14:paraId="0683232A" w14:textId="77777777" w:rsidTr="00E87E35">
        <w:trPr>
          <w:trHeight w:val="5363"/>
        </w:trPr>
        <w:tc>
          <w:tcPr>
            <w:tcW w:w="10029" w:type="dxa"/>
            <w:gridSpan w:val="3"/>
            <w:shd w:val="clear" w:color="auto" w:fill="auto"/>
            <w:vAlign w:val="center"/>
          </w:tcPr>
          <w:p w14:paraId="73CC7A77" w14:textId="77777777" w:rsidR="0069431E" w:rsidRPr="00F31C5B" w:rsidRDefault="00ED6055" w:rsidP="007A6B56">
            <w:pPr>
              <w:pStyle w:val="Odlomakpopisa"/>
              <w:numPr>
                <w:ilvl w:val="0"/>
                <w:numId w:val="68"/>
              </w:numPr>
              <w:ind w:left="321" w:hanging="37"/>
              <w:jc w:val="center"/>
              <w:rPr>
                <w:b/>
                <w:sz w:val="32"/>
                <w:szCs w:val="32"/>
              </w:rPr>
            </w:pPr>
            <w:bookmarkStart w:id="3" w:name="_Toc384544036"/>
            <w:bookmarkStart w:id="4" w:name="_Toc406747799"/>
            <w:r w:rsidRPr="00F31C5B">
              <w:rPr>
                <w:b/>
                <w:sz w:val="32"/>
                <w:szCs w:val="32"/>
              </w:rPr>
              <w:t>SADRŽAJ</w:t>
            </w:r>
            <w:bookmarkEnd w:id="3"/>
            <w:bookmarkEnd w:id="4"/>
            <w:r w:rsidR="00C70BC6">
              <w:rPr>
                <w:b/>
                <w:sz w:val="32"/>
                <w:szCs w:val="32"/>
              </w:rPr>
              <w:t xml:space="preserve"> MAPE</w:t>
            </w:r>
            <w:r w:rsidR="006C2329">
              <w:rPr>
                <w:b/>
                <w:sz w:val="32"/>
                <w:szCs w:val="32"/>
              </w:rPr>
              <w:t xml:space="preserve"> 1</w:t>
            </w:r>
          </w:p>
        </w:tc>
      </w:tr>
      <w:tr w:rsidR="0069431E" w:rsidRPr="00F31C5B" w14:paraId="4297B124" w14:textId="77777777" w:rsidTr="00061019">
        <w:trPr>
          <w:trHeight w:val="4058"/>
        </w:trPr>
        <w:tc>
          <w:tcPr>
            <w:tcW w:w="2418" w:type="dxa"/>
            <w:shd w:val="clear" w:color="auto" w:fill="auto"/>
            <w:vAlign w:val="bottom"/>
          </w:tcPr>
          <w:p w14:paraId="6FE8C684" w14:textId="77777777" w:rsidR="0069431E" w:rsidRPr="00F31C5B" w:rsidRDefault="0069431E" w:rsidP="00595D13">
            <w:pPr>
              <w:spacing w:before="40" w:after="40"/>
            </w:pPr>
            <w:r w:rsidRPr="00F31C5B">
              <w:t>Mjesto i datum:</w:t>
            </w:r>
          </w:p>
        </w:tc>
        <w:tc>
          <w:tcPr>
            <w:tcW w:w="7610" w:type="dxa"/>
            <w:gridSpan w:val="2"/>
            <w:shd w:val="clear" w:color="auto" w:fill="auto"/>
            <w:vAlign w:val="bottom"/>
          </w:tcPr>
          <w:p w14:paraId="5014A200" w14:textId="58EDF3EB" w:rsidR="0069431E" w:rsidRPr="00F31C5B" w:rsidRDefault="00403804" w:rsidP="007D7518">
            <w:pPr>
              <w:spacing w:before="40" w:after="40"/>
            </w:pPr>
            <w:r w:rsidRPr="00F31C5B">
              <w:t xml:space="preserve">Rijeka, </w:t>
            </w:r>
            <w:r w:rsidR="002128F2">
              <w:t>studeni 2024.</w:t>
            </w:r>
            <w:r w:rsidR="003125CA">
              <w:t xml:space="preserve"> </w:t>
            </w:r>
            <w:r w:rsidR="00566A03">
              <w:t>godine</w:t>
            </w:r>
          </w:p>
        </w:tc>
      </w:tr>
    </w:tbl>
    <w:p w14:paraId="5073956F" w14:textId="77777777" w:rsidR="00595D13" w:rsidRPr="00F31C5B" w:rsidRDefault="00595D13">
      <w:pPr>
        <w:sectPr w:rsidR="00595D13" w:rsidRPr="00F31C5B" w:rsidSect="00E87E35">
          <w:headerReference w:type="default" r:id="rId20"/>
          <w:footerReference w:type="default" r:id="rId21"/>
          <w:pgSz w:w="11906" w:h="16838" w:code="9"/>
          <w:pgMar w:top="567" w:right="1418" w:bottom="567" w:left="1418" w:header="709" w:footer="430" w:gutter="0"/>
          <w:cols w:space="708"/>
          <w:docGrid w:linePitch="360"/>
        </w:sectPr>
      </w:pPr>
    </w:p>
    <w:p w14:paraId="7D38979D" w14:textId="77777777" w:rsidR="00F80C92" w:rsidRPr="003C28A7" w:rsidRDefault="00F80C92" w:rsidP="00C31B65">
      <w:pPr>
        <w:pStyle w:val="Odlomakpopisa"/>
        <w:numPr>
          <w:ilvl w:val="0"/>
          <w:numId w:val="70"/>
        </w:numPr>
        <w:spacing w:after="240" w:line="276" w:lineRule="auto"/>
        <w:ind w:left="714" w:hanging="357"/>
        <w:contextualSpacing w:val="0"/>
        <w:rPr>
          <w:b/>
          <w:sz w:val="24"/>
        </w:rPr>
      </w:pPr>
      <w:r w:rsidRPr="003C28A7">
        <w:rPr>
          <w:b/>
          <w:sz w:val="24"/>
        </w:rPr>
        <w:lastRenderedPageBreak/>
        <w:t>SADRŽAJ</w:t>
      </w:r>
      <w:r w:rsidR="00A05547">
        <w:rPr>
          <w:b/>
          <w:sz w:val="24"/>
        </w:rPr>
        <w:t xml:space="preserve"> MAPE</w:t>
      </w:r>
      <w:r w:rsidR="00647200">
        <w:rPr>
          <w:b/>
          <w:sz w:val="24"/>
        </w:rPr>
        <w:t xml:space="preserve"> 1</w:t>
      </w:r>
    </w:p>
    <w:p w14:paraId="0D8F0F0D" w14:textId="3C64EE11" w:rsidR="00D21EB5" w:rsidRPr="00BB5CE3" w:rsidRDefault="00D21EB5" w:rsidP="00D21EB5">
      <w:pPr>
        <w:pStyle w:val="Uvuenotijeloteksta"/>
        <w:tabs>
          <w:tab w:val="right" w:pos="9356"/>
        </w:tabs>
        <w:spacing w:before="40" w:after="0"/>
        <w:ind w:left="0" w:right="-2"/>
        <w:jc w:val="both"/>
        <w:rPr>
          <w:rFonts w:ascii="Arial" w:hAnsi="Arial" w:cs="Arial"/>
          <w:b/>
          <w:bCs w:val="0"/>
          <w:sz w:val="24"/>
          <w:szCs w:val="24"/>
        </w:rPr>
      </w:pPr>
      <w:r w:rsidRPr="00BB5CE3">
        <w:rPr>
          <w:rFonts w:ascii="Arial" w:hAnsi="Arial" w:cs="Arial"/>
          <w:b/>
          <w:bCs w:val="0"/>
          <w:sz w:val="24"/>
          <w:szCs w:val="24"/>
        </w:rPr>
        <w:t>KNJIGA 1 – TEKSTUALNI DIO</w:t>
      </w:r>
    </w:p>
    <w:p w14:paraId="44410F75" w14:textId="77777777" w:rsidR="00D21EB5" w:rsidRDefault="00D21EB5" w:rsidP="00D21EB5">
      <w:pPr>
        <w:pStyle w:val="Uvuenotijeloteksta"/>
        <w:tabs>
          <w:tab w:val="right" w:pos="9356"/>
        </w:tabs>
        <w:spacing w:before="40" w:after="0"/>
        <w:ind w:left="0" w:right="-2"/>
        <w:jc w:val="both"/>
        <w:rPr>
          <w:rFonts w:ascii="Arial" w:hAnsi="Arial" w:cs="Arial"/>
          <w:sz w:val="22"/>
        </w:rPr>
      </w:pPr>
    </w:p>
    <w:p w14:paraId="0EFADC04" w14:textId="77777777" w:rsidR="00D21EB5" w:rsidRDefault="00D21EB5" w:rsidP="00D21EB5">
      <w:pPr>
        <w:pStyle w:val="Uvuenotijeloteksta"/>
        <w:tabs>
          <w:tab w:val="right" w:pos="9356"/>
        </w:tabs>
        <w:spacing w:before="40" w:after="0"/>
        <w:ind w:left="0" w:right="-2"/>
        <w:jc w:val="both"/>
        <w:rPr>
          <w:rFonts w:ascii="Arial" w:hAnsi="Arial" w:cs="Arial"/>
          <w:sz w:val="22"/>
        </w:rPr>
      </w:pPr>
      <w:r>
        <w:rPr>
          <w:rFonts w:ascii="Arial" w:hAnsi="Arial" w:cs="Arial"/>
          <w:sz w:val="22"/>
        </w:rPr>
        <w:t>KNJIGA 2 - NACRTI</w:t>
      </w:r>
    </w:p>
    <w:p w14:paraId="48D73721" w14:textId="77777777" w:rsidR="00D21EB5" w:rsidRDefault="00D21EB5" w:rsidP="00D21EB5">
      <w:pPr>
        <w:pStyle w:val="Uvuenotijeloteksta"/>
        <w:tabs>
          <w:tab w:val="right" w:pos="9356"/>
        </w:tabs>
        <w:spacing w:before="40" w:after="0"/>
        <w:ind w:left="0" w:right="-2"/>
        <w:jc w:val="both"/>
        <w:rPr>
          <w:rFonts w:ascii="Arial" w:hAnsi="Arial" w:cs="Arial"/>
          <w:sz w:val="22"/>
        </w:rPr>
      </w:pPr>
    </w:p>
    <w:p w14:paraId="036AD73E" w14:textId="77777777" w:rsidR="00D21EB5" w:rsidRPr="00863446" w:rsidRDefault="00D21EB5" w:rsidP="00D21EB5">
      <w:pPr>
        <w:pStyle w:val="Uvuenotijeloteksta"/>
        <w:tabs>
          <w:tab w:val="right" w:pos="9356"/>
        </w:tabs>
        <w:spacing w:before="40" w:after="0"/>
        <w:ind w:left="0" w:right="-2"/>
        <w:jc w:val="both"/>
        <w:rPr>
          <w:rFonts w:ascii="Arial" w:hAnsi="Arial" w:cs="Arial"/>
          <w:b/>
          <w:bCs w:val="0"/>
          <w:sz w:val="22"/>
          <w:u w:val="single"/>
        </w:rPr>
      </w:pPr>
      <w:r w:rsidRPr="00863446">
        <w:rPr>
          <w:rFonts w:ascii="Arial" w:hAnsi="Arial" w:cs="Arial"/>
          <w:b/>
          <w:bCs w:val="0"/>
          <w:sz w:val="22"/>
          <w:u w:val="single"/>
        </w:rPr>
        <w:t>KNJIGA 1</w:t>
      </w:r>
    </w:p>
    <w:p w14:paraId="7F1D6F7F" w14:textId="27F6849A" w:rsidR="008340FF" w:rsidRPr="00F31C5B" w:rsidRDefault="008340FF" w:rsidP="00646745">
      <w:pPr>
        <w:pStyle w:val="Uvuenotijeloteksta"/>
        <w:tabs>
          <w:tab w:val="right" w:pos="9356"/>
        </w:tabs>
        <w:spacing w:before="40" w:after="0"/>
        <w:ind w:left="0" w:right="-2"/>
        <w:jc w:val="both"/>
        <w:rPr>
          <w:rFonts w:ascii="Arial" w:hAnsi="Arial" w:cs="Arial"/>
          <w:sz w:val="22"/>
        </w:rPr>
      </w:pPr>
      <w:r w:rsidRPr="00F31C5B">
        <w:rPr>
          <w:rFonts w:ascii="Arial" w:hAnsi="Arial" w:cs="Arial"/>
          <w:sz w:val="22"/>
        </w:rPr>
        <w:tab/>
        <w:t>broj stranica</w:t>
      </w:r>
    </w:p>
    <w:p w14:paraId="274B58F1" w14:textId="44274994" w:rsidR="00372C77" w:rsidRPr="00F31C5B" w:rsidRDefault="003D0C45" w:rsidP="00372C77">
      <w:pPr>
        <w:tabs>
          <w:tab w:val="left" w:pos="540"/>
        </w:tabs>
        <w:spacing w:before="120" w:after="160"/>
        <w:jc w:val="both"/>
        <w:rPr>
          <w:b/>
          <w:bCs/>
          <w:sz w:val="24"/>
          <w:szCs w:val="24"/>
        </w:rPr>
      </w:pPr>
      <w:r w:rsidRPr="00F31C5B">
        <w:rPr>
          <w:b/>
          <w:bCs/>
          <w:sz w:val="24"/>
          <w:szCs w:val="24"/>
        </w:rPr>
        <w:t>I</w:t>
      </w:r>
      <w:r w:rsidRPr="00F31C5B">
        <w:rPr>
          <w:b/>
          <w:bCs/>
          <w:sz w:val="24"/>
          <w:szCs w:val="24"/>
        </w:rPr>
        <w:tab/>
        <w:t>OPĆI DIO</w:t>
      </w:r>
      <w:r w:rsidR="00A37D50" w:rsidRPr="00A37D50">
        <w:rPr>
          <w:bCs/>
          <w:u w:val="dotted"/>
        </w:rPr>
        <w:tab/>
      </w:r>
      <w:r w:rsidR="00A37D50" w:rsidRPr="00A37D50">
        <w:rPr>
          <w:bCs/>
          <w:u w:val="dotted"/>
        </w:rPr>
        <w:tab/>
      </w:r>
      <w:r w:rsidR="00A37D50" w:rsidRPr="00A37D50">
        <w:rPr>
          <w:bCs/>
          <w:u w:val="dotted"/>
        </w:rPr>
        <w:tab/>
      </w:r>
      <w:r w:rsidR="00A37D50" w:rsidRPr="00A37D50">
        <w:rPr>
          <w:bCs/>
          <w:u w:val="dotted"/>
        </w:rPr>
        <w:tab/>
      </w:r>
      <w:r w:rsidR="00A37D50" w:rsidRPr="00A37D50">
        <w:rPr>
          <w:bCs/>
          <w:u w:val="dotted"/>
        </w:rPr>
        <w:tab/>
      </w:r>
      <w:r w:rsidR="00A37D50" w:rsidRPr="00A37D50">
        <w:rPr>
          <w:bCs/>
          <w:u w:val="dotted"/>
        </w:rPr>
        <w:tab/>
      </w:r>
      <w:r w:rsidR="00A37D50" w:rsidRPr="00A37D50">
        <w:rPr>
          <w:bCs/>
          <w:u w:val="dotted"/>
        </w:rPr>
        <w:tab/>
      </w:r>
      <w:r w:rsidR="00A37D50" w:rsidRPr="00A37D50">
        <w:rPr>
          <w:bCs/>
          <w:u w:val="dotted"/>
        </w:rPr>
        <w:tab/>
      </w:r>
      <w:r w:rsidR="00A37D50" w:rsidRPr="00A37D50">
        <w:rPr>
          <w:bCs/>
          <w:u w:val="dotted"/>
        </w:rPr>
        <w:tab/>
      </w:r>
      <w:r w:rsidR="00A37D50" w:rsidRPr="00A37D50">
        <w:rPr>
          <w:bCs/>
          <w:u w:val="dotted"/>
        </w:rPr>
        <w:tab/>
      </w:r>
      <w:r w:rsidR="00A37D50" w:rsidRPr="00A37D50">
        <w:rPr>
          <w:bCs/>
          <w:u w:val="dotted"/>
        </w:rPr>
        <w:tab/>
      </w:r>
      <w:r w:rsidR="00A37D50">
        <w:rPr>
          <w:b/>
          <w:bCs/>
          <w:sz w:val="24"/>
          <w:szCs w:val="24"/>
        </w:rPr>
        <w:t>2</w:t>
      </w:r>
    </w:p>
    <w:p w14:paraId="0AD51918" w14:textId="22F4732F" w:rsidR="00D44573" w:rsidRDefault="00D44573" w:rsidP="00737B0C">
      <w:pPr>
        <w:pStyle w:val="Uvuenotijeloteksta"/>
        <w:numPr>
          <w:ilvl w:val="0"/>
          <w:numId w:val="20"/>
        </w:numPr>
        <w:tabs>
          <w:tab w:val="clear" w:pos="465"/>
          <w:tab w:val="left" w:pos="-14884"/>
          <w:tab w:val="left" w:pos="-7740"/>
          <w:tab w:val="left" w:pos="-1843"/>
          <w:tab w:val="num" w:pos="851"/>
          <w:tab w:val="right" w:pos="9360"/>
        </w:tabs>
        <w:spacing w:before="80" w:after="0"/>
        <w:ind w:left="284" w:firstLine="0"/>
        <w:rPr>
          <w:rFonts w:ascii="Arial" w:hAnsi="Arial" w:cs="Arial"/>
          <w:sz w:val="22"/>
        </w:rPr>
      </w:pPr>
      <w:r>
        <w:rPr>
          <w:rFonts w:ascii="Arial" w:hAnsi="Arial" w:cs="Arial"/>
          <w:sz w:val="22"/>
        </w:rPr>
        <w:t>Ovjera ovlaštenog revidenta kvalificiranim elektroničkim potpisom</w:t>
      </w:r>
      <w:r w:rsidRPr="00D44573">
        <w:rPr>
          <w:rFonts w:ascii="Arial" w:hAnsi="Arial" w:cs="Arial"/>
          <w:sz w:val="22"/>
          <w:u w:val="dotted"/>
        </w:rPr>
        <w:tab/>
      </w:r>
      <w:r w:rsidR="00366B08">
        <w:rPr>
          <w:rFonts w:ascii="Arial" w:hAnsi="Arial" w:cs="Arial"/>
          <w:sz w:val="22"/>
        </w:rPr>
        <w:t>3</w:t>
      </w:r>
    </w:p>
    <w:p w14:paraId="109FEE7E" w14:textId="17546407" w:rsidR="003C28A7" w:rsidRDefault="003C28A7" w:rsidP="00737B0C">
      <w:pPr>
        <w:pStyle w:val="Uvuenotijeloteksta"/>
        <w:numPr>
          <w:ilvl w:val="0"/>
          <w:numId w:val="20"/>
        </w:numPr>
        <w:tabs>
          <w:tab w:val="clear" w:pos="465"/>
          <w:tab w:val="left" w:pos="-14884"/>
          <w:tab w:val="left" w:pos="-7740"/>
          <w:tab w:val="left" w:pos="-1843"/>
          <w:tab w:val="num" w:pos="851"/>
          <w:tab w:val="right" w:pos="9360"/>
        </w:tabs>
        <w:spacing w:before="80" w:after="0"/>
        <w:ind w:left="284" w:firstLine="0"/>
        <w:rPr>
          <w:rFonts w:ascii="Arial" w:hAnsi="Arial" w:cs="Arial"/>
          <w:sz w:val="22"/>
        </w:rPr>
      </w:pPr>
      <w:r>
        <w:rPr>
          <w:rFonts w:ascii="Arial" w:hAnsi="Arial" w:cs="Arial"/>
          <w:sz w:val="22"/>
        </w:rPr>
        <w:t>P</w:t>
      </w:r>
      <w:r w:rsidRPr="00783675">
        <w:rPr>
          <w:rFonts w:ascii="Arial" w:hAnsi="Arial" w:cs="Arial"/>
          <w:sz w:val="22"/>
        </w:rPr>
        <w:t>opis svih projektanata i suradnika koji su sudjelovali u izradi projekta</w:t>
      </w:r>
      <w:r w:rsidRPr="003C28A7">
        <w:rPr>
          <w:rFonts w:ascii="Arial" w:hAnsi="Arial" w:cs="Arial"/>
          <w:sz w:val="22"/>
          <w:u w:val="dotted"/>
        </w:rPr>
        <w:tab/>
      </w:r>
      <w:r w:rsidR="00366B08">
        <w:rPr>
          <w:rFonts w:ascii="Arial" w:hAnsi="Arial" w:cs="Arial"/>
          <w:sz w:val="22"/>
        </w:rPr>
        <w:t>5</w:t>
      </w:r>
    </w:p>
    <w:p w14:paraId="628D228D" w14:textId="352FAF27" w:rsidR="00936716" w:rsidRPr="00936716" w:rsidRDefault="00CC74DB" w:rsidP="00737B0C">
      <w:pPr>
        <w:pStyle w:val="Uvuenotijeloteksta"/>
        <w:numPr>
          <w:ilvl w:val="0"/>
          <w:numId w:val="20"/>
        </w:numPr>
        <w:tabs>
          <w:tab w:val="clear" w:pos="465"/>
          <w:tab w:val="left" w:pos="-14884"/>
          <w:tab w:val="left" w:pos="-7740"/>
          <w:tab w:val="left" w:pos="-1843"/>
          <w:tab w:val="num" w:pos="851"/>
          <w:tab w:val="right" w:pos="9360"/>
        </w:tabs>
        <w:spacing w:before="80" w:after="0"/>
        <w:ind w:left="284" w:firstLine="0"/>
        <w:rPr>
          <w:rFonts w:ascii="Arial" w:hAnsi="Arial" w:cs="Arial"/>
          <w:sz w:val="22"/>
        </w:rPr>
      </w:pPr>
      <w:r>
        <w:rPr>
          <w:rFonts w:ascii="Arial" w:hAnsi="Arial" w:cs="Arial"/>
          <w:sz w:val="22"/>
        </w:rPr>
        <w:t>Popis mapa glavnog projekta</w:t>
      </w:r>
      <w:r w:rsidR="00936716" w:rsidRPr="00936716">
        <w:rPr>
          <w:rFonts w:ascii="Arial" w:hAnsi="Arial" w:cs="Arial"/>
          <w:sz w:val="22"/>
          <w:u w:val="dotted"/>
        </w:rPr>
        <w:tab/>
      </w:r>
      <w:r w:rsidR="00366B08">
        <w:rPr>
          <w:rFonts w:ascii="Arial" w:hAnsi="Arial" w:cs="Arial"/>
          <w:sz w:val="22"/>
        </w:rPr>
        <w:t>7</w:t>
      </w:r>
    </w:p>
    <w:p w14:paraId="5B735FB3" w14:textId="3D51E1A2" w:rsidR="00372C77" w:rsidRPr="00FE6118" w:rsidRDefault="00372C77" w:rsidP="00737B0C">
      <w:pPr>
        <w:pStyle w:val="Uvuenotijeloteksta"/>
        <w:numPr>
          <w:ilvl w:val="0"/>
          <w:numId w:val="20"/>
        </w:numPr>
        <w:tabs>
          <w:tab w:val="clear" w:pos="465"/>
          <w:tab w:val="left" w:pos="-14884"/>
          <w:tab w:val="left" w:pos="-7740"/>
          <w:tab w:val="left" w:pos="-1843"/>
          <w:tab w:val="num" w:pos="851"/>
          <w:tab w:val="right" w:pos="9360"/>
        </w:tabs>
        <w:spacing w:before="80" w:after="0"/>
        <w:ind w:left="284" w:firstLine="0"/>
        <w:rPr>
          <w:rFonts w:ascii="Arial" w:hAnsi="Arial" w:cs="Arial"/>
          <w:sz w:val="22"/>
        </w:rPr>
      </w:pPr>
      <w:r w:rsidRPr="00F31C5B">
        <w:rPr>
          <w:rFonts w:ascii="Arial" w:hAnsi="Arial" w:cs="Arial"/>
          <w:sz w:val="22"/>
        </w:rPr>
        <w:t>Sadržaj</w:t>
      </w:r>
      <w:r w:rsidR="00A05547">
        <w:rPr>
          <w:rFonts w:ascii="Arial" w:hAnsi="Arial" w:cs="Arial"/>
          <w:sz w:val="22"/>
        </w:rPr>
        <w:t xml:space="preserve"> mape</w:t>
      </w:r>
      <w:r w:rsidR="006C2329">
        <w:rPr>
          <w:rFonts w:ascii="Arial" w:hAnsi="Arial" w:cs="Arial"/>
          <w:sz w:val="22"/>
        </w:rPr>
        <w:t xml:space="preserve"> 1</w:t>
      </w:r>
      <w:r w:rsidR="00FE6118" w:rsidRPr="00936716">
        <w:rPr>
          <w:rFonts w:ascii="Arial" w:hAnsi="Arial" w:cs="Arial"/>
          <w:sz w:val="22"/>
          <w:u w:val="dotted"/>
        </w:rPr>
        <w:tab/>
      </w:r>
      <w:r w:rsidR="00366B08">
        <w:rPr>
          <w:rFonts w:ascii="Arial" w:hAnsi="Arial" w:cs="Arial"/>
          <w:sz w:val="22"/>
        </w:rPr>
        <w:t>9</w:t>
      </w:r>
    </w:p>
    <w:p w14:paraId="742B461E" w14:textId="3BBFDA43" w:rsidR="00372C77" w:rsidRPr="00700961" w:rsidRDefault="00372C77" w:rsidP="00737B0C">
      <w:pPr>
        <w:pStyle w:val="Uvuenotijeloteksta"/>
        <w:numPr>
          <w:ilvl w:val="0"/>
          <w:numId w:val="20"/>
        </w:numPr>
        <w:tabs>
          <w:tab w:val="clear" w:pos="465"/>
          <w:tab w:val="left" w:pos="-14884"/>
          <w:tab w:val="left" w:pos="-7740"/>
          <w:tab w:val="num" w:pos="-7560"/>
          <w:tab w:val="left" w:pos="-1843"/>
          <w:tab w:val="num" w:pos="851"/>
          <w:tab w:val="right" w:pos="9360"/>
        </w:tabs>
        <w:spacing w:before="80" w:after="0" w:line="276" w:lineRule="auto"/>
        <w:ind w:left="284" w:firstLine="0"/>
        <w:rPr>
          <w:rFonts w:ascii="Arial" w:hAnsi="Arial" w:cs="Arial"/>
          <w:b/>
          <w:sz w:val="22"/>
        </w:rPr>
      </w:pPr>
      <w:r w:rsidRPr="00F31C5B">
        <w:rPr>
          <w:rFonts w:ascii="Arial" w:hAnsi="Arial" w:cs="Arial"/>
          <w:sz w:val="22"/>
        </w:rPr>
        <w:t>Registracija tvrtke</w:t>
      </w:r>
      <w:r w:rsidRPr="00F31C5B">
        <w:rPr>
          <w:rFonts w:ascii="Arial" w:hAnsi="Arial" w:cs="Arial"/>
          <w:sz w:val="22"/>
          <w:u w:val="dotted"/>
        </w:rPr>
        <w:tab/>
      </w:r>
      <w:r w:rsidR="00400A5A">
        <w:rPr>
          <w:rFonts w:ascii="Arial" w:hAnsi="Arial" w:cs="Arial"/>
          <w:sz w:val="22"/>
        </w:rPr>
        <w:t>15</w:t>
      </w:r>
    </w:p>
    <w:p w14:paraId="3B2DE2E9" w14:textId="5DD2CC40" w:rsidR="00455D84" w:rsidRPr="00F31C5B" w:rsidRDefault="00455D84" w:rsidP="00737B0C">
      <w:pPr>
        <w:pStyle w:val="Uvuenotijeloteksta"/>
        <w:numPr>
          <w:ilvl w:val="0"/>
          <w:numId w:val="20"/>
        </w:numPr>
        <w:tabs>
          <w:tab w:val="clear" w:pos="465"/>
          <w:tab w:val="left" w:pos="-14884"/>
          <w:tab w:val="left" w:pos="-7740"/>
          <w:tab w:val="num" w:pos="-7560"/>
          <w:tab w:val="left" w:pos="-1843"/>
          <w:tab w:val="num" w:pos="851"/>
          <w:tab w:val="right" w:pos="9360"/>
        </w:tabs>
        <w:spacing w:before="40" w:after="0" w:line="276" w:lineRule="auto"/>
        <w:ind w:left="284" w:firstLine="0"/>
        <w:rPr>
          <w:rFonts w:ascii="Arial" w:hAnsi="Arial" w:cs="Arial"/>
          <w:b/>
          <w:sz w:val="22"/>
        </w:rPr>
      </w:pPr>
      <w:r w:rsidRPr="00F31C5B">
        <w:rPr>
          <w:rFonts w:ascii="Arial" w:hAnsi="Arial" w:cs="Arial"/>
          <w:sz w:val="22"/>
        </w:rPr>
        <w:t>Izjave projektanta</w:t>
      </w:r>
      <w:r w:rsidRPr="00F31C5B">
        <w:rPr>
          <w:rFonts w:ascii="Arial" w:hAnsi="Arial" w:cs="Arial"/>
          <w:sz w:val="22"/>
          <w:u w:val="dotted"/>
        </w:rPr>
        <w:tab/>
      </w:r>
      <w:r w:rsidR="00BA2BB6">
        <w:rPr>
          <w:rFonts w:ascii="Arial" w:hAnsi="Arial" w:cs="Arial"/>
          <w:sz w:val="22"/>
        </w:rPr>
        <w:t>21</w:t>
      </w:r>
    </w:p>
    <w:p w14:paraId="6A66E1C7" w14:textId="77777777" w:rsidR="00700961" w:rsidRPr="00F31C5B" w:rsidRDefault="00700961" w:rsidP="00737B0C">
      <w:pPr>
        <w:pStyle w:val="Uvuenotijeloteksta"/>
        <w:numPr>
          <w:ilvl w:val="0"/>
          <w:numId w:val="21"/>
        </w:numPr>
        <w:tabs>
          <w:tab w:val="left" w:pos="-14884"/>
          <w:tab w:val="left" w:pos="-7740"/>
          <w:tab w:val="left" w:pos="-1843"/>
          <w:tab w:val="left" w:pos="993"/>
          <w:tab w:val="right" w:pos="9360"/>
        </w:tabs>
        <w:spacing w:after="60"/>
        <w:rPr>
          <w:rFonts w:ascii="Arial" w:hAnsi="Arial" w:cs="Arial"/>
          <w:sz w:val="22"/>
        </w:rPr>
      </w:pPr>
      <w:r w:rsidRPr="00F31C5B">
        <w:rPr>
          <w:rFonts w:ascii="Arial" w:hAnsi="Arial" w:cs="Arial"/>
          <w:sz w:val="22"/>
        </w:rPr>
        <w:tab/>
        <w:t xml:space="preserve">Izjava </w:t>
      </w:r>
      <w:r>
        <w:rPr>
          <w:rFonts w:ascii="Arial" w:hAnsi="Arial" w:cs="Arial"/>
          <w:sz w:val="22"/>
        </w:rPr>
        <w:t xml:space="preserve">glavnog </w:t>
      </w:r>
      <w:r w:rsidRPr="00F31C5B">
        <w:rPr>
          <w:rFonts w:ascii="Arial" w:hAnsi="Arial" w:cs="Arial"/>
          <w:sz w:val="22"/>
        </w:rPr>
        <w:t xml:space="preserve">projektanta o provjeri cjelovitosti i međusobne usklađenosti </w:t>
      </w:r>
    </w:p>
    <w:p w14:paraId="07F08708" w14:textId="7AF296FA" w:rsidR="00700961" w:rsidRPr="00F31C5B" w:rsidRDefault="00700961" w:rsidP="00700961">
      <w:pPr>
        <w:pStyle w:val="Uvuenotijeloteksta"/>
        <w:tabs>
          <w:tab w:val="left" w:pos="-14884"/>
          <w:tab w:val="left" w:pos="-7740"/>
          <w:tab w:val="left" w:pos="-1843"/>
          <w:tab w:val="left" w:pos="993"/>
          <w:tab w:val="right" w:pos="9360"/>
        </w:tabs>
        <w:spacing w:after="60"/>
        <w:ind w:left="1004"/>
        <w:rPr>
          <w:rFonts w:ascii="Arial" w:hAnsi="Arial" w:cs="Arial"/>
          <w:sz w:val="22"/>
        </w:rPr>
      </w:pPr>
      <w:r w:rsidRPr="00F31C5B">
        <w:rPr>
          <w:rFonts w:ascii="Arial" w:hAnsi="Arial" w:cs="Arial"/>
          <w:sz w:val="22"/>
        </w:rPr>
        <w:t>dijelova glavnog projekta</w:t>
      </w:r>
      <w:r w:rsidRPr="00F31C5B">
        <w:rPr>
          <w:rFonts w:ascii="Arial" w:hAnsi="Arial" w:cs="Arial"/>
          <w:sz w:val="22"/>
          <w:u w:val="dotted"/>
        </w:rPr>
        <w:tab/>
      </w:r>
      <w:r w:rsidR="009B0A37">
        <w:rPr>
          <w:rFonts w:ascii="Arial" w:hAnsi="Arial" w:cs="Arial"/>
          <w:sz w:val="22"/>
        </w:rPr>
        <w:t>2</w:t>
      </w:r>
      <w:r w:rsidR="00BA2BB6">
        <w:rPr>
          <w:rFonts w:ascii="Arial" w:hAnsi="Arial" w:cs="Arial"/>
          <w:sz w:val="22"/>
        </w:rPr>
        <w:t>2</w:t>
      </w:r>
    </w:p>
    <w:p w14:paraId="3178FB6C" w14:textId="4C780F8E" w:rsidR="00455D84" w:rsidRPr="008B0C83" w:rsidRDefault="00455D84" w:rsidP="00737B0C">
      <w:pPr>
        <w:pStyle w:val="Uvuenotijeloteksta"/>
        <w:numPr>
          <w:ilvl w:val="0"/>
          <w:numId w:val="21"/>
        </w:numPr>
        <w:tabs>
          <w:tab w:val="left" w:pos="-14884"/>
          <w:tab w:val="left" w:pos="-7740"/>
          <w:tab w:val="left" w:pos="-1843"/>
          <w:tab w:val="left" w:pos="993"/>
          <w:tab w:val="right" w:pos="9360"/>
        </w:tabs>
        <w:spacing w:after="60"/>
        <w:rPr>
          <w:rFonts w:ascii="Arial" w:hAnsi="Arial" w:cs="Arial"/>
          <w:sz w:val="22"/>
          <w:u w:val="dotted"/>
        </w:rPr>
      </w:pPr>
      <w:r w:rsidRPr="00F31C5B">
        <w:rPr>
          <w:rFonts w:ascii="Arial" w:hAnsi="Arial" w:cs="Arial"/>
          <w:sz w:val="22"/>
        </w:rPr>
        <w:tab/>
        <w:t xml:space="preserve">Izjava </w:t>
      </w:r>
      <w:r w:rsidR="00771F3A">
        <w:rPr>
          <w:rFonts w:ascii="Arial" w:hAnsi="Arial" w:cs="Arial"/>
          <w:sz w:val="22"/>
        </w:rPr>
        <w:t xml:space="preserve">glavnog </w:t>
      </w:r>
      <w:r w:rsidR="008B0C83">
        <w:rPr>
          <w:rFonts w:ascii="Arial" w:hAnsi="Arial" w:cs="Arial"/>
          <w:sz w:val="22"/>
        </w:rPr>
        <w:t xml:space="preserve">projektanta </w:t>
      </w:r>
      <w:r w:rsidRPr="00F31C5B">
        <w:rPr>
          <w:rFonts w:ascii="Arial" w:hAnsi="Arial" w:cs="Arial"/>
          <w:sz w:val="22"/>
        </w:rPr>
        <w:t xml:space="preserve">o usklađenosti </w:t>
      </w:r>
      <w:r w:rsidR="00771F3A" w:rsidRPr="00F31C5B">
        <w:rPr>
          <w:rFonts w:ascii="Arial" w:hAnsi="Arial" w:cs="Arial"/>
          <w:sz w:val="22"/>
        </w:rPr>
        <w:t>G</w:t>
      </w:r>
      <w:r w:rsidRPr="00F31C5B">
        <w:rPr>
          <w:rFonts w:ascii="Arial" w:hAnsi="Arial" w:cs="Arial"/>
          <w:sz w:val="22"/>
        </w:rPr>
        <w:t xml:space="preserve">lavnog projekta s </w:t>
      </w:r>
      <w:r w:rsidR="008B0C83">
        <w:rPr>
          <w:rFonts w:ascii="Arial" w:hAnsi="Arial" w:cs="Arial"/>
          <w:sz w:val="22"/>
        </w:rPr>
        <w:t>l</w:t>
      </w:r>
      <w:r w:rsidR="00771F3A">
        <w:rPr>
          <w:rFonts w:ascii="Arial" w:hAnsi="Arial" w:cs="Arial"/>
          <w:sz w:val="22"/>
        </w:rPr>
        <w:t>okacijskom dozvolom i drugim propisima, uvjetima i pravilima iz članka 68. stavka 2 Zakona o gradnji</w:t>
      </w:r>
      <w:r w:rsidRPr="00771F3A">
        <w:rPr>
          <w:rFonts w:ascii="Arial" w:hAnsi="Arial" w:cs="Arial"/>
          <w:sz w:val="22"/>
          <w:u w:val="dotted"/>
        </w:rPr>
        <w:tab/>
      </w:r>
      <w:r w:rsidR="00BA2BB6">
        <w:rPr>
          <w:rFonts w:ascii="Arial" w:hAnsi="Arial" w:cs="Arial"/>
          <w:sz w:val="22"/>
        </w:rPr>
        <w:t>24</w:t>
      </w:r>
    </w:p>
    <w:p w14:paraId="19334EEA" w14:textId="650D429E" w:rsidR="008B0C83" w:rsidRPr="00771F3A" w:rsidRDefault="008B0C83" w:rsidP="00737B0C">
      <w:pPr>
        <w:pStyle w:val="Uvuenotijeloteksta"/>
        <w:numPr>
          <w:ilvl w:val="0"/>
          <w:numId w:val="21"/>
        </w:numPr>
        <w:tabs>
          <w:tab w:val="left" w:pos="-14884"/>
          <w:tab w:val="left" w:pos="-7740"/>
          <w:tab w:val="left" w:pos="-1843"/>
          <w:tab w:val="left" w:pos="993"/>
          <w:tab w:val="right" w:pos="9360"/>
        </w:tabs>
        <w:spacing w:after="60"/>
        <w:rPr>
          <w:rFonts w:ascii="Arial" w:hAnsi="Arial" w:cs="Arial"/>
          <w:sz w:val="22"/>
          <w:u w:val="dotted"/>
        </w:rPr>
      </w:pPr>
      <w:r w:rsidRPr="008B0C83">
        <w:rPr>
          <w:rFonts w:ascii="Arial" w:hAnsi="Arial" w:cs="Arial"/>
          <w:sz w:val="22"/>
        </w:rPr>
        <w:t xml:space="preserve">Izjava projektanta o usklađenosti Glavnog </w:t>
      </w:r>
      <w:r>
        <w:rPr>
          <w:rFonts w:ascii="Arial" w:hAnsi="Arial" w:cs="Arial"/>
          <w:sz w:val="22"/>
        </w:rPr>
        <w:t xml:space="preserve">građevinskog </w:t>
      </w:r>
      <w:r w:rsidRPr="008B0C83">
        <w:rPr>
          <w:rFonts w:ascii="Arial" w:hAnsi="Arial" w:cs="Arial"/>
          <w:sz w:val="22"/>
        </w:rPr>
        <w:t>projekta s lokacijskom dozvolom i drugim propisima, uvjetima i pravilima iz članka 68. stavka 2 Zakona o gradnji</w:t>
      </w:r>
      <w:r w:rsidRPr="008B0C83">
        <w:rPr>
          <w:rFonts w:ascii="Arial" w:hAnsi="Arial" w:cs="Arial"/>
          <w:sz w:val="22"/>
          <w:u w:val="dotted"/>
        </w:rPr>
        <w:tab/>
      </w:r>
      <w:r w:rsidR="00BA2BB6">
        <w:rPr>
          <w:rFonts w:ascii="Arial" w:hAnsi="Arial" w:cs="Arial"/>
          <w:sz w:val="22"/>
        </w:rPr>
        <w:t>29</w:t>
      </w:r>
    </w:p>
    <w:p w14:paraId="09523CF3" w14:textId="45C4871D" w:rsidR="003D0C45" w:rsidRPr="00F31C5B" w:rsidRDefault="003D0C45" w:rsidP="00737B0C">
      <w:pPr>
        <w:pStyle w:val="Uvuenotijeloteksta"/>
        <w:numPr>
          <w:ilvl w:val="0"/>
          <w:numId w:val="21"/>
        </w:numPr>
        <w:tabs>
          <w:tab w:val="left" w:pos="-14884"/>
          <w:tab w:val="left" w:pos="-7740"/>
          <w:tab w:val="left" w:pos="-1843"/>
          <w:tab w:val="left" w:pos="993"/>
          <w:tab w:val="right" w:pos="9360"/>
        </w:tabs>
        <w:spacing w:after="60"/>
        <w:rPr>
          <w:rFonts w:ascii="Arial" w:hAnsi="Arial" w:cs="Arial"/>
          <w:sz w:val="22"/>
        </w:rPr>
      </w:pPr>
      <w:r w:rsidRPr="00F31C5B">
        <w:rPr>
          <w:rFonts w:ascii="Arial" w:hAnsi="Arial" w:cs="Arial"/>
          <w:sz w:val="22"/>
        </w:rPr>
        <w:t>Izjava o primjeni tehničkih rješenja za primjenu pravila zaštite na radu</w:t>
      </w:r>
      <w:r w:rsidR="00455D84" w:rsidRPr="00F31C5B">
        <w:rPr>
          <w:rFonts w:ascii="Arial" w:hAnsi="Arial" w:cs="Arial"/>
          <w:sz w:val="22"/>
          <w:u w:val="dotted"/>
        </w:rPr>
        <w:tab/>
      </w:r>
      <w:r w:rsidR="000423E7">
        <w:rPr>
          <w:rFonts w:ascii="Arial" w:hAnsi="Arial" w:cs="Arial"/>
          <w:sz w:val="22"/>
        </w:rPr>
        <w:t>34</w:t>
      </w:r>
    </w:p>
    <w:p w14:paraId="32F8DA2B" w14:textId="1724EC6E" w:rsidR="002D35CA" w:rsidRDefault="003D0C45" w:rsidP="00737B0C">
      <w:pPr>
        <w:pStyle w:val="Uvuenotijeloteksta"/>
        <w:numPr>
          <w:ilvl w:val="0"/>
          <w:numId w:val="21"/>
        </w:numPr>
        <w:tabs>
          <w:tab w:val="left" w:pos="-14884"/>
          <w:tab w:val="left" w:pos="-7740"/>
          <w:tab w:val="left" w:pos="-1843"/>
          <w:tab w:val="left" w:pos="993"/>
          <w:tab w:val="right" w:pos="9360"/>
        </w:tabs>
        <w:spacing w:after="60"/>
        <w:rPr>
          <w:rFonts w:ascii="Arial" w:hAnsi="Arial" w:cs="Arial"/>
          <w:sz w:val="22"/>
        </w:rPr>
      </w:pPr>
      <w:r w:rsidRPr="00F31C5B">
        <w:rPr>
          <w:rFonts w:ascii="Arial" w:hAnsi="Arial" w:cs="Arial"/>
          <w:sz w:val="22"/>
        </w:rPr>
        <w:tab/>
        <w:t>Izjava o primjeni mjera zaštite od požara</w:t>
      </w:r>
      <w:r w:rsidR="00455D84" w:rsidRPr="00F31C5B">
        <w:rPr>
          <w:rFonts w:ascii="Arial" w:hAnsi="Arial" w:cs="Arial"/>
          <w:sz w:val="22"/>
          <w:u w:val="dotted"/>
        </w:rPr>
        <w:tab/>
      </w:r>
      <w:r w:rsidR="000423E7">
        <w:rPr>
          <w:rFonts w:ascii="Arial" w:hAnsi="Arial" w:cs="Arial"/>
          <w:sz w:val="22"/>
        </w:rPr>
        <w:t>35</w:t>
      </w:r>
    </w:p>
    <w:p w14:paraId="0FD67DB0" w14:textId="56B7DECA" w:rsidR="00D03C1D" w:rsidRDefault="00D03C1D" w:rsidP="00737B0C">
      <w:pPr>
        <w:pStyle w:val="Uvuenotijeloteksta"/>
        <w:numPr>
          <w:ilvl w:val="0"/>
          <w:numId w:val="20"/>
        </w:numPr>
        <w:tabs>
          <w:tab w:val="clear" w:pos="465"/>
          <w:tab w:val="left" w:pos="-14884"/>
          <w:tab w:val="left" w:pos="-7740"/>
          <w:tab w:val="num" w:pos="-7560"/>
          <w:tab w:val="left" w:pos="-1843"/>
          <w:tab w:val="num" w:pos="851"/>
          <w:tab w:val="right" w:pos="9360"/>
        </w:tabs>
        <w:spacing w:after="80"/>
        <w:ind w:left="284" w:firstLine="0"/>
        <w:rPr>
          <w:rFonts w:ascii="Arial" w:hAnsi="Arial" w:cs="Arial"/>
          <w:sz w:val="22"/>
        </w:rPr>
      </w:pPr>
      <w:r>
        <w:rPr>
          <w:rFonts w:ascii="Arial" w:hAnsi="Arial" w:cs="Arial"/>
          <w:sz w:val="22"/>
        </w:rPr>
        <w:t>Elaborati koji su poslužili za izradu projekta</w:t>
      </w:r>
      <w:r w:rsidRPr="009F4EAB">
        <w:rPr>
          <w:rFonts w:ascii="Arial" w:hAnsi="Arial" w:cs="Arial"/>
          <w:sz w:val="22"/>
          <w:u w:val="dotted"/>
        </w:rPr>
        <w:tab/>
      </w:r>
      <w:r w:rsidR="000423E7">
        <w:rPr>
          <w:rFonts w:ascii="Arial" w:hAnsi="Arial" w:cs="Arial"/>
          <w:sz w:val="22"/>
        </w:rPr>
        <w:t>36</w:t>
      </w:r>
    </w:p>
    <w:p w14:paraId="53BA6A32" w14:textId="631C9064" w:rsidR="003E4F17" w:rsidRDefault="004F747B" w:rsidP="00737B0C">
      <w:pPr>
        <w:pStyle w:val="Uvuenotijeloteksta"/>
        <w:numPr>
          <w:ilvl w:val="0"/>
          <w:numId w:val="20"/>
        </w:numPr>
        <w:tabs>
          <w:tab w:val="clear" w:pos="465"/>
          <w:tab w:val="left" w:pos="-14884"/>
          <w:tab w:val="left" w:pos="-7740"/>
          <w:tab w:val="num" w:pos="-7560"/>
          <w:tab w:val="left" w:pos="-1843"/>
          <w:tab w:val="num" w:pos="851"/>
          <w:tab w:val="right" w:pos="9360"/>
        </w:tabs>
        <w:spacing w:after="80"/>
        <w:ind w:left="284" w:firstLine="0"/>
        <w:rPr>
          <w:rFonts w:ascii="Arial" w:hAnsi="Arial" w:cs="Arial"/>
          <w:sz w:val="22"/>
        </w:rPr>
      </w:pPr>
      <w:r>
        <w:rPr>
          <w:rFonts w:ascii="Arial" w:hAnsi="Arial" w:cs="Arial"/>
          <w:sz w:val="22"/>
        </w:rPr>
        <w:t xml:space="preserve">Lokacijska dozvola </w:t>
      </w:r>
      <w:r w:rsidR="00CB084B">
        <w:rPr>
          <w:rFonts w:ascii="Arial" w:hAnsi="Arial" w:cs="Arial"/>
          <w:sz w:val="22"/>
        </w:rPr>
        <w:t>i</w:t>
      </w:r>
      <w:r>
        <w:rPr>
          <w:rFonts w:ascii="Arial" w:hAnsi="Arial" w:cs="Arial"/>
          <w:sz w:val="22"/>
        </w:rPr>
        <w:t xml:space="preserve"> p</w:t>
      </w:r>
      <w:r w:rsidR="00F21049">
        <w:rPr>
          <w:rFonts w:ascii="Arial" w:hAnsi="Arial" w:cs="Arial"/>
          <w:sz w:val="22"/>
        </w:rPr>
        <w:t>osebni</w:t>
      </w:r>
      <w:r w:rsidR="00E635E4">
        <w:rPr>
          <w:rFonts w:ascii="Arial" w:hAnsi="Arial" w:cs="Arial"/>
          <w:sz w:val="22"/>
        </w:rPr>
        <w:t xml:space="preserve"> uvjet</w:t>
      </w:r>
      <w:r w:rsidR="00CB084B">
        <w:rPr>
          <w:rFonts w:ascii="Arial" w:hAnsi="Arial" w:cs="Arial"/>
          <w:sz w:val="22"/>
        </w:rPr>
        <w:t>i</w:t>
      </w:r>
      <w:r w:rsidR="003E4F17" w:rsidRPr="00F31C5B">
        <w:rPr>
          <w:rFonts w:ascii="Arial" w:hAnsi="Arial" w:cs="Arial"/>
          <w:sz w:val="22"/>
          <w:u w:val="dotted"/>
        </w:rPr>
        <w:tab/>
      </w:r>
      <w:r w:rsidR="00A968C3">
        <w:rPr>
          <w:rFonts w:ascii="Arial" w:hAnsi="Arial" w:cs="Arial"/>
          <w:sz w:val="22"/>
        </w:rPr>
        <w:t>38</w:t>
      </w:r>
    </w:p>
    <w:p w14:paraId="5E302133" w14:textId="3E3860DD" w:rsidR="00BD487F" w:rsidRDefault="00D21EB5" w:rsidP="00737B0C">
      <w:pPr>
        <w:pStyle w:val="Uvuenotijeloteksta"/>
        <w:numPr>
          <w:ilvl w:val="0"/>
          <w:numId w:val="20"/>
        </w:numPr>
        <w:tabs>
          <w:tab w:val="clear" w:pos="465"/>
          <w:tab w:val="left" w:pos="-14884"/>
          <w:tab w:val="left" w:pos="-7740"/>
          <w:tab w:val="num" w:pos="-7560"/>
          <w:tab w:val="left" w:pos="-1843"/>
          <w:tab w:val="num" w:pos="851"/>
          <w:tab w:val="right" w:pos="9360"/>
        </w:tabs>
        <w:spacing w:after="80"/>
        <w:ind w:left="284" w:firstLine="0"/>
        <w:rPr>
          <w:rFonts w:ascii="Arial" w:hAnsi="Arial" w:cs="Arial"/>
          <w:sz w:val="22"/>
        </w:rPr>
      </w:pPr>
      <w:r>
        <w:rPr>
          <w:rFonts w:ascii="Arial" w:hAnsi="Arial" w:cs="Arial"/>
          <w:sz w:val="22"/>
        </w:rPr>
        <w:t>Izjave operatera</w:t>
      </w:r>
      <w:r w:rsidR="00BD487F" w:rsidRPr="00BD487F">
        <w:rPr>
          <w:rFonts w:ascii="Arial" w:hAnsi="Arial" w:cs="Arial"/>
          <w:sz w:val="22"/>
          <w:u w:val="dotted"/>
        </w:rPr>
        <w:tab/>
      </w:r>
      <w:r w:rsidR="000423E7">
        <w:rPr>
          <w:rFonts w:ascii="Arial" w:hAnsi="Arial" w:cs="Arial"/>
          <w:sz w:val="22"/>
        </w:rPr>
        <w:t>76</w:t>
      </w:r>
    </w:p>
    <w:p w14:paraId="3A5EEBB7" w14:textId="0E143B1F" w:rsidR="00666192" w:rsidRDefault="005B734B" w:rsidP="00737B0C">
      <w:pPr>
        <w:pStyle w:val="Uvuenotijeloteksta"/>
        <w:numPr>
          <w:ilvl w:val="0"/>
          <w:numId w:val="20"/>
        </w:numPr>
        <w:tabs>
          <w:tab w:val="clear" w:pos="465"/>
          <w:tab w:val="left" w:pos="-14884"/>
          <w:tab w:val="left" w:pos="-7740"/>
          <w:tab w:val="num" w:pos="-7560"/>
          <w:tab w:val="left" w:pos="-1843"/>
          <w:tab w:val="num" w:pos="851"/>
          <w:tab w:val="right" w:pos="9360"/>
        </w:tabs>
        <w:spacing w:after="80"/>
        <w:ind w:left="284" w:firstLine="0"/>
        <w:rPr>
          <w:rFonts w:ascii="Arial" w:hAnsi="Arial" w:cs="Arial"/>
          <w:sz w:val="22"/>
        </w:rPr>
      </w:pPr>
      <w:r>
        <w:rPr>
          <w:rFonts w:ascii="Arial" w:hAnsi="Arial" w:cs="Arial"/>
          <w:sz w:val="22"/>
        </w:rPr>
        <w:t>Rješenje okoliš</w:t>
      </w:r>
      <w:r w:rsidR="00666192" w:rsidRPr="009F4EAB">
        <w:rPr>
          <w:rFonts w:ascii="Arial" w:hAnsi="Arial" w:cs="Arial"/>
          <w:sz w:val="22"/>
          <w:u w:val="dotted"/>
        </w:rPr>
        <w:tab/>
      </w:r>
      <w:r w:rsidR="000423E7">
        <w:rPr>
          <w:rFonts w:ascii="Arial" w:hAnsi="Arial" w:cs="Arial"/>
          <w:sz w:val="22"/>
        </w:rPr>
        <w:t>80</w:t>
      </w:r>
    </w:p>
    <w:p w14:paraId="3188CF84" w14:textId="73011674" w:rsidR="001B5DD7" w:rsidRDefault="001B5DD7" w:rsidP="003D0C45">
      <w:pPr>
        <w:pStyle w:val="Uvuenotijeloteksta"/>
        <w:tabs>
          <w:tab w:val="left" w:pos="851"/>
          <w:tab w:val="right" w:pos="8931"/>
          <w:tab w:val="right" w:pos="9360"/>
        </w:tabs>
        <w:spacing w:before="40" w:after="40"/>
        <w:ind w:left="0" w:right="1333"/>
        <w:rPr>
          <w:rFonts w:ascii="Arial" w:hAnsi="Arial" w:cs="Arial"/>
          <w:caps/>
          <w:sz w:val="22"/>
        </w:rPr>
      </w:pPr>
    </w:p>
    <w:p w14:paraId="688DBC23" w14:textId="761658DA" w:rsidR="003D0C45" w:rsidRPr="00F31C5B" w:rsidRDefault="003D0C45" w:rsidP="003D0C45">
      <w:pPr>
        <w:tabs>
          <w:tab w:val="left" w:pos="540"/>
          <w:tab w:val="right" w:pos="9360"/>
        </w:tabs>
        <w:spacing w:before="120" w:after="160"/>
        <w:jc w:val="both"/>
        <w:rPr>
          <w:b/>
          <w:bCs/>
          <w:sz w:val="24"/>
          <w:szCs w:val="24"/>
        </w:rPr>
      </w:pPr>
      <w:r w:rsidRPr="00F31C5B">
        <w:rPr>
          <w:b/>
          <w:bCs/>
          <w:sz w:val="24"/>
          <w:szCs w:val="24"/>
        </w:rPr>
        <w:t>II</w:t>
      </w:r>
      <w:r w:rsidRPr="00F31C5B">
        <w:rPr>
          <w:b/>
          <w:bCs/>
          <w:sz w:val="24"/>
          <w:szCs w:val="24"/>
        </w:rPr>
        <w:tab/>
        <w:t>TEHNIČKI DIO</w:t>
      </w:r>
      <w:r w:rsidR="0073640F" w:rsidRPr="0073640F">
        <w:rPr>
          <w:bCs/>
          <w:u w:val="dotted"/>
        </w:rPr>
        <w:tab/>
      </w:r>
      <w:r w:rsidR="0073640F">
        <w:rPr>
          <w:b/>
          <w:bCs/>
          <w:sz w:val="24"/>
          <w:szCs w:val="24"/>
        </w:rPr>
        <w:t>87</w:t>
      </w:r>
    </w:p>
    <w:p w14:paraId="20778BF8" w14:textId="554F4F26" w:rsidR="002E445B" w:rsidRDefault="002E445B" w:rsidP="00737B0C">
      <w:pPr>
        <w:pStyle w:val="Uvuenotijeloteksta"/>
        <w:numPr>
          <w:ilvl w:val="0"/>
          <w:numId w:val="22"/>
        </w:numPr>
        <w:tabs>
          <w:tab w:val="clear" w:pos="465"/>
          <w:tab w:val="num" w:pos="-14884"/>
          <w:tab w:val="left" w:pos="-7740"/>
          <w:tab w:val="left" w:pos="-1843"/>
          <w:tab w:val="left" w:pos="900"/>
          <w:tab w:val="right" w:pos="9360"/>
        </w:tabs>
        <w:spacing w:after="80"/>
        <w:ind w:left="284" w:firstLine="0"/>
        <w:rPr>
          <w:rFonts w:ascii="Arial" w:hAnsi="Arial" w:cs="Arial"/>
          <w:sz w:val="22"/>
        </w:rPr>
      </w:pPr>
      <w:r>
        <w:rPr>
          <w:rFonts w:ascii="Arial" w:hAnsi="Arial" w:cs="Arial"/>
          <w:sz w:val="22"/>
        </w:rPr>
        <w:t>Zajednički tehnički opis</w:t>
      </w:r>
      <w:r w:rsidR="003F5F57" w:rsidRPr="00936716">
        <w:rPr>
          <w:rFonts w:ascii="Arial" w:hAnsi="Arial" w:cs="Arial"/>
          <w:sz w:val="22"/>
          <w:u w:val="dotted"/>
        </w:rPr>
        <w:tab/>
      </w:r>
      <w:r w:rsidR="00A65A50">
        <w:rPr>
          <w:rFonts w:ascii="Arial" w:hAnsi="Arial" w:cs="Arial"/>
          <w:sz w:val="22"/>
        </w:rPr>
        <w:t>88</w:t>
      </w:r>
    </w:p>
    <w:p w14:paraId="2541693C" w14:textId="7CD8C977" w:rsidR="003D0C45" w:rsidRPr="00F31C5B" w:rsidRDefault="003D0C45" w:rsidP="00737B0C">
      <w:pPr>
        <w:pStyle w:val="Uvuenotijeloteksta"/>
        <w:numPr>
          <w:ilvl w:val="0"/>
          <w:numId w:val="22"/>
        </w:numPr>
        <w:tabs>
          <w:tab w:val="clear" w:pos="465"/>
          <w:tab w:val="num" w:pos="-14884"/>
          <w:tab w:val="left" w:pos="-7740"/>
          <w:tab w:val="left" w:pos="-1843"/>
          <w:tab w:val="left" w:pos="900"/>
          <w:tab w:val="right" w:pos="9360"/>
        </w:tabs>
        <w:spacing w:after="80"/>
        <w:ind w:left="284" w:firstLine="0"/>
        <w:jc w:val="center"/>
        <w:rPr>
          <w:rFonts w:ascii="Arial" w:hAnsi="Arial" w:cs="Arial"/>
          <w:sz w:val="22"/>
        </w:rPr>
      </w:pPr>
      <w:r w:rsidRPr="00F31C5B">
        <w:rPr>
          <w:rFonts w:ascii="Arial" w:hAnsi="Arial" w:cs="Arial"/>
          <w:sz w:val="22"/>
        </w:rPr>
        <w:t>Tehnički opis</w:t>
      </w:r>
      <w:r w:rsidR="003F5F57" w:rsidRPr="00936716">
        <w:rPr>
          <w:rFonts w:ascii="Arial" w:hAnsi="Arial" w:cs="Arial"/>
          <w:sz w:val="22"/>
          <w:u w:val="dotted"/>
        </w:rPr>
        <w:tab/>
      </w:r>
      <w:r w:rsidR="00A65A50">
        <w:rPr>
          <w:rFonts w:ascii="Arial" w:hAnsi="Arial" w:cs="Arial"/>
          <w:sz w:val="22"/>
        </w:rPr>
        <w:t>95</w:t>
      </w:r>
    </w:p>
    <w:p w14:paraId="596EE8DB" w14:textId="1B1B4DB4" w:rsidR="003D0C45" w:rsidRPr="00F31C5B" w:rsidRDefault="003D0C45" w:rsidP="00737B0C">
      <w:pPr>
        <w:pStyle w:val="Uvuenotijeloteksta"/>
        <w:numPr>
          <w:ilvl w:val="0"/>
          <w:numId w:val="22"/>
        </w:numPr>
        <w:tabs>
          <w:tab w:val="clear" w:pos="465"/>
          <w:tab w:val="num" w:pos="-14884"/>
          <w:tab w:val="left" w:pos="-7740"/>
          <w:tab w:val="left" w:pos="-1843"/>
          <w:tab w:val="left" w:pos="900"/>
          <w:tab w:val="right" w:pos="9360"/>
        </w:tabs>
        <w:spacing w:after="80"/>
        <w:ind w:left="284" w:firstLine="0"/>
        <w:rPr>
          <w:rFonts w:ascii="Arial" w:hAnsi="Arial" w:cs="Arial"/>
          <w:sz w:val="22"/>
        </w:rPr>
      </w:pPr>
      <w:r w:rsidRPr="00F31C5B">
        <w:rPr>
          <w:rFonts w:ascii="Arial" w:hAnsi="Arial" w:cs="Arial"/>
          <w:sz w:val="22"/>
        </w:rPr>
        <w:t>Hidraulički proračun</w:t>
      </w:r>
      <w:r w:rsidR="003F5F57" w:rsidRPr="00936716">
        <w:rPr>
          <w:rFonts w:ascii="Arial" w:hAnsi="Arial" w:cs="Arial"/>
          <w:sz w:val="22"/>
          <w:u w:val="dotted"/>
        </w:rPr>
        <w:tab/>
      </w:r>
      <w:r w:rsidR="00AF31E2">
        <w:rPr>
          <w:rFonts w:ascii="Arial" w:hAnsi="Arial" w:cs="Arial"/>
          <w:sz w:val="22"/>
        </w:rPr>
        <w:t>121</w:t>
      </w:r>
    </w:p>
    <w:p w14:paraId="0EE7ED08" w14:textId="69EB126D" w:rsidR="003D0C45" w:rsidRPr="00F31C5B" w:rsidRDefault="003D0C45" w:rsidP="00737B0C">
      <w:pPr>
        <w:pStyle w:val="Uvuenotijeloteksta"/>
        <w:numPr>
          <w:ilvl w:val="0"/>
          <w:numId w:val="22"/>
        </w:numPr>
        <w:tabs>
          <w:tab w:val="clear" w:pos="465"/>
          <w:tab w:val="num" w:pos="-14884"/>
          <w:tab w:val="left" w:pos="-7740"/>
          <w:tab w:val="left" w:pos="-1843"/>
          <w:tab w:val="left" w:pos="900"/>
          <w:tab w:val="right" w:pos="9360"/>
        </w:tabs>
        <w:spacing w:after="80"/>
        <w:ind w:left="284" w:firstLine="0"/>
        <w:rPr>
          <w:rFonts w:ascii="Arial" w:hAnsi="Arial" w:cs="Arial"/>
          <w:sz w:val="22"/>
        </w:rPr>
      </w:pPr>
      <w:r w:rsidRPr="00F31C5B">
        <w:rPr>
          <w:rFonts w:ascii="Arial" w:hAnsi="Arial" w:cs="Arial"/>
          <w:sz w:val="22"/>
        </w:rPr>
        <w:t>Proračun mehaničke otpornosti i stabilnosti</w:t>
      </w:r>
      <w:r w:rsidRPr="00F31C5B">
        <w:rPr>
          <w:rFonts w:ascii="Arial" w:hAnsi="Arial" w:cs="Arial"/>
          <w:sz w:val="22"/>
          <w:u w:val="dotted"/>
        </w:rPr>
        <w:tab/>
      </w:r>
      <w:r w:rsidR="008117C3">
        <w:rPr>
          <w:rFonts w:ascii="Arial" w:hAnsi="Arial" w:cs="Arial"/>
          <w:sz w:val="22"/>
        </w:rPr>
        <w:t>1</w:t>
      </w:r>
      <w:r w:rsidR="00AF31E2">
        <w:rPr>
          <w:rFonts w:ascii="Arial" w:hAnsi="Arial" w:cs="Arial"/>
          <w:sz w:val="22"/>
        </w:rPr>
        <w:t>30</w:t>
      </w:r>
    </w:p>
    <w:p w14:paraId="727D0CB7" w14:textId="751D5175" w:rsidR="00455D84" w:rsidRPr="00F31C5B" w:rsidRDefault="00455D84" w:rsidP="00737B0C">
      <w:pPr>
        <w:pStyle w:val="Uvuenotijeloteksta"/>
        <w:numPr>
          <w:ilvl w:val="0"/>
          <w:numId w:val="22"/>
        </w:numPr>
        <w:tabs>
          <w:tab w:val="clear" w:pos="465"/>
          <w:tab w:val="num" w:pos="-14884"/>
          <w:tab w:val="left" w:pos="-7740"/>
          <w:tab w:val="left" w:pos="-1843"/>
          <w:tab w:val="left" w:pos="900"/>
          <w:tab w:val="right" w:pos="9360"/>
        </w:tabs>
        <w:spacing w:after="80"/>
        <w:ind w:left="284" w:firstLine="0"/>
        <w:rPr>
          <w:rFonts w:ascii="Arial" w:hAnsi="Arial" w:cs="Arial"/>
          <w:sz w:val="22"/>
        </w:rPr>
      </w:pPr>
      <w:r w:rsidRPr="00F31C5B">
        <w:rPr>
          <w:rFonts w:ascii="Arial" w:hAnsi="Arial" w:cs="Arial"/>
          <w:sz w:val="22"/>
        </w:rPr>
        <w:t>Program kontrole i osiguranja kakvoće</w:t>
      </w:r>
      <w:r w:rsidRPr="00F31C5B">
        <w:rPr>
          <w:rFonts w:ascii="Arial" w:hAnsi="Arial" w:cs="Arial"/>
          <w:sz w:val="22"/>
          <w:u w:val="dotted"/>
        </w:rPr>
        <w:tab/>
      </w:r>
      <w:r w:rsidR="005F667A">
        <w:rPr>
          <w:rFonts w:ascii="Arial" w:hAnsi="Arial" w:cs="Arial"/>
          <w:sz w:val="22"/>
        </w:rPr>
        <w:t>2</w:t>
      </w:r>
      <w:r w:rsidR="007F2EB9">
        <w:rPr>
          <w:rFonts w:ascii="Arial" w:hAnsi="Arial" w:cs="Arial"/>
          <w:sz w:val="22"/>
        </w:rPr>
        <w:t>98</w:t>
      </w:r>
    </w:p>
    <w:p w14:paraId="425DCD41" w14:textId="384941D9" w:rsidR="003D0C45" w:rsidRDefault="003D0C45" w:rsidP="00737B0C">
      <w:pPr>
        <w:pStyle w:val="Uvuenotijeloteksta"/>
        <w:numPr>
          <w:ilvl w:val="0"/>
          <w:numId w:val="22"/>
        </w:numPr>
        <w:tabs>
          <w:tab w:val="clear" w:pos="465"/>
          <w:tab w:val="num" w:pos="-14884"/>
          <w:tab w:val="left" w:pos="-7740"/>
          <w:tab w:val="left" w:pos="-1843"/>
          <w:tab w:val="left" w:pos="900"/>
          <w:tab w:val="right" w:pos="9360"/>
        </w:tabs>
        <w:spacing w:after="80"/>
        <w:ind w:left="284" w:firstLine="0"/>
        <w:rPr>
          <w:rFonts w:ascii="Arial" w:hAnsi="Arial" w:cs="Arial"/>
          <w:sz w:val="22"/>
        </w:rPr>
      </w:pPr>
      <w:r w:rsidRPr="00F31C5B">
        <w:rPr>
          <w:rFonts w:ascii="Arial" w:hAnsi="Arial" w:cs="Arial"/>
          <w:sz w:val="22"/>
        </w:rPr>
        <w:t>Prikaz primijenjenih mjera zaštite</w:t>
      </w:r>
      <w:r w:rsidR="004C79D3">
        <w:rPr>
          <w:rFonts w:ascii="Arial" w:hAnsi="Arial" w:cs="Arial"/>
          <w:sz w:val="22"/>
        </w:rPr>
        <w:t xml:space="preserve"> od požara</w:t>
      </w:r>
      <w:r w:rsidRPr="00F31C5B">
        <w:rPr>
          <w:rFonts w:ascii="Arial" w:hAnsi="Arial" w:cs="Arial"/>
          <w:sz w:val="22"/>
          <w:u w:val="dotted"/>
        </w:rPr>
        <w:tab/>
      </w:r>
      <w:r w:rsidR="00A3588E">
        <w:rPr>
          <w:rFonts w:ascii="Arial" w:hAnsi="Arial" w:cs="Arial"/>
          <w:sz w:val="22"/>
        </w:rPr>
        <w:t>320</w:t>
      </w:r>
    </w:p>
    <w:p w14:paraId="23980B5C" w14:textId="021BFF83" w:rsidR="004C79D3" w:rsidRPr="00F31C5B" w:rsidRDefault="004C79D3" w:rsidP="00737B0C">
      <w:pPr>
        <w:pStyle w:val="Uvuenotijeloteksta"/>
        <w:numPr>
          <w:ilvl w:val="0"/>
          <w:numId w:val="22"/>
        </w:numPr>
        <w:tabs>
          <w:tab w:val="clear" w:pos="465"/>
          <w:tab w:val="num" w:pos="-14884"/>
          <w:tab w:val="left" w:pos="-7740"/>
          <w:tab w:val="left" w:pos="-1843"/>
          <w:tab w:val="left" w:pos="900"/>
          <w:tab w:val="right" w:pos="9360"/>
        </w:tabs>
        <w:spacing w:after="80"/>
        <w:ind w:left="993" w:hanging="709"/>
        <w:rPr>
          <w:rFonts w:ascii="Arial" w:hAnsi="Arial" w:cs="Arial"/>
          <w:sz w:val="22"/>
        </w:rPr>
      </w:pPr>
      <w:r>
        <w:rPr>
          <w:rFonts w:ascii="Arial" w:hAnsi="Arial" w:cs="Arial"/>
          <w:sz w:val="22"/>
        </w:rPr>
        <w:t>Prikaz tehničkih rješenja za primjenu propisa zaštite na radu, zaštite okoliša, zbrinjavanja otpada i zaštite od buke</w:t>
      </w:r>
      <w:r w:rsidRPr="004C79D3">
        <w:rPr>
          <w:rFonts w:ascii="Arial" w:hAnsi="Arial" w:cs="Arial"/>
          <w:sz w:val="22"/>
          <w:u w:val="dotted"/>
        </w:rPr>
        <w:tab/>
      </w:r>
      <w:r w:rsidR="00A3588E">
        <w:rPr>
          <w:rFonts w:ascii="Arial" w:hAnsi="Arial" w:cs="Arial"/>
          <w:sz w:val="22"/>
        </w:rPr>
        <w:t>327</w:t>
      </w:r>
    </w:p>
    <w:p w14:paraId="1AF88C9C" w14:textId="51519200" w:rsidR="003D0C45" w:rsidRPr="00F31C5B" w:rsidRDefault="003D0C45" w:rsidP="00737B0C">
      <w:pPr>
        <w:pStyle w:val="Uvuenotijeloteksta"/>
        <w:numPr>
          <w:ilvl w:val="0"/>
          <w:numId w:val="22"/>
        </w:numPr>
        <w:tabs>
          <w:tab w:val="clear" w:pos="465"/>
          <w:tab w:val="num" w:pos="-14884"/>
          <w:tab w:val="left" w:pos="-7740"/>
          <w:tab w:val="left" w:pos="-1843"/>
          <w:tab w:val="left" w:pos="900"/>
          <w:tab w:val="right" w:pos="9360"/>
        </w:tabs>
        <w:spacing w:after="80"/>
        <w:ind w:left="284" w:firstLine="0"/>
        <w:rPr>
          <w:rFonts w:ascii="Arial" w:hAnsi="Arial" w:cs="Arial"/>
          <w:sz w:val="22"/>
        </w:rPr>
      </w:pPr>
      <w:r w:rsidRPr="00F31C5B">
        <w:rPr>
          <w:rFonts w:ascii="Arial" w:hAnsi="Arial" w:cs="Arial"/>
          <w:sz w:val="22"/>
        </w:rPr>
        <w:t>Prikaz tehničkih rješenja za osiguranje te</w:t>
      </w:r>
      <w:r w:rsidR="0052564B">
        <w:rPr>
          <w:rFonts w:ascii="Arial" w:hAnsi="Arial" w:cs="Arial"/>
          <w:sz w:val="22"/>
        </w:rPr>
        <w:t>meljnih</w:t>
      </w:r>
      <w:r w:rsidRPr="00F31C5B">
        <w:rPr>
          <w:rFonts w:ascii="Arial" w:hAnsi="Arial" w:cs="Arial"/>
          <w:sz w:val="22"/>
        </w:rPr>
        <w:t xml:space="preserve"> </w:t>
      </w:r>
      <w:r w:rsidR="0052564B">
        <w:rPr>
          <w:rFonts w:ascii="Arial" w:hAnsi="Arial" w:cs="Arial"/>
          <w:sz w:val="22"/>
        </w:rPr>
        <w:t>zahtjeva za</w:t>
      </w:r>
      <w:r w:rsidRPr="00F31C5B">
        <w:rPr>
          <w:rFonts w:ascii="Arial" w:hAnsi="Arial" w:cs="Arial"/>
          <w:sz w:val="22"/>
        </w:rPr>
        <w:t xml:space="preserve"> građevin</w:t>
      </w:r>
      <w:r w:rsidR="0052564B">
        <w:rPr>
          <w:rFonts w:ascii="Arial" w:hAnsi="Arial" w:cs="Arial"/>
          <w:sz w:val="22"/>
        </w:rPr>
        <w:t>u</w:t>
      </w:r>
      <w:r w:rsidRPr="00F31C5B">
        <w:rPr>
          <w:rFonts w:ascii="Arial" w:hAnsi="Arial" w:cs="Arial"/>
          <w:sz w:val="22"/>
          <w:u w:val="dotted"/>
        </w:rPr>
        <w:tab/>
      </w:r>
      <w:r w:rsidR="000E3BB2">
        <w:rPr>
          <w:rFonts w:ascii="Arial" w:hAnsi="Arial" w:cs="Arial"/>
          <w:sz w:val="22"/>
        </w:rPr>
        <w:t>3</w:t>
      </w:r>
      <w:r w:rsidR="007F193A">
        <w:rPr>
          <w:rFonts w:ascii="Arial" w:hAnsi="Arial" w:cs="Arial"/>
          <w:sz w:val="22"/>
        </w:rPr>
        <w:t>32</w:t>
      </w:r>
    </w:p>
    <w:p w14:paraId="4C36FB63" w14:textId="593965E0" w:rsidR="003D0C45" w:rsidRPr="00F31C5B" w:rsidRDefault="003D0C45" w:rsidP="00737B0C">
      <w:pPr>
        <w:pStyle w:val="Uvuenotijeloteksta"/>
        <w:numPr>
          <w:ilvl w:val="0"/>
          <w:numId w:val="22"/>
        </w:numPr>
        <w:tabs>
          <w:tab w:val="clear" w:pos="465"/>
          <w:tab w:val="num" w:pos="-14884"/>
          <w:tab w:val="left" w:pos="-7740"/>
          <w:tab w:val="left" w:pos="-1843"/>
          <w:tab w:val="left" w:pos="900"/>
          <w:tab w:val="right" w:pos="9360"/>
        </w:tabs>
        <w:spacing w:after="80"/>
        <w:ind w:left="284" w:firstLine="0"/>
        <w:rPr>
          <w:rFonts w:ascii="Arial" w:hAnsi="Arial" w:cs="Arial"/>
          <w:sz w:val="22"/>
        </w:rPr>
      </w:pPr>
      <w:r w:rsidRPr="00F31C5B">
        <w:rPr>
          <w:rFonts w:ascii="Arial" w:hAnsi="Arial" w:cs="Arial"/>
          <w:sz w:val="22"/>
        </w:rPr>
        <w:t>Projekt sanacije okoliša gradilišta</w:t>
      </w:r>
      <w:r w:rsidRPr="00F31C5B">
        <w:rPr>
          <w:rFonts w:ascii="Arial" w:hAnsi="Arial" w:cs="Arial"/>
          <w:sz w:val="22"/>
          <w:u w:val="dotted"/>
        </w:rPr>
        <w:tab/>
      </w:r>
      <w:r w:rsidR="000E3BB2">
        <w:rPr>
          <w:rFonts w:ascii="Arial" w:hAnsi="Arial" w:cs="Arial"/>
          <w:sz w:val="22"/>
        </w:rPr>
        <w:t>3</w:t>
      </w:r>
      <w:r w:rsidR="007F193A">
        <w:rPr>
          <w:rFonts w:ascii="Arial" w:hAnsi="Arial" w:cs="Arial"/>
          <w:sz w:val="22"/>
        </w:rPr>
        <w:t>35</w:t>
      </w:r>
    </w:p>
    <w:p w14:paraId="7456E013" w14:textId="640B2396" w:rsidR="003C28A7" w:rsidRPr="007E6480" w:rsidRDefault="003C28A7" w:rsidP="00737B0C">
      <w:pPr>
        <w:pStyle w:val="Uvuenotijeloteksta"/>
        <w:numPr>
          <w:ilvl w:val="0"/>
          <w:numId w:val="22"/>
        </w:numPr>
        <w:tabs>
          <w:tab w:val="clear" w:pos="465"/>
          <w:tab w:val="num" w:pos="-14884"/>
          <w:tab w:val="left" w:pos="-7740"/>
          <w:tab w:val="left" w:pos="-1843"/>
          <w:tab w:val="left" w:pos="900"/>
          <w:tab w:val="right" w:pos="9360"/>
        </w:tabs>
        <w:spacing w:after="60"/>
        <w:ind w:left="284" w:firstLine="0"/>
        <w:rPr>
          <w:rFonts w:ascii="Arial" w:hAnsi="Arial" w:cs="Arial"/>
          <w:sz w:val="22"/>
        </w:rPr>
      </w:pPr>
      <w:r w:rsidRPr="007E6480">
        <w:rPr>
          <w:rFonts w:ascii="Arial" w:hAnsi="Arial" w:cs="Arial"/>
          <w:sz w:val="22"/>
        </w:rPr>
        <w:t>Popis koordinata lomnih točaka</w:t>
      </w:r>
      <w:r w:rsidRPr="007E6480">
        <w:rPr>
          <w:rFonts w:ascii="Arial" w:hAnsi="Arial" w:cs="Arial"/>
          <w:sz w:val="22"/>
          <w:u w:val="dotted"/>
        </w:rPr>
        <w:tab/>
      </w:r>
      <w:r w:rsidR="007F193A">
        <w:rPr>
          <w:rFonts w:ascii="Arial" w:hAnsi="Arial" w:cs="Arial"/>
          <w:sz w:val="22"/>
        </w:rPr>
        <w:t>338</w:t>
      </w:r>
    </w:p>
    <w:p w14:paraId="43DF344F" w14:textId="2CEBB9EB" w:rsidR="003C28A7" w:rsidRPr="007E6480" w:rsidRDefault="003C28A7" w:rsidP="00737B0C">
      <w:pPr>
        <w:pStyle w:val="Uvuenotijeloteksta"/>
        <w:numPr>
          <w:ilvl w:val="0"/>
          <w:numId w:val="22"/>
        </w:numPr>
        <w:tabs>
          <w:tab w:val="clear" w:pos="465"/>
          <w:tab w:val="num" w:pos="-14884"/>
          <w:tab w:val="left" w:pos="-7740"/>
          <w:tab w:val="left" w:pos="-1843"/>
          <w:tab w:val="left" w:pos="900"/>
          <w:tab w:val="right" w:pos="9360"/>
        </w:tabs>
        <w:spacing w:after="60"/>
        <w:ind w:left="284" w:firstLine="0"/>
        <w:rPr>
          <w:rFonts w:ascii="Arial" w:hAnsi="Arial" w:cs="Arial"/>
          <w:sz w:val="22"/>
        </w:rPr>
      </w:pPr>
      <w:r w:rsidRPr="007E6480">
        <w:rPr>
          <w:rFonts w:ascii="Arial" w:hAnsi="Arial" w:cs="Arial"/>
          <w:sz w:val="22"/>
        </w:rPr>
        <w:t>Iskaz vodovodnog materijala</w:t>
      </w:r>
      <w:r w:rsidRPr="007E6480">
        <w:rPr>
          <w:rFonts w:ascii="Arial" w:hAnsi="Arial" w:cs="Arial"/>
          <w:sz w:val="22"/>
          <w:u w:val="dotted"/>
        </w:rPr>
        <w:tab/>
      </w:r>
      <w:r w:rsidR="002A126E">
        <w:rPr>
          <w:rFonts w:ascii="Arial" w:hAnsi="Arial" w:cs="Arial"/>
          <w:sz w:val="22"/>
        </w:rPr>
        <w:t>345</w:t>
      </w:r>
    </w:p>
    <w:p w14:paraId="25856B4A" w14:textId="5349AA27" w:rsidR="006420EC" w:rsidRPr="006420EC" w:rsidRDefault="003C28A7" w:rsidP="00737B0C">
      <w:pPr>
        <w:pStyle w:val="Uvuenotijeloteksta"/>
        <w:numPr>
          <w:ilvl w:val="0"/>
          <w:numId w:val="22"/>
        </w:numPr>
        <w:tabs>
          <w:tab w:val="clear" w:pos="465"/>
          <w:tab w:val="num" w:pos="-14884"/>
          <w:tab w:val="left" w:pos="-7740"/>
          <w:tab w:val="left" w:pos="-1843"/>
          <w:tab w:val="left" w:pos="900"/>
          <w:tab w:val="right" w:pos="9360"/>
        </w:tabs>
        <w:spacing w:after="60"/>
        <w:ind w:left="284" w:firstLine="0"/>
      </w:pPr>
      <w:r>
        <w:rPr>
          <w:rFonts w:ascii="Arial" w:hAnsi="Arial" w:cs="Arial"/>
          <w:sz w:val="22"/>
        </w:rPr>
        <w:t>P</w:t>
      </w:r>
      <w:r w:rsidRPr="00913039">
        <w:rPr>
          <w:rFonts w:ascii="Arial" w:hAnsi="Arial" w:cs="Arial"/>
          <w:sz w:val="22"/>
        </w:rPr>
        <w:t xml:space="preserve">rocjena troškova gradnje </w:t>
      </w:r>
      <w:r w:rsidR="006420EC">
        <w:rPr>
          <w:rFonts w:ascii="Arial" w:hAnsi="Arial" w:cs="Arial"/>
          <w:sz w:val="22"/>
        </w:rPr>
        <w:t>– Mapa 1</w:t>
      </w:r>
      <w:r w:rsidRPr="001B69C2">
        <w:rPr>
          <w:rFonts w:ascii="Arial" w:hAnsi="Arial" w:cs="Arial"/>
          <w:sz w:val="22"/>
          <w:u w:val="dotted"/>
        </w:rPr>
        <w:tab/>
      </w:r>
      <w:r w:rsidR="002A126E">
        <w:rPr>
          <w:rFonts w:ascii="Arial" w:hAnsi="Arial" w:cs="Arial"/>
          <w:sz w:val="22"/>
        </w:rPr>
        <w:t>35</w:t>
      </w:r>
      <w:r w:rsidR="005E223D">
        <w:rPr>
          <w:rFonts w:ascii="Arial" w:hAnsi="Arial" w:cs="Arial"/>
          <w:sz w:val="22"/>
        </w:rPr>
        <w:t>3</w:t>
      </w:r>
    </w:p>
    <w:p w14:paraId="47246CF4" w14:textId="52C5CBC9" w:rsidR="006420EC" w:rsidRPr="006420EC" w:rsidRDefault="006420EC" w:rsidP="00737B0C">
      <w:pPr>
        <w:pStyle w:val="Uvuenotijeloteksta"/>
        <w:numPr>
          <w:ilvl w:val="0"/>
          <w:numId w:val="22"/>
        </w:numPr>
        <w:tabs>
          <w:tab w:val="clear" w:pos="465"/>
          <w:tab w:val="num" w:pos="-14884"/>
          <w:tab w:val="left" w:pos="-7740"/>
          <w:tab w:val="left" w:pos="-1843"/>
          <w:tab w:val="left" w:pos="900"/>
          <w:tab w:val="right" w:pos="9360"/>
        </w:tabs>
        <w:spacing w:after="60"/>
        <w:ind w:left="284" w:firstLine="0"/>
      </w:pPr>
      <w:r>
        <w:rPr>
          <w:rFonts w:ascii="Arial" w:hAnsi="Arial" w:cs="Arial"/>
          <w:sz w:val="22"/>
        </w:rPr>
        <w:t xml:space="preserve">Zajednički iskaz </w:t>
      </w:r>
      <w:proofErr w:type="spellStart"/>
      <w:r>
        <w:rPr>
          <w:rFonts w:ascii="Arial" w:hAnsi="Arial" w:cs="Arial"/>
          <w:sz w:val="22"/>
        </w:rPr>
        <w:t>procjenjenih</w:t>
      </w:r>
      <w:proofErr w:type="spellEnd"/>
      <w:r>
        <w:rPr>
          <w:rFonts w:ascii="Arial" w:hAnsi="Arial" w:cs="Arial"/>
          <w:sz w:val="22"/>
        </w:rPr>
        <w:t xml:space="preserve"> troškova gradnje</w:t>
      </w:r>
      <w:r w:rsidRPr="006420EC">
        <w:rPr>
          <w:rFonts w:ascii="Arial" w:hAnsi="Arial" w:cs="Arial"/>
          <w:sz w:val="22"/>
          <w:u w:val="dotted"/>
        </w:rPr>
        <w:tab/>
      </w:r>
      <w:r w:rsidR="002A126E">
        <w:rPr>
          <w:rFonts w:ascii="Arial" w:hAnsi="Arial" w:cs="Arial"/>
          <w:sz w:val="22"/>
        </w:rPr>
        <w:t>35</w:t>
      </w:r>
      <w:r w:rsidR="005E223D">
        <w:rPr>
          <w:rFonts w:ascii="Arial" w:hAnsi="Arial" w:cs="Arial"/>
          <w:sz w:val="22"/>
        </w:rPr>
        <w:t>5</w:t>
      </w:r>
    </w:p>
    <w:p w14:paraId="5EBB74F1" w14:textId="0DF048C5" w:rsidR="006420EC" w:rsidRPr="006420EC" w:rsidRDefault="006420EC" w:rsidP="00737B0C">
      <w:pPr>
        <w:pStyle w:val="Uvuenotijeloteksta"/>
        <w:numPr>
          <w:ilvl w:val="0"/>
          <w:numId w:val="22"/>
        </w:numPr>
        <w:tabs>
          <w:tab w:val="clear" w:pos="465"/>
          <w:tab w:val="num" w:pos="-14884"/>
          <w:tab w:val="left" w:pos="-7740"/>
          <w:tab w:val="left" w:pos="-1843"/>
          <w:tab w:val="left" w:pos="900"/>
          <w:tab w:val="right" w:pos="9360"/>
        </w:tabs>
        <w:spacing w:after="60"/>
        <w:ind w:left="284" w:firstLine="0"/>
      </w:pPr>
      <w:r>
        <w:rPr>
          <w:rFonts w:ascii="Arial" w:hAnsi="Arial" w:cs="Arial"/>
          <w:sz w:val="22"/>
        </w:rPr>
        <w:lastRenderedPageBreak/>
        <w:t>Podaci za obračun komunalnoga i vodnoga doprinosa – Mapa 1</w:t>
      </w:r>
      <w:r w:rsidRPr="006420EC">
        <w:rPr>
          <w:rFonts w:ascii="Arial" w:hAnsi="Arial" w:cs="Arial"/>
          <w:sz w:val="22"/>
          <w:u w:val="dotted"/>
        </w:rPr>
        <w:tab/>
      </w:r>
      <w:r w:rsidR="00C40345">
        <w:rPr>
          <w:rFonts w:ascii="Arial" w:hAnsi="Arial" w:cs="Arial"/>
          <w:sz w:val="22"/>
        </w:rPr>
        <w:t>3</w:t>
      </w:r>
      <w:r w:rsidR="002A126E">
        <w:rPr>
          <w:rFonts w:ascii="Arial" w:hAnsi="Arial" w:cs="Arial"/>
          <w:sz w:val="22"/>
        </w:rPr>
        <w:t>5</w:t>
      </w:r>
      <w:r w:rsidR="00FC74BD">
        <w:rPr>
          <w:rFonts w:ascii="Arial" w:hAnsi="Arial" w:cs="Arial"/>
          <w:sz w:val="22"/>
        </w:rPr>
        <w:t>7</w:t>
      </w:r>
    </w:p>
    <w:p w14:paraId="7859A015" w14:textId="1995EF49" w:rsidR="006420EC" w:rsidRPr="006420EC" w:rsidRDefault="006420EC" w:rsidP="00737B0C">
      <w:pPr>
        <w:pStyle w:val="Uvuenotijeloteksta"/>
        <w:numPr>
          <w:ilvl w:val="0"/>
          <w:numId w:val="22"/>
        </w:numPr>
        <w:tabs>
          <w:tab w:val="clear" w:pos="465"/>
          <w:tab w:val="num" w:pos="-14884"/>
          <w:tab w:val="left" w:pos="-7740"/>
          <w:tab w:val="left" w:pos="-1843"/>
          <w:tab w:val="left" w:pos="900"/>
          <w:tab w:val="right" w:pos="9360"/>
        </w:tabs>
        <w:spacing w:after="60"/>
        <w:ind w:left="284" w:firstLine="0"/>
      </w:pPr>
      <w:r>
        <w:rPr>
          <w:rFonts w:ascii="Arial" w:hAnsi="Arial" w:cs="Arial"/>
          <w:sz w:val="22"/>
        </w:rPr>
        <w:t>Zajednički podaci za obračun komunalnoga i vodnoga doprinosa</w:t>
      </w:r>
      <w:r w:rsidRPr="006420EC">
        <w:rPr>
          <w:rFonts w:ascii="Arial" w:hAnsi="Arial" w:cs="Arial"/>
          <w:sz w:val="22"/>
          <w:u w:val="dotted"/>
        </w:rPr>
        <w:tab/>
      </w:r>
      <w:r w:rsidR="00C40345">
        <w:rPr>
          <w:rFonts w:ascii="Arial" w:hAnsi="Arial" w:cs="Arial"/>
          <w:sz w:val="22"/>
        </w:rPr>
        <w:t>3</w:t>
      </w:r>
      <w:r w:rsidR="00FC74BD">
        <w:rPr>
          <w:rFonts w:ascii="Arial" w:hAnsi="Arial" w:cs="Arial"/>
          <w:sz w:val="22"/>
        </w:rPr>
        <w:t>60</w:t>
      </w:r>
    </w:p>
    <w:p w14:paraId="3960A44E" w14:textId="7EBA454B" w:rsidR="003D0C45" w:rsidRDefault="003D0C45" w:rsidP="00D60D0B">
      <w:pPr>
        <w:pStyle w:val="Uvuenotijeloteksta"/>
        <w:tabs>
          <w:tab w:val="left" w:pos="-7740"/>
          <w:tab w:val="left" w:pos="-1843"/>
          <w:tab w:val="left" w:pos="900"/>
          <w:tab w:val="right" w:pos="9360"/>
        </w:tabs>
        <w:spacing w:after="60"/>
        <w:ind w:left="284"/>
      </w:pPr>
    </w:p>
    <w:p w14:paraId="4B013BF1" w14:textId="64299E81" w:rsidR="008455CB" w:rsidRDefault="008455CB" w:rsidP="00D60D0B">
      <w:pPr>
        <w:pStyle w:val="Uvuenotijeloteksta"/>
        <w:tabs>
          <w:tab w:val="left" w:pos="-7740"/>
          <w:tab w:val="left" w:pos="-1843"/>
          <w:tab w:val="left" w:pos="900"/>
          <w:tab w:val="right" w:pos="9360"/>
        </w:tabs>
        <w:spacing w:after="60"/>
        <w:ind w:left="284"/>
      </w:pPr>
      <w:r>
        <w:br w:type="page"/>
      </w:r>
    </w:p>
    <w:p w14:paraId="3A4814B0" w14:textId="77777777" w:rsidR="00D60D0B" w:rsidRPr="006862FC" w:rsidRDefault="00D60D0B" w:rsidP="00D60D0B">
      <w:pPr>
        <w:tabs>
          <w:tab w:val="left" w:pos="426"/>
          <w:tab w:val="left" w:pos="993"/>
          <w:tab w:val="right" w:pos="8931"/>
        </w:tabs>
        <w:spacing w:after="120" w:line="288" w:lineRule="auto"/>
        <w:rPr>
          <w:b/>
          <w:sz w:val="24"/>
          <w:szCs w:val="24"/>
          <w:u w:val="single"/>
        </w:rPr>
      </w:pPr>
      <w:r w:rsidRPr="006862FC">
        <w:rPr>
          <w:b/>
          <w:sz w:val="24"/>
          <w:szCs w:val="24"/>
          <w:u w:val="single"/>
        </w:rPr>
        <w:lastRenderedPageBreak/>
        <w:t>KNJIGA 2</w:t>
      </w:r>
    </w:p>
    <w:p w14:paraId="7A4E80D8" w14:textId="77777777" w:rsidR="00D60D0B" w:rsidRPr="00F31C5B" w:rsidRDefault="00D60D0B" w:rsidP="00D60D0B">
      <w:pPr>
        <w:pStyle w:val="Uvuenotijeloteksta"/>
        <w:tabs>
          <w:tab w:val="right" w:pos="9356"/>
        </w:tabs>
        <w:spacing w:before="40" w:after="0"/>
        <w:ind w:left="0" w:right="-2"/>
        <w:jc w:val="both"/>
        <w:rPr>
          <w:rFonts w:ascii="Arial" w:hAnsi="Arial" w:cs="Arial"/>
          <w:sz w:val="22"/>
        </w:rPr>
      </w:pPr>
      <w:r w:rsidRPr="00F31C5B">
        <w:rPr>
          <w:rFonts w:ascii="Arial" w:hAnsi="Arial" w:cs="Arial"/>
          <w:sz w:val="22"/>
        </w:rPr>
        <w:tab/>
        <w:t>broj stranica</w:t>
      </w:r>
    </w:p>
    <w:p w14:paraId="30B1E7AA" w14:textId="1EE3D0C8" w:rsidR="00D60D0B" w:rsidRPr="00F31C5B" w:rsidRDefault="00D60D0B" w:rsidP="00D60D0B">
      <w:pPr>
        <w:tabs>
          <w:tab w:val="left" w:pos="540"/>
        </w:tabs>
        <w:spacing w:before="120" w:after="160"/>
        <w:jc w:val="both"/>
        <w:rPr>
          <w:b/>
          <w:bCs/>
          <w:sz w:val="24"/>
          <w:szCs w:val="24"/>
        </w:rPr>
      </w:pPr>
      <w:r w:rsidRPr="00F31C5B">
        <w:rPr>
          <w:b/>
          <w:bCs/>
          <w:sz w:val="24"/>
          <w:szCs w:val="24"/>
        </w:rPr>
        <w:t>I</w:t>
      </w:r>
      <w:r w:rsidRPr="00F31C5B">
        <w:rPr>
          <w:b/>
          <w:bCs/>
          <w:sz w:val="24"/>
          <w:szCs w:val="24"/>
        </w:rPr>
        <w:tab/>
        <w:t>OPĆI DIO</w:t>
      </w:r>
      <w:r w:rsidR="004F07F4" w:rsidRPr="004F07F4">
        <w:rPr>
          <w:bCs/>
          <w:u w:val="dotted"/>
        </w:rPr>
        <w:tab/>
      </w:r>
      <w:r w:rsidR="004F07F4" w:rsidRPr="004F07F4">
        <w:rPr>
          <w:bCs/>
          <w:u w:val="dotted"/>
        </w:rPr>
        <w:tab/>
      </w:r>
      <w:r w:rsidR="004F07F4" w:rsidRPr="004F07F4">
        <w:rPr>
          <w:bCs/>
          <w:u w:val="dotted"/>
        </w:rPr>
        <w:tab/>
      </w:r>
      <w:r w:rsidR="004F07F4" w:rsidRPr="004F07F4">
        <w:rPr>
          <w:bCs/>
          <w:u w:val="dotted"/>
        </w:rPr>
        <w:tab/>
      </w:r>
      <w:r w:rsidR="004F07F4" w:rsidRPr="004F07F4">
        <w:rPr>
          <w:bCs/>
          <w:u w:val="dotted"/>
        </w:rPr>
        <w:tab/>
      </w:r>
      <w:r w:rsidR="004F07F4" w:rsidRPr="004F07F4">
        <w:rPr>
          <w:bCs/>
          <w:u w:val="dotted"/>
        </w:rPr>
        <w:tab/>
      </w:r>
      <w:r w:rsidR="004F07F4" w:rsidRPr="004F07F4">
        <w:rPr>
          <w:bCs/>
          <w:u w:val="dotted"/>
        </w:rPr>
        <w:tab/>
      </w:r>
      <w:r w:rsidR="004F07F4" w:rsidRPr="004F07F4">
        <w:rPr>
          <w:bCs/>
          <w:u w:val="dotted"/>
        </w:rPr>
        <w:tab/>
      </w:r>
      <w:r w:rsidR="004F07F4" w:rsidRPr="004F07F4">
        <w:rPr>
          <w:bCs/>
          <w:u w:val="dotted"/>
        </w:rPr>
        <w:tab/>
      </w:r>
      <w:r w:rsidR="004F07F4" w:rsidRPr="004F07F4">
        <w:rPr>
          <w:bCs/>
          <w:u w:val="dotted"/>
        </w:rPr>
        <w:tab/>
      </w:r>
      <w:r w:rsidR="004F07F4" w:rsidRPr="004F07F4">
        <w:rPr>
          <w:bCs/>
          <w:u w:val="dotted"/>
        </w:rPr>
        <w:tab/>
      </w:r>
      <w:r w:rsidR="004F07F4">
        <w:rPr>
          <w:b/>
          <w:bCs/>
          <w:sz w:val="24"/>
          <w:szCs w:val="24"/>
        </w:rPr>
        <w:t>2</w:t>
      </w:r>
    </w:p>
    <w:p w14:paraId="34112EB7" w14:textId="0F93242E" w:rsidR="00D60D0B" w:rsidRDefault="00D60D0B" w:rsidP="00737B0C">
      <w:pPr>
        <w:pStyle w:val="Uvuenotijeloteksta"/>
        <w:numPr>
          <w:ilvl w:val="0"/>
          <w:numId w:val="99"/>
        </w:numPr>
        <w:tabs>
          <w:tab w:val="left" w:pos="-14884"/>
          <w:tab w:val="left" w:pos="-7740"/>
          <w:tab w:val="left" w:pos="-1843"/>
          <w:tab w:val="right" w:pos="9360"/>
        </w:tabs>
        <w:spacing w:before="80" w:after="0" w:line="276" w:lineRule="auto"/>
        <w:ind w:left="851" w:hanging="567"/>
        <w:rPr>
          <w:rFonts w:ascii="Arial" w:hAnsi="Arial" w:cs="Arial"/>
          <w:sz w:val="22"/>
        </w:rPr>
      </w:pPr>
      <w:r>
        <w:rPr>
          <w:rFonts w:ascii="Arial" w:hAnsi="Arial" w:cs="Arial"/>
          <w:sz w:val="22"/>
        </w:rPr>
        <w:t>P</w:t>
      </w:r>
      <w:r w:rsidRPr="00783675">
        <w:rPr>
          <w:rFonts w:ascii="Arial" w:hAnsi="Arial" w:cs="Arial"/>
          <w:sz w:val="22"/>
        </w:rPr>
        <w:t>opis svih projektanata i suradnika koji su sudjelovali u izradi projekta</w:t>
      </w:r>
      <w:r w:rsidRPr="003C28A7">
        <w:rPr>
          <w:rFonts w:ascii="Arial" w:hAnsi="Arial" w:cs="Arial"/>
          <w:sz w:val="22"/>
          <w:u w:val="dotted"/>
        </w:rPr>
        <w:tab/>
      </w:r>
      <w:r w:rsidR="004F07F4">
        <w:rPr>
          <w:rFonts w:ascii="Arial" w:hAnsi="Arial" w:cs="Arial"/>
          <w:sz w:val="22"/>
        </w:rPr>
        <w:t>3</w:t>
      </w:r>
    </w:p>
    <w:p w14:paraId="1239E0AD" w14:textId="1167AFEB" w:rsidR="00D60D0B" w:rsidRDefault="00D60D0B" w:rsidP="00737B0C">
      <w:pPr>
        <w:pStyle w:val="Uvuenotijeloteksta"/>
        <w:numPr>
          <w:ilvl w:val="0"/>
          <w:numId w:val="99"/>
        </w:numPr>
        <w:tabs>
          <w:tab w:val="left" w:pos="-14884"/>
          <w:tab w:val="left" w:pos="-7740"/>
          <w:tab w:val="left" w:pos="-1843"/>
          <w:tab w:val="right" w:pos="9360"/>
        </w:tabs>
        <w:spacing w:before="80" w:after="0" w:line="276" w:lineRule="auto"/>
        <w:ind w:left="851" w:hanging="567"/>
        <w:rPr>
          <w:rFonts w:ascii="Arial" w:hAnsi="Arial" w:cs="Arial"/>
          <w:sz w:val="22"/>
        </w:rPr>
      </w:pPr>
      <w:r w:rsidRPr="008626F3">
        <w:rPr>
          <w:rFonts w:ascii="Arial" w:hAnsi="Arial" w:cs="Arial"/>
          <w:sz w:val="22"/>
        </w:rPr>
        <w:t>Popis mapa glavnog projekta</w:t>
      </w:r>
      <w:r w:rsidRPr="008626F3">
        <w:rPr>
          <w:rFonts w:ascii="Arial" w:hAnsi="Arial" w:cs="Arial"/>
          <w:sz w:val="22"/>
          <w:u w:val="dotted"/>
        </w:rPr>
        <w:tab/>
      </w:r>
      <w:r w:rsidR="004F07F4">
        <w:rPr>
          <w:rFonts w:ascii="Arial" w:hAnsi="Arial" w:cs="Arial"/>
          <w:sz w:val="22"/>
        </w:rPr>
        <w:t>5</w:t>
      </w:r>
    </w:p>
    <w:p w14:paraId="516CF72E" w14:textId="5EA0BE71" w:rsidR="00D60D0B" w:rsidRPr="008626F3" w:rsidRDefault="00D60D0B" w:rsidP="00737B0C">
      <w:pPr>
        <w:pStyle w:val="Uvuenotijeloteksta"/>
        <w:numPr>
          <w:ilvl w:val="0"/>
          <w:numId w:val="99"/>
        </w:numPr>
        <w:tabs>
          <w:tab w:val="left" w:pos="-14884"/>
          <w:tab w:val="left" w:pos="-7740"/>
          <w:tab w:val="left" w:pos="-1843"/>
          <w:tab w:val="right" w:pos="9360"/>
        </w:tabs>
        <w:spacing w:before="80" w:after="0" w:line="276" w:lineRule="auto"/>
        <w:ind w:left="851" w:hanging="567"/>
        <w:rPr>
          <w:rFonts w:ascii="Arial" w:hAnsi="Arial" w:cs="Arial"/>
          <w:sz w:val="22"/>
        </w:rPr>
      </w:pPr>
      <w:r w:rsidRPr="008626F3">
        <w:rPr>
          <w:rFonts w:ascii="Arial" w:hAnsi="Arial" w:cs="Arial"/>
          <w:sz w:val="22"/>
        </w:rPr>
        <w:t>Sadržaj mape 1</w:t>
      </w:r>
      <w:r w:rsidRPr="008626F3">
        <w:rPr>
          <w:rFonts w:ascii="Arial" w:hAnsi="Arial" w:cs="Arial"/>
          <w:sz w:val="22"/>
          <w:u w:val="dotted"/>
        </w:rPr>
        <w:tab/>
      </w:r>
      <w:r w:rsidR="004F07F4">
        <w:rPr>
          <w:rFonts w:ascii="Arial" w:hAnsi="Arial" w:cs="Arial"/>
          <w:sz w:val="22"/>
        </w:rPr>
        <w:t>7</w:t>
      </w:r>
    </w:p>
    <w:p w14:paraId="5C53919A" w14:textId="77777777" w:rsidR="00D60D0B" w:rsidRDefault="00D60D0B" w:rsidP="00D60D0B">
      <w:pPr>
        <w:tabs>
          <w:tab w:val="left" w:pos="426"/>
          <w:tab w:val="left" w:pos="993"/>
          <w:tab w:val="right" w:pos="8931"/>
        </w:tabs>
        <w:spacing w:after="120" w:line="288" w:lineRule="auto"/>
        <w:rPr>
          <w:b/>
          <w:sz w:val="24"/>
          <w:szCs w:val="24"/>
          <w:u w:val="single"/>
        </w:rPr>
      </w:pPr>
    </w:p>
    <w:p w14:paraId="4B8C0EBD" w14:textId="30258A0E" w:rsidR="00D1710D" w:rsidRPr="005365A7" w:rsidRDefault="001012DB" w:rsidP="00480846">
      <w:pPr>
        <w:tabs>
          <w:tab w:val="left" w:pos="426"/>
          <w:tab w:val="left" w:pos="993"/>
          <w:tab w:val="right" w:pos="8931"/>
        </w:tabs>
        <w:spacing w:after="120" w:line="288" w:lineRule="auto"/>
        <w:rPr>
          <w:b/>
          <w:sz w:val="24"/>
          <w:szCs w:val="24"/>
        </w:rPr>
      </w:pPr>
      <w:r w:rsidRPr="005365A7">
        <w:rPr>
          <w:b/>
          <w:sz w:val="24"/>
          <w:szCs w:val="24"/>
        </w:rPr>
        <w:t>II</w:t>
      </w:r>
      <w:r w:rsidR="0052090F" w:rsidRPr="005365A7">
        <w:rPr>
          <w:b/>
          <w:sz w:val="24"/>
          <w:szCs w:val="24"/>
        </w:rPr>
        <w:tab/>
        <w:t>NACRTI</w:t>
      </w:r>
    </w:p>
    <w:p w14:paraId="4AC5915B" w14:textId="77777777" w:rsidR="005365A7" w:rsidRPr="005207F9" w:rsidRDefault="005365A7" w:rsidP="007516D7">
      <w:pPr>
        <w:numPr>
          <w:ilvl w:val="0"/>
          <w:numId w:val="1"/>
        </w:numPr>
        <w:tabs>
          <w:tab w:val="left" w:pos="567"/>
          <w:tab w:val="right" w:pos="9356"/>
        </w:tabs>
        <w:spacing w:before="100"/>
        <w:ind w:left="567" w:right="-1" w:hanging="567"/>
      </w:pPr>
      <w:bookmarkStart w:id="5" w:name="_Hlk86408620"/>
      <w:r w:rsidRPr="005207F9">
        <w:t>Geodetska podloga za građevine i zahvate u prostoru (ovjerena u katastru)</w:t>
      </w:r>
      <w:r w:rsidRPr="005207F9">
        <w:rPr>
          <w:u w:val="dottedHeavy"/>
        </w:rPr>
        <w:tab/>
      </w:r>
      <w:r w:rsidRPr="005207F9">
        <w:t>1:1.000</w:t>
      </w:r>
    </w:p>
    <w:p w14:paraId="18661E83" w14:textId="20E7A371" w:rsidR="005365A7" w:rsidRPr="005207F9" w:rsidRDefault="007A204E" w:rsidP="007516D7">
      <w:pPr>
        <w:tabs>
          <w:tab w:val="left" w:pos="567"/>
          <w:tab w:val="right" w:pos="9356"/>
        </w:tabs>
        <w:spacing w:before="100"/>
        <w:ind w:left="567" w:right="-1"/>
      </w:pPr>
      <w:r w:rsidRPr="005207F9">
        <w:t>k.o. Špišić Bukovica</w:t>
      </w:r>
    </w:p>
    <w:p w14:paraId="20AD41E3" w14:textId="77777777" w:rsidR="005365A7" w:rsidRPr="005207F9" w:rsidRDefault="005365A7" w:rsidP="007516D7">
      <w:pPr>
        <w:numPr>
          <w:ilvl w:val="0"/>
          <w:numId w:val="1"/>
        </w:numPr>
        <w:tabs>
          <w:tab w:val="left" w:pos="567"/>
          <w:tab w:val="right" w:pos="9355"/>
        </w:tabs>
        <w:spacing w:before="100" w:line="288" w:lineRule="auto"/>
        <w:ind w:left="567" w:hanging="567"/>
        <w:rPr>
          <w:b/>
        </w:rPr>
      </w:pPr>
      <w:r w:rsidRPr="005207F9">
        <w:t>Pregledna situacija</w:t>
      </w:r>
      <w:r w:rsidRPr="005207F9">
        <w:rPr>
          <w:bCs/>
          <w:u w:val="dotted"/>
        </w:rPr>
        <w:tab/>
      </w:r>
      <w:r w:rsidRPr="005207F9">
        <w:t>1:25.000</w:t>
      </w:r>
    </w:p>
    <w:p w14:paraId="53C8F664" w14:textId="77777777" w:rsidR="006B1F56" w:rsidRPr="005207F9" w:rsidRDefault="005365A7" w:rsidP="006B1F56">
      <w:pPr>
        <w:numPr>
          <w:ilvl w:val="0"/>
          <w:numId w:val="1"/>
        </w:numPr>
        <w:tabs>
          <w:tab w:val="left" w:pos="567"/>
          <w:tab w:val="right" w:pos="9356"/>
        </w:tabs>
        <w:spacing w:before="100"/>
        <w:ind w:left="567" w:hanging="567"/>
        <w:rPr>
          <w:b/>
        </w:rPr>
      </w:pPr>
      <w:r w:rsidRPr="005207F9">
        <w:t xml:space="preserve">Situacija na ortofoto podlozi s prikazom obuhvata zahvata i </w:t>
      </w:r>
    </w:p>
    <w:p w14:paraId="31C56115" w14:textId="3C138458" w:rsidR="005365A7" w:rsidRPr="005207F9" w:rsidRDefault="005365A7" w:rsidP="006B1F56">
      <w:pPr>
        <w:tabs>
          <w:tab w:val="left" w:pos="567"/>
          <w:tab w:val="right" w:pos="9356"/>
        </w:tabs>
        <w:ind w:left="567"/>
        <w:rPr>
          <w:b/>
        </w:rPr>
      </w:pPr>
      <w:r w:rsidRPr="005207F9">
        <w:t>obuhvata navodnjavanja</w:t>
      </w:r>
      <w:r w:rsidRPr="005207F9">
        <w:rPr>
          <w:bCs/>
          <w:u w:val="dotted"/>
        </w:rPr>
        <w:tab/>
      </w:r>
      <w:r w:rsidRPr="005207F9">
        <w:t>1:5.000</w:t>
      </w:r>
    </w:p>
    <w:p w14:paraId="7C2A1E45" w14:textId="77777777" w:rsidR="005365A7" w:rsidRPr="005207F9" w:rsidRDefault="005365A7" w:rsidP="007516D7">
      <w:pPr>
        <w:numPr>
          <w:ilvl w:val="0"/>
          <w:numId w:val="1"/>
        </w:numPr>
        <w:tabs>
          <w:tab w:val="left" w:pos="567"/>
          <w:tab w:val="right" w:pos="9355"/>
        </w:tabs>
        <w:spacing w:before="100"/>
        <w:ind w:left="567" w:hanging="567"/>
        <w:rPr>
          <w:b/>
        </w:rPr>
      </w:pPr>
      <w:r w:rsidRPr="005207F9">
        <w:t>Situacija građevine na geodetskoj i katastarskoj podlozi</w:t>
      </w:r>
      <w:r w:rsidRPr="005207F9">
        <w:rPr>
          <w:bCs/>
          <w:u w:val="dotted"/>
        </w:rPr>
        <w:tab/>
      </w:r>
      <w:r w:rsidRPr="005207F9">
        <w:t>1:1.000</w:t>
      </w:r>
    </w:p>
    <w:p w14:paraId="76D82D62" w14:textId="77777777" w:rsidR="005365A7" w:rsidRPr="005207F9" w:rsidRDefault="005365A7" w:rsidP="007516D7">
      <w:pPr>
        <w:pStyle w:val="Odlomakpopisa"/>
        <w:numPr>
          <w:ilvl w:val="1"/>
          <w:numId w:val="1"/>
        </w:numPr>
        <w:tabs>
          <w:tab w:val="left" w:pos="567"/>
          <w:tab w:val="right" w:pos="8931"/>
        </w:tabs>
        <w:spacing w:before="60" w:line="276" w:lineRule="auto"/>
        <w:ind w:left="1440"/>
        <w:rPr>
          <w:b/>
        </w:rPr>
      </w:pPr>
      <w:r w:rsidRPr="005207F9">
        <w:t>Situacija 1</w:t>
      </w:r>
    </w:p>
    <w:p w14:paraId="5E51ED3B" w14:textId="77777777" w:rsidR="005365A7" w:rsidRPr="005207F9" w:rsidRDefault="005365A7" w:rsidP="007516D7">
      <w:pPr>
        <w:pStyle w:val="Odlomakpopisa"/>
        <w:numPr>
          <w:ilvl w:val="1"/>
          <w:numId w:val="1"/>
        </w:numPr>
        <w:tabs>
          <w:tab w:val="left" w:pos="567"/>
          <w:tab w:val="right" w:pos="8931"/>
        </w:tabs>
        <w:spacing w:before="40" w:line="276" w:lineRule="auto"/>
        <w:ind w:left="1440"/>
        <w:rPr>
          <w:b/>
        </w:rPr>
      </w:pPr>
      <w:r w:rsidRPr="005207F9">
        <w:t>Situacija 2</w:t>
      </w:r>
    </w:p>
    <w:p w14:paraId="0806C82E" w14:textId="77777777" w:rsidR="005365A7" w:rsidRPr="005207F9" w:rsidRDefault="005365A7" w:rsidP="007516D7">
      <w:pPr>
        <w:pStyle w:val="Odlomakpopisa"/>
        <w:numPr>
          <w:ilvl w:val="1"/>
          <w:numId w:val="1"/>
        </w:numPr>
        <w:tabs>
          <w:tab w:val="left" w:pos="567"/>
          <w:tab w:val="right" w:pos="8931"/>
        </w:tabs>
        <w:spacing w:before="40" w:line="276" w:lineRule="auto"/>
        <w:ind w:left="1440"/>
        <w:rPr>
          <w:b/>
        </w:rPr>
      </w:pPr>
      <w:r w:rsidRPr="005207F9">
        <w:t>Situacija 3</w:t>
      </w:r>
    </w:p>
    <w:p w14:paraId="073A34BA" w14:textId="77777777" w:rsidR="005365A7" w:rsidRPr="005207F9" w:rsidRDefault="005365A7" w:rsidP="007516D7">
      <w:pPr>
        <w:pStyle w:val="Odlomakpopisa"/>
        <w:numPr>
          <w:ilvl w:val="1"/>
          <w:numId w:val="1"/>
        </w:numPr>
        <w:tabs>
          <w:tab w:val="left" w:pos="567"/>
          <w:tab w:val="right" w:pos="8931"/>
        </w:tabs>
        <w:spacing w:before="40" w:line="276" w:lineRule="auto"/>
        <w:ind w:left="1440"/>
        <w:rPr>
          <w:b/>
        </w:rPr>
      </w:pPr>
      <w:r w:rsidRPr="005207F9">
        <w:t>Situacija 4</w:t>
      </w:r>
    </w:p>
    <w:p w14:paraId="687246B5" w14:textId="1C20A151" w:rsidR="00D632D1" w:rsidRPr="005207F9" w:rsidRDefault="00D632D1" w:rsidP="007516D7">
      <w:pPr>
        <w:pStyle w:val="Odlomakpopisa"/>
        <w:numPr>
          <w:ilvl w:val="1"/>
          <w:numId w:val="1"/>
        </w:numPr>
        <w:tabs>
          <w:tab w:val="left" w:pos="567"/>
          <w:tab w:val="right" w:pos="8931"/>
        </w:tabs>
        <w:spacing w:before="40" w:line="276" w:lineRule="auto"/>
        <w:ind w:left="1440"/>
        <w:rPr>
          <w:b/>
        </w:rPr>
      </w:pPr>
      <w:r w:rsidRPr="005207F9">
        <w:t>Situacija 5</w:t>
      </w:r>
    </w:p>
    <w:p w14:paraId="433D9FFF" w14:textId="3686AE1D" w:rsidR="007A204E" w:rsidRPr="005207F9" w:rsidRDefault="002F7E36" w:rsidP="007516D7">
      <w:pPr>
        <w:numPr>
          <w:ilvl w:val="0"/>
          <w:numId w:val="1"/>
        </w:numPr>
        <w:tabs>
          <w:tab w:val="left" w:pos="567"/>
          <w:tab w:val="right" w:pos="9355"/>
        </w:tabs>
        <w:spacing w:before="100"/>
        <w:ind w:left="502" w:hanging="502"/>
      </w:pPr>
      <w:r w:rsidRPr="005207F9">
        <w:t xml:space="preserve">Situacija crpne stanice i sabirnog bazena „Hrastje“ na geodetskoj i katastarskoj </w:t>
      </w:r>
      <w:r w:rsidRPr="005207F9">
        <w:br/>
        <w:t>podlozi</w:t>
      </w:r>
      <w:r w:rsidRPr="005207F9">
        <w:rPr>
          <w:bCs/>
          <w:u w:val="dotted"/>
        </w:rPr>
        <w:tab/>
      </w:r>
      <w:r w:rsidRPr="005207F9">
        <w:t>1:2</w:t>
      </w:r>
      <w:r w:rsidR="00A315EB" w:rsidRPr="005207F9">
        <w:t>0</w:t>
      </w:r>
      <w:r w:rsidRPr="005207F9">
        <w:t>0</w:t>
      </w:r>
    </w:p>
    <w:p w14:paraId="352E63EF" w14:textId="0E629576" w:rsidR="002F7E36" w:rsidRPr="005207F9" w:rsidRDefault="002F7E36" w:rsidP="007516D7">
      <w:pPr>
        <w:numPr>
          <w:ilvl w:val="0"/>
          <w:numId w:val="1"/>
        </w:numPr>
        <w:tabs>
          <w:tab w:val="left" w:pos="567"/>
          <w:tab w:val="right" w:pos="9355"/>
        </w:tabs>
        <w:spacing w:before="100"/>
        <w:ind w:left="502" w:hanging="502"/>
      </w:pPr>
      <w:r w:rsidRPr="005207F9">
        <w:t>Situacij</w:t>
      </w:r>
      <w:r w:rsidR="00406772" w:rsidRPr="005207F9">
        <w:t>a</w:t>
      </w:r>
      <w:r w:rsidRPr="005207F9">
        <w:t xml:space="preserve"> </w:t>
      </w:r>
      <w:r w:rsidR="00406772" w:rsidRPr="005207F9">
        <w:t xml:space="preserve">bunara </w:t>
      </w:r>
      <w:r w:rsidRPr="005207F9">
        <w:t>na geodetskoj i katastarskoj podlozi</w:t>
      </w:r>
      <w:r w:rsidRPr="005207F9">
        <w:rPr>
          <w:bCs/>
          <w:u w:val="dotted"/>
        </w:rPr>
        <w:tab/>
        <w:t>1</w:t>
      </w:r>
      <w:r w:rsidRPr="005207F9">
        <w:t>:50</w:t>
      </w:r>
    </w:p>
    <w:p w14:paraId="2431018C" w14:textId="4ED4FFE8" w:rsidR="002F7E36" w:rsidRPr="005207F9" w:rsidRDefault="002F7E36" w:rsidP="007516D7">
      <w:pPr>
        <w:pStyle w:val="Odlomakpopisa"/>
        <w:numPr>
          <w:ilvl w:val="1"/>
          <w:numId w:val="1"/>
        </w:numPr>
        <w:spacing w:before="40" w:line="276" w:lineRule="auto"/>
        <w:ind w:left="1418" w:hanging="709"/>
      </w:pPr>
      <w:r w:rsidRPr="005207F9">
        <w:t>Bunar B-1</w:t>
      </w:r>
    </w:p>
    <w:p w14:paraId="07151947" w14:textId="70AD2431" w:rsidR="002F7E36" w:rsidRPr="005207F9" w:rsidRDefault="002F7E36" w:rsidP="007516D7">
      <w:pPr>
        <w:pStyle w:val="Odlomakpopisa"/>
        <w:numPr>
          <w:ilvl w:val="1"/>
          <w:numId w:val="1"/>
        </w:numPr>
        <w:spacing w:before="40" w:line="276" w:lineRule="auto"/>
        <w:ind w:left="1440"/>
      </w:pPr>
      <w:r w:rsidRPr="005207F9">
        <w:t>Bunar B-2</w:t>
      </w:r>
    </w:p>
    <w:p w14:paraId="4F775BDC" w14:textId="4782AD51" w:rsidR="002F7E36" w:rsidRPr="005207F9" w:rsidRDefault="002F7E36" w:rsidP="007516D7">
      <w:pPr>
        <w:pStyle w:val="Odlomakpopisa"/>
        <w:numPr>
          <w:ilvl w:val="1"/>
          <w:numId w:val="1"/>
        </w:numPr>
        <w:spacing w:before="40" w:line="276" w:lineRule="auto"/>
        <w:ind w:left="1440"/>
      </w:pPr>
      <w:r w:rsidRPr="005207F9">
        <w:t>Bunar B-3</w:t>
      </w:r>
    </w:p>
    <w:p w14:paraId="4A5E5582" w14:textId="19845682" w:rsidR="002F7E36" w:rsidRPr="005207F9" w:rsidRDefault="002F7E36" w:rsidP="007516D7">
      <w:pPr>
        <w:pStyle w:val="Odlomakpopisa"/>
        <w:numPr>
          <w:ilvl w:val="1"/>
          <w:numId w:val="1"/>
        </w:numPr>
        <w:spacing w:before="40" w:line="276" w:lineRule="auto"/>
        <w:ind w:left="1440"/>
      </w:pPr>
      <w:r w:rsidRPr="005207F9">
        <w:t>Bunar B-4</w:t>
      </w:r>
    </w:p>
    <w:p w14:paraId="68B1CA8A" w14:textId="357A707E" w:rsidR="0009689A" w:rsidRPr="005207F9" w:rsidRDefault="0009689A" w:rsidP="007516D7">
      <w:pPr>
        <w:numPr>
          <w:ilvl w:val="0"/>
          <w:numId w:val="1"/>
        </w:numPr>
        <w:tabs>
          <w:tab w:val="left" w:pos="567"/>
          <w:tab w:val="right" w:pos="9355"/>
        </w:tabs>
        <w:spacing w:before="100"/>
        <w:ind w:left="567" w:hanging="567"/>
      </w:pPr>
      <w:r w:rsidRPr="005207F9">
        <w:t>Situacija usmjerenog bušenja na geodetskoj i katastarskoj podlozi</w:t>
      </w:r>
      <w:r w:rsidRPr="005207F9">
        <w:rPr>
          <w:bCs/>
          <w:u w:val="dotted"/>
        </w:rPr>
        <w:tab/>
      </w:r>
      <w:r w:rsidRPr="005207F9">
        <w:t>1:200</w:t>
      </w:r>
    </w:p>
    <w:p w14:paraId="2C79DF31" w14:textId="78B7FAA7" w:rsidR="005365A7" w:rsidRPr="005207F9" w:rsidRDefault="007A204E" w:rsidP="007516D7">
      <w:pPr>
        <w:numPr>
          <w:ilvl w:val="0"/>
          <w:numId w:val="1"/>
        </w:numPr>
        <w:tabs>
          <w:tab w:val="left" w:pos="567"/>
          <w:tab w:val="right" w:pos="9355"/>
        </w:tabs>
        <w:spacing w:before="100"/>
        <w:ind w:left="502" w:hanging="502"/>
      </w:pPr>
      <w:r w:rsidRPr="005207F9">
        <w:t>Uzdužni profili</w:t>
      </w:r>
      <w:r w:rsidR="005365A7" w:rsidRPr="005207F9">
        <w:t xml:space="preserve"> </w:t>
      </w:r>
      <w:r w:rsidR="00A96ED5" w:rsidRPr="005207F9">
        <w:t>tlačnih</w:t>
      </w:r>
      <w:r w:rsidR="005365A7" w:rsidRPr="005207F9">
        <w:t xml:space="preserve"> cjevovoda</w:t>
      </w:r>
      <w:r w:rsidR="005365A7" w:rsidRPr="005207F9">
        <w:rPr>
          <w:bCs/>
          <w:u w:val="dotted"/>
        </w:rPr>
        <w:tab/>
      </w:r>
      <w:r w:rsidR="005365A7" w:rsidRPr="005207F9">
        <w:t>1:1.000/100</w:t>
      </w:r>
    </w:p>
    <w:p w14:paraId="5A74384F" w14:textId="0DB72866" w:rsidR="005365A7" w:rsidRPr="005207F9" w:rsidRDefault="00A96ED5" w:rsidP="007516D7">
      <w:pPr>
        <w:pStyle w:val="Odlomakpopisa"/>
        <w:numPr>
          <w:ilvl w:val="1"/>
          <w:numId w:val="1"/>
        </w:numPr>
        <w:spacing w:before="40" w:line="276" w:lineRule="auto"/>
        <w:ind w:left="1440"/>
      </w:pPr>
      <w:r w:rsidRPr="005207F9">
        <w:t>Tlačni</w:t>
      </w:r>
      <w:r w:rsidR="005365A7" w:rsidRPr="005207F9">
        <w:t xml:space="preserve"> cjevovod </w:t>
      </w:r>
      <w:r w:rsidR="007A204E" w:rsidRPr="005207F9">
        <w:t>T-1</w:t>
      </w:r>
    </w:p>
    <w:p w14:paraId="37A122EA" w14:textId="5A00F535" w:rsidR="005365A7" w:rsidRPr="005207F9" w:rsidRDefault="00A96ED5" w:rsidP="007516D7">
      <w:pPr>
        <w:pStyle w:val="Odlomakpopisa"/>
        <w:numPr>
          <w:ilvl w:val="1"/>
          <w:numId w:val="1"/>
        </w:numPr>
        <w:spacing w:before="40" w:line="276" w:lineRule="auto"/>
        <w:ind w:left="1440"/>
      </w:pPr>
      <w:r w:rsidRPr="005207F9">
        <w:t>Tlačni</w:t>
      </w:r>
      <w:r w:rsidR="005365A7" w:rsidRPr="005207F9">
        <w:t xml:space="preserve"> cjevovod </w:t>
      </w:r>
      <w:r w:rsidR="007A204E" w:rsidRPr="005207F9">
        <w:t>T-2</w:t>
      </w:r>
    </w:p>
    <w:p w14:paraId="3BC53A48" w14:textId="14D079C9" w:rsidR="005365A7" w:rsidRPr="005207F9" w:rsidRDefault="00A96ED5" w:rsidP="007516D7">
      <w:pPr>
        <w:pStyle w:val="Odlomakpopisa"/>
        <w:numPr>
          <w:ilvl w:val="1"/>
          <w:numId w:val="1"/>
        </w:numPr>
        <w:spacing w:before="40" w:line="276" w:lineRule="auto"/>
        <w:ind w:left="1440"/>
      </w:pPr>
      <w:r w:rsidRPr="005207F9">
        <w:t>Tlačni</w:t>
      </w:r>
      <w:r w:rsidR="005365A7" w:rsidRPr="005207F9">
        <w:t xml:space="preserve"> cjevovod </w:t>
      </w:r>
      <w:r w:rsidR="007A204E" w:rsidRPr="005207F9">
        <w:t>T-3</w:t>
      </w:r>
    </w:p>
    <w:p w14:paraId="1859BCBE" w14:textId="741263A4" w:rsidR="005365A7" w:rsidRPr="005207F9" w:rsidRDefault="00A96ED5" w:rsidP="007516D7">
      <w:pPr>
        <w:pStyle w:val="Odlomakpopisa"/>
        <w:numPr>
          <w:ilvl w:val="1"/>
          <w:numId w:val="1"/>
        </w:numPr>
        <w:spacing w:before="40" w:line="276" w:lineRule="auto"/>
        <w:ind w:left="1440"/>
      </w:pPr>
      <w:r w:rsidRPr="005207F9">
        <w:t>Tlačni</w:t>
      </w:r>
      <w:r w:rsidR="005365A7" w:rsidRPr="005207F9">
        <w:t xml:space="preserve"> cjevovod </w:t>
      </w:r>
      <w:r w:rsidR="007A204E" w:rsidRPr="005207F9">
        <w:t>T-4</w:t>
      </w:r>
    </w:p>
    <w:p w14:paraId="38A3EF40" w14:textId="1E221374" w:rsidR="005365A7" w:rsidRPr="005207F9" w:rsidRDefault="005365A7" w:rsidP="007516D7">
      <w:pPr>
        <w:numPr>
          <w:ilvl w:val="0"/>
          <w:numId w:val="1"/>
        </w:numPr>
        <w:tabs>
          <w:tab w:val="left" w:pos="567"/>
          <w:tab w:val="right" w:pos="9355"/>
        </w:tabs>
        <w:spacing w:before="100"/>
        <w:ind w:left="567" w:hanging="567"/>
      </w:pPr>
      <w:r w:rsidRPr="005207F9">
        <w:t xml:space="preserve">Uzdužni profili </w:t>
      </w:r>
      <w:r w:rsidR="007A204E" w:rsidRPr="005207F9">
        <w:t xml:space="preserve">spojnog i </w:t>
      </w:r>
      <w:r w:rsidRPr="005207F9">
        <w:t>distribucijskih cjevovoda</w:t>
      </w:r>
      <w:r w:rsidRPr="005207F9">
        <w:rPr>
          <w:bCs/>
          <w:u w:val="dotted"/>
        </w:rPr>
        <w:tab/>
      </w:r>
      <w:r w:rsidRPr="005207F9">
        <w:t>1:1.000/100</w:t>
      </w:r>
    </w:p>
    <w:p w14:paraId="041E33D5" w14:textId="552E9237" w:rsidR="005365A7" w:rsidRPr="005207F9" w:rsidRDefault="007A204E" w:rsidP="007516D7">
      <w:pPr>
        <w:pStyle w:val="Odlomakpopisa"/>
        <w:numPr>
          <w:ilvl w:val="1"/>
          <w:numId w:val="1"/>
        </w:numPr>
        <w:tabs>
          <w:tab w:val="left" w:pos="993"/>
          <w:tab w:val="right" w:pos="8931"/>
        </w:tabs>
        <w:spacing w:before="40" w:line="276" w:lineRule="auto"/>
        <w:ind w:left="1440"/>
      </w:pPr>
      <w:r w:rsidRPr="005207F9">
        <w:t>Spojni cjevovod S-1</w:t>
      </w:r>
    </w:p>
    <w:p w14:paraId="15B73418" w14:textId="5373544C" w:rsidR="005365A7" w:rsidRPr="005207F9" w:rsidRDefault="007A204E" w:rsidP="007516D7">
      <w:pPr>
        <w:pStyle w:val="Odlomakpopisa"/>
        <w:numPr>
          <w:ilvl w:val="1"/>
          <w:numId w:val="1"/>
        </w:numPr>
        <w:spacing w:before="40" w:line="276" w:lineRule="auto"/>
        <w:ind w:left="1440"/>
      </w:pPr>
      <w:r w:rsidRPr="005207F9">
        <w:t>Distribucijski cjevovod V-1</w:t>
      </w:r>
    </w:p>
    <w:p w14:paraId="30563BA9" w14:textId="295F67CA" w:rsidR="005365A7" w:rsidRPr="005207F9" w:rsidRDefault="007A204E" w:rsidP="007516D7">
      <w:pPr>
        <w:pStyle w:val="Odlomakpopisa"/>
        <w:numPr>
          <w:ilvl w:val="1"/>
          <w:numId w:val="1"/>
        </w:numPr>
        <w:spacing w:before="40" w:line="276" w:lineRule="auto"/>
        <w:ind w:left="1440"/>
      </w:pPr>
      <w:r w:rsidRPr="005207F9">
        <w:t>Distribucijski cjevovod V-2</w:t>
      </w:r>
    </w:p>
    <w:p w14:paraId="773B8C0C" w14:textId="0AF5FD25" w:rsidR="005365A7" w:rsidRPr="005207F9" w:rsidRDefault="007A204E" w:rsidP="007516D7">
      <w:pPr>
        <w:pStyle w:val="Odlomakpopisa"/>
        <w:numPr>
          <w:ilvl w:val="1"/>
          <w:numId w:val="1"/>
        </w:numPr>
        <w:spacing w:before="40" w:line="276" w:lineRule="auto"/>
        <w:ind w:left="1440"/>
      </w:pPr>
      <w:r w:rsidRPr="005207F9">
        <w:t>Distribucijski cjevovod V-3</w:t>
      </w:r>
      <w:r w:rsidR="005365A7" w:rsidRPr="005207F9">
        <w:t xml:space="preserve"> </w:t>
      </w:r>
    </w:p>
    <w:p w14:paraId="42789767" w14:textId="17B8C893" w:rsidR="005365A7" w:rsidRPr="005207F9" w:rsidRDefault="007A204E" w:rsidP="007516D7">
      <w:pPr>
        <w:pStyle w:val="Odlomakpopisa"/>
        <w:numPr>
          <w:ilvl w:val="1"/>
          <w:numId w:val="1"/>
        </w:numPr>
        <w:spacing w:before="40" w:line="276" w:lineRule="auto"/>
        <w:ind w:left="1440"/>
      </w:pPr>
      <w:r w:rsidRPr="005207F9">
        <w:t>Distribucijski cjevovod V-4 od stac. 0+000,00 do stac. 1+169,61</w:t>
      </w:r>
    </w:p>
    <w:p w14:paraId="27552BC0" w14:textId="3F97AC99" w:rsidR="005365A7" w:rsidRPr="005207F9" w:rsidRDefault="007A204E" w:rsidP="007516D7">
      <w:pPr>
        <w:pStyle w:val="Odlomakpopisa"/>
        <w:numPr>
          <w:ilvl w:val="1"/>
          <w:numId w:val="1"/>
        </w:numPr>
        <w:spacing w:before="40" w:line="276" w:lineRule="auto"/>
        <w:ind w:left="1440"/>
      </w:pPr>
      <w:r w:rsidRPr="005207F9">
        <w:t>Distribucijski cjevovod V-4 od stac. 1+169,61 do stac. 2+234,00</w:t>
      </w:r>
    </w:p>
    <w:p w14:paraId="097C3CB8" w14:textId="7CB4AA9C" w:rsidR="005365A7" w:rsidRPr="005207F9" w:rsidRDefault="007A204E" w:rsidP="007516D7">
      <w:pPr>
        <w:pStyle w:val="Odlomakpopisa"/>
        <w:numPr>
          <w:ilvl w:val="1"/>
          <w:numId w:val="1"/>
        </w:numPr>
        <w:spacing w:before="40" w:line="276" w:lineRule="auto"/>
        <w:ind w:left="1440"/>
      </w:pPr>
      <w:r w:rsidRPr="005207F9">
        <w:t>Distribucijski cjevovod V-5 od stac. 0+000,00 do stac. 1+156,76</w:t>
      </w:r>
    </w:p>
    <w:p w14:paraId="51A699F0" w14:textId="321D805F" w:rsidR="007A204E" w:rsidRPr="005207F9" w:rsidRDefault="007A204E" w:rsidP="007516D7">
      <w:pPr>
        <w:pStyle w:val="Odlomakpopisa"/>
        <w:numPr>
          <w:ilvl w:val="1"/>
          <w:numId w:val="1"/>
        </w:numPr>
        <w:spacing w:before="40" w:line="276" w:lineRule="auto"/>
        <w:ind w:left="1440"/>
      </w:pPr>
      <w:r w:rsidRPr="005207F9">
        <w:t>Distribucijski cjevovod V-5 od stac. 1+156,76 do stac. 1+525,00</w:t>
      </w:r>
    </w:p>
    <w:p w14:paraId="0C328255" w14:textId="77777777" w:rsidR="005365A7" w:rsidRPr="005207F9" w:rsidRDefault="005365A7" w:rsidP="007516D7">
      <w:pPr>
        <w:numPr>
          <w:ilvl w:val="0"/>
          <w:numId w:val="1"/>
        </w:numPr>
        <w:tabs>
          <w:tab w:val="left" w:pos="567"/>
          <w:tab w:val="right" w:pos="9355"/>
        </w:tabs>
        <w:spacing w:before="100"/>
        <w:ind w:left="567" w:hanging="567"/>
      </w:pPr>
      <w:r w:rsidRPr="005207F9">
        <w:t>Normalni poprečni presjeci ceste</w:t>
      </w:r>
      <w:r w:rsidRPr="005207F9">
        <w:rPr>
          <w:bCs/>
          <w:u w:val="dotted"/>
        </w:rPr>
        <w:tab/>
      </w:r>
      <w:r w:rsidRPr="005207F9">
        <w:t>1:50</w:t>
      </w:r>
    </w:p>
    <w:p w14:paraId="08BEB35A" w14:textId="00A8B51B" w:rsidR="005365A7" w:rsidRPr="005207F9" w:rsidRDefault="0037721E" w:rsidP="007516D7">
      <w:pPr>
        <w:numPr>
          <w:ilvl w:val="0"/>
          <w:numId w:val="1"/>
        </w:numPr>
        <w:tabs>
          <w:tab w:val="left" w:pos="567"/>
          <w:tab w:val="right" w:pos="9355"/>
        </w:tabs>
        <w:spacing w:before="100"/>
        <w:ind w:left="567" w:hanging="567"/>
      </w:pPr>
      <w:r w:rsidRPr="005207F9">
        <w:lastRenderedPageBreak/>
        <w:t>Karakteristični poprečni presjeci</w:t>
      </w:r>
      <w:r w:rsidR="005365A7" w:rsidRPr="005207F9">
        <w:t xml:space="preserve"> rova</w:t>
      </w:r>
      <w:r w:rsidRPr="005207F9">
        <w:t xml:space="preserve"> makadamskog puta, slobodne i poljoprivredne površine</w:t>
      </w:r>
      <w:r w:rsidR="005365A7" w:rsidRPr="005207F9">
        <w:rPr>
          <w:bCs/>
          <w:u w:val="dotted"/>
        </w:rPr>
        <w:tab/>
      </w:r>
      <w:r w:rsidR="005365A7" w:rsidRPr="005207F9">
        <w:t>1:20</w:t>
      </w:r>
    </w:p>
    <w:p w14:paraId="27DCADAB" w14:textId="77777777" w:rsidR="005365A7" w:rsidRPr="005207F9" w:rsidRDefault="005365A7" w:rsidP="007516D7">
      <w:pPr>
        <w:numPr>
          <w:ilvl w:val="0"/>
          <w:numId w:val="1"/>
        </w:numPr>
        <w:tabs>
          <w:tab w:val="left" w:pos="567"/>
          <w:tab w:val="right" w:pos="9355"/>
        </w:tabs>
        <w:spacing w:before="60"/>
        <w:ind w:left="567" w:hanging="567"/>
      </w:pPr>
      <w:r w:rsidRPr="005207F9">
        <w:t>Detalj razupiranja rova</w:t>
      </w:r>
      <w:r w:rsidRPr="005207F9">
        <w:rPr>
          <w:bCs/>
          <w:u w:val="dotted"/>
        </w:rPr>
        <w:tab/>
      </w:r>
      <w:r w:rsidRPr="005207F9">
        <w:t>1:25</w:t>
      </w:r>
    </w:p>
    <w:p w14:paraId="633887A0" w14:textId="18603215" w:rsidR="0037721E" w:rsidRPr="005207F9" w:rsidRDefault="00D73EB4" w:rsidP="005365A7">
      <w:pPr>
        <w:numPr>
          <w:ilvl w:val="0"/>
          <w:numId w:val="1"/>
        </w:numPr>
        <w:tabs>
          <w:tab w:val="left" w:pos="567"/>
          <w:tab w:val="right" w:pos="8931"/>
        </w:tabs>
        <w:spacing w:before="60"/>
        <w:ind w:left="567" w:hanging="567"/>
      </w:pPr>
      <w:r w:rsidRPr="005207F9">
        <w:t>Detalj bunarskih crpnih stanica</w:t>
      </w:r>
    </w:p>
    <w:p w14:paraId="17C28E7F" w14:textId="6E1A8958" w:rsidR="00D73EB4" w:rsidRPr="005207F9" w:rsidRDefault="00D73EB4" w:rsidP="008D5887">
      <w:pPr>
        <w:pStyle w:val="Odlomakpopisa"/>
        <w:numPr>
          <w:ilvl w:val="1"/>
          <w:numId w:val="1"/>
        </w:numPr>
        <w:tabs>
          <w:tab w:val="left" w:pos="993"/>
          <w:tab w:val="right" w:pos="9355"/>
        </w:tabs>
        <w:spacing w:before="40" w:line="276" w:lineRule="auto"/>
        <w:ind w:left="1418" w:hanging="709"/>
      </w:pPr>
      <w:r w:rsidRPr="005207F9">
        <w:t xml:space="preserve">Građevinski nacrt </w:t>
      </w:r>
      <w:r w:rsidRPr="005207F9">
        <w:rPr>
          <w:bCs/>
          <w:u w:val="dotted"/>
        </w:rPr>
        <w:tab/>
      </w:r>
      <w:r w:rsidRPr="005207F9">
        <w:t>1:25</w:t>
      </w:r>
    </w:p>
    <w:p w14:paraId="587E9052" w14:textId="129C9E12" w:rsidR="00D73EB4" w:rsidRPr="005207F9" w:rsidRDefault="00D73EB4" w:rsidP="008D5887">
      <w:pPr>
        <w:pStyle w:val="Odlomakpopisa"/>
        <w:numPr>
          <w:ilvl w:val="1"/>
          <w:numId w:val="1"/>
        </w:numPr>
        <w:tabs>
          <w:tab w:val="left" w:pos="993"/>
          <w:tab w:val="right" w:pos="9355"/>
        </w:tabs>
        <w:spacing w:before="40" w:line="276" w:lineRule="auto"/>
        <w:ind w:left="1418" w:hanging="709"/>
      </w:pPr>
      <w:r w:rsidRPr="005207F9">
        <w:t xml:space="preserve">Montažni </w:t>
      </w:r>
      <w:r w:rsidR="004653F8" w:rsidRPr="005207F9">
        <w:t>plan</w:t>
      </w:r>
      <w:r w:rsidRPr="005207F9">
        <w:t xml:space="preserve"> s iskazom vodovodnog materijal</w:t>
      </w:r>
      <w:r w:rsidR="007516D7" w:rsidRPr="005207F9">
        <w:t>a</w:t>
      </w:r>
      <w:r w:rsidR="007516D7" w:rsidRPr="005207F9">
        <w:rPr>
          <w:bCs/>
          <w:u w:val="dotted"/>
        </w:rPr>
        <w:tab/>
      </w:r>
      <w:r w:rsidRPr="005207F9">
        <w:t>1:25</w:t>
      </w:r>
    </w:p>
    <w:p w14:paraId="7686512A" w14:textId="0B6946C8" w:rsidR="00D73EB4" w:rsidRPr="008125DB" w:rsidRDefault="00D73EB4" w:rsidP="008D5887">
      <w:pPr>
        <w:pStyle w:val="Odlomakpopisa"/>
        <w:numPr>
          <w:ilvl w:val="1"/>
          <w:numId w:val="1"/>
        </w:numPr>
        <w:tabs>
          <w:tab w:val="left" w:pos="993"/>
          <w:tab w:val="right" w:pos="9355"/>
        </w:tabs>
        <w:spacing w:before="40" w:line="276" w:lineRule="auto"/>
        <w:ind w:left="1418" w:hanging="709"/>
      </w:pPr>
      <w:r w:rsidRPr="008125DB">
        <w:t>Pročelj</w:t>
      </w:r>
      <w:r w:rsidR="0029257E" w:rsidRPr="008125DB">
        <w:t>e banara B-1</w:t>
      </w:r>
      <w:r w:rsidRPr="008125DB">
        <w:rPr>
          <w:bCs/>
          <w:u w:val="dotted"/>
        </w:rPr>
        <w:tab/>
      </w:r>
      <w:r w:rsidRPr="008125DB">
        <w:t>1:</w:t>
      </w:r>
      <w:r w:rsidR="0029257E" w:rsidRPr="008125DB">
        <w:t>50</w:t>
      </w:r>
    </w:p>
    <w:p w14:paraId="60717DE4" w14:textId="3709E6ED" w:rsidR="0029257E" w:rsidRPr="008125DB" w:rsidRDefault="0029257E" w:rsidP="008D5887">
      <w:pPr>
        <w:pStyle w:val="Odlomakpopisa"/>
        <w:numPr>
          <w:ilvl w:val="1"/>
          <w:numId w:val="1"/>
        </w:numPr>
        <w:tabs>
          <w:tab w:val="left" w:pos="993"/>
          <w:tab w:val="right" w:pos="9355"/>
        </w:tabs>
        <w:spacing w:before="40" w:line="276" w:lineRule="auto"/>
        <w:ind w:left="1418" w:hanging="709"/>
      </w:pPr>
      <w:r w:rsidRPr="008125DB">
        <w:t>Pročelje banara B-2</w:t>
      </w:r>
      <w:r w:rsidRPr="008125DB">
        <w:rPr>
          <w:bCs/>
          <w:u w:val="dotted"/>
        </w:rPr>
        <w:tab/>
      </w:r>
      <w:r w:rsidRPr="008125DB">
        <w:t>1:50</w:t>
      </w:r>
    </w:p>
    <w:p w14:paraId="133FF4A2" w14:textId="4AA55688" w:rsidR="0029257E" w:rsidRPr="008125DB" w:rsidRDefault="0029257E" w:rsidP="008D5887">
      <w:pPr>
        <w:pStyle w:val="Odlomakpopisa"/>
        <w:numPr>
          <w:ilvl w:val="1"/>
          <w:numId w:val="1"/>
        </w:numPr>
        <w:tabs>
          <w:tab w:val="left" w:pos="993"/>
          <w:tab w:val="right" w:pos="9355"/>
        </w:tabs>
        <w:spacing w:before="40" w:line="276" w:lineRule="auto"/>
        <w:ind w:left="1418" w:hanging="709"/>
      </w:pPr>
      <w:r w:rsidRPr="008125DB">
        <w:t>Pročelje banara B-3</w:t>
      </w:r>
      <w:r w:rsidRPr="008125DB">
        <w:rPr>
          <w:bCs/>
          <w:u w:val="dotted"/>
        </w:rPr>
        <w:tab/>
      </w:r>
      <w:r w:rsidRPr="008125DB">
        <w:t>1:50</w:t>
      </w:r>
    </w:p>
    <w:p w14:paraId="17989D0E" w14:textId="38E35276" w:rsidR="0029257E" w:rsidRPr="008125DB" w:rsidRDefault="0029257E" w:rsidP="008D5887">
      <w:pPr>
        <w:pStyle w:val="Odlomakpopisa"/>
        <w:numPr>
          <w:ilvl w:val="1"/>
          <w:numId w:val="1"/>
        </w:numPr>
        <w:tabs>
          <w:tab w:val="left" w:pos="993"/>
          <w:tab w:val="right" w:pos="9355"/>
        </w:tabs>
        <w:spacing w:before="40" w:line="276" w:lineRule="auto"/>
        <w:ind w:left="1418" w:hanging="709"/>
      </w:pPr>
      <w:r w:rsidRPr="008125DB">
        <w:t>Pročelje banara B-4</w:t>
      </w:r>
      <w:r w:rsidRPr="008125DB">
        <w:rPr>
          <w:bCs/>
          <w:u w:val="dotted"/>
        </w:rPr>
        <w:tab/>
      </w:r>
      <w:r w:rsidRPr="008125DB">
        <w:t>1:50</w:t>
      </w:r>
    </w:p>
    <w:p w14:paraId="0EF03B08" w14:textId="5139D96C" w:rsidR="00D73EB4" w:rsidRDefault="005E7358" w:rsidP="0029257E">
      <w:pPr>
        <w:numPr>
          <w:ilvl w:val="0"/>
          <w:numId w:val="1"/>
        </w:numPr>
        <w:tabs>
          <w:tab w:val="left" w:pos="567"/>
          <w:tab w:val="right" w:pos="9355"/>
        </w:tabs>
        <w:spacing w:before="60"/>
        <w:ind w:left="567" w:hanging="567"/>
      </w:pPr>
      <w:r>
        <w:t>Crpna stanica i sabirni bazen „Hrastje“</w:t>
      </w:r>
      <w:r w:rsidRPr="0029257E">
        <w:tab/>
      </w:r>
    </w:p>
    <w:p w14:paraId="1D9DFD06" w14:textId="5B991580" w:rsidR="005E7358" w:rsidRDefault="00A62948" w:rsidP="00737B0C">
      <w:pPr>
        <w:pStyle w:val="Odlomakpopisa"/>
        <w:numPr>
          <w:ilvl w:val="0"/>
          <w:numId w:val="105"/>
        </w:numPr>
        <w:tabs>
          <w:tab w:val="right" w:pos="9355"/>
        </w:tabs>
        <w:spacing w:before="40" w:line="276" w:lineRule="auto"/>
        <w:ind w:left="1418" w:hanging="709"/>
      </w:pPr>
      <w:r w:rsidRPr="005207F9">
        <w:t xml:space="preserve">Građevinski nacrti - </w:t>
      </w:r>
      <w:r w:rsidR="005E7358" w:rsidRPr="005207F9">
        <w:t>Tlocrt na koti 13</w:t>
      </w:r>
      <w:r w:rsidR="000D29D0" w:rsidRPr="005207F9">
        <w:t>2</w:t>
      </w:r>
      <w:r w:rsidRPr="005207F9">
        <w:t xml:space="preserve">,05 m </w:t>
      </w:r>
      <w:r w:rsidR="005E7358" w:rsidRPr="005207F9">
        <w:t>n.m.</w:t>
      </w:r>
      <w:r w:rsidR="0010323A" w:rsidRPr="0010323A">
        <w:rPr>
          <w:bCs/>
          <w:u w:val="dotted"/>
        </w:rPr>
        <w:tab/>
      </w:r>
      <w:r w:rsidR="0010323A">
        <w:t>1:50</w:t>
      </w:r>
    </w:p>
    <w:p w14:paraId="77ECC477" w14:textId="71418E4A" w:rsidR="005E7358" w:rsidRPr="005207F9" w:rsidRDefault="00A62948" w:rsidP="00737B0C">
      <w:pPr>
        <w:pStyle w:val="Odlomakpopisa"/>
        <w:numPr>
          <w:ilvl w:val="0"/>
          <w:numId w:val="105"/>
        </w:numPr>
        <w:tabs>
          <w:tab w:val="right" w:pos="9355"/>
        </w:tabs>
        <w:spacing w:before="40" w:line="276" w:lineRule="auto"/>
        <w:ind w:left="1418" w:hanging="709"/>
      </w:pPr>
      <w:r w:rsidRPr="005207F9">
        <w:t xml:space="preserve">Građevinski nacrti - </w:t>
      </w:r>
      <w:r w:rsidR="005E7358" w:rsidRPr="005207F9">
        <w:t>Tlocrt na koti 13</w:t>
      </w:r>
      <w:r w:rsidRPr="005207F9">
        <w:t>5,</w:t>
      </w:r>
      <w:r w:rsidR="00CA2D89" w:rsidRPr="005207F9">
        <w:t>70</w:t>
      </w:r>
      <w:r w:rsidRPr="005207F9">
        <w:t xml:space="preserve"> m </w:t>
      </w:r>
      <w:r w:rsidR="005E7358" w:rsidRPr="005207F9">
        <w:t>n.m.</w:t>
      </w:r>
      <w:r w:rsidR="0010323A" w:rsidRPr="0010323A">
        <w:rPr>
          <w:bCs/>
          <w:u w:val="dotted"/>
        </w:rPr>
        <w:tab/>
      </w:r>
      <w:r w:rsidR="0010323A">
        <w:t>1:50</w:t>
      </w:r>
    </w:p>
    <w:p w14:paraId="4BCC15D3" w14:textId="5A84F2E5" w:rsidR="005E7358" w:rsidRPr="005207F9" w:rsidRDefault="00A62948" w:rsidP="00737B0C">
      <w:pPr>
        <w:pStyle w:val="Odlomakpopisa"/>
        <w:numPr>
          <w:ilvl w:val="0"/>
          <w:numId w:val="105"/>
        </w:numPr>
        <w:tabs>
          <w:tab w:val="right" w:pos="9355"/>
        </w:tabs>
        <w:spacing w:before="40" w:line="276" w:lineRule="auto"/>
        <w:ind w:left="1418" w:hanging="709"/>
      </w:pPr>
      <w:r w:rsidRPr="005207F9">
        <w:t xml:space="preserve">Građevinski nacrti - </w:t>
      </w:r>
      <w:r w:rsidR="00C17F18" w:rsidRPr="005207F9">
        <w:t>Presjek</w:t>
      </w:r>
      <w:r w:rsidR="005E7358" w:rsidRPr="005207F9">
        <w:t xml:space="preserve"> 1-1</w:t>
      </w:r>
      <w:r w:rsidR="0010323A" w:rsidRPr="00F1590F">
        <w:rPr>
          <w:bCs/>
          <w:u w:val="dotted"/>
        </w:rPr>
        <w:tab/>
      </w:r>
      <w:r w:rsidR="0010323A">
        <w:t>1:50</w:t>
      </w:r>
    </w:p>
    <w:p w14:paraId="637EF9E4" w14:textId="2024C40D" w:rsidR="00B542E3" w:rsidRPr="005207F9" w:rsidRDefault="00A62948" w:rsidP="00737B0C">
      <w:pPr>
        <w:pStyle w:val="Odlomakpopisa"/>
        <w:numPr>
          <w:ilvl w:val="0"/>
          <w:numId w:val="105"/>
        </w:numPr>
        <w:tabs>
          <w:tab w:val="right" w:pos="9355"/>
        </w:tabs>
        <w:spacing w:before="40" w:line="276" w:lineRule="auto"/>
        <w:ind w:left="1418" w:hanging="709"/>
      </w:pPr>
      <w:r w:rsidRPr="005207F9">
        <w:t xml:space="preserve">Građevinski nacrti - </w:t>
      </w:r>
      <w:r w:rsidR="00B542E3" w:rsidRPr="005207F9">
        <w:t>Presjek A-A</w:t>
      </w:r>
      <w:r w:rsidR="0010323A" w:rsidRPr="00F1590F">
        <w:rPr>
          <w:bCs/>
          <w:u w:val="dotted"/>
        </w:rPr>
        <w:tab/>
      </w:r>
      <w:r w:rsidR="0010323A">
        <w:t>1:50</w:t>
      </w:r>
    </w:p>
    <w:p w14:paraId="65CF79C2" w14:textId="0E919B97" w:rsidR="00B542E3" w:rsidRPr="005207F9" w:rsidRDefault="00A62948" w:rsidP="00737B0C">
      <w:pPr>
        <w:pStyle w:val="Odlomakpopisa"/>
        <w:numPr>
          <w:ilvl w:val="0"/>
          <w:numId w:val="105"/>
        </w:numPr>
        <w:tabs>
          <w:tab w:val="right" w:pos="9355"/>
        </w:tabs>
        <w:spacing w:before="40" w:line="276" w:lineRule="auto"/>
        <w:ind w:left="1418" w:hanging="709"/>
      </w:pPr>
      <w:r w:rsidRPr="005207F9">
        <w:t xml:space="preserve">Građevinski nacrti - </w:t>
      </w:r>
      <w:r w:rsidR="00EF0AFD" w:rsidRPr="005207F9">
        <w:t>Sabirni bazen</w:t>
      </w:r>
      <w:r w:rsidR="0010323A" w:rsidRPr="00F1590F">
        <w:rPr>
          <w:bCs/>
          <w:u w:val="dotted"/>
        </w:rPr>
        <w:tab/>
      </w:r>
      <w:r w:rsidR="0010323A">
        <w:t>1:50</w:t>
      </w:r>
    </w:p>
    <w:p w14:paraId="0EECDBEC" w14:textId="6B2BABA1" w:rsidR="00EF0AFD" w:rsidRPr="005207F9" w:rsidRDefault="00A62948" w:rsidP="00737B0C">
      <w:pPr>
        <w:pStyle w:val="Odlomakpopisa"/>
        <w:numPr>
          <w:ilvl w:val="0"/>
          <w:numId w:val="105"/>
        </w:numPr>
        <w:tabs>
          <w:tab w:val="right" w:pos="9355"/>
        </w:tabs>
        <w:spacing w:before="40" w:line="276" w:lineRule="auto"/>
        <w:ind w:left="1418" w:hanging="709"/>
      </w:pPr>
      <w:r w:rsidRPr="005207F9">
        <w:t xml:space="preserve">Građevinski nacrti - </w:t>
      </w:r>
      <w:r w:rsidR="00EF0AFD" w:rsidRPr="005207F9">
        <w:t>Tlocrt krovnih ploha</w:t>
      </w:r>
      <w:r w:rsidR="0010323A" w:rsidRPr="00F1590F">
        <w:rPr>
          <w:bCs/>
          <w:u w:val="dotted"/>
        </w:rPr>
        <w:tab/>
      </w:r>
      <w:r w:rsidR="0010323A">
        <w:t>1:50</w:t>
      </w:r>
    </w:p>
    <w:p w14:paraId="510095B9" w14:textId="7C378FDB" w:rsidR="005E7358" w:rsidRPr="001349B2" w:rsidRDefault="00A62948" w:rsidP="00737B0C">
      <w:pPr>
        <w:pStyle w:val="Odlomakpopisa"/>
        <w:numPr>
          <w:ilvl w:val="0"/>
          <w:numId w:val="105"/>
        </w:numPr>
        <w:tabs>
          <w:tab w:val="right" w:pos="9355"/>
        </w:tabs>
        <w:spacing w:before="40" w:line="276" w:lineRule="auto"/>
        <w:ind w:left="1418" w:hanging="709"/>
      </w:pPr>
      <w:r w:rsidRPr="001349B2">
        <w:t xml:space="preserve">Građevinski nacrti </w:t>
      </w:r>
      <w:r w:rsidR="0010323A">
        <w:t>–</w:t>
      </w:r>
      <w:r w:rsidRPr="001349B2">
        <w:t xml:space="preserve"> </w:t>
      </w:r>
      <w:r w:rsidR="005E7358" w:rsidRPr="001349B2">
        <w:t>Pročelja</w:t>
      </w:r>
      <w:r w:rsidR="0010323A" w:rsidRPr="00F1590F">
        <w:rPr>
          <w:bCs/>
          <w:u w:val="dotted"/>
        </w:rPr>
        <w:tab/>
      </w:r>
      <w:r w:rsidR="0010323A">
        <w:t>1:50</w:t>
      </w:r>
    </w:p>
    <w:p w14:paraId="64B74E36" w14:textId="0C11C8FF" w:rsidR="005E7358" w:rsidRPr="00A20E27" w:rsidRDefault="00A62948" w:rsidP="00737B0C">
      <w:pPr>
        <w:pStyle w:val="Odlomakpopisa"/>
        <w:numPr>
          <w:ilvl w:val="0"/>
          <w:numId w:val="105"/>
        </w:numPr>
        <w:tabs>
          <w:tab w:val="right" w:pos="9355"/>
        </w:tabs>
        <w:spacing w:before="40" w:line="276" w:lineRule="auto"/>
        <w:ind w:left="1418" w:hanging="709"/>
      </w:pPr>
      <w:r w:rsidRPr="00A20E27">
        <w:t xml:space="preserve">Građevinski nacrti – </w:t>
      </w:r>
      <w:r w:rsidR="000077DC" w:rsidRPr="00A20E27">
        <w:t>Slojevi</w:t>
      </w:r>
      <w:r w:rsidR="0010323A" w:rsidRPr="00A20E27">
        <w:rPr>
          <w:bCs/>
          <w:u w:val="dotted"/>
        </w:rPr>
        <w:tab/>
      </w:r>
      <w:r w:rsidR="0010323A" w:rsidRPr="00A20E27">
        <w:t>1:50</w:t>
      </w:r>
    </w:p>
    <w:p w14:paraId="4DEAAFC7" w14:textId="4D584616" w:rsidR="00A62948" w:rsidRPr="00A20E27" w:rsidRDefault="00A62948" w:rsidP="00737B0C">
      <w:pPr>
        <w:pStyle w:val="Odlomakpopisa"/>
        <w:numPr>
          <w:ilvl w:val="0"/>
          <w:numId w:val="105"/>
        </w:numPr>
        <w:tabs>
          <w:tab w:val="right" w:pos="9355"/>
        </w:tabs>
        <w:spacing w:before="40" w:line="276" w:lineRule="auto"/>
        <w:ind w:left="1418" w:hanging="709"/>
      </w:pPr>
      <w:r w:rsidRPr="00A20E27">
        <w:t>Montažni nacrti – Tlocrt na koti 132,05 m n.m.</w:t>
      </w:r>
      <w:r w:rsidR="0010323A" w:rsidRPr="00A20E27">
        <w:rPr>
          <w:bCs/>
          <w:u w:val="dotted"/>
        </w:rPr>
        <w:tab/>
      </w:r>
      <w:r w:rsidR="0010323A" w:rsidRPr="00A20E27">
        <w:t>1:25</w:t>
      </w:r>
    </w:p>
    <w:p w14:paraId="3EE4FCC1" w14:textId="5AE4BD4B" w:rsidR="00790A4F" w:rsidRPr="00A20E27" w:rsidRDefault="00790A4F" w:rsidP="00737B0C">
      <w:pPr>
        <w:pStyle w:val="Odlomakpopisa"/>
        <w:numPr>
          <w:ilvl w:val="0"/>
          <w:numId w:val="105"/>
        </w:numPr>
        <w:tabs>
          <w:tab w:val="right" w:pos="9355"/>
        </w:tabs>
        <w:spacing w:before="40" w:line="276" w:lineRule="auto"/>
        <w:ind w:left="1418" w:hanging="709"/>
      </w:pPr>
      <w:r w:rsidRPr="00A20E27">
        <w:t>Montažni nacrti – Presjek A-A</w:t>
      </w:r>
      <w:r w:rsidR="0010323A" w:rsidRPr="00A20E27">
        <w:rPr>
          <w:bCs/>
          <w:u w:val="dotted"/>
        </w:rPr>
        <w:tab/>
      </w:r>
      <w:r w:rsidR="0010323A" w:rsidRPr="00A20E27">
        <w:t>1:25</w:t>
      </w:r>
    </w:p>
    <w:p w14:paraId="5534BFB0" w14:textId="17BCDEFC" w:rsidR="00790A4F" w:rsidRPr="00A20E27" w:rsidRDefault="00790A4F" w:rsidP="00737B0C">
      <w:pPr>
        <w:pStyle w:val="Odlomakpopisa"/>
        <w:numPr>
          <w:ilvl w:val="0"/>
          <w:numId w:val="105"/>
        </w:numPr>
        <w:tabs>
          <w:tab w:val="right" w:pos="9355"/>
        </w:tabs>
        <w:spacing w:before="40" w:line="276" w:lineRule="auto"/>
        <w:ind w:left="1418" w:hanging="709"/>
      </w:pPr>
      <w:r w:rsidRPr="00A20E27">
        <w:t>Montažni nacrti – Presjek 1-1</w:t>
      </w:r>
      <w:r w:rsidR="0010323A" w:rsidRPr="00A20E27">
        <w:rPr>
          <w:bCs/>
          <w:u w:val="dotted"/>
        </w:rPr>
        <w:tab/>
      </w:r>
      <w:r w:rsidR="0010323A" w:rsidRPr="00A20E27">
        <w:t>1:25</w:t>
      </w:r>
    </w:p>
    <w:p w14:paraId="4B98452F" w14:textId="15BC1ACB" w:rsidR="00790A4F" w:rsidRPr="00A20E27" w:rsidRDefault="00790A4F" w:rsidP="00737B0C">
      <w:pPr>
        <w:pStyle w:val="Odlomakpopisa"/>
        <w:numPr>
          <w:ilvl w:val="0"/>
          <w:numId w:val="105"/>
        </w:numPr>
        <w:tabs>
          <w:tab w:val="right" w:pos="9355"/>
        </w:tabs>
        <w:spacing w:before="40" w:line="276" w:lineRule="auto"/>
        <w:ind w:left="1418" w:hanging="709"/>
      </w:pPr>
      <w:r w:rsidRPr="00A20E27">
        <w:t>Montažni nacrti – Presjek 2-2</w:t>
      </w:r>
      <w:r w:rsidR="0010323A" w:rsidRPr="00A20E27">
        <w:rPr>
          <w:bCs/>
          <w:u w:val="dotted"/>
        </w:rPr>
        <w:tab/>
      </w:r>
      <w:r w:rsidR="0010323A" w:rsidRPr="00A20E27">
        <w:t>1:25</w:t>
      </w:r>
    </w:p>
    <w:p w14:paraId="00611C14" w14:textId="55B99A3B" w:rsidR="00790A4F" w:rsidRDefault="00790A4F" w:rsidP="00737B0C">
      <w:pPr>
        <w:pStyle w:val="Odlomakpopisa"/>
        <w:numPr>
          <w:ilvl w:val="0"/>
          <w:numId w:val="105"/>
        </w:numPr>
        <w:tabs>
          <w:tab w:val="right" w:pos="9355"/>
        </w:tabs>
        <w:spacing w:before="40" w:line="276" w:lineRule="auto"/>
        <w:ind w:left="1418" w:hanging="709"/>
      </w:pPr>
      <w:r w:rsidRPr="00A20E27">
        <w:t>Montažni nacrti – Dovodni cjevovodi za sabirni bazen</w:t>
      </w:r>
      <w:r w:rsidR="0010323A" w:rsidRPr="00A20E27">
        <w:rPr>
          <w:bCs/>
          <w:u w:val="dotted"/>
        </w:rPr>
        <w:tab/>
      </w:r>
      <w:r w:rsidR="0010323A" w:rsidRPr="00A20E27">
        <w:t>1:25</w:t>
      </w:r>
    </w:p>
    <w:p w14:paraId="6687BC09" w14:textId="3C57CF54" w:rsidR="008125DB" w:rsidRPr="00A20E27" w:rsidRDefault="008125DB" w:rsidP="00737B0C">
      <w:pPr>
        <w:pStyle w:val="Odlomakpopisa"/>
        <w:numPr>
          <w:ilvl w:val="0"/>
          <w:numId w:val="105"/>
        </w:numPr>
        <w:tabs>
          <w:tab w:val="right" w:pos="9355"/>
        </w:tabs>
        <w:spacing w:before="40" w:line="276" w:lineRule="auto"/>
        <w:ind w:left="1418" w:hanging="709"/>
      </w:pPr>
      <w:r>
        <w:t>Detalj AB okna za elektro kabele</w:t>
      </w:r>
      <w:r w:rsidRPr="008125DB">
        <w:rPr>
          <w:bCs/>
          <w:u w:val="dotted"/>
        </w:rPr>
        <w:tab/>
      </w:r>
      <w:r w:rsidRPr="00A20E27">
        <w:t>1:25</w:t>
      </w:r>
    </w:p>
    <w:p w14:paraId="57FF4AA4" w14:textId="77777777" w:rsidR="005365A7" w:rsidRPr="00E32994" w:rsidRDefault="005365A7" w:rsidP="008D5887">
      <w:pPr>
        <w:numPr>
          <w:ilvl w:val="0"/>
          <w:numId w:val="1"/>
        </w:numPr>
        <w:tabs>
          <w:tab w:val="left" w:pos="567"/>
          <w:tab w:val="right" w:pos="9355"/>
        </w:tabs>
        <w:spacing w:before="60"/>
        <w:ind w:left="567" w:hanging="567"/>
      </w:pPr>
      <w:r w:rsidRPr="00E32994">
        <w:t>Montažni nacrti vodovodnih okana i čvorova s iskazom materijala</w:t>
      </w:r>
      <w:r w:rsidRPr="008D5887">
        <w:rPr>
          <w:bCs/>
          <w:u w:val="dotted"/>
        </w:rPr>
        <w:tab/>
      </w:r>
      <w:r w:rsidRPr="00E32994">
        <w:t>1:25</w:t>
      </w:r>
    </w:p>
    <w:p w14:paraId="77DF6764" w14:textId="5ED8CFB1" w:rsidR="005365A7" w:rsidRPr="005207F9" w:rsidRDefault="0037721E" w:rsidP="00737B0C">
      <w:pPr>
        <w:pStyle w:val="Odlomakpopisa"/>
        <w:numPr>
          <w:ilvl w:val="0"/>
          <w:numId w:val="106"/>
        </w:numPr>
        <w:spacing w:before="40" w:line="276" w:lineRule="auto"/>
        <w:ind w:left="1418" w:hanging="709"/>
      </w:pPr>
      <w:r w:rsidRPr="005207F9">
        <w:t>Zasunsk</w:t>
      </w:r>
      <w:r w:rsidR="00272B9B" w:rsidRPr="005207F9">
        <w:t>a okna</w:t>
      </w:r>
      <w:r w:rsidRPr="005207F9">
        <w:t xml:space="preserve"> ZO-1</w:t>
      </w:r>
      <w:r w:rsidR="00272B9B" w:rsidRPr="005207F9">
        <w:t xml:space="preserve"> i ZO-2</w:t>
      </w:r>
    </w:p>
    <w:p w14:paraId="508E6428" w14:textId="5939F7B1" w:rsidR="005365A7" w:rsidRPr="005207F9" w:rsidRDefault="00272B9B" w:rsidP="00737B0C">
      <w:pPr>
        <w:pStyle w:val="Odlomakpopisa"/>
        <w:numPr>
          <w:ilvl w:val="0"/>
          <w:numId w:val="106"/>
        </w:numPr>
        <w:spacing w:before="40" w:line="276" w:lineRule="auto"/>
        <w:ind w:left="1418" w:hanging="709"/>
      </w:pPr>
      <w:r w:rsidRPr="005207F9">
        <w:t>Zasunsko okno ZO-3</w:t>
      </w:r>
    </w:p>
    <w:p w14:paraId="49030AAB" w14:textId="28E7BE6B" w:rsidR="005365A7" w:rsidRPr="005207F9" w:rsidRDefault="00272B9B" w:rsidP="00737B0C">
      <w:pPr>
        <w:pStyle w:val="Odlomakpopisa"/>
        <w:numPr>
          <w:ilvl w:val="0"/>
          <w:numId w:val="106"/>
        </w:numPr>
        <w:spacing w:before="40" w:line="276" w:lineRule="auto"/>
        <w:ind w:left="1418" w:hanging="709"/>
      </w:pPr>
      <w:r w:rsidRPr="005207F9">
        <w:t>Okna odzračno-dozračnih ventila OV-6 I OV-7</w:t>
      </w:r>
    </w:p>
    <w:p w14:paraId="14BD0E8D" w14:textId="33921521" w:rsidR="005365A7" w:rsidRPr="005207F9" w:rsidRDefault="005365A7" w:rsidP="00737B0C">
      <w:pPr>
        <w:pStyle w:val="Odlomakpopisa"/>
        <w:numPr>
          <w:ilvl w:val="0"/>
          <w:numId w:val="106"/>
        </w:numPr>
        <w:spacing w:before="40" w:line="276" w:lineRule="auto"/>
        <w:ind w:left="1418" w:hanging="709"/>
      </w:pPr>
      <w:r w:rsidRPr="005207F9">
        <w:t>Okno o</w:t>
      </w:r>
      <w:r w:rsidR="0037721E" w:rsidRPr="005207F9">
        <w:t>dzračno-dozračnog ventila OV-</w:t>
      </w:r>
      <w:r w:rsidR="00272B9B" w:rsidRPr="005207F9">
        <w:t>3</w:t>
      </w:r>
    </w:p>
    <w:p w14:paraId="064161D1" w14:textId="30A8FF6F" w:rsidR="00272B9B" w:rsidRPr="005207F9" w:rsidRDefault="00272B9B" w:rsidP="00737B0C">
      <w:pPr>
        <w:pStyle w:val="Odlomakpopisa"/>
        <w:numPr>
          <w:ilvl w:val="0"/>
          <w:numId w:val="106"/>
        </w:numPr>
        <w:spacing w:before="40" w:line="276" w:lineRule="auto"/>
        <w:ind w:left="1418" w:hanging="709"/>
      </w:pPr>
      <w:r w:rsidRPr="005207F9">
        <w:t>Okna odzračno-dozračnih ventila OV-1 I OV-2</w:t>
      </w:r>
    </w:p>
    <w:p w14:paraId="2E63405D" w14:textId="4157D2DB" w:rsidR="00272B9B" w:rsidRPr="005207F9" w:rsidRDefault="00272B9B" w:rsidP="00737B0C">
      <w:pPr>
        <w:pStyle w:val="Odlomakpopisa"/>
        <w:numPr>
          <w:ilvl w:val="0"/>
          <w:numId w:val="106"/>
        </w:numPr>
        <w:spacing w:before="40" w:line="276" w:lineRule="auto"/>
        <w:ind w:left="1418" w:hanging="709"/>
      </w:pPr>
      <w:r w:rsidRPr="005207F9">
        <w:t>Okno odzračno-dozračnog ventila OV-4</w:t>
      </w:r>
    </w:p>
    <w:p w14:paraId="5BC22023" w14:textId="09D3D4C8" w:rsidR="00272B9B" w:rsidRPr="005207F9" w:rsidRDefault="00272B9B" w:rsidP="00737B0C">
      <w:pPr>
        <w:pStyle w:val="Odlomakpopisa"/>
        <w:numPr>
          <w:ilvl w:val="0"/>
          <w:numId w:val="106"/>
        </w:numPr>
        <w:spacing w:before="40" w:line="276" w:lineRule="auto"/>
        <w:ind w:left="1418" w:hanging="709"/>
      </w:pPr>
      <w:r w:rsidRPr="005207F9">
        <w:t>Okno odzračno-dozračnog ventila OV-5</w:t>
      </w:r>
    </w:p>
    <w:p w14:paraId="037A6726" w14:textId="5450560C" w:rsidR="00272B9B" w:rsidRPr="005207F9" w:rsidRDefault="00272B9B" w:rsidP="00737B0C">
      <w:pPr>
        <w:pStyle w:val="Odlomakpopisa"/>
        <w:numPr>
          <w:ilvl w:val="0"/>
          <w:numId w:val="106"/>
        </w:numPr>
        <w:spacing w:before="40" w:line="276" w:lineRule="auto"/>
        <w:ind w:left="1418" w:hanging="709"/>
      </w:pPr>
      <w:r w:rsidRPr="005207F9">
        <w:t>Okno muljnog ispusta MI-1</w:t>
      </w:r>
    </w:p>
    <w:p w14:paraId="767112B1" w14:textId="2ACB5D94" w:rsidR="005365A7" w:rsidRPr="005207F9" w:rsidRDefault="00272B9B" w:rsidP="00737B0C">
      <w:pPr>
        <w:pStyle w:val="Odlomakpopisa"/>
        <w:numPr>
          <w:ilvl w:val="0"/>
          <w:numId w:val="106"/>
        </w:numPr>
        <w:spacing w:before="40" w:line="276" w:lineRule="auto"/>
        <w:ind w:left="1418" w:hanging="709"/>
      </w:pPr>
      <w:r w:rsidRPr="005207F9">
        <w:t xml:space="preserve">Okno muljnog ispusta </w:t>
      </w:r>
      <w:r w:rsidR="0037721E" w:rsidRPr="005207F9">
        <w:t>MI-2</w:t>
      </w:r>
    </w:p>
    <w:p w14:paraId="4E4EE4CE" w14:textId="77777777" w:rsidR="005365A7" w:rsidRPr="005207F9" w:rsidRDefault="005365A7" w:rsidP="008D5887">
      <w:pPr>
        <w:numPr>
          <w:ilvl w:val="0"/>
          <w:numId w:val="1"/>
        </w:numPr>
        <w:tabs>
          <w:tab w:val="left" w:pos="567"/>
          <w:tab w:val="right" w:pos="9355"/>
        </w:tabs>
        <w:spacing w:before="60"/>
        <w:ind w:left="567" w:hanging="567"/>
      </w:pPr>
      <w:r w:rsidRPr="005207F9">
        <w:t>Detalji AB vodovodnih okana</w:t>
      </w:r>
      <w:r w:rsidRPr="008D5887">
        <w:rPr>
          <w:bCs/>
          <w:u w:val="dotted"/>
        </w:rPr>
        <w:tab/>
      </w:r>
      <w:r w:rsidRPr="008D5887">
        <w:t>1</w:t>
      </w:r>
      <w:r w:rsidRPr="005207F9">
        <w:t>:25</w:t>
      </w:r>
    </w:p>
    <w:p w14:paraId="43AC9810" w14:textId="77777777" w:rsidR="005365A7" w:rsidRPr="005207F9" w:rsidRDefault="005365A7" w:rsidP="00737B0C">
      <w:pPr>
        <w:pStyle w:val="Odlomakpopisa"/>
        <w:numPr>
          <w:ilvl w:val="0"/>
          <w:numId w:val="107"/>
        </w:numPr>
        <w:spacing w:before="60" w:line="276" w:lineRule="auto"/>
        <w:ind w:left="1418" w:hanging="709"/>
      </w:pPr>
      <w:r w:rsidRPr="005207F9">
        <w:t>TIP 1</w:t>
      </w:r>
    </w:p>
    <w:p w14:paraId="4F5286DD" w14:textId="77777777" w:rsidR="005365A7" w:rsidRPr="005207F9" w:rsidRDefault="005365A7" w:rsidP="00737B0C">
      <w:pPr>
        <w:pStyle w:val="Odlomakpopisa"/>
        <w:numPr>
          <w:ilvl w:val="0"/>
          <w:numId w:val="107"/>
        </w:numPr>
        <w:spacing w:before="60" w:line="276" w:lineRule="auto"/>
        <w:ind w:left="1418" w:hanging="709"/>
      </w:pPr>
      <w:r w:rsidRPr="005207F9">
        <w:t>TIP 2</w:t>
      </w:r>
    </w:p>
    <w:p w14:paraId="2C0C9917" w14:textId="77777777" w:rsidR="005365A7" w:rsidRPr="005207F9" w:rsidRDefault="005365A7" w:rsidP="00737B0C">
      <w:pPr>
        <w:pStyle w:val="Odlomakpopisa"/>
        <w:numPr>
          <w:ilvl w:val="0"/>
          <w:numId w:val="107"/>
        </w:numPr>
        <w:spacing w:before="60" w:line="276" w:lineRule="auto"/>
        <w:ind w:left="1418" w:hanging="709"/>
      </w:pPr>
      <w:r w:rsidRPr="005207F9">
        <w:t>TIP 3</w:t>
      </w:r>
    </w:p>
    <w:p w14:paraId="7A59C1CC" w14:textId="77777777" w:rsidR="005365A7" w:rsidRPr="005207F9" w:rsidRDefault="005365A7" w:rsidP="00737B0C">
      <w:pPr>
        <w:pStyle w:val="Odlomakpopisa"/>
        <w:numPr>
          <w:ilvl w:val="0"/>
          <w:numId w:val="107"/>
        </w:numPr>
        <w:spacing w:before="60" w:line="276" w:lineRule="auto"/>
        <w:ind w:left="1418" w:hanging="709"/>
      </w:pPr>
      <w:r w:rsidRPr="005207F9">
        <w:t xml:space="preserve">TIP 4 </w:t>
      </w:r>
    </w:p>
    <w:p w14:paraId="606CA306" w14:textId="77777777" w:rsidR="005365A7" w:rsidRPr="005207F9" w:rsidRDefault="005365A7" w:rsidP="00737B0C">
      <w:pPr>
        <w:pStyle w:val="Odlomakpopisa"/>
        <w:numPr>
          <w:ilvl w:val="0"/>
          <w:numId w:val="107"/>
        </w:numPr>
        <w:spacing w:before="60" w:line="276" w:lineRule="auto"/>
        <w:ind w:left="1418" w:hanging="709"/>
      </w:pPr>
      <w:r w:rsidRPr="005207F9">
        <w:t>TIP 5</w:t>
      </w:r>
    </w:p>
    <w:p w14:paraId="1C75813C" w14:textId="1521B4B4" w:rsidR="005365A7" w:rsidRDefault="005365A7" w:rsidP="00737B0C">
      <w:pPr>
        <w:pStyle w:val="Odlomakpopisa"/>
        <w:numPr>
          <w:ilvl w:val="0"/>
          <w:numId w:val="107"/>
        </w:numPr>
        <w:spacing w:before="60" w:line="276" w:lineRule="auto"/>
        <w:ind w:left="1418" w:hanging="709"/>
      </w:pPr>
      <w:r w:rsidRPr="005207F9">
        <w:t>TIP 6</w:t>
      </w:r>
      <w:bookmarkEnd w:id="5"/>
    </w:p>
    <w:p w14:paraId="491E1822" w14:textId="2533D093" w:rsidR="00A20E27" w:rsidRDefault="00A20E27" w:rsidP="00A20E27">
      <w:pPr>
        <w:pStyle w:val="Odlomakpopisa"/>
        <w:spacing w:before="60" w:line="276" w:lineRule="auto"/>
        <w:ind w:left="1418"/>
      </w:pPr>
      <w:r>
        <w:br w:type="page"/>
      </w:r>
    </w:p>
    <w:p w14:paraId="39540E35" w14:textId="7652CAA1" w:rsidR="0009689A" w:rsidRPr="005207F9" w:rsidRDefault="0009689A" w:rsidP="008D5887">
      <w:pPr>
        <w:numPr>
          <w:ilvl w:val="0"/>
          <w:numId w:val="1"/>
        </w:numPr>
        <w:tabs>
          <w:tab w:val="left" w:pos="567"/>
          <w:tab w:val="right" w:pos="9355"/>
        </w:tabs>
        <w:spacing w:before="60"/>
        <w:ind w:left="567" w:hanging="567"/>
      </w:pPr>
      <w:r w:rsidRPr="005207F9">
        <w:lastRenderedPageBreak/>
        <w:t>Detalj ulazne i izlazne građevinske jame kod usmjerenog bušenja</w:t>
      </w:r>
      <w:r w:rsidRPr="00D946B6">
        <w:rPr>
          <w:bCs/>
          <w:u w:val="dotted"/>
        </w:rPr>
        <w:tab/>
      </w:r>
      <w:r w:rsidRPr="005207F9">
        <w:t>1:100</w:t>
      </w:r>
    </w:p>
    <w:p w14:paraId="0524DDEB" w14:textId="1AB4DB48" w:rsidR="005365A7" w:rsidRPr="005207F9" w:rsidRDefault="005365A7" w:rsidP="008D5887">
      <w:pPr>
        <w:numPr>
          <w:ilvl w:val="0"/>
          <w:numId w:val="1"/>
        </w:numPr>
        <w:tabs>
          <w:tab w:val="left" w:pos="567"/>
          <w:tab w:val="right" w:pos="9355"/>
        </w:tabs>
        <w:spacing w:before="60"/>
        <w:ind w:left="567" w:hanging="567"/>
      </w:pPr>
      <w:r w:rsidRPr="005207F9">
        <w:t xml:space="preserve">Detalj križanja </w:t>
      </w:r>
      <w:r w:rsidR="00647EA9" w:rsidRPr="005207F9">
        <w:t>projektiranog</w:t>
      </w:r>
      <w:r w:rsidRPr="005207F9">
        <w:t xml:space="preserve"> cjevovoda s postojećim vodo</w:t>
      </w:r>
      <w:r w:rsidR="00647EA9" w:rsidRPr="005207F9">
        <w:t>opskrbnim cjevovodima</w:t>
      </w:r>
      <w:r w:rsidR="00DB6746" w:rsidRPr="005207F9">
        <w:tab/>
      </w:r>
    </w:p>
    <w:p w14:paraId="08B4E4E6" w14:textId="0F7574F1" w:rsidR="00DB6746" w:rsidRPr="005207F9" w:rsidRDefault="00DB6746" w:rsidP="008D5887">
      <w:pPr>
        <w:numPr>
          <w:ilvl w:val="0"/>
          <w:numId w:val="1"/>
        </w:numPr>
        <w:tabs>
          <w:tab w:val="left" w:pos="567"/>
          <w:tab w:val="right" w:pos="9355"/>
        </w:tabs>
        <w:spacing w:before="60"/>
        <w:ind w:left="567" w:hanging="567"/>
      </w:pPr>
      <w:r w:rsidRPr="005207F9">
        <w:t xml:space="preserve">Detalj križanja </w:t>
      </w:r>
      <w:r w:rsidR="00E92A4B" w:rsidRPr="005207F9">
        <w:t>i praralelnog vođenja vodovodnog cjevovoda s elektro kabelom</w:t>
      </w:r>
      <w:r w:rsidR="00AD2F98" w:rsidRPr="00D946B6">
        <w:rPr>
          <w:bCs/>
          <w:u w:val="dotted"/>
        </w:rPr>
        <w:tab/>
      </w:r>
      <w:r w:rsidR="00AD2F98" w:rsidRPr="008D5887">
        <w:t>1</w:t>
      </w:r>
      <w:r w:rsidR="00AD2F98" w:rsidRPr="005207F9">
        <w:t>:25</w:t>
      </w:r>
    </w:p>
    <w:p w14:paraId="3EF2A068" w14:textId="549773DF" w:rsidR="005365A7" w:rsidRPr="005207F9" w:rsidRDefault="005365A7" w:rsidP="008D5887">
      <w:pPr>
        <w:numPr>
          <w:ilvl w:val="0"/>
          <w:numId w:val="1"/>
        </w:numPr>
        <w:tabs>
          <w:tab w:val="left" w:pos="567"/>
          <w:tab w:val="right" w:pos="9355"/>
        </w:tabs>
        <w:spacing w:before="60"/>
        <w:ind w:left="567" w:hanging="567"/>
      </w:pPr>
      <w:r w:rsidRPr="005207F9">
        <w:t>Detalj bloka za tlačnu probu</w:t>
      </w:r>
      <w:r w:rsidRPr="00D946B6">
        <w:rPr>
          <w:bCs/>
          <w:u w:val="dotted"/>
        </w:rPr>
        <w:tab/>
      </w:r>
      <w:r w:rsidRPr="005207F9">
        <w:t>1:25</w:t>
      </w:r>
    </w:p>
    <w:p w14:paraId="2269107D" w14:textId="77777777" w:rsidR="005207F9" w:rsidRPr="008D5887" w:rsidRDefault="009B7ACE" w:rsidP="008D5887">
      <w:pPr>
        <w:numPr>
          <w:ilvl w:val="0"/>
          <w:numId w:val="1"/>
        </w:numPr>
        <w:tabs>
          <w:tab w:val="left" w:pos="567"/>
          <w:tab w:val="right" w:pos="9355"/>
        </w:tabs>
        <w:spacing w:before="60"/>
        <w:ind w:left="567" w:hanging="567"/>
      </w:pPr>
      <w:r w:rsidRPr="0029257E">
        <w:t xml:space="preserve">Situacija </w:t>
      </w:r>
      <w:r w:rsidR="005207F9" w:rsidRPr="0029257E">
        <w:t xml:space="preserve">na orotofoto podlozi s preklopljenim/uklopljenim katastarskim </w:t>
      </w:r>
    </w:p>
    <w:p w14:paraId="61F2AFB5" w14:textId="10B79E63" w:rsidR="009B7ACE" w:rsidRPr="008D5887" w:rsidRDefault="005207F9" w:rsidP="008D5887">
      <w:pPr>
        <w:tabs>
          <w:tab w:val="left" w:pos="567"/>
          <w:tab w:val="right" w:pos="9355"/>
        </w:tabs>
        <w:spacing w:before="60"/>
        <w:ind w:left="567"/>
      </w:pPr>
      <w:r w:rsidRPr="0029257E">
        <w:t>planom k.o. Špišić Bukovica</w:t>
      </w:r>
      <w:r w:rsidR="009B7ACE" w:rsidRPr="00D946B6">
        <w:rPr>
          <w:bCs/>
          <w:u w:val="dotted"/>
        </w:rPr>
        <w:tab/>
      </w:r>
      <w:r w:rsidR="009B7ACE" w:rsidRPr="0029257E">
        <w:t>1:1.000</w:t>
      </w:r>
    </w:p>
    <w:p w14:paraId="364BAEC3" w14:textId="527C14D3" w:rsidR="009B7ACE" w:rsidRPr="008D5887" w:rsidRDefault="005207F9" w:rsidP="00737B0C">
      <w:pPr>
        <w:pStyle w:val="Odlomakpopisa"/>
        <w:numPr>
          <w:ilvl w:val="0"/>
          <w:numId w:val="108"/>
        </w:numPr>
        <w:spacing w:before="60" w:line="276" w:lineRule="auto"/>
        <w:ind w:left="1418" w:hanging="709"/>
        <w:rPr>
          <w:b/>
        </w:rPr>
      </w:pPr>
      <w:r w:rsidRPr="0029257E">
        <w:t>List</w:t>
      </w:r>
      <w:r w:rsidR="009B7ACE" w:rsidRPr="0029257E">
        <w:t xml:space="preserve"> 1</w:t>
      </w:r>
    </w:p>
    <w:p w14:paraId="107C39EC" w14:textId="41B15E27" w:rsidR="009B7ACE" w:rsidRPr="008D5887" w:rsidRDefault="005207F9" w:rsidP="00737B0C">
      <w:pPr>
        <w:pStyle w:val="Odlomakpopisa"/>
        <w:numPr>
          <w:ilvl w:val="0"/>
          <w:numId w:val="108"/>
        </w:numPr>
        <w:spacing w:before="60" w:line="276" w:lineRule="auto"/>
        <w:ind w:left="1418" w:hanging="709"/>
      </w:pPr>
      <w:r w:rsidRPr="0029257E">
        <w:t>List</w:t>
      </w:r>
      <w:r w:rsidR="009B7ACE" w:rsidRPr="0029257E">
        <w:t xml:space="preserve"> 2</w:t>
      </w:r>
    </w:p>
    <w:p w14:paraId="08C6C65D" w14:textId="0F3F1CD9" w:rsidR="009B7ACE" w:rsidRPr="008D5887" w:rsidRDefault="005207F9" w:rsidP="00737B0C">
      <w:pPr>
        <w:pStyle w:val="Odlomakpopisa"/>
        <w:numPr>
          <w:ilvl w:val="0"/>
          <w:numId w:val="108"/>
        </w:numPr>
        <w:spacing w:before="60" w:line="276" w:lineRule="auto"/>
        <w:ind w:left="1418" w:hanging="709"/>
      </w:pPr>
      <w:r w:rsidRPr="0029257E">
        <w:t>List</w:t>
      </w:r>
      <w:r w:rsidR="009B7ACE" w:rsidRPr="0029257E">
        <w:t xml:space="preserve"> 3</w:t>
      </w:r>
    </w:p>
    <w:p w14:paraId="4CB49708" w14:textId="02331705" w:rsidR="009B7ACE" w:rsidRPr="008D5887" w:rsidRDefault="005207F9" w:rsidP="00737B0C">
      <w:pPr>
        <w:pStyle w:val="Odlomakpopisa"/>
        <w:numPr>
          <w:ilvl w:val="0"/>
          <w:numId w:val="108"/>
        </w:numPr>
        <w:spacing w:before="60" w:line="276" w:lineRule="auto"/>
        <w:ind w:left="1418" w:hanging="709"/>
      </w:pPr>
      <w:r w:rsidRPr="0029257E">
        <w:t>List</w:t>
      </w:r>
      <w:r w:rsidR="009B7ACE" w:rsidRPr="0029257E">
        <w:t xml:space="preserve"> 4</w:t>
      </w:r>
    </w:p>
    <w:p w14:paraId="02EF33EA" w14:textId="09E7DB18" w:rsidR="00F058DD" w:rsidRPr="008D5887" w:rsidRDefault="005207F9" w:rsidP="00737B0C">
      <w:pPr>
        <w:pStyle w:val="Odlomakpopisa"/>
        <w:numPr>
          <w:ilvl w:val="0"/>
          <w:numId w:val="108"/>
        </w:numPr>
        <w:spacing w:before="60" w:line="276" w:lineRule="auto"/>
        <w:ind w:left="1418" w:hanging="709"/>
      </w:pPr>
      <w:r w:rsidRPr="0029257E">
        <w:t>List</w:t>
      </w:r>
      <w:r w:rsidR="00F058DD" w:rsidRPr="0029257E">
        <w:t xml:space="preserve"> 5</w:t>
      </w:r>
    </w:p>
    <w:p w14:paraId="213385E2" w14:textId="221E5D06" w:rsidR="00F058DD" w:rsidRPr="008D5887" w:rsidRDefault="005207F9" w:rsidP="00737B0C">
      <w:pPr>
        <w:pStyle w:val="Odlomakpopisa"/>
        <w:numPr>
          <w:ilvl w:val="0"/>
          <w:numId w:val="108"/>
        </w:numPr>
        <w:spacing w:before="60" w:line="276" w:lineRule="auto"/>
        <w:ind w:left="1418" w:hanging="709"/>
      </w:pPr>
      <w:r w:rsidRPr="0029257E">
        <w:t>List</w:t>
      </w:r>
      <w:r w:rsidR="00F058DD" w:rsidRPr="0029257E">
        <w:t xml:space="preserve"> 6</w:t>
      </w:r>
    </w:p>
    <w:p w14:paraId="21107177" w14:textId="1FE25553" w:rsidR="00F058DD" w:rsidRPr="008D5887" w:rsidRDefault="005207F9" w:rsidP="00737B0C">
      <w:pPr>
        <w:pStyle w:val="Odlomakpopisa"/>
        <w:numPr>
          <w:ilvl w:val="0"/>
          <w:numId w:val="108"/>
        </w:numPr>
        <w:spacing w:before="60" w:line="276" w:lineRule="auto"/>
        <w:ind w:left="1418" w:hanging="709"/>
      </w:pPr>
      <w:r w:rsidRPr="0029257E">
        <w:t>List</w:t>
      </w:r>
      <w:r w:rsidR="00F058DD" w:rsidRPr="0029257E">
        <w:t xml:space="preserve"> 7</w:t>
      </w:r>
    </w:p>
    <w:p w14:paraId="3BDCAF5D" w14:textId="77777777" w:rsidR="00B06E9D" w:rsidRPr="001C597E" w:rsidRDefault="00B06E9D" w:rsidP="00C15F24">
      <w:pPr>
        <w:tabs>
          <w:tab w:val="left" w:pos="567"/>
          <w:tab w:val="right" w:pos="8931"/>
        </w:tabs>
        <w:spacing w:beforeLines="40" w:before="96"/>
        <w:ind w:left="142"/>
      </w:pPr>
    </w:p>
    <w:p w14:paraId="6A19D3E3" w14:textId="77777777" w:rsidR="00F80C92" w:rsidRPr="00F31C5B" w:rsidRDefault="00F80C92" w:rsidP="008F0022">
      <w:pPr>
        <w:tabs>
          <w:tab w:val="left" w:pos="567"/>
          <w:tab w:val="right" w:pos="8931"/>
        </w:tabs>
        <w:spacing w:before="100"/>
        <w:sectPr w:rsidR="00F80C92" w:rsidRPr="00F31C5B" w:rsidSect="00E87E35">
          <w:headerReference w:type="default" r:id="rId22"/>
          <w:footerReference w:type="default" r:id="rId23"/>
          <w:pgSz w:w="11906" w:h="16838" w:code="9"/>
          <w:pgMar w:top="567" w:right="1133" w:bottom="1276" w:left="1418" w:header="563" w:footer="446" w:gutter="0"/>
          <w:cols w:space="708"/>
          <w:docGrid w:linePitch="360"/>
        </w:sectPr>
      </w:pPr>
    </w:p>
    <w:tbl>
      <w:tblPr>
        <w:tblpPr w:leftFromText="180" w:rightFromText="180" w:tblpY="300"/>
        <w:tblW w:w="10015" w:type="dxa"/>
        <w:tblLook w:val="01E0" w:firstRow="1" w:lastRow="1" w:firstColumn="1" w:lastColumn="1" w:noHBand="0" w:noVBand="0"/>
      </w:tblPr>
      <w:tblGrid>
        <w:gridCol w:w="2416"/>
        <w:gridCol w:w="1601"/>
        <w:gridCol w:w="5998"/>
      </w:tblGrid>
      <w:tr w:rsidR="00F80C92" w:rsidRPr="00F31C5B" w14:paraId="79FD1609" w14:textId="77777777" w:rsidTr="00936716">
        <w:trPr>
          <w:trHeight w:val="772"/>
        </w:trPr>
        <w:tc>
          <w:tcPr>
            <w:tcW w:w="4017" w:type="dxa"/>
            <w:gridSpan w:val="2"/>
            <w:shd w:val="clear" w:color="auto" w:fill="auto"/>
          </w:tcPr>
          <w:p w14:paraId="7BE29230" w14:textId="77777777" w:rsidR="00F80C92" w:rsidRPr="00F31C5B" w:rsidRDefault="00F80C92" w:rsidP="00D36D14">
            <w:pPr>
              <w:spacing w:before="40" w:after="40"/>
            </w:pPr>
            <w:r w:rsidRPr="00F31C5B">
              <w:lastRenderedPageBreak/>
              <w:t>Izradio:</w:t>
            </w:r>
          </w:p>
        </w:tc>
        <w:tc>
          <w:tcPr>
            <w:tcW w:w="5998" w:type="dxa"/>
            <w:shd w:val="clear" w:color="auto" w:fill="auto"/>
          </w:tcPr>
          <w:p w14:paraId="3E0F3CC4" w14:textId="77777777" w:rsidR="00F80C92" w:rsidRPr="00F31C5B" w:rsidRDefault="00F80C92" w:rsidP="00D36D14">
            <w:r w:rsidRPr="00F31C5B">
              <w:t>HIDRO-EXPERT d.o.o.</w:t>
            </w:r>
          </w:p>
          <w:p w14:paraId="699AF275" w14:textId="77777777" w:rsidR="00F80C92" w:rsidRPr="00F31C5B" w:rsidRDefault="00F80C92" w:rsidP="00D36D14">
            <w:r w:rsidRPr="00F31C5B">
              <w:t>Bujska 5</w:t>
            </w:r>
          </w:p>
          <w:p w14:paraId="785468BD" w14:textId="77777777" w:rsidR="00F80C92" w:rsidRPr="00F31C5B" w:rsidRDefault="00F80C92" w:rsidP="00D36D14">
            <w:r w:rsidRPr="00F31C5B">
              <w:t>51 000 Rijeka</w:t>
            </w:r>
          </w:p>
          <w:p w14:paraId="59430CA0" w14:textId="77777777" w:rsidR="00F80C92" w:rsidRPr="00F31C5B" w:rsidRDefault="00F80C92" w:rsidP="00D36D14"/>
          <w:p w14:paraId="7C483A9A" w14:textId="77777777" w:rsidR="00F80C92" w:rsidRPr="00F31C5B" w:rsidRDefault="00F80C92" w:rsidP="00D36D14"/>
        </w:tc>
      </w:tr>
      <w:tr w:rsidR="00F80C92" w:rsidRPr="00F31C5B" w14:paraId="722A2EB1" w14:textId="77777777" w:rsidTr="000077D1">
        <w:trPr>
          <w:trHeight w:val="1148"/>
        </w:trPr>
        <w:tc>
          <w:tcPr>
            <w:tcW w:w="4017" w:type="dxa"/>
            <w:gridSpan w:val="2"/>
            <w:shd w:val="clear" w:color="auto" w:fill="auto"/>
          </w:tcPr>
          <w:p w14:paraId="7D434D47" w14:textId="77777777" w:rsidR="00F80C92" w:rsidRPr="00F31C5B" w:rsidRDefault="003C5953" w:rsidP="00D36D14">
            <w:pPr>
              <w:spacing w:before="40" w:after="40"/>
            </w:pPr>
            <w:r>
              <w:t>Naziv građevine</w:t>
            </w:r>
            <w:r w:rsidRPr="00F31C5B">
              <w:t>:</w:t>
            </w:r>
          </w:p>
        </w:tc>
        <w:tc>
          <w:tcPr>
            <w:tcW w:w="5998" w:type="dxa"/>
            <w:shd w:val="clear" w:color="auto" w:fill="auto"/>
          </w:tcPr>
          <w:p w14:paraId="19F8A04B" w14:textId="2AD2A565" w:rsidR="00F80C92" w:rsidRPr="00F31C5B" w:rsidRDefault="00BE5388" w:rsidP="009978D5">
            <w:pPr>
              <w:pStyle w:val="NASLOVNICA-BOLD"/>
              <w:tabs>
                <w:tab w:val="left" w:pos="1026"/>
              </w:tabs>
              <w:spacing w:before="0" w:after="0" w:line="276" w:lineRule="auto"/>
            </w:pPr>
            <w:r>
              <w:rPr>
                <w:color w:val="auto"/>
              </w:rPr>
              <w:t xml:space="preserve">SUSTAV NAVODNJAVANJA ĐOLTA II. FAZA </w:t>
            </w:r>
          </w:p>
        </w:tc>
      </w:tr>
      <w:tr w:rsidR="00F80C92" w:rsidRPr="00F31C5B" w14:paraId="09CE2811" w14:textId="77777777" w:rsidTr="009978D5">
        <w:trPr>
          <w:trHeight w:val="541"/>
        </w:trPr>
        <w:tc>
          <w:tcPr>
            <w:tcW w:w="4017" w:type="dxa"/>
            <w:gridSpan w:val="2"/>
            <w:shd w:val="clear" w:color="auto" w:fill="auto"/>
          </w:tcPr>
          <w:p w14:paraId="574E2726" w14:textId="2F2B6913" w:rsidR="00F80C92" w:rsidRPr="00F31C5B" w:rsidRDefault="009C43D3" w:rsidP="00CB1F17">
            <w:pPr>
              <w:spacing w:after="40"/>
            </w:pPr>
            <w:r>
              <w:t>Redni broj mape:</w:t>
            </w:r>
          </w:p>
        </w:tc>
        <w:tc>
          <w:tcPr>
            <w:tcW w:w="5998" w:type="dxa"/>
            <w:shd w:val="clear" w:color="auto" w:fill="auto"/>
          </w:tcPr>
          <w:p w14:paraId="6C40B78A" w14:textId="3D77E1D5" w:rsidR="00F80C92" w:rsidRPr="00F31C5B" w:rsidRDefault="00C754D0" w:rsidP="00CB1F17">
            <w:r>
              <w:t>1/2</w:t>
            </w:r>
          </w:p>
        </w:tc>
      </w:tr>
      <w:tr w:rsidR="00703214" w:rsidRPr="00F31C5B" w14:paraId="55DCBA9D" w14:textId="77777777" w:rsidTr="009978D5">
        <w:trPr>
          <w:trHeight w:val="577"/>
        </w:trPr>
        <w:tc>
          <w:tcPr>
            <w:tcW w:w="4017" w:type="dxa"/>
            <w:gridSpan w:val="2"/>
            <w:shd w:val="clear" w:color="auto" w:fill="auto"/>
          </w:tcPr>
          <w:p w14:paraId="44E3BC43" w14:textId="348EAC01" w:rsidR="00703214" w:rsidRPr="00F31C5B" w:rsidRDefault="00365E69" w:rsidP="00AB6CC6">
            <w:pPr>
              <w:spacing w:after="40"/>
            </w:pPr>
            <w:r>
              <w:t>Razina projekta:</w:t>
            </w:r>
          </w:p>
        </w:tc>
        <w:tc>
          <w:tcPr>
            <w:tcW w:w="5998" w:type="dxa"/>
            <w:shd w:val="clear" w:color="auto" w:fill="auto"/>
          </w:tcPr>
          <w:p w14:paraId="6FBA36FF" w14:textId="79FB8E11" w:rsidR="00703214" w:rsidRPr="00F31C5B" w:rsidRDefault="00365E69" w:rsidP="00AB6CC6">
            <w:r>
              <w:t>GLAVNI PROJEKT</w:t>
            </w:r>
          </w:p>
        </w:tc>
      </w:tr>
      <w:tr w:rsidR="00FC0665" w:rsidRPr="00F31C5B" w14:paraId="211F5914" w14:textId="77777777" w:rsidTr="009978D5">
        <w:trPr>
          <w:trHeight w:val="577"/>
        </w:trPr>
        <w:tc>
          <w:tcPr>
            <w:tcW w:w="4017" w:type="dxa"/>
            <w:gridSpan w:val="2"/>
            <w:shd w:val="clear" w:color="auto" w:fill="auto"/>
          </w:tcPr>
          <w:p w14:paraId="4C9B3770" w14:textId="4516020C" w:rsidR="00FC0665" w:rsidRDefault="00FC0665" w:rsidP="00AB6CC6">
            <w:pPr>
              <w:spacing w:after="40"/>
            </w:pPr>
            <w:r w:rsidRPr="00FC0665">
              <w:t>Strukovna odrednica projekta:</w:t>
            </w:r>
          </w:p>
        </w:tc>
        <w:tc>
          <w:tcPr>
            <w:tcW w:w="5998" w:type="dxa"/>
            <w:shd w:val="clear" w:color="auto" w:fill="auto"/>
          </w:tcPr>
          <w:p w14:paraId="79AA9B93" w14:textId="0A0A5B53" w:rsidR="00FC0665" w:rsidRDefault="00FC0665" w:rsidP="00AB6CC6">
            <w:r w:rsidRPr="00FC0665">
              <w:t>GRAĐEVINSKI PROJEKT</w:t>
            </w:r>
          </w:p>
        </w:tc>
      </w:tr>
      <w:tr w:rsidR="00936716" w:rsidRPr="00936716" w14:paraId="76EB1EB8" w14:textId="77777777" w:rsidTr="009978D5">
        <w:trPr>
          <w:trHeight w:val="571"/>
        </w:trPr>
        <w:tc>
          <w:tcPr>
            <w:tcW w:w="4017" w:type="dxa"/>
            <w:gridSpan w:val="2"/>
            <w:shd w:val="clear" w:color="auto" w:fill="auto"/>
          </w:tcPr>
          <w:p w14:paraId="0FEFFB1F" w14:textId="77777777" w:rsidR="00936716" w:rsidRPr="00936716" w:rsidRDefault="00936716" w:rsidP="00936716">
            <w:pPr>
              <w:spacing w:after="40"/>
            </w:pPr>
            <w:r w:rsidRPr="00936716">
              <w:t>Zajednička oznaka projekta:</w:t>
            </w:r>
          </w:p>
        </w:tc>
        <w:tc>
          <w:tcPr>
            <w:tcW w:w="5998" w:type="dxa"/>
            <w:shd w:val="clear" w:color="auto" w:fill="auto"/>
          </w:tcPr>
          <w:p w14:paraId="04817ED3" w14:textId="4BEF715F" w:rsidR="00936716" w:rsidRPr="00936716" w:rsidRDefault="008C7FDA" w:rsidP="00936716">
            <w:r>
              <w:t>HE-</w:t>
            </w:r>
            <w:r w:rsidR="00BE5388">
              <w:t>GP-244/24</w:t>
            </w:r>
          </w:p>
        </w:tc>
      </w:tr>
      <w:tr w:rsidR="00F80C92" w:rsidRPr="00F31C5B" w14:paraId="6512CDD4" w14:textId="77777777" w:rsidTr="00936716">
        <w:trPr>
          <w:trHeight w:val="772"/>
        </w:trPr>
        <w:tc>
          <w:tcPr>
            <w:tcW w:w="4017" w:type="dxa"/>
            <w:gridSpan w:val="2"/>
            <w:shd w:val="clear" w:color="auto" w:fill="auto"/>
          </w:tcPr>
          <w:p w14:paraId="35067048" w14:textId="77777777" w:rsidR="00F80C92" w:rsidRPr="00F31C5B" w:rsidRDefault="00F80C92" w:rsidP="00D36D14">
            <w:pPr>
              <w:spacing w:before="40" w:after="40"/>
            </w:pPr>
            <w:r w:rsidRPr="00F31C5B">
              <w:t>Broj projekta:</w:t>
            </w:r>
          </w:p>
        </w:tc>
        <w:tc>
          <w:tcPr>
            <w:tcW w:w="5998" w:type="dxa"/>
            <w:shd w:val="clear" w:color="auto" w:fill="auto"/>
          </w:tcPr>
          <w:p w14:paraId="530E4250" w14:textId="2BCD7A73" w:rsidR="00F80C92" w:rsidRPr="00F31C5B" w:rsidRDefault="00BE5388" w:rsidP="00A22CE0">
            <w:r>
              <w:t>GP-244/24</w:t>
            </w:r>
          </w:p>
        </w:tc>
      </w:tr>
      <w:tr w:rsidR="00F80C92" w:rsidRPr="00F31C5B" w14:paraId="4BE727BA" w14:textId="77777777" w:rsidTr="00E87E35">
        <w:trPr>
          <w:trHeight w:val="4908"/>
        </w:trPr>
        <w:tc>
          <w:tcPr>
            <w:tcW w:w="10015" w:type="dxa"/>
            <w:gridSpan w:val="3"/>
            <w:shd w:val="clear" w:color="auto" w:fill="auto"/>
            <w:vAlign w:val="center"/>
          </w:tcPr>
          <w:p w14:paraId="1D6F24E5" w14:textId="77777777" w:rsidR="00F80C92" w:rsidRPr="00F31C5B" w:rsidRDefault="00F80C92" w:rsidP="0045500C">
            <w:pPr>
              <w:pStyle w:val="Odlomakpopisa"/>
              <w:numPr>
                <w:ilvl w:val="0"/>
                <w:numId w:val="68"/>
              </w:numPr>
              <w:ind w:left="321" w:hanging="37"/>
              <w:jc w:val="center"/>
              <w:rPr>
                <w:b/>
                <w:sz w:val="32"/>
                <w:szCs w:val="32"/>
              </w:rPr>
            </w:pPr>
            <w:bookmarkStart w:id="6" w:name="_Toc384544037"/>
            <w:bookmarkStart w:id="7" w:name="_Toc406747800"/>
            <w:r w:rsidRPr="00F31C5B">
              <w:rPr>
                <w:b/>
                <w:sz w:val="32"/>
                <w:szCs w:val="32"/>
              </w:rPr>
              <w:t xml:space="preserve">REGISTRACIJA </w:t>
            </w:r>
            <w:bookmarkEnd w:id="6"/>
            <w:bookmarkEnd w:id="7"/>
            <w:r w:rsidR="00372C77" w:rsidRPr="00F31C5B">
              <w:rPr>
                <w:b/>
                <w:sz w:val="32"/>
                <w:szCs w:val="32"/>
              </w:rPr>
              <w:t>TVRTKE</w:t>
            </w:r>
          </w:p>
        </w:tc>
      </w:tr>
      <w:tr w:rsidR="00F80C92" w:rsidRPr="00F31C5B" w14:paraId="4CD247D8" w14:textId="77777777" w:rsidTr="009978D5">
        <w:trPr>
          <w:trHeight w:val="4432"/>
        </w:trPr>
        <w:tc>
          <w:tcPr>
            <w:tcW w:w="2416" w:type="dxa"/>
            <w:shd w:val="clear" w:color="auto" w:fill="auto"/>
            <w:vAlign w:val="bottom"/>
          </w:tcPr>
          <w:p w14:paraId="7DEBEFCC" w14:textId="77777777" w:rsidR="00F80C92" w:rsidRPr="00F31C5B" w:rsidRDefault="00F80C92" w:rsidP="00D36D14">
            <w:pPr>
              <w:spacing w:before="40" w:after="40"/>
            </w:pPr>
            <w:r w:rsidRPr="00F31C5B">
              <w:t>Mjesto i datum:</w:t>
            </w:r>
          </w:p>
        </w:tc>
        <w:tc>
          <w:tcPr>
            <w:tcW w:w="7599" w:type="dxa"/>
            <w:gridSpan w:val="2"/>
            <w:shd w:val="clear" w:color="auto" w:fill="auto"/>
            <w:vAlign w:val="bottom"/>
          </w:tcPr>
          <w:p w14:paraId="5F5B4E28" w14:textId="69AAE887" w:rsidR="00F80C92" w:rsidRPr="00F31C5B" w:rsidRDefault="00C66ED1" w:rsidP="00524668">
            <w:pPr>
              <w:spacing w:before="40" w:after="40"/>
            </w:pPr>
            <w:r w:rsidRPr="00F31C5B">
              <w:t xml:space="preserve">Rijeka, </w:t>
            </w:r>
            <w:r w:rsidR="002128F2">
              <w:t>studeni 2024.</w:t>
            </w:r>
            <w:r w:rsidR="003125CA">
              <w:t xml:space="preserve"> </w:t>
            </w:r>
            <w:r w:rsidR="00566A03">
              <w:t>godine</w:t>
            </w:r>
          </w:p>
        </w:tc>
      </w:tr>
    </w:tbl>
    <w:p w14:paraId="3A1B1837" w14:textId="77777777" w:rsidR="00703214" w:rsidRPr="00F31C5B" w:rsidRDefault="00703214">
      <w:pPr>
        <w:sectPr w:rsidR="00703214" w:rsidRPr="00F31C5B" w:rsidSect="00E87E35">
          <w:headerReference w:type="default" r:id="rId24"/>
          <w:footerReference w:type="default" r:id="rId25"/>
          <w:pgSz w:w="11906" w:h="16838" w:code="9"/>
          <w:pgMar w:top="567" w:right="1418" w:bottom="567" w:left="1418" w:header="709" w:footer="422" w:gutter="0"/>
          <w:cols w:space="708"/>
          <w:docGrid w:linePitch="360"/>
        </w:sectPr>
      </w:pPr>
    </w:p>
    <w:p w14:paraId="3C7CBB4A" w14:textId="2684DED7" w:rsidR="0083708C" w:rsidRDefault="00363B58" w:rsidP="00CB3CB2">
      <w:r>
        <w:rPr>
          <w:noProof/>
          <w:lang w:eastAsia="hr-HR"/>
        </w:rPr>
        <w:lastRenderedPageBreak/>
        <w:drawing>
          <wp:inline distT="0" distB="0" distL="0" distR="0" wp14:anchorId="5265A5E3" wp14:editId="28D3FB98">
            <wp:extent cx="5759450" cy="8164195"/>
            <wp:effectExtent l="0" t="0" r="0" b="825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59450" cy="8164195"/>
                    </a:xfrm>
                    <a:prstGeom prst="rect">
                      <a:avLst/>
                    </a:prstGeom>
                  </pic:spPr>
                </pic:pic>
              </a:graphicData>
            </a:graphic>
          </wp:inline>
        </w:drawing>
      </w:r>
    </w:p>
    <w:p w14:paraId="1829E066" w14:textId="77777777" w:rsidR="00CB3CB2" w:rsidRDefault="00CB3CB2" w:rsidP="00CB3CB2">
      <w:r>
        <w:br w:type="page"/>
      </w:r>
    </w:p>
    <w:p w14:paraId="19926CB8" w14:textId="64E54E57" w:rsidR="00CB3CB2" w:rsidRDefault="00363B58" w:rsidP="00CB3CB2">
      <w:r>
        <w:rPr>
          <w:noProof/>
          <w:lang w:eastAsia="hr-HR"/>
        </w:rPr>
        <w:lastRenderedPageBreak/>
        <w:drawing>
          <wp:inline distT="0" distB="0" distL="0" distR="0" wp14:anchorId="4BFB5744" wp14:editId="63AC52BF">
            <wp:extent cx="5759450" cy="8164195"/>
            <wp:effectExtent l="0" t="0" r="0" b="825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9450" cy="8164195"/>
                    </a:xfrm>
                    <a:prstGeom prst="rect">
                      <a:avLst/>
                    </a:prstGeom>
                  </pic:spPr>
                </pic:pic>
              </a:graphicData>
            </a:graphic>
          </wp:inline>
        </w:drawing>
      </w:r>
    </w:p>
    <w:p w14:paraId="21618325" w14:textId="77777777" w:rsidR="00E17767" w:rsidRDefault="00E17767" w:rsidP="00CB3CB2">
      <w:r>
        <w:br w:type="page"/>
      </w:r>
    </w:p>
    <w:p w14:paraId="34F0F40A" w14:textId="503D898F" w:rsidR="00CB3CB2" w:rsidRDefault="00363B58" w:rsidP="00CB3CB2">
      <w:r>
        <w:rPr>
          <w:noProof/>
          <w:lang w:eastAsia="hr-HR"/>
        </w:rPr>
        <w:lastRenderedPageBreak/>
        <w:drawing>
          <wp:inline distT="0" distB="0" distL="0" distR="0" wp14:anchorId="63D30764" wp14:editId="64EF5CD9">
            <wp:extent cx="5759450" cy="8164195"/>
            <wp:effectExtent l="0" t="0" r="0" b="825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1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59450" cy="8164195"/>
                    </a:xfrm>
                    <a:prstGeom prst="rect">
                      <a:avLst/>
                    </a:prstGeom>
                  </pic:spPr>
                </pic:pic>
              </a:graphicData>
            </a:graphic>
          </wp:inline>
        </w:drawing>
      </w:r>
    </w:p>
    <w:p w14:paraId="1ACEF60E" w14:textId="77777777" w:rsidR="00CB3CB2" w:rsidRDefault="00CB3CB2" w:rsidP="00CB3CB2">
      <w:r>
        <w:br w:type="page"/>
      </w:r>
    </w:p>
    <w:p w14:paraId="2550A183" w14:textId="44200114" w:rsidR="001315CB" w:rsidRDefault="00363B58" w:rsidP="00CB3CB2">
      <w:r>
        <w:rPr>
          <w:noProof/>
          <w:lang w:eastAsia="hr-HR"/>
        </w:rPr>
        <w:lastRenderedPageBreak/>
        <w:drawing>
          <wp:inline distT="0" distB="0" distL="0" distR="0" wp14:anchorId="1AD63F40" wp14:editId="277DCE17">
            <wp:extent cx="5759450" cy="8164195"/>
            <wp:effectExtent l="0" t="0" r="0" b="8255"/>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ka 1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59450" cy="8164195"/>
                    </a:xfrm>
                    <a:prstGeom prst="rect">
                      <a:avLst/>
                    </a:prstGeom>
                  </pic:spPr>
                </pic:pic>
              </a:graphicData>
            </a:graphic>
          </wp:inline>
        </w:drawing>
      </w:r>
    </w:p>
    <w:p w14:paraId="3A23A7F6" w14:textId="77777777" w:rsidR="001315CB" w:rsidRDefault="001315CB">
      <w:pPr>
        <w:spacing w:after="200" w:line="276" w:lineRule="auto"/>
      </w:pPr>
      <w:r>
        <w:br w:type="page"/>
      </w:r>
    </w:p>
    <w:p w14:paraId="10C2496F" w14:textId="4030F8EB" w:rsidR="00C15E51" w:rsidRDefault="00363B58" w:rsidP="00CB3CB2">
      <w:r>
        <w:rPr>
          <w:noProof/>
          <w:lang w:eastAsia="hr-HR"/>
        </w:rPr>
        <w:lastRenderedPageBreak/>
        <w:drawing>
          <wp:inline distT="0" distB="0" distL="0" distR="0" wp14:anchorId="31CA34E6" wp14:editId="42CC8967">
            <wp:extent cx="5759450" cy="8164195"/>
            <wp:effectExtent l="0" t="0" r="0" b="8255"/>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ka 1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9450" cy="8164195"/>
                    </a:xfrm>
                    <a:prstGeom prst="rect">
                      <a:avLst/>
                    </a:prstGeom>
                  </pic:spPr>
                </pic:pic>
              </a:graphicData>
            </a:graphic>
          </wp:inline>
        </w:drawing>
      </w:r>
      <w:r w:rsidR="00C15E51">
        <w:br w:type="page"/>
      </w:r>
    </w:p>
    <w:p w14:paraId="0887F2B5" w14:textId="29FA58C7" w:rsidR="00334CDC" w:rsidRPr="00635F24" w:rsidRDefault="00334CDC" w:rsidP="00334CDC">
      <w:pPr>
        <w:sectPr w:rsidR="00334CDC" w:rsidRPr="00635F24" w:rsidSect="00E87E35">
          <w:headerReference w:type="default" r:id="rId31"/>
          <w:footerReference w:type="default" r:id="rId32"/>
          <w:pgSz w:w="11906" w:h="16838" w:code="9"/>
          <w:pgMar w:top="1418" w:right="1418" w:bottom="567" w:left="1418" w:header="709" w:footer="419" w:gutter="0"/>
          <w:cols w:space="708"/>
          <w:docGrid w:linePitch="360"/>
        </w:sectPr>
      </w:pPr>
    </w:p>
    <w:tbl>
      <w:tblPr>
        <w:tblpPr w:leftFromText="180" w:rightFromText="180" w:tblpY="300"/>
        <w:tblW w:w="10136" w:type="dxa"/>
        <w:tblLook w:val="01E0" w:firstRow="1" w:lastRow="1" w:firstColumn="1" w:lastColumn="1" w:noHBand="0" w:noVBand="0"/>
      </w:tblPr>
      <w:tblGrid>
        <w:gridCol w:w="2447"/>
        <w:gridCol w:w="1618"/>
        <w:gridCol w:w="6071"/>
      </w:tblGrid>
      <w:tr w:rsidR="007D00A7" w:rsidRPr="00F31C5B" w14:paraId="40F4EDA3" w14:textId="77777777" w:rsidTr="00334CDC">
        <w:trPr>
          <w:trHeight w:val="741"/>
        </w:trPr>
        <w:tc>
          <w:tcPr>
            <w:tcW w:w="4065" w:type="dxa"/>
            <w:gridSpan w:val="2"/>
            <w:shd w:val="clear" w:color="auto" w:fill="auto"/>
          </w:tcPr>
          <w:p w14:paraId="6276B2E3" w14:textId="77777777" w:rsidR="007D00A7" w:rsidRPr="00F31C5B" w:rsidRDefault="007D00A7" w:rsidP="007D00A7">
            <w:pPr>
              <w:spacing w:before="40" w:after="40"/>
            </w:pPr>
            <w:r w:rsidRPr="00F31C5B">
              <w:lastRenderedPageBreak/>
              <w:t>Izradio:</w:t>
            </w:r>
          </w:p>
        </w:tc>
        <w:tc>
          <w:tcPr>
            <w:tcW w:w="6071" w:type="dxa"/>
            <w:shd w:val="clear" w:color="auto" w:fill="auto"/>
          </w:tcPr>
          <w:p w14:paraId="7EB9A3F3" w14:textId="77777777" w:rsidR="007D00A7" w:rsidRPr="00F31C5B" w:rsidRDefault="007D00A7" w:rsidP="007D00A7">
            <w:r w:rsidRPr="00F31C5B">
              <w:t>HIDRO-EXPERT d.o.o.</w:t>
            </w:r>
          </w:p>
          <w:p w14:paraId="32D39A4A" w14:textId="77777777" w:rsidR="007D00A7" w:rsidRPr="00F31C5B" w:rsidRDefault="007D00A7" w:rsidP="007D00A7">
            <w:r w:rsidRPr="00F31C5B">
              <w:t>Bujska 5</w:t>
            </w:r>
          </w:p>
          <w:p w14:paraId="7AD2C9D8" w14:textId="77777777" w:rsidR="007D00A7" w:rsidRPr="00F31C5B" w:rsidRDefault="007D00A7" w:rsidP="007D00A7">
            <w:r w:rsidRPr="00F31C5B">
              <w:t>51 000 Rijeka</w:t>
            </w:r>
          </w:p>
          <w:p w14:paraId="03964FD2" w14:textId="77777777" w:rsidR="007D00A7" w:rsidRPr="00F31C5B" w:rsidRDefault="007D00A7" w:rsidP="007D00A7"/>
          <w:p w14:paraId="3880D194" w14:textId="77777777" w:rsidR="007D00A7" w:rsidRPr="00F31C5B" w:rsidRDefault="007D00A7" w:rsidP="007D00A7"/>
        </w:tc>
      </w:tr>
      <w:tr w:rsidR="007D00A7" w:rsidRPr="00F31C5B" w14:paraId="2716F7C6" w14:textId="77777777" w:rsidTr="000077D1">
        <w:trPr>
          <w:trHeight w:val="1148"/>
        </w:trPr>
        <w:tc>
          <w:tcPr>
            <w:tcW w:w="4065" w:type="dxa"/>
            <w:gridSpan w:val="2"/>
            <w:shd w:val="clear" w:color="auto" w:fill="auto"/>
          </w:tcPr>
          <w:p w14:paraId="0F4D5C03" w14:textId="77777777" w:rsidR="007D00A7" w:rsidRPr="00F31C5B" w:rsidRDefault="003C5953" w:rsidP="007D00A7">
            <w:pPr>
              <w:spacing w:before="40" w:after="40"/>
            </w:pPr>
            <w:r>
              <w:t>Naziv građevine</w:t>
            </w:r>
            <w:r w:rsidRPr="00F31C5B">
              <w:t>:</w:t>
            </w:r>
          </w:p>
        </w:tc>
        <w:tc>
          <w:tcPr>
            <w:tcW w:w="6071" w:type="dxa"/>
            <w:shd w:val="clear" w:color="auto" w:fill="auto"/>
          </w:tcPr>
          <w:p w14:paraId="25CF91BE" w14:textId="559B5D9C" w:rsidR="007D00A7" w:rsidRPr="00936716" w:rsidRDefault="00BE5388" w:rsidP="00EB0798">
            <w:pPr>
              <w:pStyle w:val="NASLOVNICA-BOLD"/>
              <w:tabs>
                <w:tab w:val="left" w:pos="1026"/>
              </w:tabs>
              <w:spacing w:before="0" w:after="0" w:line="276" w:lineRule="auto"/>
              <w:rPr>
                <w:color w:val="auto"/>
              </w:rPr>
            </w:pPr>
            <w:r>
              <w:rPr>
                <w:color w:val="auto"/>
              </w:rPr>
              <w:t xml:space="preserve">SUSTAV NAVODNJAVANJA ĐOLTA II. FAZA </w:t>
            </w:r>
          </w:p>
        </w:tc>
      </w:tr>
      <w:tr w:rsidR="007D00A7" w:rsidRPr="00F31C5B" w14:paraId="6C7A0D04" w14:textId="77777777" w:rsidTr="00594C88">
        <w:trPr>
          <w:trHeight w:val="555"/>
        </w:trPr>
        <w:tc>
          <w:tcPr>
            <w:tcW w:w="4065" w:type="dxa"/>
            <w:gridSpan w:val="2"/>
            <w:shd w:val="clear" w:color="auto" w:fill="auto"/>
          </w:tcPr>
          <w:p w14:paraId="372C20ED" w14:textId="2C93975C" w:rsidR="007D00A7" w:rsidRPr="00F31C5B" w:rsidRDefault="009C43D3" w:rsidP="005C00D6">
            <w:pPr>
              <w:spacing w:after="40"/>
            </w:pPr>
            <w:r>
              <w:t>Redni broj mape:</w:t>
            </w:r>
          </w:p>
        </w:tc>
        <w:tc>
          <w:tcPr>
            <w:tcW w:w="6071" w:type="dxa"/>
            <w:shd w:val="clear" w:color="auto" w:fill="auto"/>
          </w:tcPr>
          <w:p w14:paraId="32F7EE34" w14:textId="41973E3E" w:rsidR="007D00A7" w:rsidRPr="005C00D6" w:rsidRDefault="00C754D0" w:rsidP="005C00D6">
            <w:pPr>
              <w:tabs>
                <w:tab w:val="left" w:pos="1026"/>
                <w:tab w:val="left" w:pos="3686"/>
              </w:tabs>
              <w:rPr>
                <w:bCs/>
              </w:rPr>
            </w:pPr>
            <w:r>
              <w:rPr>
                <w:bCs/>
                <w:szCs w:val="16"/>
                <w:lang w:eastAsia="hr-HR"/>
              </w:rPr>
              <w:t>1/2</w:t>
            </w:r>
          </w:p>
        </w:tc>
      </w:tr>
      <w:tr w:rsidR="007D00A7" w:rsidRPr="00F31C5B" w14:paraId="4A086404" w14:textId="77777777" w:rsidTr="00594C88">
        <w:trPr>
          <w:trHeight w:val="577"/>
        </w:trPr>
        <w:tc>
          <w:tcPr>
            <w:tcW w:w="4065" w:type="dxa"/>
            <w:gridSpan w:val="2"/>
            <w:shd w:val="clear" w:color="auto" w:fill="auto"/>
          </w:tcPr>
          <w:p w14:paraId="21524146" w14:textId="47A9A143" w:rsidR="007D00A7" w:rsidRPr="00F31C5B" w:rsidRDefault="00365E69" w:rsidP="007D00A7">
            <w:pPr>
              <w:spacing w:before="40" w:after="40"/>
            </w:pPr>
            <w:r>
              <w:t>Razina projekta:</w:t>
            </w:r>
          </w:p>
        </w:tc>
        <w:tc>
          <w:tcPr>
            <w:tcW w:w="6071" w:type="dxa"/>
            <w:shd w:val="clear" w:color="auto" w:fill="auto"/>
          </w:tcPr>
          <w:p w14:paraId="6B9EE6C7" w14:textId="2EBF368A" w:rsidR="007D00A7" w:rsidRPr="00936716" w:rsidRDefault="00365E69" w:rsidP="007D00A7">
            <w:r>
              <w:t>GLAVNI PROJEKT</w:t>
            </w:r>
          </w:p>
        </w:tc>
      </w:tr>
      <w:tr w:rsidR="00594C88" w:rsidRPr="00F31C5B" w14:paraId="611BB747" w14:textId="77777777" w:rsidTr="00594C88">
        <w:trPr>
          <w:trHeight w:val="577"/>
        </w:trPr>
        <w:tc>
          <w:tcPr>
            <w:tcW w:w="4065" w:type="dxa"/>
            <w:gridSpan w:val="2"/>
            <w:shd w:val="clear" w:color="auto" w:fill="auto"/>
          </w:tcPr>
          <w:p w14:paraId="6B934D3D" w14:textId="3FFCED3B" w:rsidR="00594C88" w:rsidRDefault="00594C88" w:rsidP="007D00A7">
            <w:pPr>
              <w:spacing w:before="40" w:after="40"/>
            </w:pPr>
            <w:r w:rsidRPr="00594C88">
              <w:t>Strukovna odrednica projekta:</w:t>
            </w:r>
          </w:p>
        </w:tc>
        <w:tc>
          <w:tcPr>
            <w:tcW w:w="6071" w:type="dxa"/>
            <w:shd w:val="clear" w:color="auto" w:fill="auto"/>
          </w:tcPr>
          <w:p w14:paraId="0D070371" w14:textId="032FDDA4" w:rsidR="00594C88" w:rsidRDefault="00594C88" w:rsidP="007D00A7">
            <w:r w:rsidRPr="00594C88">
              <w:t>GRAĐEVINSKI PROJEKT</w:t>
            </w:r>
          </w:p>
        </w:tc>
      </w:tr>
      <w:tr w:rsidR="007D00A7" w:rsidRPr="00F31C5B" w14:paraId="47F6E364" w14:textId="77777777" w:rsidTr="00334CDC">
        <w:trPr>
          <w:trHeight w:val="690"/>
        </w:trPr>
        <w:tc>
          <w:tcPr>
            <w:tcW w:w="4065" w:type="dxa"/>
            <w:gridSpan w:val="2"/>
            <w:shd w:val="clear" w:color="auto" w:fill="auto"/>
          </w:tcPr>
          <w:p w14:paraId="3EF1D3E1" w14:textId="77777777" w:rsidR="007D00A7" w:rsidRPr="00F31C5B" w:rsidRDefault="007D00A7" w:rsidP="007D00A7">
            <w:pPr>
              <w:spacing w:before="40" w:after="40"/>
            </w:pPr>
            <w:r w:rsidRPr="00F31C5B">
              <w:t>Zajednička oznaka projekta:</w:t>
            </w:r>
          </w:p>
        </w:tc>
        <w:tc>
          <w:tcPr>
            <w:tcW w:w="6071" w:type="dxa"/>
            <w:shd w:val="clear" w:color="auto" w:fill="auto"/>
          </w:tcPr>
          <w:p w14:paraId="5E5A4431" w14:textId="06B42B50" w:rsidR="007D00A7" w:rsidRPr="00936716" w:rsidRDefault="008C7FDA" w:rsidP="007D00A7">
            <w:r>
              <w:t>HE-</w:t>
            </w:r>
            <w:r w:rsidR="00BE5388">
              <w:t>GP-244/24</w:t>
            </w:r>
          </w:p>
        </w:tc>
      </w:tr>
      <w:tr w:rsidR="007D00A7" w:rsidRPr="00F31C5B" w14:paraId="34A271B9" w14:textId="77777777" w:rsidTr="00334CDC">
        <w:trPr>
          <w:trHeight w:val="741"/>
        </w:trPr>
        <w:tc>
          <w:tcPr>
            <w:tcW w:w="4065" w:type="dxa"/>
            <w:gridSpan w:val="2"/>
            <w:shd w:val="clear" w:color="auto" w:fill="auto"/>
          </w:tcPr>
          <w:p w14:paraId="657E5A21" w14:textId="77777777" w:rsidR="007D00A7" w:rsidRPr="00F31C5B" w:rsidRDefault="007D00A7" w:rsidP="007D00A7">
            <w:pPr>
              <w:spacing w:before="40" w:after="40"/>
            </w:pPr>
            <w:r w:rsidRPr="00F31C5B">
              <w:t>Broj projekta:</w:t>
            </w:r>
          </w:p>
        </w:tc>
        <w:tc>
          <w:tcPr>
            <w:tcW w:w="6071" w:type="dxa"/>
            <w:shd w:val="clear" w:color="auto" w:fill="auto"/>
          </w:tcPr>
          <w:p w14:paraId="3B5485EC" w14:textId="771B2D92" w:rsidR="007D00A7" w:rsidRPr="00936716" w:rsidRDefault="00BE5388" w:rsidP="007D00A7">
            <w:r>
              <w:t>GP-244/24</w:t>
            </w:r>
          </w:p>
        </w:tc>
      </w:tr>
      <w:tr w:rsidR="009961E7" w:rsidRPr="00F31C5B" w14:paraId="0B0F26A5" w14:textId="77777777" w:rsidTr="0078476A">
        <w:trPr>
          <w:trHeight w:val="5363"/>
        </w:trPr>
        <w:tc>
          <w:tcPr>
            <w:tcW w:w="10136" w:type="dxa"/>
            <w:gridSpan w:val="3"/>
            <w:shd w:val="clear" w:color="auto" w:fill="auto"/>
            <w:vAlign w:val="center"/>
          </w:tcPr>
          <w:p w14:paraId="56F18884" w14:textId="77777777" w:rsidR="009961E7" w:rsidRPr="00F31C5B" w:rsidRDefault="009961E7" w:rsidP="00FF1E9D">
            <w:pPr>
              <w:pStyle w:val="Odlomakpopisa"/>
              <w:numPr>
                <w:ilvl w:val="0"/>
                <w:numId w:val="68"/>
              </w:numPr>
              <w:ind w:left="321" w:hanging="37"/>
              <w:jc w:val="center"/>
              <w:rPr>
                <w:b/>
                <w:sz w:val="32"/>
                <w:szCs w:val="32"/>
              </w:rPr>
            </w:pPr>
            <w:bookmarkStart w:id="8" w:name="_Toc384544040"/>
            <w:bookmarkStart w:id="9" w:name="_Toc406747803"/>
            <w:r w:rsidRPr="00F31C5B">
              <w:rPr>
                <w:b/>
                <w:sz w:val="32"/>
                <w:szCs w:val="32"/>
              </w:rPr>
              <w:t>IZJAV</w:t>
            </w:r>
            <w:r w:rsidR="002C146B" w:rsidRPr="00F31C5B">
              <w:rPr>
                <w:b/>
                <w:sz w:val="32"/>
                <w:szCs w:val="32"/>
              </w:rPr>
              <w:t>E</w:t>
            </w:r>
            <w:r w:rsidRPr="00F31C5B">
              <w:rPr>
                <w:b/>
                <w:sz w:val="32"/>
                <w:szCs w:val="32"/>
              </w:rPr>
              <w:t xml:space="preserve"> PROJEKTANTA</w:t>
            </w:r>
            <w:bookmarkEnd w:id="8"/>
            <w:bookmarkEnd w:id="9"/>
            <w:r w:rsidRPr="00F31C5B">
              <w:rPr>
                <w:b/>
                <w:sz w:val="32"/>
                <w:szCs w:val="32"/>
              </w:rPr>
              <w:t xml:space="preserve"> </w:t>
            </w:r>
          </w:p>
        </w:tc>
      </w:tr>
      <w:tr w:rsidR="009961E7" w:rsidRPr="00F31C5B" w14:paraId="5934A2A1" w14:textId="77777777" w:rsidTr="00334CDC">
        <w:trPr>
          <w:trHeight w:val="4024"/>
        </w:trPr>
        <w:tc>
          <w:tcPr>
            <w:tcW w:w="2447" w:type="dxa"/>
            <w:shd w:val="clear" w:color="auto" w:fill="auto"/>
            <w:vAlign w:val="bottom"/>
          </w:tcPr>
          <w:p w14:paraId="5F4A30A0" w14:textId="77777777" w:rsidR="009961E7" w:rsidRPr="00F31C5B" w:rsidRDefault="009961E7" w:rsidP="00D36D14">
            <w:pPr>
              <w:spacing w:before="40" w:after="40"/>
            </w:pPr>
            <w:r w:rsidRPr="00F31C5B">
              <w:t>Mjesto i datum:</w:t>
            </w:r>
          </w:p>
        </w:tc>
        <w:tc>
          <w:tcPr>
            <w:tcW w:w="7689" w:type="dxa"/>
            <w:gridSpan w:val="2"/>
            <w:shd w:val="clear" w:color="auto" w:fill="auto"/>
            <w:vAlign w:val="bottom"/>
          </w:tcPr>
          <w:p w14:paraId="3C385C2B" w14:textId="2168994D" w:rsidR="009961E7" w:rsidRPr="00F31C5B" w:rsidRDefault="009961E7" w:rsidP="00764849">
            <w:pPr>
              <w:spacing w:before="40" w:after="40"/>
            </w:pPr>
            <w:r w:rsidRPr="00F31C5B">
              <w:t xml:space="preserve">Rijeka, </w:t>
            </w:r>
            <w:r w:rsidR="002128F2">
              <w:t>studeni 2024.</w:t>
            </w:r>
            <w:r w:rsidR="003125CA">
              <w:t xml:space="preserve"> </w:t>
            </w:r>
            <w:r w:rsidR="00566A03">
              <w:t>godine</w:t>
            </w:r>
          </w:p>
        </w:tc>
      </w:tr>
    </w:tbl>
    <w:p w14:paraId="534FDF7E" w14:textId="77777777" w:rsidR="009961E7" w:rsidRPr="00F31C5B" w:rsidRDefault="009961E7">
      <w:pPr>
        <w:sectPr w:rsidR="009961E7" w:rsidRPr="00F31C5B" w:rsidSect="00E87E35">
          <w:headerReference w:type="default" r:id="rId33"/>
          <w:footerReference w:type="default" r:id="rId34"/>
          <w:pgSz w:w="11906" w:h="16838" w:code="9"/>
          <w:pgMar w:top="567" w:right="1418" w:bottom="567" w:left="1418" w:header="709" w:footer="419" w:gutter="0"/>
          <w:cols w:space="708"/>
          <w:docGrid w:linePitch="360"/>
        </w:sectPr>
      </w:pPr>
      <w:r w:rsidRPr="00F31C5B">
        <w:br w:type="page"/>
      </w:r>
    </w:p>
    <w:p w14:paraId="3A3DB8EB" w14:textId="77777777" w:rsidR="00123F16" w:rsidRPr="00F31C5B" w:rsidRDefault="00123F16" w:rsidP="00633B53">
      <w:pPr>
        <w:pStyle w:val="Tijeloteksta2"/>
        <w:spacing w:line="276" w:lineRule="auto"/>
        <w:jc w:val="both"/>
      </w:pPr>
      <w:r w:rsidRPr="00F31C5B">
        <w:lastRenderedPageBreak/>
        <w:t xml:space="preserve">Na temelju </w:t>
      </w:r>
      <w:r w:rsidR="001A3BEF">
        <w:t xml:space="preserve">odredbi </w:t>
      </w:r>
      <w:r w:rsidRPr="00F31C5B">
        <w:t xml:space="preserve">članka 52. </w:t>
      </w:r>
      <w:r w:rsidR="001A3BEF">
        <w:t xml:space="preserve">stavka 1 </w:t>
      </w:r>
      <w:r w:rsidRPr="00F31C5B">
        <w:t>Zakona o gradnji (NN br. 153/13</w:t>
      </w:r>
      <w:r>
        <w:t>, 20/17, 39/19, 125/19</w:t>
      </w:r>
      <w:r w:rsidRPr="00F31C5B">
        <w:t>) daje se sljedeća izjava:</w:t>
      </w:r>
    </w:p>
    <w:p w14:paraId="6CEBE889" w14:textId="77777777" w:rsidR="00123F16" w:rsidRPr="00B87AE1" w:rsidRDefault="00123F16" w:rsidP="00123F16">
      <w:pPr>
        <w:spacing w:before="480" w:after="480"/>
        <w:jc w:val="center"/>
        <w:rPr>
          <w:b/>
          <w:spacing w:val="40"/>
          <w:sz w:val="28"/>
          <w:szCs w:val="28"/>
        </w:rPr>
      </w:pPr>
      <w:r w:rsidRPr="00B87AE1">
        <w:rPr>
          <w:b/>
          <w:spacing w:val="40"/>
          <w:sz w:val="28"/>
          <w:szCs w:val="28"/>
        </w:rPr>
        <w:t xml:space="preserve">IZJAVA </w:t>
      </w:r>
    </w:p>
    <w:p w14:paraId="3144AF74" w14:textId="77777777" w:rsidR="00123F16" w:rsidRDefault="00123F16" w:rsidP="00123F16">
      <w:pPr>
        <w:spacing w:line="276" w:lineRule="auto"/>
        <w:jc w:val="center"/>
        <w:rPr>
          <w:b/>
        </w:rPr>
      </w:pPr>
      <w:r>
        <w:rPr>
          <w:b/>
        </w:rPr>
        <w:t xml:space="preserve">glavnog </w:t>
      </w:r>
      <w:r w:rsidRPr="00F31C5B">
        <w:rPr>
          <w:b/>
        </w:rPr>
        <w:t xml:space="preserve">projektanta o provjeri cjelovitosti i međusobne </w:t>
      </w:r>
    </w:p>
    <w:p w14:paraId="330BCD55" w14:textId="77777777" w:rsidR="00123F16" w:rsidRPr="00F31C5B" w:rsidRDefault="00123F16" w:rsidP="00633B53">
      <w:pPr>
        <w:spacing w:after="240" w:line="276" w:lineRule="auto"/>
        <w:jc w:val="center"/>
        <w:rPr>
          <w:b/>
        </w:rPr>
      </w:pPr>
      <w:r w:rsidRPr="00F31C5B">
        <w:rPr>
          <w:b/>
        </w:rPr>
        <w:t>usklađenosti dijelova Glavnog</w:t>
      </w:r>
      <w:r>
        <w:rPr>
          <w:b/>
        </w:rPr>
        <w:t xml:space="preserve"> projekta</w:t>
      </w:r>
    </w:p>
    <w:p w14:paraId="66D107B3" w14:textId="77777777" w:rsidR="00123F16" w:rsidRDefault="00123F16" w:rsidP="001A3BEF">
      <w:pPr>
        <w:spacing w:line="276" w:lineRule="auto"/>
      </w:pPr>
      <w:r w:rsidRPr="00F31C5B">
        <w:t>kojom se potvrđuje da je obavljena provjera cjelovitosti i međusobne usklađenosti dijelova slijedećeg Glavnog projekta:</w:t>
      </w:r>
    </w:p>
    <w:p w14:paraId="3A583E8C" w14:textId="77777777" w:rsidR="006B0401" w:rsidRDefault="006B0401" w:rsidP="006B0401">
      <w:pPr>
        <w:pStyle w:val="Naslov10"/>
        <w:spacing w:after="240"/>
        <w:rPr>
          <w:rFonts w:cs="Arial"/>
          <w:b w:val="0"/>
          <w:sz w:val="22"/>
          <w:szCs w:val="22"/>
        </w:rPr>
      </w:pPr>
      <w:bookmarkStart w:id="10" w:name="_Hlk99561292"/>
      <w:r w:rsidRPr="009D4A5B">
        <w:rPr>
          <w:rFonts w:cs="Arial"/>
          <w:sz w:val="22"/>
          <w:szCs w:val="22"/>
        </w:rPr>
        <w:t>OPĆI PODACI O PROJEKTU</w:t>
      </w:r>
    </w:p>
    <w:tbl>
      <w:tblPr>
        <w:tblW w:w="893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52"/>
        <w:gridCol w:w="6779"/>
      </w:tblGrid>
      <w:tr w:rsidR="003129A6" w:rsidRPr="00275877" w14:paraId="452B437C" w14:textId="77777777" w:rsidTr="00412019">
        <w:trPr>
          <w:trHeight w:val="673"/>
        </w:trPr>
        <w:tc>
          <w:tcPr>
            <w:tcW w:w="2152" w:type="dxa"/>
            <w:tcBorders>
              <w:top w:val="single" w:sz="6" w:space="0" w:color="auto"/>
              <w:left w:val="single" w:sz="6" w:space="0" w:color="auto"/>
              <w:bottom w:val="single" w:sz="6" w:space="0" w:color="auto"/>
              <w:right w:val="single" w:sz="6" w:space="0" w:color="auto"/>
            </w:tcBorders>
            <w:vAlign w:val="center"/>
          </w:tcPr>
          <w:p w14:paraId="2D357DEB" w14:textId="77777777" w:rsidR="003129A6" w:rsidRPr="00275877" w:rsidRDefault="003129A6" w:rsidP="000E0593">
            <w:pPr>
              <w:spacing w:before="60"/>
              <w:rPr>
                <w:sz w:val="20"/>
              </w:rPr>
            </w:pPr>
            <w:r>
              <w:rPr>
                <w:sz w:val="20"/>
              </w:rPr>
              <w:t>Investitor:</w:t>
            </w:r>
          </w:p>
        </w:tc>
        <w:tc>
          <w:tcPr>
            <w:tcW w:w="6779" w:type="dxa"/>
            <w:tcBorders>
              <w:top w:val="single" w:sz="6" w:space="0" w:color="auto"/>
              <w:left w:val="single" w:sz="6" w:space="0" w:color="auto"/>
              <w:bottom w:val="single" w:sz="6" w:space="0" w:color="auto"/>
              <w:right w:val="single" w:sz="6" w:space="0" w:color="auto"/>
            </w:tcBorders>
            <w:vAlign w:val="center"/>
          </w:tcPr>
          <w:p w14:paraId="782C7CE8" w14:textId="735C59A9" w:rsidR="003129A6" w:rsidRPr="00123F16" w:rsidRDefault="00AE07A7" w:rsidP="000E0593">
            <w:pPr>
              <w:spacing w:before="60"/>
              <w:rPr>
                <w:sz w:val="20"/>
              </w:rPr>
            </w:pPr>
            <w:r>
              <w:rPr>
                <w:sz w:val="20"/>
              </w:rPr>
              <w:t>VIROVITIČKO-PODRAVSKA ŽUPANIJA</w:t>
            </w:r>
          </w:p>
          <w:p w14:paraId="5DC0B6A2" w14:textId="70827FCF" w:rsidR="003129A6" w:rsidRPr="00275877" w:rsidRDefault="00AE07A7" w:rsidP="000E0593">
            <w:pPr>
              <w:spacing w:before="60"/>
              <w:rPr>
                <w:bCs/>
                <w:sz w:val="20"/>
              </w:rPr>
            </w:pPr>
            <w:r>
              <w:rPr>
                <w:sz w:val="20"/>
              </w:rPr>
              <w:t>Trg Ljudevita Patačića 1</w:t>
            </w:r>
            <w:r w:rsidR="003129A6">
              <w:rPr>
                <w:sz w:val="20"/>
              </w:rPr>
              <w:t xml:space="preserve">, </w:t>
            </w:r>
            <w:r>
              <w:rPr>
                <w:sz w:val="20"/>
              </w:rPr>
              <w:t>33 000 Virovitica</w:t>
            </w:r>
          </w:p>
        </w:tc>
      </w:tr>
      <w:tr w:rsidR="003129A6" w:rsidRPr="00275877" w14:paraId="43F6CA09" w14:textId="77777777" w:rsidTr="002B0F12">
        <w:trPr>
          <w:trHeight w:val="498"/>
        </w:trPr>
        <w:tc>
          <w:tcPr>
            <w:tcW w:w="2152" w:type="dxa"/>
            <w:tcBorders>
              <w:top w:val="single" w:sz="6" w:space="0" w:color="auto"/>
              <w:left w:val="single" w:sz="6" w:space="0" w:color="auto"/>
              <w:bottom w:val="single" w:sz="6" w:space="0" w:color="auto"/>
              <w:right w:val="single" w:sz="6" w:space="0" w:color="auto"/>
            </w:tcBorders>
            <w:vAlign w:val="center"/>
          </w:tcPr>
          <w:p w14:paraId="27C8D5B3" w14:textId="77777777" w:rsidR="003129A6" w:rsidRPr="00275877" w:rsidRDefault="003129A6" w:rsidP="000E0593">
            <w:pPr>
              <w:spacing w:before="60"/>
              <w:rPr>
                <w:sz w:val="20"/>
              </w:rPr>
            </w:pPr>
            <w:r w:rsidRPr="00275877">
              <w:rPr>
                <w:sz w:val="20"/>
              </w:rPr>
              <w:t>Građevina:</w:t>
            </w:r>
          </w:p>
        </w:tc>
        <w:tc>
          <w:tcPr>
            <w:tcW w:w="6779" w:type="dxa"/>
            <w:tcBorders>
              <w:top w:val="single" w:sz="6" w:space="0" w:color="auto"/>
              <w:left w:val="single" w:sz="6" w:space="0" w:color="auto"/>
              <w:bottom w:val="single" w:sz="6" w:space="0" w:color="auto"/>
              <w:right w:val="single" w:sz="6" w:space="0" w:color="auto"/>
            </w:tcBorders>
            <w:vAlign w:val="center"/>
          </w:tcPr>
          <w:p w14:paraId="5EBAEBD9" w14:textId="264E0178" w:rsidR="003129A6" w:rsidRPr="00412019" w:rsidRDefault="00BE5388" w:rsidP="000E0593">
            <w:pPr>
              <w:pStyle w:val="NASLOVNICA-BOLD"/>
              <w:tabs>
                <w:tab w:val="left" w:pos="1026"/>
              </w:tabs>
              <w:spacing w:before="0" w:after="0" w:line="276" w:lineRule="auto"/>
              <w:rPr>
                <w:bCs w:val="0"/>
                <w:color w:val="auto"/>
              </w:rPr>
            </w:pPr>
            <w:r w:rsidRPr="00412019">
              <w:rPr>
                <w:bCs w:val="0"/>
                <w:color w:val="auto"/>
              </w:rPr>
              <w:t xml:space="preserve">SUSTAV NAVODNJAVANJA ĐOLTA II. FAZA </w:t>
            </w:r>
          </w:p>
        </w:tc>
      </w:tr>
      <w:tr w:rsidR="003129A6" w:rsidRPr="00275877" w14:paraId="1971D0BC" w14:textId="77777777" w:rsidTr="00412019">
        <w:trPr>
          <w:trHeight w:val="1031"/>
        </w:trPr>
        <w:tc>
          <w:tcPr>
            <w:tcW w:w="2152" w:type="dxa"/>
            <w:tcBorders>
              <w:top w:val="single" w:sz="6" w:space="0" w:color="auto"/>
              <w:left w:val="single" w:sz="6" w:space="0" w:color="auto"/>
              <w:bottom w:val="single" w:sz="6" w:space="0" w:color="auto"/>
              <w:right w:val="single" w:sz="6" w:space="0" w:color="auto"/>
            </w:tcBorders>
            <w:vAlign w:val="center"/>
          </w:tcPr>
          <w:p w14:paraId="6DB18BD1" w14:textId="77777777" w:rsidR="003129A6" w:rsidRPr="00275877" w:rsidRDefault="003129A6" w:rsidP="000E0593">
            <w:pPr>
              <w:spacing w:before="60"/>
              <w:rPr>
                <w:sz w:val="20"/>
              </w:rPr>
            </w:pPr>
            <w:r w:rsidRPr="00275877">
              <w:rPr>
                <w:sz w:val="20"/>
              </w:rPr>
              <w:t>Lokacija:</w:t>
            </w:r>
          </w:p>
        </w:tc>
        <w:tc>
          <w:tcPr>
            <w:tcW w:w="6779" w:type="dxa"/>
            <w:tcBorders>
              <w:top w:val="single" w:sz="6" w:space="0" w:color="auto"/>
              <w:left w:val="single" w:sz="6" w:space="0" w:color="auto"/>
              <w:bottom w:val="single" w:sz="6" w:space="0" w:color="auto"/>
              <w:right w:val="single" w:sz="6" w:space="0" w:color="auto"/>
            </w:tcBorders>
            <w:vAlign w:val="center"/>
          </w:tcPr>
          <w:p w14:paraId="3123D788" w14:textId="77777777" w:rsidR="00412019" w:rsidRPr="00412019" w:rsidRDefault="00412019" w:rsidP="00412019">
            <w:pPr>
              <w:spacing w:before="60"/>
              <w:rPr>
                <w:sz w:val="20"/>
                <w:szCs w:val="20"/>
              </w:rPr>
            </w:pPr>
            <w:r w:rsidRPr="00412019">
              <w:rPr>
                <w:sz w:val="20"/>
                <w:szCs w:val="20"/>
              </w:rPr>
              <w:t>k.o. ŠPIŠIĆ BUKOVICA na k.č. 1090/1, 1202, 1242 i dr.</w:t>
            </w:r>
          </w:p>
          <w:p w14:paraId="47104DEE" w14:textId="77777777" w:rsidR="00412019" w:rsidRPr="00412019" w:rsidRDefault="00412019" w:rsidP="00412019">
            <w:pPr>
              <w:spacing w:before="60"/>
              <w:rPr>
                <w:sz w:val="20"/>
                <w:szCs w:val="20"/>
              </w:rPr>
            </w:pPr>
            <w:r w:rsidRPr="00412019">
              <w:rPr>
                <w:sz w:val="20"/>
                <w:szCs w:val="20"/>
              </w:rPr>
              <w:t>Naselja Špišić Bukovica i Lozan</w:t>
            </w:r>
          </w:p>
          <w:p w14:paraId="5445EBBF" w14:textId="578A6EEA" w:rsidR="003129A6" w:rsidRPr="006735A4" w:rsidRDefault="00412019" w:rsidP="00412019">
            <w:pPr>
              <w:spacing w:before="60"/>
              <w:rPr>
                <w:sz w:val="20"/>
                <w:szCs w:val="20"/>
              </w:rPr>
            </w:pPr>
            <w:r w:rsidRPr="00412019">
              <w:rPr>
                <w:sz w:val="20"/>
                <w:szCs w:val="20"/>
              </w:rPr>
              <w:t>Općina Špišić Bukovica, Virovitičko-podravska županija</w:t>
            </w:r>
          </w:p>
        </w:tc>
      </w:tr>
      <w:tr w:rsidR="003129A6" w:rsidRPr="00275877" w14:paraId="21AA1656" w14:textId="77777777" w:rsidTr="002B0F12">
        <w:trPr>
          <w:trHeight w:val="493"/>
        </w:trPr>
        <w:tc>
          <w:tcPr>
            <w:tcW w:w="2152" w:type="dxa"/>
            <w:tcBorders>
              <w:top w:val="single" w:sz="6" w:space="0" w:color="auto"/>
              <w:left w:val="single" w:sz="6" w:space="0" w:color="auto"/>
              <w:bottom w:val="single" w:sz="6" w:space="0" w:color="auto"/>
              <w:right w:val="single" w:sz="6" w:space="0" w:color="auto"/>
            </w:tcBorders>
            <w:vAlign w:val="center"/>
          </w:tcPr>
          <w:p w14:paraId="31B10B27" w14:textId="77777777" w:rsidR="003129A6" w:rsidRPr="00275877" w:rsidRDefault="003129A6" w:rsidP="000E0593">
            <w:pPr>
              <w:spacing w:before="60"/>
              <w:rPr>
                <w:sz w:val="20"/>
              </w:rPr>
            </w:pPr>
            <w:r>
              <w:rPr>
                <w:sz w:val="20"/>
              </w:rPr>
              <w:t>Razina</w:t>
            </w:r>
            <w:r w:rsidRPr="00275877">
              <w:rPr>
                <w:sz w:val="20"/>
              </w:rPr>
              <w:t xml:space="preserve"> projekta:</w:t>
            </w:r>
          </w:p>
        </w:tc>
        <w:tc>
          <w:tcPr>
            <w:tcW w:w="6779" w:type="dxa"/>
            <w:tcBorders>
              <w:top w:val="single" w:sz="6" w:space="0" w:color="auto"/>
              <w:left w:val="single" w:sz="6" w:space="0" w:color="auto"/>
              <w:bottom w:val="single" w:sz="6" w:space="0" w:color="auto"/>
              <w:right w:val="single" w:sz="6" w:space="0" w:color="auto"/>
            </w:tcBorders>
            <w:vAlign w:val="center"/>
          </w:tcPr>
          <w:p w14:paraId="70059821" w14:textId="77777777" w:rsidR="003129A6" w:rsidRPr="00275877" w:rsidRDefault="003129A6" w:rsidP="000E0593">
            <w:pPr>
              <w:spacing w:before="60"/>
              <w:rPr>
                <w:sz w:val="20"/>
              </w:rPr>
            </w:pPr>
            <w:r>
              <w:rPr>
                <w:sz w:val="20"/>
              </w:rPr>
              <w:t>GLAVNI</w:t>
            </w:r>
            <w:r w:rsidRPr="00275877">
              <w:rPr>
                <w:sz w:val="20"/>
              </w:rPr>
              <w:t xml:space="preserve"> PROJEKT</w:t>
            </w:r>
            <w:r>
              <w:rPr>
                <w:sz w:val="20"/>
              </w:rPr>
              <w:t xml:space="preserve"> </w:t>
            </w:r>
          </w:p>
        </w:tc>
      </w:tr>
      <w:tr w:rsidR="003129A6" w:rsidRPr="00275877" w14:paraId="7467249A" w14:textId="77777777" w:rsidTr="002B0F12">
        <w:trPr>
          <w:trHeight w:val="493"/>
        </w:trPr>
        <w:tc>
          <w:tcPr>
            <w:tcW w:w="2152" w:type="dxa"/>
            <w:tcBorders>
              <w:top w:val="single" w:sz="6" w:space="0" w:color="auto"/>
              <w:left w:val="single" w:sz="6" w:space="0" w:color="auto"/>
              <w:bottom w:val="single" w:sz="6" w:space="0" w:color="auto"/>
              <w:right w:val="single" w:sz="6" w:space="0" w:color="auto"/>
            </w:tcBorders>
            <w:vAlign w:val="center"/>
          </w:tcPr>
          <w:p w14:paraId="1527ADE6" w14:textId="77777777" w:rsidR="003129A6" w:rsidRPr="00275877" w:rsidRDefault="003129A6" w:rsidP="000E0593">
            <w:pPr>
              <w:spacing w:before="60"/>
              <w:rPr>
                <w:sz w:val="20"/>
              </w:rPr>
            </w:pPr>
            <w:r w:rsidRPr="00EF6096">
              <w:rPr>
                <w:sz w:val="20"/>
              </w:rPr>
              <w:t>Zajednička oznaka projekta:</w:t>
            </w:r>
          </w:p>
        </w:tc>
        <w:tc>
          <w:tcPr>
            <w:tcW w:w="6779" w:type="dxa"/>
            <w:tcBorders>
              <w:top w:val="single" w:sz="6" w:space="0" w:color="auto"/>
              <w:left w:val="single" w:sz="6" w:space="0" w:color="auto"/>
              <w:bottom w:val="single" w:sz="6" w:space="0" w:color="auto"/>
              <w:right w:val="single" w:sz="6" w:space="0" w:color="auto"/>
            </w:tcBorders>
            <w:vAlign w:val="center"/>
          </w:tcPr>
          <w:p w14:paraId="2E46FD10" w14:textId="4D01BF79" w:rsidR="003129A6" w:rsidRDefault="008C7FDA" w:rsidP="000E0593">
            <w:pPr>
              <w:spacing w:before="60"/>
              <w:rPr>
                <w:sz w:val="20"/>
              </w:rPr>
            </w:pPr>
            <w:r>
              <w:rPr>
                <w:sz w:val="20"/>
              </w:rPr>
              <w:t>HE-</w:t>
            </w:r>
            <w:r w:rsidR="00BE5388">
              <w:rPr>
                <w:sz w:val="20"/>
              </w:rPr>
              <w:t>GP-244/24</w:t>
            </w:r>
          </w:p>
        </w:tc>
      </w:tr>
      <w:tr w:rsidR="003129A6" w:rsidRPr="00275877" w14:paraId="577F93E9" w14:textId="77777777" w:rsidTr="002B0F12">
        <w:trPr>
          <w:trHeight w:val="493"/>
        </w:trPr>
        <w:tc>
          <w:tcPr>
            <w:tcW w:w="2152" w:type="dxa"/>
            <w:tcBorders>
              <w:top w:val="single" w:sz="6" w:space="0" w:color="auto"/>
              <w:left w:val="single" w:sz="6" w:space="0" w:color="auto"/>
              <w:bottom w:val="single" w:sz="6" w:space="0" w:color="auto"/>
              <w:right w:val="single" w:sz="6" w:space="0" w:color="auto"/>
            </w:tcBorders>
            <w:vAlign w:val="center"/>
          </w:tcPr>
          <w:p w14:paraId="33F42753" w14:textId="77777777" w:rsidR="003129A6" w:rsidRPr="00275877" w:rsidRDefault="003129A6" w:rsidP="000E0593">
            <w:pPr>
              <w:spacing w:before="60"/>
              <w:rPr>
                <w:sz w:val="20"/>
              </w:rPr>
            </w:pPr>
            <w:r w:rsidRPr="00EF6096">
              <w:rPr>
                <w:sz w:val="20"/>
              </w:rPr>
              <w:t>Glavni projektant:</w:t>
            </w:r>
          </w:p>
        </w:tc>
        <w:tc>
          <w:tcPr>
            <w:tcW w:w="6779" w:type="dxa"/>
            <w:tcBorders>
              <w:top w:val="single" w:sz="6" w:space="0" w:color="auto"/>
              <w:left w:val="single" w:sz="6" w:space="0" w:color="auto"/>
              <w:bottom w:val="single" w:sz="6" w:space="0" w:color="auto"/>
              <w:right w:val="single" w:sz="6" w:space="0" w:color="auto"/>
            </w:tcBorders>
            <w:vAlign w:val="center"/>
          </w:tcPr>
          <w:p w14:paraId="38956CE6" w14:textId="77777777" w:rsidR="003129A6" w:rsidRPr="00275877" w:rsidRDefault="003129A6" w:rsidP="000E0593">
            <w:pPr>
              <w:spacing w:before="60"/>
              <w:rPr>
                <w:sz w:val="20"/>
              </w:rPr>
            </w:pPr>
            <w:r w:rsidRPr="00275877">
              <w:rPr>
                <w:sz w:val="20"/>
              </w:rPr>
              <w:t>BARIŠA MATKOVIĆ, dipl.ing.građ.</w:t>
            </w:r>
          </w:p>
        </w:tc>
      </w:tr>
    </w:tbl>
    <w:p w14:paraId="545A421C" w14:textId="77777777" w:rsidR="003129A6" w:rsidRPr="00EF6096" w:rsidRDefault="003129A6" w:rsidP="003129A6">
      <w:pPr>
        <w:pStyle w:val="Naslov10"/>
        <w:spacing w:after="240"/>
        <w:rPr>
          <w:rFonts w:cs="Arial"/>
          <w:b w:val="0"/>
          <w:sz w:val="22"/>
          <w:szCs w:val="22"/>
        </w:rPr>
      </w:pPr>
      <w:r>
        <w:rPr>
          <w:rFonts w:cs="Arial"/>
          <w:sz w:val="22"/>
          <w:szCs w:val="22"/>
        </w:rPr>
        <w:t xml:space="preserve">MAPA 1 - </w:t>
      </w:r>
      <w:r w:rsidRPr="00EF6096">
        <w:rPr>
          <w:rFonts w:cs="Arial"/>
          <w:sz w:val="22"/>
          <w:szCs w:val="22"/>
        </w:rPr>
        <w:t>GRAĐEVINSKI PROJEKT</w:t>
      </w:r>
    </w:p>
    <w:tbl>
      <w:tblPr>
        <w:tblW w:w="89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60"/>
        <w:gridCol w:w="6671"/>
      </w:tblGrid>
      <w:tr w:rsidR="003129A6" w:rsidRPr="00EF6096" w14:paraId="79239241" w14:textId="77777777" w:rsidTr="002B0F12">
        <w:trPr>
          <w:trHeight w:val="580"/>
          <w:jc w:val="center"/>
        </w:trPr>
        <w:tc>
          <w:tcPr>
            <w:tcW w:w="2260" w:type="dxa"/>
            <w:tcBorders>
              <w:top w:val="single" w:sz="6" w:space="0" w:color="auto"/>
              <w:left w:val="single" w:sz="6" w:space="0" w:color="auto"/>
              <w:bottom w:val="single" w:sz="6" w:space="0" w:color="auto"/>
              <w:right w:val="single" w:sz="6" w:space="0" w:color="auto"/>
            </w:tcBorders>
            <w:vAlign w:val="center"/>
          </w:tcPr>
          <w:p w14:paraId="25A71EAA" w14:textId="77777777" w:rsidR="003129A6" w:rsidRPr="00EF6096" w:rsidRDefault="003129A6" w:rsidP="000E0593">
            <w:pPr>
              <w:spacing w:before="60"/>
              <w:rPr>
                <w:sz w:val="20"/>
                <w:szCs w:val="20"/>
              </w:rPr>
            </w:pPr>
            <w:r w:rsidRPr="00EF6096">
              <w:rPr>
                <w:sz w:val="20"/>
                <w:szCs w:val="20"/>
              </w:rPr>
              <w:t>Strukovna odrednica projekta:</w:t>
            </w:r>
          </w:p>
        </w:tc>
        <w:tc>
          <w:tcPr>
            <w:tcW w:w="6671" w:type="dxa"/>
            <w:tcBorders>
              <w:top w:val="single" w:sz="6" w:space="0" w:color="auto"/>
              <w:left w:val="single" w:sz="6" w:space="0" w:color="auto"/>
              <w:bottom w:val="single" w:sz="6" w:space="0" w:color="auto"/>
              <w:right w:val="single" w:sz="6" w:space="0" w:color="auto"/>
            </w:tcBorders>
            <w:vAlign w:val="center"/>
          </w:tcPr>
          <w:p w14:paraId="17502837" w14:textId="77777777" w:rsidR="003129A6" w:rsidRPr="00EF6096" w:rsidRDefault="003129A6" w:rsidP="000E0593">
            <w:pPr>
              <w:spacing w:before="60"/>
              <w:rPr>
                <w:sz w:val="20"/>
                <w:szCs w:val="20"/>
              </w:rPr>
            </w:pPr>
            <w:r w:rsidRPr="00EF6096">
              <w:rPr>
                <w:sz w:val="20"/>
                <w:szCs w:val="20"/>
              </w:rPr>
              <w:t>GRAĐEVINSKI PROJEKT</w:t>
            </w:r>
          </w:p>
        </w:tc>
      </w:tr>
      <w:tr w:rsidR="003129A6" w:rsidRPr="00EF6096" w14:paraId="45DF95DF" w14:textId="77777777" w:rsidTr="002B0F12">
        <w:trPr>
          <w:trHeight w:val="462"/>
          <w:jc w:val="center"/>
        </w:trPr>
        <w:tc>
          <w:tcPr>
            <w:tcW w:w="2260" w:type="dxa"/>
            <w:tcBorders>
              <w:top w:val="single" w:sz="6" w:space="0" w:color="auto"/>
              <w:left w:val="single" w:sz="6" w:space="0" w:color="auto"/>
              <w:bottom w:val="single" w:sz="6" w:space="0" w:color="auto"/>
              <w:right w:val="single" w:sz="6" w:space="0" w:color="auto"/>
            </w:tcBorders>
            <w:vAlign w:val="center"/>
          </w:tcPr>
          <w:p w14:paraId="64AEC45E" w14:textId="02F19474" w:rsidR="003129A6" w:rsidRPr="00EF6096" w:rsidRDefault="009C43D3" w:rsidP="000E0593">
            <w:pPr>
              <w:spacing w:before="60"/>
              <w:rPr>
                <w:sz w:val="20"/>
                <w:szCs w:val="20"/>
              </w:rPr>
            </w:pPr>
            <w:r>
              <w:rPr>
                <w:sz w:val="20"/>
                <w:szCs w:val="20"/>
              </w:rPr>
              <w:t>Redni broj mape:</w:t>
            </w:r>
          </w:p>
        </w:tc>
        <w:tc>
          <w:tcPr>
            <w:tcW w:w="6671" w:type="dxa"/>
            <w:tcBorders>
              <w:top w:val="single" w:sz="6" w:space="0" w:color="auto"/>
              <w:left w:val="single" w:sz="6" w:space="0" w:color="auto"/>
              <w:bottom w:val="single" w:sz="6" w:space="0" w:color="auto"/>
              <w:right w:val="single" w:sz="6" w:space="0" w:color="auto"/>
            </w:tcBorders>
            <w:vAlign w:val="center"/>
          </w:tcPr>
          <w:p w14:paraId="1FB034A0" w14:textId="24E41064" w:rsidR="003129A6" w:rsidRPr="00EF6096" w:rsidRDefault="00C754D0" w:rsidP="000E0593">
            <w:pPr>
              <w:spacing w:before="60"/>
              <w:rPr>
                <w:b/>
                <w:sz w:val="20"/>
                <w:szCs w:val="20"/>
              </w:rPr>
            </w:pPr>
            <w:r>
              <w:rPr>
                <w:sz w:val="20"/>
                <w:szCs w:val="20"/>
              </w:rPr>
              <w:t>1/2</w:t>
            </w:r>
          </w:p>
        </w:tc>
      </w:tr>
      <w:tr w:rsidR="003129A6" w:rsidRPr="00EF6096" w14:paraId="53373F2A" w14:textId="77777777" w:rsidTr="002B0F12">
        <w:trPr>
          <w:trHeight w:val="462"/>
          <w:jc w:val="center"/>
        </w:trPr>
        <w:tc>
          <w:tcPr>
            <w:tcW w:w="2260" w:type="dxa"/>
            <w:vMerge w:val="restart"/>
            <w:tcBorders>
              <w:top w:val="single" w:sz="6" w:space="0" w:color="auto"/>
              <w:left w:val="single" w:sz="6" w:space="0" w:color="auto"/>
              <w:right w:val="single" w:sz="6" w:space="0" w:color="auto"/>
            </w:tcBorders>
            <w:vAlign w:val="center"/>
          </w:tcPr>
          <w:p w14:paraId="2D856B3F" w14:textId="77777777" w:rsidR="003129A6" w:rsidRPr="00EF6096" w:rsidRDefault="003129A6" w:rsidP="000E0593">
            <w:pPr>
              <w:spacing w:before="60"/>
              <w:rPr>
                <w:sz w:val="20"/>
                <w:szCs w:val="20"/>
              </w:rPr>
            </w:pPr>
            <w:r>
              <w:rPr>
                <w:sz w:val="20"/>
                <w:szCs w:val="20"/>
              </w:rPr>
              <w:t>Popis knjiga mape 1:</w:t>
            </w:r>
          </w:p>
        </w:tc>
        <w:tc>
          <w:tcPr>
            <w:tcW w:w="6671" w:type="dxa"/>
            <w:tcBorders>
              <w:top w:val="single" w:sz="6" w:space="0" w:color="auto"/>
              <w:left w:val="single" w:sz="6" w:space="0" w:color="auto"/>
              <w:bottom w:val="single" w:sz="6" w:space="0" w:color="auto"/>
              <w:right w:val="single" w:sz="6" w:space="0" w:color="auto"/>
            </w:tcBorders>
            <w:vAlign w:val="center"/>
          </w:tcPr>
          <w:p w14:paraId="7270248E" w14:textId="77777777" w:rsidR="003129A6" w:rsidRDefault="003129A6" w:rsidP="000E0593">
            <w:pPr>
              <w:spacing w:before="60"/>
              <w:rPr>
                <w:sz w:val="20"/>
                <w:szCs w:val="20"/>
              </w:rPr>
            </w:pPr>
            <w:r>
              <w:rPr>
                <w:sz w:val="20"/>
                <w:szCs w:val="20"/>
              </w:rPr>
              <w:t>KNJIGA 1 – TEKSTUALNI DIO</w:t>
            </w:r>
          </w:p>
        </w:tc>
      </w:tr>
      <w:tr w:rsidR="003129A6" w:rsidRPr="00EF6096" w14:paraId="57DC92FA" w14:textId="77777777" w:rsidTr="002B0F12">
        <w:trPr>
          <w:trHeight w:val="462"/>
          <w:jc w:val="center"/>
        </w:trPr>
        <w:tc>
          <w:tcPr>
            <w:tcW w:w="2260" w:type="dxa"/>
            <w:vMerge/>
            <w:tcBorders>
              <w:left w:val="single" w:sz="6" w:space="0" w:color="auto"/>
              <w:bottom w:val="single" w:sz="6" w:space="0" w:color="auto"/>
              <w:right w:val="single" w:sz="6" w:space="0" w:color="auto"/>
            </w:tcBorders>
            <w:vAlign w:val="center"/>
          </w:tcPr>
          <w:p w14:paraId="097F1789" w14:textId="77777777" w:rsidR="003129A6" w:rsidRPr="00EF6096" w:rsidRDefault="003129A6" w:rsidP="000E0593">
            <w:pPr>
              <w:spacing w:before="60"/>
              <w:rPr>
                <w:sz w:val="20"/>
                <w:szCs w:val="20"/>
              </w:rPr>
            </w:pPr>
          </w:p>
        </w:tc>
        <w:tc>
          <w:tcPr>
            <w:tcW w:w="6671" w:type="dxa"/>
            <w:tcBorders>
              <w:top w:val="single" w:sz="6" w:space="0" w:color="auto"/>
              <w:left w:val="single" w:sz="6" w:space="0" w:color="auto"/>
              <w:bottom w:val="single" w:sz="6" w:space="0" w:color="auto"/>
              <w:right w:val="single" w:sz="6" w:space="0" w:color="auto"/>
            </w:tcBorders>
            <w:vAlign w:val="center"/>
          </w:tcPr>
          <w:p w14:paraId="6BB69E1C" w14:textId="77777777" w:rsidR="003129A6" w:rsidRDefault="003129A6" w:rsidP="000E0593">
            <w:pPr>
              <w:spacing w:before="60"/>
              <w:rPr>
                <w:sz w:val="20"/>
                <w:szCs w:val="20"/>
              </w:rPr>
            </w:pPr>
            <w:r>
              <w:rPr>
                <w:sz w:val="20"/>
                <w:szCs w:val="20"/>
              </w:rPr>
              <w:t>KNJIGA 2 - NACRTI</w:t>
            </w:r>
          </w:p>
        </w:tc>
      </w:tr>
      <w:tr w:rsidR="003129A6" w:rsidRPr="00EF6096" w14:paraId="7C7710C3" w14:textId="77777777" w:rsidTr="002B0F12">
        <w:trPr>
          <w:trHeight w:val="426"/>
          <w:jc w:val="center"/>
        </w:trPr>
        <w:tc>
          <w:tcPr>
            <w:tcW w:w="2260" w:type="dxa"/>
            <w:tcBorders>
              <w:top w:val="single" w:sz="6" w:space="0" w:color="auto"/>
              <w:left w:val="single" w:sz="6" w:space="0" w:color="auto"/>
              <w:bottom w:val="single" w:sz="6" w:space="0" w:color="auto"/>
              <w:right w:val="single" w:sz="6" w:space="0" w:color="auto"/>
            </w:tcBorders>
            <w:vAlign w:val="center"/>
          </w:tcPr>
          <w:p w14:paraId="43FF75EF" w14:textId="77777777" w:rsidR="003129A6" w:rsidRPr="00EF6096" w:rsidRDefault="003129A6" w:rsidP="000E0593">
            <w:pPr>
              <w:spacing w:before="60"/>
              <w:rPr>
                <w:sz w:val="20"/>
                <w:szCs w:val="20"/>
              </w:rPr>
            </w:pPr>
            <w:r w:rsidRPr="00EF6096">
              <w:rPr>
                <w:sz w:val="20"/>
                <w:szCs w:val="20"/>
              </w:rPr>
              <w:t>Broj projekta:</w:t>
            </w:r>
          </w:p>
        </w:tc>
        <w:tc>
          <w:tcPr>
            <w:tcW w:w="6671" w:type="dxa"/>
            <w:tcBorders>
              <w:top w:val="single" w:sz="6" w:space="0" w:color="auto"/>
              <w:left w:val="single" w:sz="6" w:space="0" w:color="auto"/>
              <w:bottom w:val="single" w:sz="6" w:space="0" w:color="auto"/>
              <w:right w:val="single" w:sz="6" w:space="0" w:color="auto"/>
            </w:tcBorders>
            <w:vAlign w:val="center"/>
          </w:tcPr>
          <w:p w14:paraId="3A5C27FE" w14:textId="500DA9E9" w:rsidR="003129A6" w:rsidRPr="00EF6096" w:rsidRDefault="00BE5388" w:rsidP="000E0593">
            <w:pPr>
              <w:spacing w:before="60"/>
              <w:rPr>
                <w:sz w:val="20"/>
                <w:szCs w:val="20"/>
              </w:rPr>
            </w:pPr>
            <w:r>
              <w:rPr>
                <w:rFonts w:eastAsia="Times New Roman"/>
                <w:bCs/>
                <w:sz w:val="20"/>
                <w:szCs w:val="20"/>
                <w:lang w:val="en-GB"/>
              </w:rPr>
              <w:t>GP-244/24</w:t>
            </w:r>
          </w:p>
        </w:tc>
      </w:tr>
      <w:tr w:rsidR="003129A6" w:rsidRPr="00EF6096" w14:paraId="509C217B" w14:textId="77777777" w:rsidTr="002B0F12">
        <w:trPr>
          <w:trHeight w:val="397"/>
          <w:jc w:val="center"/>
        </w:trPr>
        <w:tc>
          <w:tcPr>
            <w:tcW w:w="2260" w:type="dxa"/>
            <w:tcBorders>
              <w:top w:val="single" w:sz="6" w:space="0" w:color="auto"/>
              <w:left w:val="single" w:sz="6" w:space="0" w:color="auto"/>
              <w:bottom w:val="single" w:sz="6" w:space="0" w:color="auto"/>
              <w:right w:val="single" w:sz="6" w:space="0" w:color="auto"/>
            </w:tcBorders>
            <w:vAlign w:val="center"/>
          </w:tcPr>
          <w:p w14:paraId="7ECB12B4" w14:textId="77777777" w:rsidR="003129A6" w:rsidRPr="00EF6096" w:rsidRDefault="003129A6" w:rsidP="000E0593">
            <w:pPr>
              <w:spacing w:before="60"/>
              <w:rPr>
                <w:sz w:val="20"/>
                <w:szCs w:val="20"/>
              </w:rPr>
            </w:pPr>
            <w:r w:rsidRPr="00EF6096">
              <w:rPr>
                <w:sz w:val="20"/>
                <w:szCs w:val="20"/>
              </w:rPr>
              <w:t>Projektant:</w:t>
            </w:r>
          </w:p>
        </w:tc>
        <w:tc>
          <w:tcPr>
            <w:tcW w:w="6671" w:type="dxa"/>
            <w:tcBorders>
              <w:top w:val="single" w:sz="6" w:space="0" w:color="auto"/>
              <w:left w:val="single" w:sz="6" w:space="0" w:color="auto"/>
              <w:bottom w:val="single" w:sz="6" w:space="0" w:color="auto"/>
              <w:right w:val="single" w:sz="6" w:space="0" w:color="auto"/>
            </w:tcBorders>
            <w:vAlign w:val="center"/>
          </w:tcPr>
          <w:p w14:paraId="4F998BFC" w14:textId="77777777" w:rsidR="003129A6" w:rsidRPr="00EF6096" w:rsidRDefault="003129A6" w:rsidP="000E0593">
            <w:pPr>
              <w:spacing w:before="60"/>
              <w:rPr>
                <w:sz w:val="20"/>
                <w:szCs w:val="20"/>
              </w:rPr>
            </w:pPr>
            <w:r>
              <w:rPr>
                <w:rFonts w:eastAsia="Times New Roman"/>
                <w:bCs/>
                <w:sz w:val="20"/>
                <w:szCs w:val="20"/>
                <w:lang w:val="en-GB"/>
              </w:rPr>
              <w:t>ŽELJKO LAKOŠELJAC</w:t>
            </w:r>
            <w:r w:rsidRPr="00EF6096">
              <w:rPr>
                <w:rFonts w:eastAsia="Times New Roman"/>
                <w:bCs/>
                <w:sz w:val="20"/>
                <w:szCs w:val="20"/>
                <w:lang w:val="en-GB"/>
              </w:rPr>
              <w:t xml:space="preserve">, </w:t>
            </w:r>
            <w:proofErr w:type="spellStart"/>
            <w:proofErr w:type="gramStart"/>
            <w:r w:rsidRPr="00EF6096">
              <w:rPr>
                <w:rFonts w:eastAsia="Times New Roman"/>
                <w:bCs/>
                <w:sz w:val="20"/>
                <w:szCs w:val="20"/>
                <w:lang w:val="en-GB"/>
              </w:rPr>
              <w:t>dipl.ing.građ</w:t>
            </w:r>
            <w:proofErr w:type="spellEnd"/>
            <w:proofErr w:type="gramEnd"/>
            <w:r w:rsidRPr="00EF6096">
              <w:rPr>
                <w:rFonts w:eastAsia="Times New Roman"/>
                <w:bCs/>
                <w:sz w:val="20"/>
                <w:szCs w:val="20"/>
                <w:lang w:val="en-GB"/>
              </w:rPr>
              <w:t>.</w:t>
            </w:r>
          </w:p>
        </w:tc>
      </w:tr>
    </w:tbl>
    <w:p w14:paraId="5ED57315" w14:textId="77777777" w:rsidR="001315CB" w:rsidRDefault="001315CB">
      <w:pPr>
        <w:spacing w:after="200" w:line="276" w:lineRule="auto"/>
        <w:rPr>
          <w:rFonts w:eastAsiaTheme="majorEastAsia"/>
          <w:b/>
        </w:rPr>
      </w:pPr>
      <w:r>
        <w:rPr>
          <w:b/>
        </w:rPr>
        <w:br w:type="page"/>
      </w:r>
    </w:p>
    <w:p w14:paraId="10BD4AD9" w14:textId="4EE97FB3" w:rsidR="003129A6" w:rsidRPr="00EF6096" w:rsidRDefault="003129A6" w:rsidP="001315CB">
      <w:pPr>
        <w:pStyle w:val="Naslov10"/>
        <w:spacing w:before="480" w:after="240"/>
        <w:rPr>
          <w:rFonts w:cs="Arial"/>
          <w:b w:val="0"/>
          <w:sz w:val="22"/>
          <w:szCs w:val="22"/>
        </w:rPr>
      </w:pPr>
      <w:r>
        <w:rPr>
          <w:rFonts w:cs="Arial"/>
          <w:sz w:val="22"/>
          <w:szCs w:val="22"/>
        </w:rPr>
        <w:lastRenderedPageBreak/>
        <w:t xml:space="preserve">MAPA </w:t>
      </w:r>
      <w:r w:rsidR="00AE07A7">
        <w:rPr>
          <w:rFonts w:cs="Arial"/>
          <w:sz w:val="22"/>
          <w:szCs w:val="22"/>
        </w:rPr>
        <w:t>2</w:t>
      </w:r>
      <w:r>
        <w:rPr>
          <w:rFonts w:cs="Arial"/>
          <w:sz w:val="22"/>
          <w:szCs w:val="22"/>
        </w:rPr>
        <w:t xml:space="preserve"> - ELEKTROTEHNIČK</w:t>
      </w:r>
      <w:r w:rsidRPr="00EF6096">
        <w:rPr>
          <w:rFonts w:cs="Arial"/>
          <w:sz w:val="22"/>
          <w:szCs w:val="22"/>
        </w:rPr>
        <w:t>I PROJEKT</w:t>
      </w:r>
    </w:p>
    <w:tbl>
      <w:tblPr>
        <w:tblW w:w="89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5"/>
        <w:gridCol w:w="6946"/>
      </w:tblGrid>
      <w:tr w:rsidR="003129A6" w:rsidRPr="00EF6096" w14:paraId="07CC859E" w14:textId="77777777" w:rsidTr="000E0593">
        <w:trPr>
          <w:trHeight w:val="580"/>
          <w:jc w:val="center"/>
        </w:trPr>
        <w:tc>
          <w:tcPr>
            <w:tcW w:w="1985" w:type="dxa"/>
            <w:tcBorders>
              <w:top w:val="single" w:sz="6" w:space="0" w:color="auto"/>
              <w:left w:val="single" w:sz="6" w:space="0" w:color="auto"/>
              <w:bottom w:val="single" w:sz="6" w:space="0" w:color="auto"/>
              <w:right w:val="single" w:sz="6" w:space="0" w:color="auto"/>
            </w:tcBorders>
            <w:vAlign w:val="center"/>
          </w:tcPr>
          <w:p w14:paraId="48ED0E2B" w14:textId="77777777" w:rsidR="003129A6" w:rsidRPr="00EF6096" w:rsidRDefault="003129A6" w:rsidP="000E0593">
            <w:pPr>
              <w:spacing w:before="60"/>
              <w:rPr>
                <w:sz w:val="20"/>
                <w:szCs w:val="20"/>
              </w:rPr>
            </w:pPr>
            <w:r w:rsidRPr="00EF6096">
              <w:rPr>
                <w:sz w:val="20"/>
                <w:szCs w:val="20"/>
              </w:rPr>
              <w:t>Strukovna odrednica projekta:</w:t>
            </w:r>
          </w:p>
        </w:tc>
        <w:tc>
          <w:tcPr>
            <w:tcW w:w="6946" w:type="dxa"/>
            <w:tcBorders>
              <w:top w:val="single" w:sz="6" w:space="0" w:color="auto"/>
              <w:left w:val="single" w:sz="6" w:space="0" w:color="auto"/>
              <w:bottom w:val="single" w:sz="6" w:space="0" w:color="auto"/>
              <w:right w:val="single" w:sz="6" w:space="0" w:color="auto"/>
            </w:tcBorders>
            <w:vAlign w:val="center"/>
          </w:tcPr>
          <w:p w14:paraId="49456F52" w14:textId="77777777" w:rsidR="003129A6" w:rsidRPr="00EF6096" w:rsidRDefault="003129A6" w:rsidP="000E0593">
            <w:pPr>
              <w:spacing w:before="60"/>
              <w:rPr>
                <w:sz w:val="20"/>
                <w:szCs w:val="20"/>
              </w:rPr>
            </w:pPr>
            <w:r>
              <w:rPr>
                <w:sz w:val="20"/>
                <w:szCs w:val="20"/>
              </w:rPr>
              <w:t>ELEKTROTEHNIČKI PROJEKT</w:t>
            </w:r>
          </w:p>
        </w:tc>
      </w:tr>
      <w:tr w:rsidR="003129A6" w:rsidRPr="00EF6096" w14:paraId="202AFD4D" w14:textId="77777777" w:rsidTr="000E0593">
        <w:trPr>
          <w:trHeight w:val="482"/>
          <w:jc w:val="center"/>
        </w:trPr>
        <w:tc>
          <w:tcPr>
            <w:tcW w:w="1985" w:type="dxa"/>
            <w:tcBorders>
              <w:top w:val="single" w:sz="6" w:space="0" w:color="auto"/>
              <w:left w:val="single" w:sz="6" w:space="0" w:color="auto"/>
              <w:bottom w:val="single" w:sz="6" w:space="0" w:color="auto"/>
              <w:right w:val="single" w:sz="6" w:space="0" w:color="auto"/>
            </w:tcBorders>
            <w:vAlign w:val="center"/>
          </w:tcPr>
          <w:p w14:paraId="4C2EB64B" w14:textId="0174DBD6" w:rsidR="003129A6" w:rsidRPr="00EF6096" w:rsidRDefault="009C43D3" w:rsidP="000E0593">
            <w:pPr>
              <w:spacing w:before="60"/>
              <w:rPr>
                <w:sz w:val="20"/>
                <w:szCs w:val="20"/>
              </w:rPr>
            </w:pPr>
            <w:r>
              <w:rPr>
                <w:sz w:val="20"/>
                <w:szCs w:val="20"/>
              </w:rPr>
              <w:t>Redni broj mape:</w:t>
            </w:r>
          </w:p>
        </w:tc>
        <w:tc>
          <w:tcPr>
            <w:tcW w:w="6946" w:type="dxa"/>
            <w:tcBorders>
              <w:top w:val="single" w:sz="6" w:space="0" w:color="auto"/>
              <w:left w:val="single" w:sz="6" w:space="0" w:color="auto"/>
              <w:bottom w:val="single" w:sz="6" w:space="0" w:color="auto"/>
              <w:right w:val="single" w:sz="6" w:space="0" w:color="auto"/>
            </w:tcBorders>
            <w:vAlign w:val="center"/>
          </w:tcPr>
          <w:p w14:paraId="3714486B" w14:textId="77777777" w:rsidR="003129A6" w:rsidRPr="00EF6096" w:rsidRDefault="003129A6" w:rsidP="000E0593">
            <w:pPr>
              <w:spacing w:before="60"/>
              <w:rPr>
                <w:b/>
                <w:sz w:val="20"/>
                <w:szCs w:val="20"/>
              </w:rPr>
            </w:pPr>
            <w:r>
              <w:rPr>
                <w:sz w:val="20"/>
                <w:szCs w:val="20"/>
              </w:rPr>
              <w:t>2/2</w:t>
            </w:r>
          </w:p>
        </w:tc>
      </w:tr>
      <w:tr w:rsidR="002D479C" w:rsidRPr="002D479C" w14:paraId="25088CDD" w14:textId="77777777" w:rsidTr="000E0593">
        <w:trPr>
          <w:trHeight w:val="404"/>
          <w:jc w:val="center"/>
        </w:trPr>
        <w:tc>
          <w:tcPr>
            <w:tcW w:w="1985" w:type="dxa"/>
            <w:tcBorders>
              <w:top w:val="single" w:sz="6" w:space="0" w:color="auto"/>
              <w:left w:val="single" w:sz="6" w:space="0" w:color="auto"/>
              <w:bottom w:val="single" w:sz="6" w:space="0" w:color="auto"/>
              <w:right w:val="single" w:sz="6" w:space="0" w:color="auto"/>
            </w:tcBorders>
            <w:vAlign w:val="center"/>
          </w:tcPr>
          <w:p w14:paraId="2C4430F1" w14:textId="77777777" w:rsidR="003129A6" w:rsidRPr="002D479C" w:rsidRDefault="003129A6" w:rsidP="000E0593">
            <w:pPr>
              <w:spacing w:before="60"/>
              <w:rPr>
                <w:sz w:val="20"/>
                <w:szCs w:val="20"/>
              </w:rPr>
            </w:pPr>
            <w:r w:rsidRPr="002D479C">
              <w:rPr>
                <w:sz w:val="20"/>
                <w:szCs w:val="20"/>
              </w:rPr>
              <w:t>Broj projekta:</w:t>
            </w:r>
          </w:p>
        </w:tc>
        <w:tc>
          <w:tcPr>
            <w:tcW w:w="6946" w:type="dxa"/>
            <w:tcBorders>
              <w:top w:val="single" w:sz="6" w:space="0" w:color="auto"/>
              <w:left w:val="single" w:sz="6" w:space="0" w:color="auto"/>
              <w:bottom w:val="single" w:sz="6" w:space="0" w:color="auto"/>
              <w:right w:val="single" w:sz="6" w:space="0" w:color="auto"/>
            </w:tcBorders>
            <w:vAlign w:val="center"/>
          </w:tcPr>
          <w:p w14:paraId="4F164958" w14:textId="73DE58D6" w:rsidR="003129A6" w:rsidRPr="002D479C" w:rsidRDefault="003129A6" w:rsidP="000E0593">
            <w:pPr>
              <w:spacing w:before="60"/>
              <w:rPr>
                <w:sz w:val="20"/>
                <w:szCs w:val="20"/>
                <w:highlight w:val="yellow"/>
              </w:rPr>
            </w:pPr>
            <w:r w:rsidRPr="002D479C">
              <w:rPr>
                <w:rFonts w:eastAsia="Times New Roman"/>
                <w:bCs/>
                <w:sz w:val="20"/>
                <w:szCs w:val="20"/>
                <w:lang w:val="en-GB"/>
              </w:rPr>
              <w:t>VS-0</w:t>
            </w:r>
            <w:r w:rsidR="002D479C" w:rsidRPr="002D479C">
              <w:rPr>
                <w:rFonts w:eastAsia="Times New Roman"/>
                <w:bCs/>
                <w:sz w:val="20"/>
                <w:szCs w:val="20"/>
                <w:lang w:val="en-GB"/>
              </w:rPr>
              <w:t>3/2</w:t>
            </w:r>
            <w:r w:rsidR="00AE07A7">
              <w:rPr>
                <w:rFonts w:eastAsia="Times New Roman"/>
                <w:bCs/>
                <w:sz w:val="20"/>
                <w:szCs w:val="20"/>
                <w:lang w:val="en-GB"/>
              </w:rPr>
              <w:t>4</w:t>
            </w:r>
            <w:r w:rsidRPr="002D479C">
              <w:rPr>
                <w:rFonts w:eastAsia="Times New Roman"/>
                <w:bCs/>
                <w:sz w:val="20"/>
                <w:szCs w:val="20"/>
                <w:lang w:val="en-GB"/>
              </w:rPr>
              <w:t>-GL</w:t>
            </w:r>
          </w:p>
        </w:tc>
      </w:tr>
      <w:tr w:rsidR="003129A6" w:rsidRPr="00EF6096" w14:paraId="51C6985F" w14:textId="77777777" w:rsidTr="000E0593">
        <w:trPr>
          <w:trHeight w:val="580"/>
          <w:jc w:val="center"/>
        </w:trPr>
        <w:tc>
          <w:tcPr>
            <w:tcW w:w="1985" w:type="dxa"/>
            <w:tcBorders>
              <w:top w:val="single" w:sz="6" w:space="0" w:color="auto"/>
              <w:left w:val="single" w:sz="6" w:space="0" w:color="auto"/>
              <w:bottom w:val="single" w:sz="6" w:space="0" w:color="auto"/>
              <w:right w:val="single" w:sz="6" w:space="0" w:color="auto"/>
            </w:tcBorders>
            <w:vAlign w:val="center"/>
          </w:tcPr>
          <w:p w14:paraId="5410B03C" w14:textId="77777777" w:rsidR="003129A6" w:rsidRPr="00EF6096" w:rsidRDefault="003129A6" w:rsidP="000E0593">
            <w:pPr>
              <w:spacing w:before="60"/>
              <w:rPr>
                <w:sz w:val="20"/>
                <w:szCs w:val="20"/>
              </w:rPr>
            </w:pPr>
            <w:r w:rsidRPr="00EF6096">
              <w:rPr>
                <w:sz w:val="20"/>
                <w:szCs w:val="20"/>
              </w:rPr>
              <w:t>Projektant:</w:t>
            </w:r>
          </w:p>
        </w:tc>
        <w:tc>
          <w:tcPr>
            <w:tcW w:w="6946" w:type="dxa"/>
            <w:tcBorders>
              <w:top w:val="single" w:sz="6" w:space="0" w:color="auto"/>
              <w:left w:val="single" w:sz="6" w:space="0" w:color="auto"/>
              <w:bottom w:val="single" w:sz="6" w:space="0" w:color="auto"/>
              <w:right w:val="single" w:sz="6" w:space="0" w:color="auto"/>
            </w:tcBorders>
            <w:vAlign w:val="center"/>
          </w:tcPr>
          <w:p w14:paraId="1F45BF3F" w14:textId="77777777" w:rsidR="003129A6" w:rsidRPr="00152D3E" w:rsidRDefault="003129A6" w:rsidP="000E0593">
            <w:pPr>
              <w:spacing w:before="60"/>
              <w:rPr>
                <w:sz w:val="20"/>
                <w:szCs w:val="20"/>
              </w:rPr>
            </w:pPr>
            <w:r>
              <w:rPr>
                <w:rFonts w:eastAsia="Times New Roman"/>
                <w:bCs/>
                <w:sz w:val="20"/>
                <w:szCs w:val="20"/>
                <w:lang w:val="en-GB"/>
              </w:rPr>
              <w:t>MIROSLAV CRNIĆ</w:t>
            </w:r>
            <w:r w:rsidRPr="00152D3E">
              <w:rPr>
                <w:rFonts w:eastAsia="Times New Roman"/>
                <w:bCs/>
                <w:sz w:val="20"/>
                <w:szCs w:val="20"/>
                <w:lang w:val="en-GB"/>
              </w:rPr>
              <w:t xml:space="preserve">, </w:t>
            </w:r>
            <w:proofErr w:type="gramStart"/>
            <w:r w:rsidRPr="00C26AD3">
              <w:rPr>
                <w:rFonts w:eastAsia="Times New Roman"/>
                <w:bCs/>
                <w:sz w:val="20"/>
                <w:szCs w:val="20"/>
              </w:rPr>
              <w:t>mag.ing.el.</w:t>
            </w:r>
            <w:proofErr w:type="gramEnd"/>
          </w:p>
        </w:tc>
      </w:tr>
      <w:bookmarkEnd w:id="10"/>
    </w:tbl>
    <w:p w14:paraId="01679330" w14:textId="7D864158" w:rsidR="003129A6" w:rsidRDefault="003129A6" w:rsidP="00123F16"/>
    <w:p w14:paraId="2285D3EB" w14:textId="031FA2A3" w:rsidR="003129A6" w:rsidRDefault="003129A6" w:rsidP="00123F16"/>
    <w:p w14:paraId="6FAEE688" w14:textId="77777777" w:rsidR="003129A6" w:rsidRPr="00F31C5B" w:rsidRDefault="003129A6" w:rsidP="00123F16"/>
    <w:p w14:paraId="755D09F9" w14:textId="2B81A43D" w:rsidR="00123F16" w:rsidRPr="00F31C5B" w:rsidRDefault="00123F16" w:rsidP="00123F16">
      <w:pPr>
        <w:spacing w:before="120" w:after="40"/>
        <w:rPr>
          <w:iCs/>
        </w:rPr>
      </w:pPr>
      <w:r w:rsidRPr="00F31C5B">
        <w:t xml:space="preserve">Rijeka, </w:t>
      </w:r>
      <w:r w:rsidR="002128F2">
        <w:t>studeni 2024.</w:t>
      </w:r>
      <w:r w:rsidR="003125CA">
        <w:t xml:space="preserve"> </w:t>
      </w:r>
      <w:r>
        <w:t>god.</w:t>
      </w:r>
    </w:p>
    <w:p w14:paraId="0D548D59" w14:textId="77777777" w:rsidR="00017F9F" w:rsidRPr="00633B53" w:rsidRDefault="00017F9F" w:rsidP="00017F9F">
      <w:pPr>
        <w:rPr>
          <w:sz w:val="16"/>
          <w:szCs w:val="16"/>
        </w:rPr>
      </w:pPr>
    </w:p>
    <w:p w14:paraId="7FBF346B" w14:textId="77777777" w:rsidR="00017F9F" w:rsidRPr="00242C1A" w:rsidRDefault="00017F9F" w:rsidP="00017F9F">
      <w:pPr>
        <w:ind w:left="5103"/>
      </w:pPr>
      <w:r>
        <w:t xml:space="preserve">GLAVNI </w:t>
      </w:r>
      <w:r w:rsidRPr="00242C1A">
        <w:t>PROJEKTANT:</w:t>
      </w:r>
    </w:p>
    <w:p w14:paraId="654AE9B3" w14:textId="77777777" w:rsidR="00017F9F" w:rsidRPr="000F0A91" w:rsidRDefault="00017F9F" w:rsidP="00017F9F">
      <w:pPr>
        <w:tabs>
          <w:tab w:val="left" w:pos="3686"/>
        </w:tabs>
        <w:spacing w:before="60" w:after="40"/>
        <w:ind w:left="5103"/>
        <w:rPr>
          <w:b/>
        </w:rPr>
      </w:pPr>
      <w:r w:rsidRPr="000F0A91">
        <w:rPr>
          <w:b/>
        </w:rPr>
        <w:t>BARIŠA MATKOVIĆ, dipl.ing.građ.</w:t>
      </w:r>
    </w:p>
    <w:p w14:paraId="05F4698C" w14:textId="77777777" w:rsidR="00017F9F" w:rsidRPr="000F0A91" w:rsidRDefault="00017F9F" w:rsidP="00017F9F">
      <w:pPr>
        <w:tabs>
          <w:tab w:val="left" w:pos="3686"/>
        </w:tabs>
        <w:spacing w:before="60" w:after="40"/>
        <w:ind w:left="5103"/>
        <w:rPr>
          <w:b/>
          <w:sz w:val="20"/>
          <w:szCs w:val="20"/>
        </w:rPr>
      </w:pPr>
      <w:r w:rsidRPr="000F0A91">
        <w:rPr>
          <w:b/>
          <w:sz w:val="20"/>
          <w:szCs w:val="20"/>
        </w:rPr>
        <w:t>Ovlašteni inženjer građevinarstva G 3506</w:t>
      </w:r>
    </w:p>
    <w:p w14:paraId="6CA66FA0" w14:textId="3364CF51" w:rsidR="00123F16" w:rsidRPr="00F31C5B" w:rsidRDefault="00017F9F" w:rsidP="00633B53">
      <w:pPr>
        <w:ind w:left="5103"/>
      </w:pPr>
      <w:r w:rsidRPr="000F0A91">
        <w:rPr>
          <w:sz w:val="16"/>
          <w:szCs w:val="16"/>
        </w:rPr>
        <w:t>Elektronički potpis</w:t>
      </w:r>
      <w:r w:rsidR="00123F16" w:rsidRPr="00F31C5B">
        <w:br w:type="page"/>
      </w:r>
    </w:p>
    <w:p w14:paraId="48154503" w14:textId="77777777" w:rsidR="001D358D" w:rsidRPr="00F31C5B" w:rsidRDefault="001D358D" w:rsidP="00103118">
      <w:pPr>
        <w:pStyle w:val="Tijeloteksta2"/>
        <w:spacing w:before="120" w:line="276" w:lineRule="auto"/>
        <w:jc w:val="both"/>
      </w:pPr>
      <w:bookmarkStart w:id="11" w:name="_Hlk182903441"/>
      <w:r w:rsidRPr="00F31C5B">
        <w:lastRenderedPageBreak/>
        <w:t xml:space="preserve">Na temelju članka </w:t>
      </w:r>
      <w:r w:rsidR="00103118">
        <w:t>70</w:t>
      </w:r>
      <w:r w:rsidRPr="00F31C5B">
        <w:t xml:space="preserve">. </w:t>
      </w:r>
      <w:r w:rsidR="00103118">
        <w:t xml:space="preserve">stavka 1 </w:t>
      </w:r>
      <w:r w:rsidRPr="00F31C5B">
        <w:t xml:space="preserve">Zakona o </w:t>
      </w:r>
      <w:r w:rsidR="00C77294" w:rsidRPr="00F31C5B">
        <w:t>gradnji</w:t>
      </w:r>
      <w:r w:rsidR="00DA615C" w:rsidRPr="00F31C5B">
        <w:t xml:space="preserve"> (NN</w:t>
      </w:r>
      <w:r w:rsidRPr="00F31C5B">
        <w:t xml:space="preserve"> br. 153/13</w:t>
      </w:r>
      <w:r w:rsidR="00BD4265">
        <w:t>,</w:t>
      </w:r>
      <w:r w:rsidR="00B73A7D">
        <w:t xml:space="preserve"> 20/17</w:t>
      </w:r>
      <w:r w:rsidR="00BD4265">
        <w:t>, 39/19 i 125/19</w:t>
      </w:r>
      <w:r w:rsidRPr="00F31C5B">
        <w:t>) daje se sljedeća:</w:t>
      </w:r>
    </w:p>
    <w:p w14:paraId="73054F8A" w14:textId="77777777" w:rsidR="001D358D" w:rsidRPr="006622AF" w:rsidRDefault="00512531" w:rsidP="009073BF">
      <w:pPr>
        <w:spacing w:before="240" w:after="360"/>
        <w:jc w:val="center"/>
        <w:rPr>
          <w:b/>
          <w:spacing w:val="40"/>
          <w:sz w:val="28"/>
          <w:szCs w:val="28"/>
        </w:rPr>
      </w:pPr>
      <w:r>
        <w:rPr>
          <w:b/>
          <w:spacing w:val="40"/>
          <w:sz w:val="28"/>
          <w:szCs w:val="28"/>
        </w:rPr>
        <w:t>IZJAVA</w:t>
      </w:r>
    </w:p>
    <w:p w14:paraId="2DC95DF7" w14:textId="63DC79B2" w:rsidR="001D358D" w:rsidRDefault="00123F16" w:rsidP="00123F16">
      <w:pPr>
        <w:spacing w:after="120" w:line="276" w:lineRule="auto"/>
        <w:jc w:val="center"/>
        <w:rPr>
          <w:b/>
        </w:rPr>
      </w:pPr>
      <w:r>
        <w:rPr>
          <w:b/>
        </w:rPr>
        <w:t xml:space="preserve">glavnog projektanta </w:t>
      </w:r>
      <w:r w:rsidR="001D358D" w:rsidRPr="00F31C5B">
        <w:rPr>
          <w:b/>
        </w:rPr>
        <w:t xml:space="preserve">o usklađenosti </w:t>
      </w:r>
      <w:r w:rsidR="00C77294" w:rsidRPr="00F31C5B">
        <w:rPr>
          <w:b/>
        </w:rPr>
        <w:t xml:space="preserve">Glavnog </w:t>
      </w:r>
      <w:r w:rsidR="001D358D" w:rsidRPr="00F31C5B">
        <w:rPr>
          <w:b/>
        </w:rPr>
        <w:t xml:space="preserve">projekta s </w:t>
      </w:r>
      <w:r w:rsidR="00103118">
        <w:rPr>
          <w:b/>
        </w:rPr>
        <w:t xml:space="preserve">lokacijskom dozvolom i drugim propisima, uvjetima i pravilima iz članka 68. stavka 2 Zakona o gradnji </w:t>
      </w:r>
    </w:p>
    <w:p w14:paraId="6459E42B" w14:textId="77777777" w:rsidR="007F66E4" w:rsidRDefault="007F66E4" w:rsidP="0013283C">
      <w:pPr>
        <w:spacing w:before="120" w:after="120"/>
      </w:pPr>
    </w:p>
    <w:p w14:paraId="1B010455" w14:textId="64DBEE82" w:rsidR="007C4157" w:rsidRDefault="007C4157" w:rsidP="0013283C">
      <w:pPr>
        <w:spacing w:before="120" w:after="120"/>
      </w:pPr>
      <w:r w:rsidRPr="00F31C5B">
        <w:t>o usklađenosti projekta građevine:</w:t>
      </w:r>
    </w:p>
    <w:p w14:paraId="7F2BB97E" w14:textId="3E7EBB4B" w:rsidR="00F74A77" w:rsidRDefault="00F74A77" w:rsidP="00F74A77">
      <w:pPr>
        <w:pStyle w:val="Naslov10"/>
        <w:spacing w:after="240"/>
        <w:rPr>
          <w:rFonts w:cs="Arial"/>
          <w:b w:val="0"/>
          <w:sz w:val="22"/>
          <w:szCs w:val="22"/>
        </w:rPr>
      </w:pPr>
      <w:r w:rsidRPr="009D4A5B">
        <w:rPr>
          <w:rFonts w:cs="Arial"/>
          <w:sz w:val="22"/>
          <w:szCs w:val="22"/>
        </w:rPr>
        <w:t>OPĆI PODACI O PROJEKTU</w:t>
      </w:r>
    </w:p>
    <w:tbl>
      <w:tblPr>
        <w:tblW w:w="893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52"/>
        <w:gridCol w:w="6779"/>
      </w:tblGrid>
      <w:tr w:rsidR="008235B1" w:rsidRPr="00275877" w14:paraId="4E097F02" w14:textId="77777777" w:rsidTr="00FA207E">
        <w:trPr>
          <w:trHeight w:val="673"/>
        </w:trPr>
        <w:tc>
          <w:tcPr>
            <w:tcW w:w="2152" w:type="dxa"/>
            <w:tcBorders>
              <w:top w:val="single" w:sz="6" w:space="0" w:color="auto"/>
              <w:left w:val="single" w:sz="6" w:space="0" w:color="auto"/>
              <w:bottom w:val="single" w:sz="6" w:space="0" w:color="auto"/>
              <w:right w:val="single" w:sz="6" w:space="0" w:color="auto"/>
            </w:tcBorders>
            <w:vAlign w:val="center"/>
          </w:tcPr>
          <w:p w14:paraId="6448B117" w14:textId="77777777" w:rsidR="008235B1" w:rsidRPr="00275877" w:rsidRDefault="008235B1" w:rsidP="00FA207E">
            <w:pPr>
              <w:spacing w:before="60"/>
              <w:rPr>
                <w:sz w:val="20"/>
              </w:rPr>
            </w:pPr>
            <w:r>
              <w:rPr>
                <w:sz w:val="20"/>
              </w:rPr>
              <w:t>Investitor:</w:t>
            </w:r>
          </w:p>
        </w:tc>
        <w:tc>
          <w:tcPr>
            <w:tcW w:w="6779" w:type="dxa"/>
            <w:tcBorders>
              <w:top w:val="single" w:sz="6" w:space="0" w:color="auto"/>
              <w:left w:val="single" w:sz="6" w:space="0" w:color="auto"/>
              <w:bottom w:val="single" w:sz="6" w:space="0" w:color="auto"/>
              <w:right w:val="single" w:sz="6" w:space="0" w:color="auto"/>
            </w:tcBorders>
            <w:vAlign w:val="center"/>
          </w:tcPr>
          <w:p w14:paraId="53BEBE48" w14:textId="77777777" w:rsidR="008235B1" w:rsidRPr="00123F16" w:rsidRDefault="008235B1" w:rsidP="00FA207E">
            <w:pPr>
              <w:spacing w:before="60"/>
              <w:rPr>
                <w:sz w:val="20"/>
              </w:rPr>
            </w:pPr>
            <w:r>
              <w:rPr>
                <w:sz w:val="20"/>
              </w:rPr>
              <w:t>VIROVITIČKO-PODRAVSKA ŽUPANIJA</w:t>
            </w:r>
          </w:p>
          <w:p w14:paraId="5796C4D2" w14:textId="77777777" w:rsidR="008235B1" w:rsidRPr="00275877" w:rsidRDefault="008235B1" w:rsidP="00FA207E">
            <w:pPr>
              <w:spacing w:before="60"/>
              <w:rPr>
                <w:bCs/>
                <w:sz w:val="20"/>
              </w:rPr>
            </w:pPr>
            <w:r>
              <w:rPr>
                <w:sz w:val="20"/>
              </w:rPr>
              <w:t>Trg Ljudevita Patačića 1, 33 000 Virovitica</w:t>
            </w:r>
          </w:p>
        </w:tc>
      </w:tr>
      <w:tr w:rsidR="008235B1" w:rsidRPr="00275877" w14:paraId="2D07DEFC" w14:textId="77777777" w:rsidTr="00FA207E">
        <w:trPr>
          <w:trHeight w:val="498"/>
        </w:trPr>
        <w:tc>
          <w:tcPr>
            <w:tcW w:w="2152" w:type="dxa"/>
            <w:tcBorders>
              <w:top w:val="single" w:sz="6" w:space="0" w:color="auto"/>
              <w:left w:val="single" w:sz="6" w:space="0" w:color="auto"/>
              <w:bottom w:val="single" w:sz="6" w:space="0" w:color="auto"/>
              <w:right w:val="single" w:sz="6" w:space="0" w:color="auto"/>
            </w:tcBorders>
            <w:vAlign w:val="center"/>
          </w:tcPr>
          <w:p w14:paraId="5D5A5DF2" w14:textId="77777777" w:rsidR="008235B1" w:rsidRPr="00275877" w:rsidRDefault="008235B1" w:rsidP="00FA207E">
            <w:pPr>
              <w:spacing w:before="60"/>
              <w:rPr>
                <w:sz w:val="20"/>
              </w:rPr>
            </w:pPr>
            <w:r w:rsidRPr="00275877">
              <w:rPr>
                <w:sz w:val="20"/>
              </w:rPr>
              <w:t>Građevina:</w:t>
            </w:r>
          </w:p>
        </w:tc>
        <w:tc>
          <w:tcPr>
            <w:tcW w:w="6779" w:type="dxa"/>
            <w:tcBorders>
              <w:top w:val="single" w:sz="6" w:space="0" w:color="auto"/>
              <w:left w:val="single" w:sz="6" w:space="0" w:color="auto"/>
              <w:bottom w:val="single" w:sz="6" w:space="0" w:color="auto"/>
              <w:right w:val="single" w:sz="6" w:space="0" w:color="auto"/>
            </w:tcBorders>
            <w:vAlign w:val="center"/>
          </w:tcPr>
          <w:p w14:paraId="6ED2EE2B" w14:textId="77777777" w:rsidR="008235B1" w:rsidRPr="00412019" w:rsidRDefault="008235B1" w:rsidP="00FA207E">
            <w:pPr>
              <w:pStyle w:val="NASLOVNICA-BOLD"/>
              <w:tabs>
                <w:tab w:val="left" w:pos="1026"/>
              </w:tabs>
              <w:spacing w:before="0" w:after="0" w:line="276" w:lineRule="auto"/>
              <w:rPr>
                <w:bCs w:val="0"/>
                <w:color w:val="auto"/>
              </w:rPr>
            </w:pPr>
            <w:r w:rsidRPr="00412019">
              <w:rPr>
                <w:bCs w:val="0"/>
                <w:color w:val="auto"/>
              </w:rPr>
              <w:t xml:space="preserve">SUSTAV NAVODNJAVANJA ĐOLTA II. FAZA </w:t>
            </w:r>
          </w:p>
        </w:tc>
      </w:tr>
      <w:tr w:rsidR="008235B1" w:rsidRPr="00275877" w14:paraId="27D487C1" w14:textId="77777777" w:rsidTr="00FA207E">
        <w:trPr>
          <w:trHeight w:val="1031"/>
        </w:trPr>
        <w:tc>
          <w:tcPr>
            <w:tcW w:w="2152" w:type="dxa"/>
            <w:tcBorders>
              <w:top w:val="single" w:sz="6" w:space="0" w:color="auto"/>
              <w:left w:val="single" w:sz="6" w:space="0" w:color="auto"/>
              <w:bottom w:val="single" w:sz="6" w:space="0" w:color="auto"/>
              <w:right w:val="single" w:sz="6" w:space="0" w:color="auto"/>
            </w:tcBorders>
            <w:vAlign w:val="center"/>
          </w:tcPr>
          <w:p w14:paraId="22022AA9" w14:textId="77777777" w:rsidR="008235B1" w:rsidRPr="00275877" w:rsidRDefault="008235B1" w:rsidP="00FA207E">
            <w:pPr>
              <w:spacing w:before="60"/>
              <w:rPr>
                <w:sz w:val="20"/>
              </w:rPr>
            </w:pPr>
            <w:r w:rsidRPr="00275877">
              <w:rPr>
                <w:sz w:val="20"/>
              </w:rPr>
              <w:t>Lokacija:</w:t>
            </w:r>
          </w:p>
        </w:tc>
        <w:tc>
          <w:tcPr>
            <w:tcW w:w="6779" w:type="dxa"/>
            <w:tcBorders>
              <w:top w:val="single" w:sz="6" w:space="0" w:color="auto"/>
              <w:left w:val="single" w:sz="6" w:space="0" w:color="auto"/>
              <w:bottom w:val="single" w:sz="6" w:space="0" w:color="auto"/>
              <w:right w:val="single" w:sz="6" w:space="0" w:color="auto"/>
            </w:tcBorders>
            <w:vAlign w:val="center"/>
          </w:tcPr>
          <w:p w14:paraId="482B6950" w14:textId="77777777" w:rsidR="008235B1" w:rsidRPr="00412019" w:rsidRDefault="008235B1" w:rsidP="00FA207E">
            <w:pPr>
              <w:spacing w:before="60"/>
              <w:rPr>
                <w:sz w:val="20"/>
                <w:szCs w:val="20"/>
              </w:rPr>
            </w:pPr>
            <w:r w:rsidRPr="00412019">
              <w:rPr>
                <w:sz w:val="20"/>
                <w:szCs w:val="20"/>
              </w:rPr>
              <w:t>k.o. ŠPIŠIĆ BUKOVICA na k.č. 1090/1, 1202, 1242 i dr.</w:t>
            </w:r>
          </w:p>
          <w:p w14:paraId="44740CAF" w14:textId="77777777" w:rsidR="008235B1" w:rsidRPr="00412019" w:rsidRDefault="008235B1" w:rsidP="00FA207E">
            <w:pPr>
              <w:spacing w:before="60"/>
              <w:rPr>
                <w:sz w:val="20"/>
                <w:szCs w:val="20"/>
              </w:rPr>
            </w:pPr>
            <w:r w:rsidRPr="00412019">
              <w:rPr>
                <w:sz w:val="20"/>
                <w:szCs w:val="20"/>
              </w:rPr>
              <w:t>Naselja Špišić Bukovica i Lozan</w:t>
            </w:r>
          </w:p>
          <w:p w14:paraId="3317819F" w14:textId="77777777" w:rsidR="008235B1" w:rsidRPr="006735A4" w:rsidRDefault="008235B1" w:rsidP="00FA207E">
            <w:pPr>
              <w:spacing w:before="60"/>
              <w:rPr>
                <w:sz w:val="20"/>
                <w:szCs w:val="20"/>
              </w:rPr>
            </w:pPr>
            <w:r w:rsidRPr="00412019">
              <w:rPr>
                <w:sz w:val="20"/>
                <w:szCs w:val="20"/>
              </w:rPr>
              <w:t>Općina Špišić Bukovica, Virovitičko-podravska županija</w:t>
            </w:r>
          </w:p>
        </w:tc>
      </w:tr>
      <w:tr w:rsidR="008235B1" w:rsidRPr="00275877" w14:paraId="213658E8" w14:textId="77777777" w:rsidTr="00FA207E">
        <w:trPr>
          <w:trHeight w:val="493"/>
        </w:trPr>
        <w:tc>
          <w:tcPr>
            <w:tcW w:w="2152" w:type="dxa"/>
            <w:tcBorders>
              <w:top w:val="single" w:sz="6" w:space="0" w:color="auto"/>
              <w:left w:val="single" w:sz="6" w:space="0" w:color="auto"/>
              <w:bottom w:val="single" w:sz="6" w:space="0" w:color="auto"/>
              <w:right w:val="single" w:sz="6" w:space="0" w:color="auto"/>
            </w:tcBorders>
            <w:vAlign w:val="center"/>
          </w:tcPr>
          <w:p w14:paraId="1F68CC89" w14:textId="77777777" w:rsidR="008235B1" w:rsidRPr="00275877" w:rsidRDefault="008235B1" w:rsidP="00FA207E">
            <w:pPr>
              <w:spacing w:before="60"/>
              <w:rPr>
                <w:sz w:val="20"/>
              </w:rPr>
            </w:pPr>
            <w:r>
              <w:rPr>
                <w:sz w:val="20"/>
              </w:rPr>
              <w:t>Razina</w:t>
            </w:r>
            <w:r w:rsidRPr="00275877">
              <w:rPr>
                <w:sz w:val="20"/>
              </w:rPr>
              <w:t xml:space="preserve"> projekta:</w:t>
            </w:r>
          </w:p>
        </w:tc>
        <w:tc>
          <w:tcPr>
            <w:tcW w:w="6779" w:type="dxa"/>
            <w:tcBorders>
              <w:top w:val="single" w:sz="6" w:space="0" w:color="auto"/>
              <w:left w:val="single" w:sz="6" w:space="0" w:color="auto"/>
              <w:bottom w:val="single" w:sz="6" w:space="0" w:color="auto"/>
              <w:right w:val="single" w:sz="6" w:space="0" w:color="auto"/>
            </w:tcBorders>
            <w:vAlign w:val="center"/>
          </w:tcPr>
          <w:p w14:paraId="127B59F2" w14:textId="77777777" w:rsidR="008235B1" w:rsidRPr="00275877" w:rsidRDefault="008235B1" w:rsidP="00FA207E">
            <w:pPr>
              <w:spacing w:before="60"/>
              <w:rPr>
                <w:sz w:val="20"/>
              </w:rPr>
            </w:pPr>
            <w:r>
              <w:rPr>
                <w:sz w:val="20"/>
              </w:rPr>
              <w:t>GLAVNI</w:t>
            </w:r>
            <w:r w:rsidRPr="00275877">
              <w:rPr>
                <w:sz w:val="20"/>
              </w:rPr>
              <w:t xml:space="preserve"> PROJEKT</w:t>
            </w:r>
            <w:r>
              <w:rPr>
                <w:sz w:val="20"/>
              </w:rPr>
              <w:t xml:space="preserve"> </w:t>
            </w:r>
          </w:p>
        </w:tc>
      </w:tr>
      <w:tr w:rsidR="008235B1" w:rsidRPr="00275877" w14:paraId="351F2B6B" w14:textId="77777777" w:rsidTr="00FA207E">
        <w:trPr>
          <w:trHeight w:val="493"/>
        </w:trPr>
        <w:tc>
          <w:tcPr>
            <w:tcW w:w="2152" w:type="dxa"/>
            <w:tcBorders>
              <w:top w:val="single" w:sz="6" w:space="0" w:color="auto"/>
              <w:left w:val="single" w:sz="6" w:space="0" w:color="auto"/>
              <w:bottom w:val="single" w:sz="6" w:space="0" w:color="auto"/>
              <w:right w:val="single" w:sz="6" w:space="0" w:color="auto"/>
            </w:tcBorders>
            <w:vAlign w:val="center"/>
          </w:tcPr>
          <w:p w14:paraId="3CFD7467" w14:textId="77777777" w:rsidR="008235B1" w:rsidRPr="00275877" w:rsidRDefault="008235B1" w:rsidP="00FA207E">
            <w:pPr>
              <w:spacing w:before="60"/>
              <w:rPr>
                <w:sz w:val="20"/>
              </w:rPr>
            </w:pPr>
            <w:r w:rsidRPr="00EF6096">
              <w:rPr>
                <w:sz w:val="20"/>
              </w:rPr>
              <w:t>Zajednička oznaka projekta:</w:t>
            </w:r>
          </w:p>
        </w:tc>
        <w:tc>
          <w:tcPr>
            <w:tcW w:w="6779" w:type="dxa"/>
            <w:tcBorders>
              <w:top w:val="single" w:sz="6" w:space="0" w:color="auto"/>
              <w:left w:val="single" w:sz="6" w:space="0" w:color="auto"/>
              <w:bottom w:val="single" w:sz="6" w:space="0" w:color="auto"/>
              <w:right w:val="single" w:sz="6" w:space="0" w:color="auto"/>
            </w:tcBorders>
            <w:vAlign w:val="center"/>
          </w:tcPr>
          <w:p w14:paraId="62676F21" w14:textId="77777777" w:rsidR="008235B1" w:rsidRDefault="008235B1" w:rsidP="00FA207E">
            <w:pPr>
              <w:spacing w:before="60"/>
              <w:rPr>
                <w:sz w:val="20"/>
              </w:rPr>
            </w:pPr>
            <w:r>
              <w:rPr>
                <w:sz w:val="20"/>
              </w:rPr>
              <w:t>HE-GP-244/24</w:t>
            </w:r>
          </w:p>
        </w:tc>
      </w:tr>
      <w:tr w:rsidR="008235B1" w:rsidRPr="00275877" w14:paraId="32AF17CF" w14:textId="77777777" w:rsidTr="00FA207E">
        <w:trPr>
          <w:trHeight w:val="493"/>
        </w:trPr>
        <w:tc>
          <w:tcPr>
            <w:tcW w:w="2152" w:type="dxa"/>
            <w:tcBorders>
              <w:top w:val="single" w:sz="6" w:space="0" w:color="auto"/>
              <w:left w:val="single" w:sz="6" w:space="0" w:color="auto"/>
              <w:bottom w:val="single" w:sz="6" w:space="0" w:color="auto"/>
              <w:right w:val="single" w:sz="6" w:space="0" w:color="auto"/>
            </w:tcBorders>
            <w:vAlign w:val="center"/>
          </w:tcPr>
          <w:p w14:paraId="07D166F7" w14:textId="77777777" w:rsidR="008235B1" w:rsidRPr="00275877" w:rsidRDefault="008235B1" w:rsidP="00FA207E">
            <w:pPr>
              <w:spacing w:before="60"/>
              <w:rPr>
                <w:sz w:val="20"/>
              </w:rPr>
            </w:pPr>
            <w:r w:rsidRPr="00EF6096">
              <w:rPr>
                <w:sz w:val="20"/>
              </w:rPr>
              <w:t>Glavni projektant:</w:t>
            </w:r>
          </w:p>
        </w:tc>
        <w:tc>
          <w:tcPr>
            <w:tcW w:w="6779" w:type="dxa"/>
            <w:tcBorders>
              <w:top w:val="single" w:sz="6" w:space="0" w:color="auto"/>
              <w:left w:val="single" w:sz="6" w:space="0" w:color="auto"/>
              <w:bottom w:val="single" w:sz="6" w:space="0" w:color="auto"/>
              <w:right w:val="single" w:sz="6" w:space="0" w:color="auto"/>
            </w:tcBorders>
            <w:vAlign w:val="center"/>
          </w:tcPr>
          <w:p w14:paraId="0767C2F6" w14:textId="77777777" w:rsidR="008235B1" w:rsidRPr="00275877" w:rsidRDefault="008235B1" w:rsidP="00FA207E">
            <w:pPr>
              <w:spacing w:before="60"/>
              <w:rPr>
                <w:sz w:val="20"/>
              </w:rPr>
            </w:pPr>
            <w:r w:rsidRPr="00275877">
              <w:rPr>
                <w:sz w:val="20"/>
              </w:rPr>
              <w:t>BARIŠA MATKOVIĆ, dipl.ing.građ.</w:t>
            </w:r>
          </w:p>
        </w:tc>
      </w:tr>
    </w:tbl>
    <w:p w14:paraId="1EE3F0A8" w14:textId="299430A7" w:rsidR="008235B1" w:rsidRDefault="008235B1" w:rsidP="008235B1"/>
    <w:p w14:paraId="009F59A1" w14:textId="61EC6E22" w:rsidR="00F74A77" w:rsidRDefault="00F74A77" w:rsidP="00F74A77">
      <w:pPr>
        <w:pStyle w:val="Naslov10"/>
        <w:spacing w:after="240"/>
        <w:rPr>
          <w:rFonts w:cs="Arial"/>
          <w:b w:val="0"/>
          <w:sz w:val="22"/>
          <w:szCs w:val="22"/>
        </w:rPr>
      </w:pPr>
      <w:r>
        <w:rPr>
          <w:rFonts w:cs="Arial"/>
          <w:sz w:val="22"/>
          <w:szCs w:val="22"/>
        </w:rPr>
        <w:t xml:space="preserve">MAPA 1 - </w:t>
      </w:r>
      <w:r w:rsidRPr="00EF6096">
        <w:rPr>
          <w:rFonts w:cs="Arial"/>
          <w:sz w:val="22"/>
          <w:szCs w:val="22"/>
        </w:rPr>
        <w:t>GRAĐEVINSKI PROJEKT</w:t>
      </w:r>
    </w:p>
    <w:tbl>
      <w:tblPr>
        <w:tblW w:w="89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60"/>
        <w:gridCol w:w="6671"/>
      </w:tblGrid>
      <w:tr w:rsidR="00844F64" w:rsidRPr="00EF6096" w14:paraId="019A2E60" w14:textId="77777777" w:rsidTr="00FA207E">
        <w:trPr>
          <w:trHeight w:val="580"/>
          <w:jc w:val="center"/>
        </w:trPr>
        <w:tc>
          <w:tcPr>
            <w:tcW w:w="2260" w:type="dxa"/>
            <w:tcBorders>
              <w:top w:val="single" w:sz="6" w:space="0" w:color="auto"/>
              <w:left w:val="single" w:sz="6" w:space="0" w:color="auto"/>
              <w:bottom w:val="single" w:sz="6" w:space="0" w:color="auto"/>
              <w:right w:val="single" w:sz="6" w:space="0" w:color="auto"/>
            </w:tcBorders>
            <w:vAlign w:val="center"/>
          </w:tcPr>
          <w:p w14:paraId="4CAF8733" w14:textId="77777777" w:rsidR="00844F64" w:rsidRPr="00EF6096" w:rsidRDefault="00844F64" w:rsidP="00FA207E">
            <w:pPr>
              <w:spacing w:before="60"/>
              <w:rPr>
                <w:sz w:val="20"/>
                <w:szCs w:val="20"/>
              </w:rPr>
            </w:pPr>
            <w:r w:rsidRPr="00EF6096">
              <w:rPr>
                <w:sz w:val="20"/>
                <w:szCs w:val="20"/>
              </w:rPr>
              <w:t>Strukovna odrednica projekta:</w:t>
            </w:r>
          </w:p>
        </w:tc>
        <w:tc>
          <w:tcPr>
            <w:tcW w:w="6671" w:type="dxa"/>
            <w:tcBorders>
              <w:top w:val="single" w:sz="6" w:space="0" w:color="auto"/>
              <w:left w:val="single" w:sz="6" w:space="0" w:color="auto"/>
              <w:bottom w:val="single" w:sz="6" w:space="0" w:color="auto"/>
              <w:right w:val="single" w:sz="6" w:space="0" w:color="auto"/>
            </w:tcBorders>
            <w:vAlign w:val="center"/>
          </w:tcPr>
          <w:p w14:paraId="04E28879" w14:textId="77777777" w:rsidR="00844F64" w:rsidRPr="00EF6096" w:rsidRDefault="00844F64" w:rsidP="00FA207E">
            <w:pPr>
              <w:spacing w:before="60"/>
              <w:rPr>
                <w:sz w:val="20"/>
                <w:szCs w:val="20"/>
              </w:rPr>
            </w:pPr>
            <w:r w:rsidRPr="00EF6096">
              <w:rPr>
                <w:sz w:val="20"/>
                <w:szCs w:val="20"/>
              </w:rPr>
              <w:t>GRAĐEVINSKI PROJEKT</w:t>
            </w:r>
          </w:p>
        </w:tc>
      </w:tr>
      <w:tr w:rsidR="00844F64" w:rsidRPr="00EF6096" w14:paraId="1DC13984" w14:textId="77777777" w:rsidTr="00FA207E">
        <w:trPr>
          <w:trHeight w:val="462"/>
          <w:jc w:val="center"/>
        </w:trPr>
        <w:tc>
          <w:tcPr>
            <w:tcW w:w="2260" w:type="dxa"/>
            <w:tcBorders>
              <w:top w:val="single" w:sz="6" w:space="0" w:color="auto"/>
              <w:left w:val="single" w:sz="6" w:space="0" w:color="auto"/>
              <w:bottom w:val="single" w:sz="6" w:space="0" w:color="auto"/>
              <w:right w:val="single" w:sz="6" w:space="0" w:color="auto"/>
            </w:tcBorders>
            <w:vAlign w:val="center"/>
          </w:tcPr>
          <w:p w14:paraId="12F1D6FE" w14:textId="77777777" w:rsidR="00844F64" w:rsidRPr="00EF6096" w:rsidRDefault="00844F64" w:rsidP="00FA207E">
            <w:pPr>
              <w:spacing w:before="60"/>
              <w:rPr>
                <w:sz w:val="20"/>
                <w:szCs w:val="20"/>
              </w:rPr>
            </w:pPr>
            <w:r>
              <w:rPr>
                <w:sz w:val="20"/>
                <w:szCs w:val="20"/>
              </w:rPr>
              <w:t>Redni broj mape:</w:t>
            </w:r>
          </w:p>
        </w:tc>
        <w:tc>
          <w:tcPr>
            <w:tcW w:w="6671" w:type="dxa"/>
            <w:tcBorders>
              <w:top w:val="single" w:sz="6" w:space="0" w:color="auto"/>
              <w:left w:val="single" w:sz="6" w:space="0" w:color="auto"/>
              <w:bottom w:val="single" w:sz="6" w:space="0" w:color="auto"/>
              <w:right w:val="single" w:sz="6" w:space="0" w:color="auto"/>
            </w:tcBorders>
            <w:vAlign w:val="center"/>
          </w:tcPr>
          <w:p w14:paraId="62D19801" w14:textId="77777777" w:rsidR="00844F64" w:rsidRPr="00EF6096" w:rsidRDefault="00844F64" w:rsidP="00FA207E">
            <w:pPr>
              <w:spacing w:before="60"/>
              <w:rPr>
                <w:b/>
                <w:sz w:val="20"/>
                <w:szCs w:val="20"/>
              </w:rPr>
            </w:pPr>
            <w:r>
              <w:rPr>
                <w:sz w:val="20"/>
                <w:szCs w:val="20"/>
              </w:rPr>
              <w:t>1/2</w:t>
            </w:r>
          </w:p>
        </w:tc>
      </w:tr>
      <w:tr w:rsidR="00844F64" w:rsidRPr="00EF6096" w14:paraId="5292A51C" w14:textId="77777777" w:rsidTr="00FA207E">
        <w:trPr>
          <w:trHeight w:val="462"/>
          <w:jc w:val="center"/>
        </w:trPr>
        <w:tc>
          <w:tcPr>
            <w:tcW w:w="2260" w:type="dxa"/>
            <w:vMerge w:val="restart"/>
            <w:tcBorders>
              <w:top w:val="single" w:sz="6" w:space="0" w:color="auto"/>
              <w:left w:val="single" w:sz="6" w:space="0" w:color="auto"/>
              <w:right w:val="single" w:sz="6" w:space="0" w:color="auto"/>
            </w:tcBorders>
            <w:vAlign w:val="center"/>
          </w:tcPr>
          <w:p w14:paraId="18C84257" w14:textId="77777777" w:rsidR="00844F64" w:rsidRPr="00EF6096" w:rsidRDefault="00844F64" w:rsidP="00FA207E">
            <w:pPr>
              <w:spacing w:before="60"/>
              <w:rPr>
                <w:sz w:val="20"/>
                <w:szCs w:val="20"/>
              </w:rPr>
            </w:pPr>
            <w:r>
              <w:rPr>
                <w:sz w:val="20"/>
                <w:szCs w:val="20"/>
              </w:rPr>
              <w:t>Popis knjiga mape 1:</w:t>
            </w:r>
          </w:p>
        </w:tc>
        <w:tc>
          <w:tcPr>
            <w:tcW w:w="6671" w:type="dxa"/>
            <w:tcBorders>
              <w:top w:val="single" w:sz="6" w:space="0" w:color="auto"/>
              <w:left w:val="single" w:sz="6" w:space="0" w:color="auto"/>
              <w:bottom w:val="single" w:sz="6" w:space="0" w:color="auto"/>
              <w:right w:val="single" w:sz="6" w:space="0" w:color="auto"/>
            </w:tcBorders>
            <w:vAlign w:val="center"/>
          </w:tcPr>
          <w:p w14:paraId="55A5BEB9" w14:textId="77777777" w:rsidR="00844F64" w:rsidRDefault="00844F64" w:rsidP="00FA207E">
            <w:pPr>
              <w:spacing w:before="60"/>
              <w:rPr>
                <w:sz w:val="20"/>
                <w:szCs w:val="20"/>
              </w:rPr>
            </w:pPr>
            <w:r>
              <w:rPr>
                <w:sz w:val="20"/>
                <w:szCs w:val="20"/>
              </w:rPr>
              <w:t>KNJIGA 1 – TEKSTUALNI DIO</w:t>
            </w:r>
          </w:p>
        </w:tc>
      </w:tr>
      <w:tr w:rsidR="00844F64" w:rsidRPr="00EF6096" w14:paraId="427E097B" w14:textId="77777777" w:rsidTr="00FA207E">
        <w:trPr>
          <w:trHeight w:val="462"/>
          <w:jc w:val="center"/>
        </w:trPr>
        <w:tc>
          <w:tcPr>
            <w:tcW w:w="2260" w:type="dxa"/>
            <w:vMerge/>
            <w:tcBorders>
              <w:left w:val="single" w:sz="6" w:space="0" w:color="auto"/>
              <w:bottom w:val="single" w:sz="6" w:space="0" w:color="auto"/>
              <w:right w:val="single" w:sz="6" w:space="0" w:color="auto"/>
            </w:tcBorders>
            <w:vAlign w:val="center"/>
          </w:tcPr>
          <w:p w14:paraId="5ED4FE35" w14:textId="77777777" w:rsidR="00844F64" w:rsidRPr="00EF6096" w:rsidRDefault="00844F64" w:rsidP="00FA207E">
            <w:pPr>
              <w:spacing w:before="60"/>
              <w:rPr>
                <w:sz w:val="20"/>
                <w:szCs w:val="20"/>
              </w:rPr>
            </w:pPr>
          </w:p>
        </w:tc>
        <w:tc>
          <w:tcPr>
            <w:tcW w:w="6671" w:type="dxa"/>
            <w:tcBorders>
              <w:top w:val="single" w:sz="6" w:space="0" w:color="auto"/>
              <w:left w:val="single" w:sz="6" w:space="0" w:color="auto"/>
              <w:bottom w:val="single" w:sz="6" w:space="0" w:color="auto"/>
              <w:right w:val="single" w:sz="6" w:space="0" w:color="auto"/>
            </w:tcBorders>
            <w:vAlign w:val="center"/>
          </w:tcPr>
          <w:p w14:paraId="2C292BB2" w14:textId="77777777" w:rsidR="00844F64" w:rsidRDefault="00844F64" w:rsidP="00FA207E">
            <w:pPr>
              <w:spacing w:before="60"/>
              <w:rPr>
                <w:sz w:val="20"/>
                <w:szCs w:val="20"/>
              </w:rPr>
            </w:pPr>
            <w:r>
              <w:rPr>
                <w:sz w:val="20"/>
                <w:szCs w:val="20"/>
              </w:rPr>
              <w:t>KNJIGA 2 - NACRTI</w:t>
            </w:r>
          </w:p>
        </w:tc>
      </w:tr>
      <w:tr w:rsidR="00844F64" w:rsidRPr="00EF6096" w14:paraId="53C6935C" w14:textId="77777777" w:rsidTr="00FA207E">
        <w:trPr>
          <w:trHeight w:val="426"/>
          <w:jc w:val="center"/>
        </w:trPr>
        <w:tc>
          <w:tcPr>
            <w:tcW w:w="2260" w:type="dxa"/>
            <w:tcBorders>
              <w:top w:val="single" w:sz="6" w:space="0" w:color="auto"/>
              <w:left w:val="single" w:sz="6" w:space="0" w:color="auto"/>
              <w:bottom w:val="single" w:sz="6" w:space="0" w:color="auto"/>
              <w:right w:val="single" w:sz="6" w:space="0" w:color="auto"/>
            </w:tcBorders>
            <w:vAlign w:val="center"/>
          </w:tcPr>
          <w:p w14:paraId="783E87E6" w14:textId="77777777" w:rsidR="00844F64" w:rsidRPr="00EF6096" w:rsidRDefault="00844F64" w:rsidP="00FA207E">
            <w:pPr>
              <w:spacing w:before="60"/>
              <w:rPr>
                <w:sz w:val="20"/>
                <w:szCs w:val="20"/>
              </w:rPr>
            </w:pPr>
            <w:r w:rsidRPr="00EF6096">
              <w:rPr>
                <w:sz w:val="20"/>
                <w:szCs w:val="20"/>
              </w:rPr>
              <w:t>Broj projekta:</w:t>
            </w:r>
          </w:p>
        </w:tc>
        <w:tc>
          <w:tcPr>
            <w:tcW w:w="6671" w:type="dxa"/>
            <w:tcBorders>
              <w:top w:val="single" w:sz="6" w:space="0" w:color="auto"/>
              <w:left w:val="single" w:sz="6" w:space="0" w:color="auto"/>
              <w:bottom w:val="single" w:sz="6" w:space="0" w:color="auto"/>
              <w:right w:val="single" w:sz="6" w:space="0" w:color="auto"/>
            </w:tcBorders>
            <w:vAlign w:val="center"/>
          </w:tcPr>
          <w:p w14:paraId="11F0890E" w14:textId="77777777" w:rsidR="00844F64" w:rsidRPr="00EF6096" w:rsidRDefault="00844F64" w:rsidP="00FA207E">
            <w:pPr>
              <w:spacing w:before="60"/>
              <w:rPr>
                <w:sz w:val="20"/>
                <w:szCs w:val="20"/>
              </w:rPr>
            </w:pPr>
            <w:r>
              <w:rPr>
                <w:rFonts w:eastAsia="Times New Roman"/>
                <w:bCs/>
                <w:sz w:val="20"/>
                <w:szCs w:val="20"/>
                <w:lang w:val="en-GB"/>
              </w:rPr>
              <w:t>GP-244/24</w:t>
            </w:r>
          </w:p>
        </w:tc>
      </w:tr>
      <w:tr w:rsidR="00844F64" w:rsidRPr="00EF6096" w14:paraId="239E1848" w14:textId="77777777" w:rsidTr="00FA207E">
        <w:trPr>
          <w:trHeight w:val="397"/>
          <w:jc w:val="center"/>
        </w:trPr>
        <w:tc>
          <w:tcPr>
            <w:tcW w:w="2260" w:type="dxa"/>
            <w:tcBorders>
              <w:top w:val="single" w:sz="6" w:space="0" w:color="auto"/>
              <w:left w:val="single" w:sz="6" w:space="0" w:color="auto"/>
              <w:bottom w:val="single" w:sz="6" w:space="0" w:color="auto"/>
              <w:right w:val="single" w:sz="6" w:space="0" w:color="auto"/>
            </w:tcBorders>
            <w:vAlign w:val="center"/>
          </w:tcPr>
          <w:p w14:paraId="04100FE2" w14:textId="77777777" w:rsidR="00844F64" w:rsidRPr="00EF6096" w:rsidRDefault="00844F64" w:rsidP="00FA207E">
            <w:pPr>
              <w:spacing w:before="60"/>
              <w:rPr>
                <w:sz w:val="20"/>
                <w:szCs w:val="20"/>
              </w:rPr>
            </w:pPr>
            <w:r w:rsidRPr="00EF6096">
              <w:rPr>
                <w:sz w:val="20"/>
                <w:szCs w:val="20"/>
              </w:rPr>
              <w:t>Projektant:</w:t>
            </w:r>
          </w:p>
        </w:tc>
        <w:tc>
          <w:tcPr>
            <w:tcW w:w="6671" w:type="dxa"/>
            <w:tcBorders>
              <w:top w:val="single" w:sz="6" w:space="0" w:color="auto"/>
              <w:left w:val="single" w:sz="6" w:space="0" w:color="auto"/>
              <w:bottom w:val="single" w:sz="6" w:space="0" w:color="auto"/>
              <w:right w:val="single" w:sz="6" w:space="0" w:color="auto"/>
            </w:tcBorders>
            <w:vAlign w:val="center"/>
          </w:tcPr>
          <w:p w14:paraId="773E144F" w14:textId="77777777" w:rsidR="00844F64" w:rsidRPr="00EF6096" w:rsidRDefault="00844F64" w:rsidP="00FA207E">
            <w:pPr>
              <w:spacing w:before="60"/>
              <w:rPr>
                <w:sz w:val="20"/>
                <w:szCs w:val="20"/>
              </w:rPr>
            </w:pPr>
            <w:r>
              <w:rPr>
                <w:rFonts w:eastAsia="Times New Roman"/>
                <w:bCs/>
                <w:sz w:val="20"/>
                <w:szCs w:val="20"/>
                <w:lang w:val="en-GB"/>
              </w:rPr>
              <w:t>ŽELJKO LAKOŠELJAC</w:t>
            </w:r>
            <w:r w:rsidRPr="00EF6096">
              <w:rPr>
                <w:rFonts w:eastAsia="Times New Roman"/>
                <w:bCs/>
                <w:sz w:val="20"/>
                <w:szCs w:val="20"/>
                <w:lang w:val="en-GB"/>
              </w:rPr>
              <w:t xml:space="preserve">, </w:t>
            </w:r>
            <w:proofErr w:type="spellStart"/>
            <w:proofErr w:type="gramStart"/>
            <w:r w:rsidRPr="00EF6096">
              <w:rPr>
                <w:rFonts w:eastAsia="Times New Roman"/>
                <w:bCs/>
                <w:sz w:val="20"/>
                <w:szCs w:val="20"/>
                <w:lang w:val="en-GB"/>
              </w:rPr>
              <w:t>dipl.ing.građ</w:t>
            </w:r>
            <w:proofErr w:type="spellEnd"/>
            <w:proofErr w:type="gramEnd"/>
            <w:r w:rsidRPr="00EF6096">
              <w:rPr>
                <w:rFonts w:eastAsia="Times New Roman"/>
                <w:bCs/>
                <w:sz w:val="20"/>
                <w:szCs w:val="20"/>
                <w:lang w:val="en-GB"/>
              </w:rPr>
              <w:t>.</w:t>
            </w:r>
          </w:p>
        </w:tc>
      </w:tr>
    </w:tbl>
    <w:p w14:paraId="4649F514" w14:textId="1E4BDB3B" w:rsidR="00844F64" w:rsidRDefault="00844F64" w:rsidP="00844F64"/>
    <w:p w14:paraId="5F262D8A" w14:textId="7CE29019" w:rsidR="00844F64" w:rsidRDefault="00844F64" w:rsidP="00844F64">
      <w:r>
        <w:br w:type="page"/>
      </w:r>
    </w:p>
    <w:p w14:paraId="2B99EDB1" w14:textId="369E89CB" w:rsidR="00F74A77" w:rsidRDefault="00F74A77" w:rsidP="0071780D">
      <w:pPr>
        <w:pStyle w:val="Naslov10"/>
        <w:spacing w:before="480" w:after="240"/>
        <w:rPr>
          <w:rFonts w:cs="Arial"/>
          <w:b w:val="0"/>
          <w:sz w:val="22"/>
          <w:szCs w:val="22"/>
        </w:rPr>
      </w:pPr>
      <w:r>
        <w:rPr>
          <w:rFonts w:cs="Arial"/>
          <w:sz w:val="22"/>
          <w:szCs w:val="22"/>
        </w:rPr>
        <w:lastRenderedPageBreak/>
        <w:t xml:space="preserve">MAPA </w:t>
      </w:r>
      <w:r w:rsidR="00AE07A7">
        <w:rPr>
          <w:rFonts w:cs="Arial"/>
          <w:sz w:val="22"/>
          <w:szCs w:val="22"/>
        </w:rPr>
        <w:t>2</w:t>
      </w:r>
      <w:r>
        <w:rPr>
          <w:rFonts w:cs="Arial"/>
          <w:sz w:val="22"/>
          <w:szCs w:val="22"/>
        </w:rPr>
        <w:t xml:space="preserve"> - ELEKTROTEHNIČK</w:t>
      </w:r>
      <w:r w:rsidRPr="00EF6096">
        <w:rPr>
          <w:rFonts w:cs="Arial"/>
          <w:sz w:val="22"/>
          <w:szCs w:val="22"/>
        </w:rPr>
        <w:t>I PROJEKT</w:t>
      </w:r>
    </w:p>
    <w:tbl>
      <w:tblPr>
        <w:tblW w:w="89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5"/>
        <w:gridCol w:w="6946"/>
      </w:tblGrid>
      <w:tr w:rsidR="00844F64" w:rsidRPr="00EF6096" w14:paraId="036EE9E2" w14:textId="77777777" w:rsidTr="00FA207E">
        <w:trPr>
          <w:trHeight w:val="580"/>
          <w:jc w:val="center"/>
        </w:trPr>
        <w:tc>
          <w:tcPr>
            <w:tcW w:w="1985" w:type="dxa"/>
            <w:tcBorders>
              <w:top w:val="single" w:sz="6" w:space="0" w:color="auto"/>
              <w:left w:val="single" w:sz="6" w:space="0" w:color="auto"/>
              <w:bottom w:val="single" w:sz="6" w:space="0" w:color="auto"/>
              <w:right w:val="single" w:sz="6" w:space="0" w:color="auto"/>
            </w:tcBorders>
            <w:vAlign w:val="center"/>
          </w:tcPr>
          <w:p w14:paraId="73212083" w14:textId="77777777" w:rsidR="00844F64" w:rsidRPr="00EF6096" w:rsidRDefault="00844F64" w:rsidP="00FA207E">
            <w:pPr>
              <w:spacing w:before="60"/>
              <w:rPr>
                <w:sz w:val="20"/>
                <w:szCs w:val="20"/>
              </w:rPr>
            </w:pPr>
            <w:r w:rsidRPr="00EF6096">
              <w:rPr>
                <w:sz w:val="20"/>
                <w:szCs w:val="20"/>
              </w:rPr>
              <w:t>Strukovna odrednica projekta:</w:t>
            </w:r>
          </w:p>
        </w:tc>
        <w:tc>
          <w:tcPr>
            <w:tcW w:w="6946" w:type="dxa"/>
            <w:tcBorders>
              <w:top w:val="single" w:sz="6" w:space="0" w:color="auto"/>
              <w:left w:val="single" w:sz="6" w:space="0" w:color="auto"/>
              <w:bottom w:val="single" w:sz="6" w:space="0" w:color="auto"/>
              <w:right w:val="single" w:sz="6" w:space="0" w:color="auto"/>
            </w:tcBorders>
            <w:vAlign w:val="center"/>
          </w:tcPr>
          <w:p w14:paraId="58E9264B" w14:textId="77777777" w:rsidR="00844F64" w:rsidRPr="00EF6096" w:rsidRDefault="00844F64" w:rsidP="00FA207E">
            <w:pPr>
              <w:spacing w:before="60"/>
              <w:rPr>
                <w:sz w:val="20"/>
                <w:szCs w:val="20"/>
              </w:rPr>
            </w:pPr>
            <w:r>
              <w:rPr>
                <w:sz w:val="20"/>
                <w:szCs w:val="20"/>
              </w:rPr>
              <w:t>ELEKTROTEHNIČKI PROJEKT</w:t>
            </w:r>
          </w:p>
        </w:tc>
      </w:tr>
      <w:tr w:rsidR="00844F64" w:rsidRPr="00EF6096" w14:paraId="3686F202" w14:textId="77777777" w:rsidTr="00FA207E">
        <w:trPr>
          <w:trHeight w:val="482"/>
          <w:jc w:val="center"/>
        </w:trPr>
        <w:tc>
          <w:tcPr>
            <w:tcW w:w="1985" w:type="dxa"/>
            <w:tcBorders>
              <w:top w:val="single" w:sz="6" w:space="0" w:color="auto"/>
              <w:left w:val="single" w:sz="6" w:space="0" w:color="auto"/>
              <w:bottom w:val="single" w:sz="6" w:space="0" w:color="auto"/>
              <w:right w:val="single" w:sz="6" w:space="0" w:color="auto"/>
            </w:tcBorders>
            <w:vAlign w:val="center"/>
          </w:tcPr>
          <w:p w14:paraId="510F4663" w14:textId="77777777" w:rsidR="00844F64" w:rsidRPr="00EF6096" w:rsidRDefault="00844F64" w:rsidP="00FA207E">
            <w:pPr>
              <w:spacing w:before="60"/>
              <w:rPr>
                <w:sz w:val="20"/>
                <w:szCs w:val="20"/>
              </w:rPr>
            </w:pPr>
            <w:r>
              <w:rPr>
                <w:sz w:val="20"/>
                <w:szCs w:val="20"/>
              </w:rPr>
              <w:t>Redni broj mape:</w:t>
            </w:r>
          </w:p>
        </w:tc>
        <w:tc>
          <w:tcPr>
            <w:tcW w:w="6946" w:type="dxa"/>
            <w:tcBorders>
              <w:top w:val="single" w:sz="6" w:space="0" w:color="auto"/>
              <w:left w:val="single" w:sz="6" w:space="0" w:color="auto"/>
              <w:bottom w:val="single" w:sz="6" w:space="0" w:color="auto"/>
              <w:right w:val="single" w:sz="6" w:space="0" w:color="auto"/>
            </w:tcBorders>
            <w:vAlign w:val="center"/>
          </w:tcPr>
          <w:p w14:paraId="520C2226" w14:textId="77777777" w:rsidR="00844F64" w:rsidRPr="00EF6096" w:rsidRDefault="00844F64" w:rsidP="00FA207E">
            <w:pPr>
              <w:spacing w:before="60"/>
              <w:rPr>
                <w:b/>
                <w:sz w:val="20"/>
                <w:szCs w:val="20"/>
              </w:rPr>
            </w:pPr>
            <w:r>
              <w:rPr>
                <w:sz w:val="20"/>
                <w:szCs w:val="20"/>
              </w:rPr>
              <w:t>2/2</w:t>
            </w:r>
          </w:p>
        </w:tc>
      </w:tr>
      <w:tr w:rsidR="00844F64" w:rsidRPr="002D479C" w14:paraId="6D67516D" w14:textId="77777777" w:rsidTr="00FA207E">
        <w:trPr>
          <w:trHeight w:val="404"/>
          <w:jc w:val="center"/>
        </w:trPr>
        <w:tc>
          <w:tcPr>
            <w:tcW w:w="1985" w:type="dxa"/>
            <w:tcBorders>
              <w:top w:val="single" w:sz="6" w:space="0" w:color="auto"/>
              <w:left w:val="single" w:sz="6" w:space="0" w:color="auto"/>
              <w:bottom w:val="single" w:sz="6" w:space="0" w:color="auto"/>
              <w:right w:val="single" w:sz="6" w:space="0" w:color="auto"/>
            </w:tcBorders>
            <w:vAlign w:val="center"/>
          </w:tcPr>
          <w:p w14:paraId="71FF0746" w14:textId="77777777" w:rsidR="00844F64" w:rsidRPr="002D479C" w:rsidRDefault="00844F64" w:rsidP="00FA207E">
            <w:pPr>
              <w:spacing w:before="60"/>
              <w:rPr>
                <w:sz w:val="20"/>
                <w:szCs w:val="20"/>
              </w:rPr>
            </w:pPr>
            <w:r w:rsidRPr="002D479C">
              <w:rPr>
                <w:sz w:val="20"/>
                <w:szCs w:val="20"/>
              </w:rPr>
              <w:t>Broj projekta:</w:t>
            </w:r>
          </w:p>
        </w:tc>
        <w:tc>
          <w:tcPr>
            <w:tcW w:w="6946" w:type="dxa"/>
            <w:tcBorders>
              <w:top w:val="single" w:sz="6" w:space="0" w:color="auto"/>
              <w:left w:val="single" w:sz="6" w:space="0" w:color="auto"/>
              <w:bottom w:val="single" w:sz="6" w:space="0" w:color="auto"/>
              <w:right w:val="single" w:sz="6" w:space="0" w:color="auto"/>
            </w:tcBorders>
            <w:vAlign w:val="center"/>
          </w:tcPr>
          <w:p w14:paraId="5FC6EC62" w14:textId="77777777" w:rsidR="00844F64" w:rsidRPr="002D479C" w:rsidRDefault="00844F64" w:rsidP="00FA207E">
            <w:pPr>
              <w:spacing w:before="60"/>
              <w:rPr>
                <w:sz w:val="20"/>
                <w:szCs w:val="20"/>
                <w:highlight w:val="yellow"/>
              </w:rPr>
            </w:pPr>
            <w:r w:rsidRPr="002D479C">
              <w:rPr>
                <w:rFonts w:eastAsia="Times New Roman"/>
                <w:bCs/>
                <w:sz w:val="20"/>
                <w:szCs w:val="20"/>
                <w:lang w:val="en-GB"/>
              </w:rPr>
              <w:t>VS-03/2</w:t>
            </w:r>
            <w:r>
              <w:rPr>
                <w:rFonts w:eastAsia="Times New Roman"/>
                <w:bCs/>
                <w:sz w:val="20"/>
                <w:szCs w:val="20"/>
                <w:lang w:val="en-GB"/>
              </w:rPr>
              <w:t>4</w:t>
            </w:r>
            <w:r w:rsidRPr="002D479C">
              <w:rPr>
                <w:rFonts w:eastAsia="Times New Roman"/>
                <w:bCs/>
                <w:sz w:val="20"/>
                <w:szCs w:val="20"/>
                <w:lang w:val="en-GB"/>
              </w:rPr>
              <w:t>-GL</w:t>
            </w:r>
          </w:p>
        </w:tc>
      </w:tr>
      <w:tr w:rsidR="00844F64" w:rsidRPr="00EF6096" w14:paraId="3F4CBEFE" w14:textId="77777777" w:rsidTr="00FA207E">
        <w:trPr>
          <w:trHeight w:val="580"/>
          <w:jc w:val="center"/>
        </w:trPr>
        <w:tc>
          <w:tcPr>
            <w:tcW w:w="1985" w:type="dxa"/>
            <w:tcBorders>
              <w:top w:val="single" w:sz="6" w:space="0" w:color="auto"/>
              <w:left w:val="single" w:sz="6" w:space="0" w:color="auto"/>
              <w:bottom w:val="single" w:sz="6" w:space="0" w:color="auto"/>
              <w:right w:val="single" w:sz="6" w:space="0" w:color="auto"/>
            </w:tcBorders>
            <w:vAlign w:val="center"/>
          </w:tcPr>
          <w:p w14:paraId="2FABBD08" w14:textId="77777777" w:rsidR="00844F64" w:rsidRPr="00EF6096" w:rsidRDefault="00844F64" w:rsidP="00FA207E">
            <w:pPr>
              <w:spacing w:before="60"/>
              <w:rPr>
                <w:sz w:val="20"/>
                <w:szCs w:val="20"/>
              </w:rPr>
            </w:pPr>
            <w:r w:rsidRPr="00EF6096">
              <w:rPr>
                <w:sz w:val="20"/>
                <w:szCs w:val="20"/>
              </w:rPr>
              <w:t>Projektant:</w:t>
            </w:r>
          </w:p>
        </w:tc>
        <w:tc>
          <w:tcPr>
            <w:tcW w:w="6946" w:type="dxa"/>
            <w:tcBorders>
              <w:top w:val="single" w:sz="6" w:space="0" w:color="auto"/>
              <w:left w:val="single" w:sz="6" w:space="0" w:color="auto"/>
              <w:bottom w:val="single" w:sz="6" w:space="0" w:color="auto"/>
              <w:right w:val="single" w:sz="6" w:space="0" w:color="auto"/>
            </w:tcBorders>
            <w:vAlign w:val="center"/>
          </w:tcPr>
          <w:p w14:paraId="6A7FAE40" w14:textId="77777777" w:rsidR="00844F64" w:rsidRPr="00152D3E" w:rsidRDefault="00844F64" w:rsidP="00FA207E">
            <w:pPr>
              <w:spacing w:before="60"/>
              <w:rPr>
                <w:sz w:val="20"/>
                <w:szCs w:val="20"/>
              </w:rPr>
            </w:pPr>
            <w:r>
              <w:rPr>
                <w:rFonts w:eastAsia="Times New Roman"/>
                <w:bCs/>
                <w:sz w:val="20"/>
                <w:szCs w:val="20"/>
                <w:lang w:val="en-GB"/>
              </w:rPr>
              <w:t>MIROSLAV CRNIĆ</w:t>
            </w:r>
            <w:r w:rsidRPr="00152D3E">
              <w:rPr>
                <w:rFonts w:eastAsia="Times New Roman"/>
                <w:bCs/>
                <w:sz w:val="20"/>
                <w:szCs w:val="20"/>
                <w:lang w:val="en-GB"/>
              </w:rPr>
              <w:t xml:space="preserve">, </w:t>
            </w:r>
            <w:proofErr w:type="gramStart"/>
            <w:r w:rsidRPr="00C26AD3">
              <w:rPr>
                <w:rFonts w:eastAsia="Times New Roman"/>
                <w:bCs/>
                <w:sz w:val="20"/>
                <w:szCs w:val="20"/>
              </w:rPr>
              <w:t>mag.ing.el.</w:t>
            </w:r>
            <w:proofErr w:type="gramEnd"/>
          </w:p>
        </w:tc>
      </w:tr>
    </w:tbl>
    <w:p w14:paraId="7B18F42E" w14:textId="075C74D6" w:rsidR="00844F64" w:rsidRDefault="00844F64" w:rsidP="00844F64"/>
    <w:p w14:paraId="31D42B41" w14:textId="05BDE4C0" w:rsidR="00003C01" w:rsidRDefault="00003C01" w:rsidP="00003C01">
      <w:pPr>
        <w:tabs>
          <w:tab w:val="right" w:pos="9070"/>
        </w:tabs>
        <w:spacing w:after="120"/>
        <w:jc w:val="both"/>
      </w:pPr>
      <w:bookmarkStart w:id="12" w:name="_Toc384544041"/>
      <w:r>
        <w:t>Usklađen sa Lokacijskom dozvolom:</w:t>
      </w:r>
    </w:p>
    <w:p w14:paraId="338C1928" w14:textId="40F3C8CA" w:rsidR="00003C01" w:rsidRDefault="00003C01" w:rsidP="00737B0C">
      <w:pPr>
        <w:pStyle w:val="Odlomakpopisa"/>
        <w:numPr>
          <w:ilvl w:val="0"/>
          <w:numId w:val="50"/>
        </w:numPr>
        <w:spacing w:after="120" w:line="276" w:lineRule="auto"/>
        <w:ind w:left="714" w:hanging="357"/>
        <w:contextualSpacing w:val="0"/>
        <w:jc w:val="both"/>
      </w:pPr>
      <w:r w:rsidRPr="000F1801">
        <w:t>Lokacijsk</w:t>
      </w:r>
      <w:r w:rsidR="00E0600C">
        <w:t>a</w:t>
      </w:r>
      <w:r w:rsidRPr="000F1801">
        <w:t xml:space="preserve"> dozvol</w:t>
      </w:r>
      <w:r w:rsidR="00E0600C">
        <w:t>a</w:t>
      </w:r>
      <w:r w:rsidRPr="000F1801">
        <w:t xml:space="preserve"> Klasa: </w:t>
      </w:r>
      <w:r w:rsidR="00EC44CD" w:rsidRPr="00EC44CD">
        <w:t>UP/I-350-05/22-01/0000</w:t>
      </w:r>
      <w:r w:rsidR="0041781B">
        <w:t>03</w:t>
      </w:r>
      <w:r w:rsidRPr="000F1801">
        <w:t>, Ur. Broj:</w:t>
      </w:r>
      <w:r w:rsidRPr="002725D5">
        <w:t xml:space="preserve"> </w:t>
      </w:r>
      <w:r w:rsidR="00EC44CD" w:rsidRPr="00EC44CD">
        <w:t>2</w:t>
      </w:r>
      <w:r w:rsidR="0041781B">
        <w:t xml:space="preserve">189-08/02-22-0008 </w:t>
      </w:r>
      <w:r>
        <w:t>od</w:t>
      </w:r>
      <w:r w:rsidRPr="000F1801">
        <w:t xml:space="preserve"> </w:t>
      </w:r>
      <w:r w:rsidR="0041781B">
        <w:t>27</w:t>
      </w:r>
      <w:r w:rsidR="00EC44CD">
        <w:t>.</w:t>
      </w:r>
      <w:r w:rsidR="0041781B">
        <w:t>05</w:t>
      </w:r>
      <w:r w:rsidR="00EC44CD">
        <w:t>.</w:t>
      </w:r>
      <w:r w:rsidRPr="002725D5">
        <w:t>202</w:t>
      </w:r>
      <w:r w:rsidR="001F65AD">
        <w:t>2</w:t>
      </w:r>
      <w:r w:rsidRPr="000F1801">
        <w:t xml:space="preserve">. g. koju je izdala </w:t>
      </w:r>
      <w:r w:rsidR="00AE07A7">
        <w:t>V</w:t>
      </w:r>
      <w:r w:rsidR="009C525C">
        <w:t>irovitičko-podravska županija</w:t>
      </w:r>
      <w:r w:rsidRPr="000F1801">
        <w:t xml:space="preserve">, </w:t>
      </w:r>
      <w:r w:rsidR="006735A4" w:rsidRPr="006735A4">
        <w:t xml:space="preserve">Upravni odjel za </w:t>
      </w:r>
      <w:r w:rsidR="009C525C">
        <w:t>graditeljstvo, zaštitu okoliša i imovinsko-pravne poslove</w:t>
      </w:r>
      <w:r w:rsidRPr="000F1801">
        <w:t>,</w:t>
      </w:r>
      <w:r>
        <w:t xml:space="preserve"> </w:t>
      </w:r>
      <w:r w:rsidR="009C525C">
        <w:t>Sjedište Virovitica</w:t>
      </w:r>
      <w:r w:rsidRPr="000F1801">
        <w:t xml:space="preserve"> te posebnim uvjetima javnopravnih </w:t>
      </w:r>
      <w:r w:rsidRPr="006735A4">
        <w:t>tijela priloženih u sklopu Lokacijske dozvole</w:t>
      </w:r>
      <w:r w:rsidR="006735A4" w:rsidRPr="006735A4">
        <w:t xml:space="preserve">. Pravomoćna od </w:t>
      </w:r>
      <w:r w:rsidR="001F65AD">
        <w:t>23</w:t>
      </w:r>
      <w:r w:rsidR="006735A4" w:rsidRPr="006735A4">
        <w:t>.</w:t>
      </w:r>
      <w:r w:rsidR="001F65AD">
        <w:t>06</w:t>
      </w:r>
      <w:r w:rsidR="006735A4" w:rsidRPr="006735A4">
        <w:t>.2022. g.</w:t>
      </w:r>
    </w:p>
    <w:p w14:paraId="3348D5FF" w14:textId="64160CF7" w:rsidR="001F65AD" w:rsidRPr="006735A4" w:rsidRDefault="001F65AD" w:rsidP="00737B0C">
      <w:pPr>
        <w:pStyle w:val="Odlomakpopisa"/>
        <w:numPr>
          <w:ilvl w:val="0"/>
          <w:numId w:val="50"/>
        </w:numPr>
        <w:spacing w:after="80" w:line="276" w:lineRule="auto"/>
        <w:jc w:val="both"/>
      </w:pPr>
      <w:r>
        <w:t xml:space="preserve">Rješenje o produženju važenja </w:t>
      </w:r>
      <w:r w:rsidRPr="000F1801">
        <w:t>Lokacijsk</w:t>
      </w:r>
      <w:r>
        <w:t>e</w:t>
      </w:r>
      <w:r w:rsidRPr="000F1801">
        <w:t xml:space="preserve"> dozvol</w:t>
      </w:r>
      <w:r>
        <w:t>e</w:t>
      </w:r>
      <w:r w:rsidRPr="000F1801">
        <w:t xml:space="preserve"> Klasa: </w:t>
      </w:r>
      <w:r w:rsidRPr="00EC44CD">
        <w:t>UP/I-350-05/2</w:t>
      </w:r>
      <w:r>
        <w:t>4</w:t>
      </w:r>
      <w:r w:rsidRPr="00EC44CD">
        <w:t>-01/0000</w:t>
      </w:r>
      <w:r>
        <w:t>07</w:t>
      </w:r>
      <w:r w:rsidRPr="000F1801">
        <w:t>, Ur. Broj:</w:t>
      </w:r>
      <w:r w:rsidRPr="002725D5">
        <w:t xml:space="preserve"> </w:t>
      </w:r>
      <w:r w:rsidRPr="00EC44CD">
        <w:t>2</w:t>
      </w:r>
      <w:r>
        <w:t>189-08/02-24-0003 od</w:t>
      </w:r>
      <w:r w:rsidRPr="000F1801">
        <w:t xml:space="preserve"> </w:t>
      </w:r>
      <w:r>
        <w:t>20.05.</w:t>
      </w:r>
      <w:r w:rsidRPr="002725D5">
        <w:t>202</w:t>
      </w:r>
      <w:r>
        <w:t>4</w:t>
      </w:r>
      <w:r w:rsidRPr="000F1801">
        <w:t xml:space="preserve">. g. koju je izdala </w:t>
      </w:r>
      <w:r>
        <w:t>Virovitičko-podravska županija</w:t>
      </w:r>
      <w:r w:rsidRPr="000F1801">
        <w:t xml:space="preserve">, </w:t>
      </w:r>
      <w:r w:rsidRPr="006735A4">
        <w:t xml:space="preserve">Upravni odjel za </w:t>
      </w:r>
      <w:r>
        <w:t>graditeljstvo, zaštitu okoliša i imovinsko-pravne poslove</w:t>
      </w:r>
      <w:r w:rsidRPr="000F1801">
        <w:t>,</w:t>
      </w:r>
      <w:r>
        <w:t xml:space="preserve"> Virovitica.</w:t>
      </w:r>
    </w:p>
    <w:p w14:paraId="6BF18909" w14:textId="77777777" w:rsidR="001C6451" w:rsidRDefault="001C6451" w:rsidP="001C6451">
      <w:pPr>
        <w:spacing w:before="240" w:after="120"/>
        <w:jc w:val="both"/>
      </w:pPr>
      <w:r w:rsidRPr="0042203D">
        <w:t>te posebnim zakonima i propisima:</w:t>
      </w:r>
    </w:p>
    <w:p w14:paraId="40986B3C" w14:textId="77777777" w:rsidR="002B0F12" w:rsidRPr="007E0170" w:rsidRDefault="002B0F12" w:rsidP="002B0F12">
      <w:pPr>
        <w:spacing w:after="120" w:line="276" w:lineRule="auto"/>
        <w:rPr>
          <w:b/>
          <w:i/>
          <w:iCs/>
        </w:rPr>
      </w:pPr>
      <w:r w:rsidRPr="007E0170">
        <w:rPr>
          <w:b/>
          <w:bCs/>
          <w:i/>
          <w:iCs/>
        </w:rPr>
        <w:t>Propisi iz područja gradnje</w:t>
      </w:r>
    </w:p>
    <w:p w14:paraId="3256C46D" w14:textId="77777777" w:rsidR="002B0F12" w:rsidRPr="007E0170" w:rsidRDefault="002B0F12" w:rsidP="00737B0C">
      <w:pPr>
        <w:numPr>
          <w:ilvl w:val="0"/>
          <w:numId w:val="51"/>
        </w:numPr>
        <w:spacing w:line="276" w:lineRule="auto"/>
        <w:rPr>
          <w:bCs/>
        </w:rPr>
      </w:pPr>
      <w:r w:rsidRPr="007E0170">
        <w:rPr>
          <w:bCs/>
        </w:rPr>
        <w:t>Zakon o gradnji (NN 153/13, 20/17, 39/19, 125/19)</w:t>
      </w:r>
    </w:p>
    <w:p w14:paraId="45BA4517" w14:textId="77777777" w:rsidR="002B0F12" w:rsidRPr="007E0170" w:rsidRDefault="002B0F12" w:rsidP="00737B0C">
      <w:pPr>
        <w:numPr>
          <w:ilvl w:val="0"/>
          <w:numId w:val="51"/>
        </w:numPr>
        <w:spacing w:line="276" w:lineRule="auto"/>
        <w:rPr>
          <w:bCs/>
        </w:rPr>
      </w:pPr>
      <w:r w:rsidRPr="007E0170">
        <w:t>Zakon o prostornom uređenju</w:t>
      </w:r>
      <w:r w:rsidRPr="007E0170">
        <w:rPr>
          <w:bCs/>
        </w:rPr>
        <w:t xml:space="preserve"> (NN </w:t>
      </w:r>
      <w:r w:rsidRPr="009E5383">
        <w:rPr>
          <w:bCs/>
        </w:rPr>
        <w:t>153/13, 65/17, 114/18, 39/19, 98/19, 67/23</w:t>
      </w:r>
      <w:r w:rsidRPr="007E0170">
        <w:rPr>
          <w:bCs/>
        </w:rPr>
        <w:t>)</w:t>
      </w:r>
    </w:p>
    <w:p w14:paraId="15F965BD" w14:textId="77777777" w:rsidR="002B0F12" w:rsidRPr="00520F8C" w:rsidRDefault="002B0F12" w:rsidP="00737B0C">
      <w:pPr>
        <w:pStyle w:val="Uvuenotijeloteksta"/>
        <w:numPr>
          <w:ilvl w:val="0"/>
          <w:numId w:val="51"/>
        </w:numPr>
        <w:spacing w:after="0" w:line="276" w:lineRule="auto"/>
        <w:rPr>
          <w:rFonts w:ascii="Arial" w:hAnsi="Arial" w:cs="Arial"/>
          <w:sz w:val="22"/>
        </w:rPr>
      </w:pPr>
      <w:r w:rsidRPr="00520F8C">
        <w:rPr>
          <w:rFonts w:ascii="Arial" w:hAnsi="Arial" w:cs="Arial"/>
          <w:sz w:val="22"/>
        </w:rPr>
        <w:t>Zakon o građevnim proizvodima (NN 76/13, 30/14, 130/17, 39/19</w:t>
      </w:r>
      <w:r>
        <w:rPr>
          <w:rFonts w:ascii="Arial" w:hAnsi="Arial" w:cs="Arial"/>
          <w:sz w:val="22"/>
        </w:rPr>
        <w:t xml:space="preserve">, </w:t>
      </w:r>
      <w:r w:rsidRPr="00B940CB">
        <w:rPr>
          <w:rFonts w:ascii="Arial" w:hAnsi="Arial" w:cs="Arial"/>
          <w:sz w:val="22"/>
        </w:rPr>
        <w:t>118/20</w:t>
      </w:r>
      <w:r w:rsidRPr="00520F8C">
        <w:rPr>
          <w:rFonts w:ascii="Arial" w:hAnsi="Arial" w:cs="Arial"/>
          <w:sz w:val="22"/>
        </w:rPr>
        <w:t>)</w:t>
      </w:r>
    </w:p>
    <w:p w14:paraId="1BC0CA18" w14:textId="77777777" w:rsidR="002B0F12" w:rsidRPr="00520F8C" w:rsidRDefault="002B0F12" w:rsidP="00737B0C">
      <w:pPr>
        <w:pStyle w:val="Uvuenotijeloteksta"/>
        <w:numPr>
          <w:ilvl w:val="0"/>
          <w:numId w:val="51"/>
        </w:numPr>
        <w:spacing w:after="0" w:line="276" w:lineRule="auto"/>
        <w:rPr>
          <w:rFonts w:ascii="Arial" w:hAnsi="Arial" w:cs="Arial"/>
          <w:sz w:val="22"/>
        </w:rPr>
      </w:pPr>
      <w:r w:rsidRPr="00520F8C">
        <w:rPr>
          <w:rFonts w:ascii="Arial" w:hAnsi="Arial" w:cs="Arial"/>
          <w:sz w:val="22"/>
        </w:rPr>
        <w:t>Zakon o komori arhitekata i komorama inženjera u graditeljstvu i prostornom uređenju (NN 78/15, 114/18, 110/19)</w:t>
      </w:r>
    </w:p>
    <w:p w14:paraId="4E15CAAB"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Zakon o poslovima i djelatnostima prostornog uređenja i gradnje (NN 78/15, 118/18, 110/19)</w:t>
      </w:r>
    </w:p>
    <w:p w14:paraId="350CD4B1"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Zakon o upravnim pristojbama (NN 115/16</w:t>
      </w:r>
      <w:r>
        <w:rPr>
          <w:rFonts w:ascii="Arial" w:hAnsi="Arial" w:cs="Arial"/>
          <w:sz w:val="22"/>
        </w:rPr>
        <w:t>, 114/22</w:t>
      </w:r>
      <w:r w:rsidRPr="00D30C56">
        <w:rPr>
          <w:rFonts w:ascii="Arial" w:hAnsi="Arial" w:cs="Arial"/>
          <w:sz w:val="22"/>
        </w:rPr>
        <w:t>)</w:t>
      </w:r>
    </w:p>
    <w:p w14:paraId="48486A95"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Zakon o komunalnom gospodarstvu (NN 68/18, 110/18, 32/20)</w:t>
      </w:r>
    </w:p>
    <w:p w14:paraId="1D2DBFA1"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Tehnički propis o građevnim proizvodima (</w:t>
      </w:r>
      <w:r w:rsidRPr="00D30C56">
        <w:rPr>
          <w:rStyle w:val="Hiperveza"/>
          <w:rFonts w:ascii="Arial" w:hAnsi="Arial" w:cs="Arial"/>
          <w:color w:val="auto"/>
          <w:sz w:val="22"/>
          <w:u w:val="none"/>
        </w:rPr>
        <w:t>NN 35/18</w:t>
      </w:r>
      <w:r>
        <w:rPr>
          <w:rStyle w:val="Hiperveza"/>
          <w:rFonts w:ascii="Arial" w:hAnsi="Arial" w:cs="Arial"/>
          <w:color w:val="auto"/>
          <w:sz w:val="22"/>
          <w:u w:val="none"/>
        </w:rPr>
        <w:t>, 104/19</w:t>
      </w:r>
      <w:r w:rsidRPr="00D30C56">
        <w:rPr>
          <w:rStyle w:val="Hiperveza"/>
          <w:rFonts w:ascii="Arial" w:hAnsi="Arial" w:cs="Arial"/>
          <w:color w:val="auto"/>
          <w:sz w:val="22"/>
          <w:u w:val="none"/>
        </w:rPr>
        <w:t>)</w:t>
      </w:r>
    </w:p>
    <w:p w14:paraId="7F1D53BC"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Tehnički propis za građevinske konstrukcije (NN</w:t>
      </w:r>
      <w:r>
        <w:rPr>
          <w:rFonts w:ascii="Arial" w:hAnsi="Arial" w:cs="Arial"/>
          <w:sz w:val="22"/>
        </w:rPr>
        <w:t xml:space="preserve"> </w:t>
      </w:r>
      <w:r w:rsidRPr="00D30C56">
        <w:rPr>
          <w:rFonts w:ascii="Arial" w:hAnsi="Arial" w:cs="Arial"/>
          <w:sz w:val="22"/>
        </w:rPr>
        <w:t>17/17</w:t>
      </w:r>
      <w:r>
        <w:rPr>
          <w:rFonts w:ascii="Arial" w:hAnsi="Arial" w:cs="Arial"/>
          <w:sz w:val="22"/>
        </w:rPr>
        <w:t>, 75/20, 7/22</w:t>
      </w:r>
      <w:r w:rsidRPr="00D30C56">
        <w:rPr>
          <w:rFonts w:ascii="Arial" w:hAnsi="Arial" w:cs="Arial"/>
          <w:sz w:val="22"/>
        </w:rPr>
        <w:t>)</w:t>
      </w:r>
    </w:p>
    <w:p w14:paraId="232241BE"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Zakon o mjeriteljstvu (</w:t>
      </w:r>
      <w:hyperlink r:id="rId35" w:history="1">
        <w:r w:rsidRPr="00D30C56">
          <w:rPr>
            <w:rStyle w:val="Hiperveza"/>
            <w:rFonts w:ascii="Arial" w:hAnsi="Arial" w:cs="Arial"/>
            <w:color w:val="auto"/>
            <w:sz w:val="22"/>
            <w:u w:val="none"/>
          </w:rPr>
          <w:t>NN</w:t>
        </w:r>
      </w:hyperlink>
      <w:r w:rsidRPr="00D30C56">
        <w:rPr>
          <w:rStyle w:val="Hiperveza"/>
          <w:rFonts w:ascii="Arial" w:hAnsi="Arial" w:cs="Arial"/>
          <w:color w:val="auto"/>
          <w:sz w:val="22"/>
          <w:u w:val="none"/>
        </w:rPr>
        <w:t xml:space="preserve"> 74/14, 111/18</w:t>
      </w:r>
      <w:r>
        <w:rPr>
          <w:rStyle w:val="Hiperveza"/>
          <w:rFonts w:ascii="Arial" w:hAnsi="Arial" w:cs="Arial"/>
          <w:color w:val="auto"/>
          <w:sz w:val="22"/>
          <w:u w:val="none"/>
        </w:rPr>
        <w:t>, 114/22</w:t>
      </w:r>
      <w:r w:rsidRPr="00D30C56">
        <w:rPr>
          <w:rFonts w:ascii="Arial" w:hAnsi="Arial" w:cs="Arial"/>
          <w:sz w:val="22"/>
        </w:rPr>
        <w:t>)</w:t>
      </w:r>
    </w:p>
    <w:p w14:paraId="7440E5F8"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 xml:space="preserve">Pravilnik o katastru infrastrukture (NN </w:t>
      </w:r>
      <w:r>
        <w:rPr>
          <w:rFonts w:ascii="Arial" w:hAnsi="Arial" w:cs="Arial"/>
          <w:sz w:val="22"/>
        </w:rPr>
        <w:t>77/21</w:t>
      </w:r>
      <w:r w:rsidRPr="00D30C56">
        <w:rPr>
          <w:rFonts w:ascii="Arial" w:hAnsi="Arial" w:cs="Arial"/>
          <w:sz w:val="22"/>
        </w:rPr>
        <w:t xml:space="preserve">) </w:t>
      </w:r>
    </w:p>
    <w:p w14:paraId="78C35406"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općim uvjetima za građenje u zaštitnom pružnom pojasu (</w:t>
      </w:r>
      <w:r w:rsidRPr="00D30C56">
        <w:rPr>
          <w:rStyle w:val="Hiperveza"/>
          <w:rFonts w:ascii="Arial" w:hAnsi="Arial" w:cs="Arial"/>
          <w:color w:val="auto"/>
          <w:sz w:val="22"/>
          <w:u w:val="none"/>
        </w:rPr>
        <w:t>NN 93/10</w:t>
      </w:r>
      <w:r w:rsidRPr="00D30C56">
        <w:rPr>
          <w:rFonts w:ascii="Arial" w:hAnsi="Arial" w:cs="Arial"/>
          <w:sz w:val="22"/>
        </w:rPr>
        <w:t>)</w:t>
      </w:r>
    </w:p>
    <w:p w14:paraId="787B70F9"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tehničkom pregledu građevine (NN</w:t>
      </w:r>
      <w:r>
        <w:rPr>
          <w:rFonts w:ascii="Arial" w:hAnsi="Arial" w:cs="Arial"/>
          <w:sz w:val="22"/>
        </w:rPr>
        <w:t xml:space="preserve"> 46/18, 98/19</w:t>
      </w:r>
      <w:r w:rsidRPr="00D30C56">
        <w:rPr>
          <w:rFonts w:ascii="Arial" w:hAnsi="Arial" w:cs="Arial"/>
          <w:sz w:val="22"/>
        </w:rPr>
        <w:t>)</w:t>
      </w:r>
    </w:p>
    <w:p w14:paraId="32A9F7F8"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ocjenjivanju sukladnosti, ispravama o sukladnosti i označavanju građevnih proizvoda (NN 103/08, 147/09, 87/10, 129/11)</w:t>
      </w:r>
    </w:p>
    <w:p w14:paraId="3D9AB425"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nadzoru građevnih proizvoda (NN113/08)</w:t>
      </w:r>
    </w:p>
    <w:p w14:paraId="72FDBB1E"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lastRenderedPageBreak/>
        <w:t xml:space="preserve">Pravilnik o načinu utvrđivanja obujma i površine građevina u svrhu obračuna komunalnog doprinosa (NN 15/19) </w:t>
      </w:r>
    </w:p>
    <w:p w14:paraId="0B005946"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Zakon o elektroničkim komunikacijama (NN 7</w:t>
      </w:r>
      <w:r>
        <w:rPr>
          <w:rFonts w:ascii="Arial" w:hAnsi="Arial" w:cs="Arial"/>
          <w:sz w:val="22"/>
        </w:rPr>
        <w:t>6/22</w:t>
      </w:r>
      <w:r w:rsidRPr="00D30C56">
        <w:rPr>
          <w:rFonts w:ascii="Arial" w:hAnsi="Arial" w:cs="Arial"/>
          <w:sz w:val="22"/>
        </w:rPr>
        <w:t>)</w:t>
      </w:r>
    </w:p>
    <w:p w14:paraId="276D9126"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načinu i uvjetima određivanja zone elektroničke komunikacijske infrastrukture i druge povezane opreme, zaštitne zone i radijskog koridora te obveze investitora radova ili građevine (</w:t>
      </w:r>
      <w:r w:rsidRPr="00D30C56">
        <w:rPr>
          <w:rStyle w:val="Hiperveza"/>
          <w:rFonts w:ascii="Arial" w:hAnsi="Arial" w:cs="Arial"/>
          <w:color w:val="auto"/>
          <w:sz w:val="22"/>
          <w:u w:val="none"/>
        </w:rPr>
        <w:t>NN 75/13</w:t>
      </w:r>
      <w:r w:rsidRPr="00D30C56">
        <w:rPr>
          <w:rFonts w:ascii="Arial" w:hAnsi="Arial" w:cs="Arial"/>
          <w:sz w:val="22"/>
        </w:rPr>
        <w:t>)</w:t>
      </w:r>
    </w:p>
    <w:p w14:paraId="3166138E"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kontroli projekata (NN 32/14</w:t>
      </w:r>
      <w:r>
        <w:rPr>
          <w:rFonts w:ascii="Arial" w:hAnsi="Arial" w:cs="Arial"/>
          <w:sz w:val="22"/>
        </w:rPr>
        <w:t>, 72/20</w:t>
      </w:r>
      <w:r w:rsidRPr="00D30C56">
        <w:rPr>
          <w:rFonts w:ascii="Arial" w:hAnsi="Arial" w:cs="Arial"/>
          <w:sz w:val="22"/>
        </w:rPr>
        <w:t>)</w:t>
      </w:r>
    </w:p>
    <w:p w14:paraId="340903A1" w14:textId="77777777" w:rsidR="002B0F12"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 xml:space="preserve">Pravilnik o obveznom sadržaju i opremanju </w:t>
      </w:r>
      <w:r>
        <w:rPr>
          <w:rFonts w:ascii="Arial" w:hAnsi="Arial" w:cs="Arial"/>
          <w:sz w:val="22"/>
        </w:rPr>
        <w:t>projekata građevina (NN 118/19, 65/20)</w:t>
      </w:r>
    </w:p>
    <w:p w14:paraId="58DD178C" w14:textId="77777777" w:rsidR="002B0F12" w:rsidRDefault="002B0F12" w:rsidP="00737B0C">
      <w:pPr>
        <w:pStyle w:val="Uvuenotijeloteksta"/>
        <w:numPr>
          <w:ilvl w:val="0"/>
          <w:numId w:val="51"/>
        </w:numPr>
        <w:tabs>
          <w:tab w:val="left" w:pos="709"/>
        </w:tabs>
        <w:spacing w:after="0" w:line="276" w:lineRule="auto"/>
        <w:rPr>
          <w:rFonts w:ascii="Arial" w:hAnsi="Arial" w:cs="Arial"/>
          <w:sz w:val="22"/>
        </w:rPr>
      </w:pPr>
      <w:r w:rsidRPr="00BA2739">
        <w:rPr>
          <w:rFonts w:ascii="Arial" w:hAnsi="Arial" w:cs="Arial"/>
          <w:sz w:val="22"/>
        </w:rPr>
        <w:t>Pravilnik o geodetskom projektu (NN 12/14</w:t>
      </w:r>
      <w:r>
        <w:rPr>
          <w:rFonts w:ascii="Arial" w:hAnsi="Arial" w:cs="Arial"/>
          <w:sz w:val="22"/>
        </w:rPr>
        <w:t>,</w:t>
      </w:r>
      <w:r w:rsidRPr="00BA2739">
        <w:rPr>
          <w:rFonts w:ascii="Arial" w:hAnsi="Arial" w:cs="Arial"/>
          <w:sz w:val="22"/>
        </w:rPr>
        <w:t xml:space="preserve"> 56/14)</w:t>
      </w:r>
    </w:p>
    <w:p w14:paraId="34DD2A74" w14:textId="77777777" w:rsidR="002B0F12" w:rsidRPr="005B78FF" w:rsidRDefault="002B0F12" w:rsidP="002B0F12"/>
    <w:p w14:paraId="23B280C1" w14:textId="77777777" w:rsidR="002B0F12" w:rsidRPr="005B78FF" w:rsidRDefault="002B0F12" w:rsidP="002B0F12">
      <w:pPr>
        <w:spacing w:after="120"/>
        <w:rPr>
          <w:b/>
          <w:i/>
          <w:iCs/>
        </w:rPr>
      </w:pPr>
      <w:r w:rsidRPr="005B78FF">
        <w:rPr>
          <w:b/>
          <w:bCs/>
          <w:i/>
          <w:iCs/>
        </w:rPr>
        <w:t>Zaštita na radu</w:t>
      </w:r>
    </w:p>
    <w:p w14:paraId="12023313" w14:textId="77777777" w:rsidR="002B0F12" w:rsidRPr="00D30C56" w:rsidRDefault="002B0F12" w:rsidP="00737B0C">
      <w:pPr>
        <w:pStyle w:val="Uvuenotijeloteksta"/>
        <w:numPr>
          <w:ilvl w:val="0"/>
          <w:numId w:val="52"/>
        </w:numPr>
        <w:spacing w:after="0" w:line="276" w:lineRule="auto"/>
        <w:rPr>
          <w:rFonts w:ascii="Arial" w:hAnsi="Arial" w:cs="Arial"/>
          <w:sz w:val="22"/>
        </w:rPr>
      </w:pPr>
      <w:bookmarkStart w:id="13" w:name="_Hlk525890999"/>
      <w:r w:rsidRPr="00D30C56">
        <w:rPr>
          <w:rFonts w:ascii="Arial" w:hAnsi="Arial" w:cs="Arial"/>
          <w:sz w:val="22"/>
        </w:rPr>
        <w:t>Zakon o zaštiti na radu (</w:t>
      </w:r>
      <w:r w:rsidRPr="00D30C56">
        <w:rPr>
          <w:rStyle w:val="Hiperveza"/>
          <w:rFonts w:ascii="Arial" w:hAnsi="Arial" w:cs="Arial"/>
          <w:color w:val="auto"/>
          <w:sz w:val="22"/>
          <w:u w:val="none"/>
        </w:rPr>
        <w:t>NN 71/14, 118/14, 154/14 , 94/18, 96/18</w:t>
      </w:r>
      <w:r w:rsidRPr="00D30C56">
        <w:rPr>
          <w:rFonts w:ascii="Arial" w:hAnsi="Arial" w:cs="Arial"/>
          <w:sz w:val="22"/>
        </w:rPr>
        <w:t>)</w:t>
      </w:r>
    </w:p>
    <w:p w14:paraId="796E13E6"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Zakon o zaštiti od buke (</w:t>
      </w:r>
      <w:r w:rsidRPr="00D30C56">
        <w:rPr>
          <w:rStyle w:val="Hiperveza"/>
          <w:rFonts w:ascii="Arial" w:hAnsi="Arial" w:cs="Arial"/>
          <w:color w:val="auto"/>
          <w:sz w:val="22"/>
          <w:u w:val="none"/>
        </w:rPr>
        <w:t>NN 30/09, 55/13, 153/13, 41/16, 114/18</w:t>
      </w:r>
      <w:r>
        <w:rPr>
          <w:rStyle w:val="Hiperveza"/>
          <w:rFonts w:ascii="Arial" w:hAnsi="Arial" w:cs="Arial"/>
          <w:color w:val="auto"/>
          <w:sz w:val="22"/>
          <w:u w:val="none"/>
        </w:rPr>
        <w:t>, 14/21</w:t>
      </w:r>
      <w:r w:rsidRPr="00D30C56">
        <w:rPr>
          <w:rFonts w:ascii="Arial" w:hAnsi="Arial" w:cs="Arial"/>
          <w:sz w:val="22"/>
        </w:rPr>
        <w:t>)</w:t>
      </w:r>
    </w:p>
    <w:p w14:paraId="0EFE6102"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zaštiti na radu za mjesta rada (NN 29/13</w:t>
      </w:r>
      <w:r>
        <w:rPr>
          <w:rFonts w:ascii="Arial" w:hAnsi="Arial" w:cs="Arial"/>
          <w:sz w:val="22"/>
        </w:rPr>
        <w:t>, 105/20</w:t>
      </w:r>
      <w:r w:rsidRPr="00D30C56">
        <w:rPr>
          <w:rFonts w:ascii="Arial" w:hAnsi="Arial" w:cs="Arial"/>
          <w:sz w:val="22"/>
        </w:rPr>
        <w:t>)</w:t>
      </w:r>
    </w:p>
    <w:p w14:paraId="4FDC4658"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sigurnosnim znakovima (NN 91/15, 102/15, 61/16)</w:t>
      </w:r>
    </w:p>
    <w:p w14:paraId="508375C9"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uporabi osobnih zaštitnih sredstava (NN 39/06)</w:t>
      </w:r>
    </w:p>
    <w:p w14:paraId="5E4A755D"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 xml:space="preserve">Pravilnik o zaštiti na radu pri uporabi radne opreme (NN 018/17) </w:t>
      </w:r>
    </w:p>
    <w:p w14:paraId="6985465A"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zaštiti radnika od izloženosti buci na radu (NN 46/08)</w:t>
      </w:r>
    </w:p>
    <w:p w14:paraId="38E8D52B"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zaštiti na radu pri utovaru i istovaru tereta (NN 49/86)</w:t>
      </w:r>
    </w:p>
    <w:p w14:paraId="5746B0BB"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zaštiti na radu pri ručnom prenošenju tereta (NN 42/05)</w:t>
      </w:r>
    </w:p>
    <w:p w14:paraId="4DF6D52B"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zaštiti radnika od rizika zbog izloženosti vibracijama na radu (NN 155/08)</w:t>
      </w:r>
    </w:p>
    <w:p w14:paraId="115CA74B" w14:textId="77777777" w:rsidR="002B0F12" w:rsidRPr="00D30C56" w:rsidRDefault="002B0F12" w:rsidP="00737B0C">
      <w:pPr>
        <w:pStyle w:val="Uvuenotijeloteksta"/>
        <w:numPr>
          <w:ilvl w:val="0"/>
          <w:numId w:val="52"/>
        </w:numPr>
        <w:tabs>
          <w:tab w:val="left" w:pos="709"/>
          <w:tab w:val="right" w:pos="8931"/>
        </w:tabs>
        <w:spacing w:after="0" w:line="276" w:lineRule="auto"/>
        <w:rPr>
          <w:rFonts w:ascii="Arial" w:hAnsi="Arial" w:cs="Arial"/>
          <w:sz w:val="22"/>
        </w:rPr>
      </w:pPr>
      <w:r w:rsidRPr="00D30C56">
        <w:rPr>
          <w:rFonts w:ascii="Arial" w:hAnsi="Arial" w:cs="Arial"/>
          <w:sz w:val="22"/>
        </w:rPr>
        <w:t>Pravilnik o sigurnosti i zdravlju pri radu s električnom energijom (</w:t>
      </w:r>
      <w:hyperlink r:id="rId36" w:history="1">
        <w:r w:rsidRPr="00D30C56">
          <w:rPr>
            <w:rStyle w:val="Hiperveza"/>
            <w:rFonts w:ascii="Arial" w:hAnsi="Arial" w:cs="Arial"/>
            <w:color w:val="auto"/>
            <w:sz w:val="22"/>
            <w:u w:val="none"/>
          </w:rPr>
          <w:t>NN</w:t>
        </w:r>
      </w:hyperlink>
      <w:r w:rsidRPr="00D30C56">
        <w:rPr>
          <w:rStyle w:val="Hiperveza"/>
          <w:rFonts w:ascii="Arial" w:hAnsi="Arial" w:cs="Arial"/>
          <w:color w:val="auto"/>
          <w:sz w:val="22"/>
          <w:u w:val="none"/>
        </w:rPr>
        <w:t xml:space="preserve"> </w:t>
      </w:r>
      <w:r w:rsidRPr="00D30C56">
        <w:rPr>
          <w:rFonts w:ascii="Arial" w:hAnsi="Arial" w:cs="Arial"/>
          <w:sz w:val="22"/>
        </w:rPr>
        <w:t>88/12)</w:t>
      </w:r>
      <w:r w:rsidRPr="00D30C56">
        <w:rPr>
          <w:rFonts w:ascii="Arial" w:hAnsi="Arial" w:cs="Arial"/>
          <w:sz w:val="22"/>
        </w:rPr>
        <w:tab/>
      </w:r>
    </w:p>
    <w:p w14:paraId="2A8AA577" w14:textId="77777777" w:rsidR="002B0F12" w:rsidRPr="00D30C56" w:rsidRDefault="002B0F12" w:rsidP="00737B0C">
      <w:pPr>
        <w:pStyle w:val="Odlomakpopisa"/>
        <w:numPr>
          <w:ilvl w:val="0"/>
          <w:numId w:val="52"/>
        </w:numPr>
        <w:spacing w:line="276" w:lineRule="auto"/>
        <w:jc w:val="both"/>
        <w:rPr>
          <w:bCs/>
        </w:rPr>
      </w:pPr>
      <w:r w:rsidRPr="00D30C56">
        <w:rPr>
          <w:bCs/>
        </w:rPr>
        <w:t>Pravilnik o građevnom otpadu i otpadu koji sadrži azbest (NN 69/16)</w:t>
      </w:r>
    </w:p>
    <w:p w14:paraId="23FA8912" w14:textId="77777777" w:rsidR="002B0F12" w:rsidRPr="00D30C56" w:rsidRDefault="002B0F12" w:rsidP="00737B0C">
      <w:pPr>
        <w:pStyle w:val="Odlomakpopisa"/>
        <w:numPr>
          <w:ilvl w:val="0"/>
          <w:numId w:val="52"/>
        </w:numPr>
        <w:spacing w:line="276" w:lineRule="auto"/>
        <w:jc w:val="both"/>
      </w:pPr>
      <w:r w:rsidRPr="00D30C56">
        <w:t>Pravilnik o zaštiti na radu na privremenim gradilištima (NN 48/18)</w:t>
      </w:r>
    </w:p>
    <w:bookmarkEnd w:id="13"/>
    <w:p w14:paraId="5D692BEA" w14:textId="77777777" w:rsidR="002B0F12" w:rsidRDefault="002B0F12" w:rsidP="002B0F12"/>
    <w:p w14:paraId="26C68893" w14:textId="77777777" w:rsidR="002B0F12" w:rsidRPr="007E0170" w:rsidRDefault="002B0F12" w:rsidP="002B0F12">
      <w:pPr>
        <w:spacing w:after="120" w:line="276" w:lineRule="auto"/>
        <w:rPr>
          <w:b/>
          <w:i/>
          <w:iCs/>
        </w:rPr>
      </w:pPr>
      <w:r w:rsidRPr="007E0170">
        <w:rPr>
          <w:b/>
          <w:bCs/>
          <w:i/>
          <w:iCs/>
        </w:rPr>
        <w:t>Zaštita od požara</w:t>
      </w:r>
    </w:p>
    <w:p w14:paraId="29723DB4" w14:textId="77777777" w:rsidR="002B0F12" w:rsidRPr="00D30C56" w:rsidRDefault="002B0F12" w:rsidP="00737B0C">
      <w:pPr>
        <w:pStyle w:val="Odlomakpopisa"/>
        <w:numPr>
          <w:ilvl w:val="0"/>
          <w:numId w:val="53"/>
        </w:numPr>
        <w:suppressAutoHyphens/>
        <w:spacing w:line="276" w:lineRule="auto"/>
        <w:jc w:val="both"/>
      </w:pPr>
      <w:r w:rsidRPr="00D30C56">
        <w:t xml:space="preserve">Zakon o zaštiti od požara </w:t>
      </w:r>
      <w:r w:rsidRPr="00B2789D">
        <w:t>(NN</w:t>
      </w:r>
      <w:hyperlink r:id="rId37" w:history="1">
        <w:r w:rsidRPr="00B2789D">
          <w:t xml:space="preserve"> 92/10, 114/22)</w:t>
        </w:r>
      </w:hyperlink>
    </w:p>
    <w:p w14:paraId="1EB5F51D"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izradi procjene ugroženosti od požara i tehnološke eksplozije (NN</w:t>
      </w:r>
      <w:hyperlink r:id="rId38" w:history="1">
        <w:r>
          <w:t xml:space="preserve"> </w:t>
        </w:r>
        <w:r w:rsidRPr="00D30C56">
          <w:t>35/94</w:t>
        </w:r>
      </w:hyperlink>
      <w:r w:rsidRPr="00D30C56">
        <w:t>,</w:t>
      </w:r>
      <w:hyperlink r:id="rId39" w:history="1">
        <w:r>
          <w:t xml:space="preserve"> </w:t>
        </w:r>
        <w:r w:rsidRPr="00D30C56">
          <w:t>110/05</w:t>
        </w:r>
      </w:hyperlink>
      <w:r w:rsidRPr="00D30C56">
        <w:t>,</w:t>
      </w:r>
      <w:hyperlink r:id="rId40" w:history="1">
        <w:r>
          <w:t xml:space="preserve"> </w:t>
        </w:r>
        <w:r w:rsidRPr="00D30C56">
          <w:t>28/10</w:t>
        </w:r>
      </w:hyperlink>
      <w:r>
        <w:t>)</w:t>
      </w:r>
    </w:p>
    <w:p w14:paraId="45892164"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w:t>
      </w:r>
      <w:r>
        <w:t xml:space="preserve">k o planu zaštite od požara (NN </w:t>
      </w:r>
      <w:hyperlink r:id="rId41" w:history="1">
        <w:r w:rsidRPr="00D30C56">
          <w:t>51/12</w:t>
        </w:r>
      </w:hyperlink>
      <w:r w:rsidRPr="00D30C56">
        <w:t>)</w:t>
      </w:r>
    </w:p>
    <w:p w14:paraId="38D2DA96"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zahvatima u prostoru u postupcima donošenja procjene utjecaja zahvata na okoliš i utvrđivanja objedinjenih uvjeta zaštite okoliša u kojima Ministarstvo unutarnjih poslova, odnosno nadležna policijska uprava ne sudjeluje u dijelu koji se odnosi na zaštitu od požara (NN</w:t>
      </w:r>
      <w:hyperlink r:id="rId42" w:history="1">
        <w:r>
          <w:t xml:space="preserve"> </w:t>
        </w:r>
        <w:r w:rsidRPr="00D30C56">
          <w:t>88/11</w:t>
        </w:r>
      </w:hyperlink>
      <w:r w:rsidRPr="00D30C56">
        <w:t xml:space="preserve">) </w:t>
      </w:r>
    </w:p>
    <w:p w14:paraId="0C187D7E"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zahvatima u prostoru u kojima tijelo nadležno za zaštitu od požara ne sudjeluje u postupku izdavanja rješenja o uvjetima građenja,</w:t>
      </w:r>
      <w:r>
        <w:t xml:space="preserve"> odnosno lokacijske dozvole (NN </w:t>
      </w:r>
      <w:hyperlink r:id="rId43" w:history="1">
        <w:r w:rsidRPr="00D30C56">
          <w:t>115/11</w:t>
        </w:r>
      </w:hyperlink>
      <w:r>
        <w:t>)</w:t>
      </w:r>
    </w:p>
    <w:p w14:paraId="22930BD0"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razvrstavanju građevina, građevinskih dijelova i prostora u kategoriji ugroženosti o požara (NN</w:t>
      </w:r>
      <w:hyperlink r:id="rId44" w:history="1">
        <w:r>
          <w:t xml:space="preserve"> </w:t>
        </w:r>
        <w:r w:rsidRPr="00D30C56">
          <w:t>62/94</w:t>
        </w:r>
      </w:hyperlink>
      <w:r>
        <w:t xml:space="preserve">, </w:t>
      </w:r>
      <w:hyperlink r:id="rId45" w:history="1">
        <w:r w:rsidRPr="00D30C56">
          <w:t>32/97</w:t>
        </w:r>
      </w:hyperlink>
      <w:r w:rsidRPr="00D30C56">
        <w:t>)</w:t>
      </w:r>
    </w:p>
    <w:p w14:paraId="7E38F783"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razvrstavanju građevina u skupine po zahtjevno</w:t>
      </w:r>
      <w:r>
        <w:t xml:space="preserve">sti mjera zaštite od požara (NN </w:t>
      </w:r>
      <w:hyperlink r:id="rId46" w:history="1">
        <w:r w:rsidRPr="00D30C56">
          <w:t>56/12</w:t>
        </w:r>
      </w:hyperlink>
      <w:r w:rsidRPr="00D30C56">
        <w:t>)</w:t>
      </w:r>
    </w:p>
    <w:p w14:paraId="6A7C4B55"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sadržaju općeg akta iz</w:t>
      </w:r>
      <w:r>
        <w:t xml:space="preserve"> područja zaštite od požara (NN </w:t>
      </w:r>
      <w:hyperlink r:id="rId47" w:history="1">
        <w:r w:rsidRPr="00D30C56">
          <w:t>116/11</w:t>
        </w:r>
      </w:hyperlink>
      <w:r>
        <w:t>)</w:t>
      </w:r>
    </w:p>
    <w:p w14:paraId="3D62E7B4"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lastRenderedPageBreak/>
        <w:t>Pravilnik o sadržaju elaborata zaštite od požara (NN</w:t>
      </w:r>
      <w:hyperlink r:id="rId48" w:history="1">
        <w:r>
          <w:t xml:space="preserve"> </w:t>
        </w:r>
        <w:r w:rsidRPr="00D30C56">
          <w:t>51/12</w:t>
        </w:r>
      </w:hyperlink>
      <w:r w:rsidRPr="00D30C56">
        <w:t xml:space="preserve">) </w:t>
      </w:r>
    </w:p>
    <w:p w14:paraId="165FA67B"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uvjetima za vatrogasne pristupe (NN</w:t>
      </w:r>
      <w:hyperlink r:id="rId49" w:history="1">
        <w:r>
          <w:t xml:space="preserve"> </w:t>
        </w:r>
        <w:r w:rsidRPr="00D30C56">
          <w:t>35/94</w:t>
        </w:r>
      </w:hyperlink>
      <w:r>
        <w:t xml:space="preserve">, </w:t>
      </w:r>
      <w:hyperlink r:id="rId50" w:history="1">
        <w:r w:rsidRPr="00D30C56">
          <w:t>55/94</w:t>
        </w:r>
      </w:hyperlink>
      <w:r>
        <w:t xml:space="preserve">-ispravak, </w:t>
      </w:r>
      <w:hyperlink r:id="rId51" w:history="1">
        <w:r w:rsidRPr="00D30C56">
          <w:t>142/03</w:t>
        </w:r>
      </w:hyperlink>
      <w:r w:rsidRPr="00D30C56">
        <w:t xml:space="preserve">) </w:t>
      </w:r>
    </w:p>
    <w:p w14:paraId="6E827819"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zaštiti od požara u skladištima (NN</w:t>
      </w:r>
      <w:hyperlink r:id="rId52" w:history="1">
        <w:r>
          <w:t xml:space="preserve"> </w:t>
        </w:r>
        <w:r w:rsidRPr="00D30C56">
          <w:t>93/08</w:t>
        </w:r>
      </w:hyperlink>
      <w:r>
        <w:t>)</w:t>
      </w:r>
    </w:p>
    <w:p w14:paraId="1E4658DC"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temeljnim zahtjevima za zaštitu od požara elektroenergetskih postrojenja i uređaja (NN</w:t>
      </w:r>
      <w:hyperlink r:id="rId53" w:history="1">
        <w:r>
          <w:t xml:space="preserve"> </w:t>
        </w:r>
        <w:r w:rsidRPr="00D30C56">
          <w:t>146/05</w:t>
        </w:r>
      </w:hyperlink>
      <w:r w:rsidRPr="00D30C56">
        <w:t xml:space="preserve">) </w:t>
      </w:r>
    </w:p>
    <w:p w14:paraId="0BCBBA7B"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w:t>
      </w:r>
      <w:r>
        <w:t xml:space="preserve">nik o vatrogasnim aparatima (NN </w:t>
      </w:r>
      <w:hyperlink r:id="rId54" w:history="1">
        <w:r w:rsidRPr="00D30C56">
          <w:t>101/11</w:t>
        </w:r>
      </w:hyperlink>
      <w:r>
        <w:t>, 74/13</w:t>
      </w:r>
      <w:r w:rsidRPr="00D30C56">
        <w:t>)</w:t>
      </w:r>
    </w:p>
    <w:p w14:paraId="21BDA9E5" w14:textId="77777777" w:rsidR="002B0F12" w:rsidRDefault="002B0F12" w:rsidP="00737B0C">
      <w:pPr>
        <w:pStyle w:val="Odlomakpopisa"/>
        <w:numPr>
          <w:ilvl w:val="0"/>
          <w:numId w:val="53"/>
        </w:numPr>
        <w:suppressAutoHyphens/>
        <w:spacing w:line="276" w:lineRule="auto"/>
        <w:jc w:val="both"/>
      </w:pPr>
      <w:r w:rsidRPr="00D30C56">
        <w:t>Pravilnik o hidrantskoj mreži za gašenje požara (NN</w:t>
      </w:r>
      <w:hyperlink r:id="rId55" w:history="1">
        <w:r>
          <w:t xml:space="preserve"> </w:t>
        </w:r>
        <w:r w:rsidRPr="00D30C56">
          <w:t>8/06</w:t>
        </w:r>
      </w:hyperlink>
      <w:r w:rsidRPr="00D30C56">
        <w:t xml:space="preserve">) </w:t>
      </w:r>
    </w:p>
    <w:p w14:paraId="042B8C4A" w14:textId="77777777" w:rsidR="002B0F12" w:rsidRPr="00432FC4" w:rsidRDefault="002B0F12" w:rsidP="00737B0C">
      <w:pPr>
        <w:pStyle w:val="Odlomakpopisa"/>
        <w:numPr>
          <w:ilvl w:val="0"/>
          <w:numId w:val="53"/>
        </w:numPr>
        <w:tabs>
          <w:tab w:val="num" w:pos="720"/>
        </w:tabs>
        <w:suppressAutoHyphens/>
        <w:spacing w:line="276" w:lineRule="auto"/>
        <w:jc w:val="both"/>
      </w:pPr>
      <w:r w:rsidRPr="00432FC4">
        <w:t>Pravilnik o sadržaju elaborata zaštite od požar</w:t>
      </w:r>
      <w:r>
        <w:t xml:space="preserve">a (NN </w:t>
      </w:r>
      <w:r w:rsidRPr="00432FC4">
        <w:t>51/12)</w:t>
      </w:r>
    </w:p>
    <w:p w14:paraId="15B19B0C"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sustavima za dojavu požara (NN</w:t>
      </w:r>
      <w:hyperlink r:id="rId56" w:history="1">
        <w:r>
          <w:t xml:space="preserve"> </w:t>
        </w:r>
        <w:r w:rsidRPr="00D30C56">
          <w:t>56/99</w:t>
        </w:r>
      </w:hyperlink>
      <w:r w:rsidRPr="00D30C56">
        <w:t xml:space="preserve">) </w:t>
      </w:r>
    </w:p>
    <w:p w14:paraId="5995DC9F"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provjeri ispravnosti stabilni</w:t>
      </w:r>
      <w:r>
        <w:t xml:space="preserve">h sustava zaštite od požara (NN </w:t>
      </w:r>
      <w:hyperlink r:id="rId57" w:history="1">
        <w:r w:rsidRPr="00D30C56">
          <w:t>44/12</w:t>
        </w:r>
      </w:hyperlink>
      <w:r w:rsidRPr="00D30C56">
        <w:t xml:space="preserve">) </w:t>
      </w:r>
    </w:p>
    <w:p w14:paraId="653DA19E"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ovlaštenjima za izradu elaborata za</w:t>
      </w:r>
      <w:r>
        <w:t xml:space="preserve">štite od požara (NN </w:t>
      </w:r>
      <w:hyperlink r:id="rId58" w:history="1">
        <w:r w:rsidRPr="00D30C56">
          <w:t>141/11</w:t>
        </w:r>
      </w:hyperlink>
      <w:r w:rsidRPr="00D30C56">
        <w:t xml:space="preserve">) </w:t>
      </w:r>
    </w:p>
    <w:p w14:paraId="086E0CC8"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provjeri tehničkih rješenja iz zaštite od požara pre</w:t>
      </w:r>
      <w:r>
        <w:t xml:space="preserve">dviđenih u glavnom projektu (NN </w:t>
      </w:r>
      <w:hyperlink r:id="rId59" w:history="1">
        <w:r w:rsidRPr="00D30C56">
          <w:t>88/11</w:t>
        </w:r>
      </w:hyperlink>
      <w:r>
        <w:t>)</w:t>
      </w:r>
    </w:p>
    <w:p w14:paraId="00ED1B18"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revid</w:t>
      </w:r>
      <w:r>
        <w:t xml:space="preserve">entima iz zaštite od požara (NN </w:t>
      </w:r>
      <w:hyperlink r:id="rId60" w:history="1">
        <w:r w:rsidRPr="00D30C56">
          <w:t>141/11</w:t>
        </w:r>
      </w:hyperlink>
      <w:r w:rsidRPr="00D30C56">
        <w:t xml:space="preserve">) </w:t>
      </w:r>
    </w:p>
    <w:p w14:paraId="2335114E"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mjerama zaš</w:t>
      </w:r>
      <w:r>
        <w:t xml:space="preserve">tite od požara kod građenja (NN </w:t>
      </w:r>
      <w:hyperlink r:id="rId61" w:history="1">
        <w:r w:rsidRPr="00D30C56">
          <w:t>141/11</w:t>
        </w:r>
      </w:hyperlink>
      <w:r w:rsidRPr="00D30C56">
        <w:t xml:space="preserve">) </w:t>
      </w:r>
    </w:p>
    <w:p w14:paraId="45E5AFE8"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otpornosti na požar i drugim zahtjevima koje građevine mora</w:t>
      </w:r>
      <w:r>
        <w:t xml:space="preserve">ju zadovoljiti u slučaju požara (NN </w:t>
      </w:r>
      <w:hyperlink r:id="rId62" w:tgtFrame="_blank" w:history="1">
        <w:r w:rsidRPr="00D30C56">
          <w:t>29/13</w:t>
        </w:r>
      </w:hyperlink>
      <w:r>
        <w:t xml:space="preserve">, </w:t>
      </w:r>
      <w:hyperlink r:id="rId63" w:history="1">
        <w:r w:rsidRPr="00D30C56">
          <w:t>87/15</w:t>
        </w:r>
      </w:hyperlink>
      <w:r>
        <w:t>)</w:t>
      </w:r>
    </w:p>
    <w:p w14:paraId="179A4312" w14:textId="3F573BE9" w:rsidR="002B0F12" w:rsidRDefault="002B0F12" w:rsidP="002B0F12">
      <w:pPr>
        <w:spacing w:after="200" w:line="276" w:lineRule="auto"/>
      </w:pPr>
    </w:p>
    <w:p w14:paraId="140BB500" w14:textId="77777777" w:rsidR="002B0F12" w:rsidRPr="007E0170" w:rsidRDefault="002B0F12" w:rsidP="002B0F12">
      <w:pPr>
        <w:spacing w:after="120" w:line="276" w:lineRule="auto"/>
        <w:rPr>
          <w:b/>
          <w:i/>
        </w:rPr>
      </w:pPr>
      <w:r w:rsidRPr="007E0170">
        <w:rPr>
          <w:b/>
          <w:i/>
        </w:rPr>
        <w:t>Područje sanitarno-tehničkih i higijenskih uvjeta</w:t>
      </w:r>
    </w:p>
    <w:p w14:paraId="202B81F7" w14:textId="77777777" w:rsidR="002B0F12" w:rsidRDefault="002B0F12" w:rsidP="00737B0C">
      <w:pPr>
        <w:pStyle w:val="Odlomakpopisa"/>
        <w:numPr>
          <w:ilvl w:val="0"/>
          <w:numId w:val="55"/>
        </w:numPr>
        <w:spacing w:line="276" w:lineRule="auto"/>
        <w:jc w:val="both"/>
      </w:pPr>
      <w:r w:rsidRPr="00D30C56">
        <w:t xml:space="preserve">Zakon o vodama (NN </w:t>
      </w:r>
      <w:bookmarkStart w:id="14" w:name="_Hlk97135499"/>
      <w:r w:rsidRPr="00D30C56">
        <w:t>66/19</w:t>
      </w:r>
      <w:r>
        <w:t>, 16/20, 84/21</w:t>
      </w:r>
      <w:bookmarkEnd w:id="14"/>
      <w:r>
        <w:t>, 46/23</w:t>
      </w:r>
      <w:r w:rsidRPr="00D30C56">
        <w:t>)</w:t>
      </w:r>
    </w:p>
    <w:p w14:paraId="4025A6B7" w14:textId="77777777" w:rsidR="002B0F12" w:rsidRDefault="002B0F12" w:rsidP="00737B0C">
      <w:pPr>
        <w:pStyle w:val="Odlomakpopisa"/>
        <w:numPr>
          <w:ilvl w:val="0"/>
          <w:numId w:val="55"/>
        </w:numPr>
        <w:spacing w:line="276" w:lineRule="auto"/>
        <w:jc w:val="both"/>
      </w:pPr>
      <w:r>
        <w:t>Zakon o vodi za ljudsku potrošnju (NN 30/23)</w:t>
      </w:r>
    </w:p>
    <w:p w14:paraId="7F7986FB" w14:textId="77777777" w:rsidR="002B0F12" w:rsidRPr="008B7F35" w:rsidRDefault="002B0F12" w:rsidP="00737B0C">
      <w:pPr>
        <w:pStyle w:val="Odlomakpopisa"/>
        <w:numPr>
          <w:ilvl w:val="0"/>
          <w:numId w:val="55"/>
        </w:numPr>
        <w:spacing w:line="276" w:lineRule="auto"/>
        <w:jc w:val="both"/>
      </w:pPr>
      <w:r w:rsidRPr="008B7F35">
        <w:t>Zakon o materijalima i predmetima koji dolaze u neposredan dodir s hranom (NN RH 25/13, 41/14, 114/18)</w:t>
      </w:r>
    </w:p>
    <w:p w14:paraId="743C367A" w14:textId="77777777" w:rsidR="002B0F12" w:rsidRPr="00D30C56" w:rsidRDefault="002B0F12" w:rsidP="00737B0C">
      <w:pPr>
        <w:pStyle w:val="Odlomakpopisa"/>
        <w:numPr>
          <w:ilvl w:val="0"/>
          <w:numId w:val="55"/>
        </w:numPr>
        <w:spacing w:line="276" w:lineRule="auto"/>
        <w:jc w:val="both"/>
      </w:pPr>
      <w:r w:rsidRPr="00D30C56">
        <w:t>Strategija upravljanja vodama (NN 91/08)</w:t>
      </w:r>
    </w:p>
    <w:p w14:paraId="4502EAB8" w14:textId="77777777" w:rsidR="002B0F12" w:rsidRPr="00D30C56" w:rsidRDefault="002B0F12" w:rsidP="00737B0C">
      <w:pPr>
        <w:pStyle w:val="Odlomakpopisa"/>
        <w:numPr>
          <w:ilvl w:val="0"/>
          <w:numId w:val="55"/>
        </w:numPr>
        <w:spacing w:line="276" w:lineRule="auto"/>
        <w:jc w:val="both"/>
      </w:pPr>
      <w:r w:rsidRPr="00D30C56">
        <w:t>Uredba o standardu kakvoće voda (NN 96/19</w:t>
      </w:r>
      <w:r>
        <w:t>, 20/23, 50/23</w:t>
      </w:r>
      <w:r w:rsidRPr="00D30C56">
        <w:t>)</w:t>
      </w:r>
    </w:p>
    <w:p w14:paraId="1BF36D30" w14:textId="77777777" w:rsidR="002B0F12" w:rsidRPr="00D30C56" w:rsidRDefault="002B0F12" w:rsidP="00737B0C">
      <w:pPr>
        <w:pStyle w:val="Odlomakpopisa"/>
        <w:numPr>
          <w:ilvl w:val="0"/>
          <w:numId w:val="55"/>
        </w:numPr>
        <w:spacing w:line="276" w:lineRule="auto"/>
        <w:jc w:val="both"/>
      </w:pPr>
      <w:r w:rsidRPr="00D30C56">
        <w:t>Uredba o kakvoći voda za kupanje (NN 51/1</w:t>
      </w:r>
      <w:r>
        <w:t>4</w:t>
      </w:r>
      <w:r w:rsidRPr="00D30C56">
        <w:t xml:space="preserve">) </w:t>
      </w:r>
    </w:p>
    <w:p w14:paraId="64B083D5" w14:textId="77777777" w:rsidR="002B0F12" w:rsidRPr="00D30C56" w:rsidRDefault="002B0F12" w:rsidP="00737B0C">
      <w:pPr>
        <w:pStyle w:val="Odlomakpopisa"/>
        <w:numPr>
          <w:ilvl w:val="0"/>
          <w:numId w:val="55"/>
        </w:numPr>
        <w:spacing w:line="276" w:lineRule="auto"/>
        <w:jc w:val="both"/>
      </w:pPr>
      <w:r w:rsidRPr="00D30C56">
        <w:t xml:space="preserve">Pravilnik </w:t>
      </w:r>
      <w:r>
        <w:t>o</w:t>
      </w:r>
      <w:r w:rsidRPr="00D30C56">
        <w:t xml:space="preserve"> </w:t>
      </w:r>
      <w:bookmarkStart w:id="15" w:name="_Hlk97135844"/>
      <w:r w:rsidRPr="00D30C56">
        <w:t>utvrđivanj</w:t>
      </w:r>
      <w:r>
        <w:t>u</w:t>
      </w:r>
      <w:r w:rsidRPr="00D30C56">
        <w:t xml:space="preserve"> zona sanitarne zaštite izvorišta (NN </w:t>
      </w:r>
      <w:r>
        <w:t>55/02</w:t>
      </w:r>
      <w:r w:rsidRPr="00D30C56">
        <w:t>)</w:t>
      </w:r>
      <w:bookmarkEnd w:id="15"/>
    </w:p>
    <w:p w14:paraId="62BE6176" w14:textId="77777777" w:rsidR="002B0F12" w:rsidRPr="00D30C56" w:rsidRDefault="002B0F12" w:rsidP="00737B0C">
      <w:pPr>
        <w:pStyle w:val="Odlomakpopisa"/>
        <w:numPr>
          <w:ilvl w:val="0"/>
          <w:numId w:val="55"/>
        </w:numPr>
        <w:spacing w:line="276" w:lineRule="auto"/>
        <w:jc w:val="both"/>
      </w:pPr>
      <w:r w:rsidRPr="00D30C56">
        <w:t xml:space="preserve">Pravilnik o izdavanju vodopravnih akata (NN </w:t>
      </w:r>
      <w:r>
        <w:t>9/20, 39/22</w:t>
      </w:r>
      <w:r w:rsidRPr="00D30C56">
        <w:t>)</w:t>
      </w:r>
    </w:p>
    <w:p w14:paraId="3CADD8F7" w14:textId="77777777" w:rsidR="002B0F12" w:rsidRPr="00D30C56" w:rsidRDefault="002B0F12" w:rsidP="00737B0C">
      <w:pPr>
        <w:pStyle w:val="Odlomakpopisa"/>
        <w:numPr>
          <w:ilvl w:val="0"/>
          <w:numId w:val="55"/>
        </w:numPr>
        <w:spacing w:line="276" w:lineRule="auto"/>
        <w:jc w:val="both"/>
      </w:pPr>
      <w:r w:rsidRPr="00D30C56">
        <w:t xml:space="preserve">Pravilnik o posebnim uvjetima za obavljanje djelatnosti sprječavanja širenja i otklanjanja posljedica izvanrednih i iznenadnih onečišćenja voda i vodnoga dobra (NN </w:t>
      </w:r>
      <w:r>
        <w:t>0</w:t>
      </w:r>
      <w:r w:rsidRPr="00D30C56">
        <w:t>3/20)</w:t>
      </w:r>
    </w:p>
    <w:p w14:paraId="74694130" w14:textId="77777777" w:rsidR="002B0F12" w:rsidRPr="00D30C56" w:rsidRDefault="002B0F12" w:rsidP="00737B0C">
      <w:pPr>
        <w:pStyle w:val="Odlomakpopisa"/>
        <w:numPr>
          <w:ilvl w:val="0"/>
          <w:numId w:val="55"/>
        </w:numPr>
        <w:spacing w:line="276" w:lineRule="auto"/>
        <w:jc w:val="both"/>
      </w:pPr>
      <w:r w:rsidRPr="00D30C56">
        <w:t>Pravilnik o posebnim uvjetima za obavljanje djelatnosti uzimanja uzoraka i ispitivanja voda (NN 03/20)</w:t>
      </w:r>
    </w:p>
    <w:p w14:paraId="04F6B6E4" w14:textId="10A2422C" w:rsidR="002B0F12" w:rsidRDefault="002B0F12">
      <w:pPr>
        <w:spacing w:after="200" w:line="276" w:lineRule="auto"/>
      </w:pPr>
      <w:r>
        <w:br w:type="page"/>
      </w:r>
    </w:p>
    <w:p w14:paraId="07D30466" w14:textId="77777777" w:rsidR="002B0F12" w:rsidRPr="007E0170" w:rsidRDefault="002B0F12" w:rsidP="002B0F12">
      <w:pPr>
        <w:spacing w:after="120" w:line="276" w:lineRule="auto"/>
        <w:rPr>
          <w:b/>
          <w:i/>
        </w:rPr>
      </w:pPr>
      <w:r w:rsidRPr="007E0170">
        <w:rPr>
          <w:b/>
          <w:i/>
        </w:rPr>
        <w:lastRenderedPageBreak/>
        <w:t>Područje zaštite spomenika kulture i prirode</w:t>
      </w:r>
    </w:p>
    <w:p w14:paraId="455C800A" w14:textId="77777777" w:rsidR="002B0F12" w:rsidRPr="008B7F35" w:rsidRDefault="002B0F12" w:rsidP="00737B0C">
      <w:pPr>
        <w:pStyle w:val="Odlomakpopisa"/>
        <w:numPr>
          <w:ilvl w:val="0"/>
          <w:numId w:val="55"/>
        </w:numPr>
        <w:spacing w:line="276" w:lineRule="auto"/>
        <w:jc w:val="both"/>
      </w:pPr>
      <w:r>
        <w:t xml:space="preserve">Zakon o zaštiti okoliša (NN </w:t>
      </w:r>
      <w:r w:rsidRPr="008B7F35">
        <w:t>80/13, 153/13, 78/15, 12/18, 118/18)</w:t>
      </w:r>
    </w:p>
    <w:p w14:paraId="08A8E850" w14:textId="77777777" w:rsidR="002B0F12" w:rsidRPr="008B7F35" w:rsidRDefault="002B0F12" w:rsidP="00737B0C">
      <w:pPr>
        <w:pStyle w:val="Odlomakpopisa"/>
        <w:numPr>
          <w:ilvl w:val="0"/>
          <w:numId w:val="55"/>
        </w:numPr>
        <w:spacing w:line="276" w:lineRule="auto"/>
        <w:jc w:val="both"/>
      </w:pPr>
      <w:r>
        <w:t xml:space="preserve">Zakon o zaštiti prirode (NN </w:t>
      </w:r>
      <w:r w:rsidRPr="008B7F35">
        <w:t>80/13, 15/18, 14/19, 127/19)</w:t>
      </w:r>
    </w:p>
    <w:p w14:paraId="52E4EF06" w14:textId="77777777" w:rsidR="002B0F12" w:rsidRPr="008B7F35" w:rsidRDefault="002B0F12" w:rsidP="00737B0C">
      <w:pPr>
        <w:pStyle w:val="Odlomakpopisa"/>
        <w:numPr>
          <w:ilvl w:val="0"/>
          <w:numId w:val="55"/>
        </w:numPr>
        <w:spacing w:line="276" w:lineRule="auto"/>
        <w:jc w:val="both"/>
      </w:pPr>
      <w:r>
        <w:t xml:space="preserve">Zakon o zaštiti zraka (NN </w:t>
      </w:r>
      <w:r w:rsidRPr="008B7F35">
        <w:t>127/19</w:t>
      </w:r>
      <w:r>
        <w:t>, 57/22</w:t>
      </w:r>
      <w:r w:rsidRPr="008B7F35">
        <w:t>)</w:t>
      </w:r>
    </w:p>
    <w:p w14:paraId="33B2883B" w14:textId="77777777" w:rsidR="002B0F12" w:rsidRDefault="002B0F12" w:rsidP="00737B0C">
      <w:pPr>
        <w:pStyle w:val="Odlomakpopisa"/>
        <w:numPr>
          <w:ilvl w:val="0"/>
          <w:numId w:val="55"/>
        </w:numPr>
        <w:spacing w:line="276" w:lineRule="auto"/>
        <w:jc w:val="both"/>
      </w:pPr>
      <w:r w:rsidRPr="008B7F35">
        <w:t>Zakon o održi</w:t>
      </w:r>
      <w:r>
        <w:t xml:space="preserve">vom gospodarenju otpadom (NN </w:t>
      </w:r>
      <w:r w:rsidRPr="008B7F35">
        <w:t>94/13, 73/17, 14/19, 98/19)</w:t>
      </w:r>
    </w:p>
    <w:p w14:paraId="63210B1C" w14:textId="77777777" w:rsidR="002B0F12" w:rsidRPr="008B7F35" w:rsidRDefault="002B0F12" w:rsidP="00737B0C">
      <w:pPr>
        <w:pStyle w:val="Odlomakpopisa"/>
        <w:numPr>
          <w:ilvl w:val="0"/>
          <w:numId w:val="55"/>
        </w:numPr>
        <w:spacing w:line="276" w:lineRule="auto"/>
        <w:jc w:val="both"/>
      </w:pPr>
      <w:r>
        <w:t xml:space="preserve">Zakon o kemikalijama (NN </w:t>
      </w:r>
      <w:r w:rsidRPr="008B7F35">
        <w:t>18/13, 115/18</w:t>
      </w:r>
      <w:r>
        <w:t>, 37/20</w:t>
      </w:r>
      <w:r w:rsidRPr="008B7F35">
        <w:t>)</w:t>
      </w:r>
    </w:p>
    <w:p w14:paraId="05B41C8C" w14:textId="77777777" w:rsidR="002B0F12" w:rsidRPr="00432FC4" w:rsidRDefault="002B0F12" w:rsidP="00737B0C">
      <w:pPr>
        <w:pStyle w:val="Odlomakpopisa"/>
        <w:numPr>
          <w:ilvl w:val="0"/>
          <w:numId w:val="55"/>
        </w:numPr>
        <w:spacing w:line="276" w:lineRule="auto"/>
        <w:jc w:val="both"/>
      </w:pPr>
      <w:r w:rsidRPr="00432FC4">
        <w:t xml:space="preserve">Zakon o poljoprivrednom zemljištu </w:t>
      </w:r>
      <w:r>
        <w:t xml:space="preserve">(NN </w:t>
      </w:r>
      <w:r w:rsidRPr="00432FC4">
        <w:t>20/18, 115/18, 98/19</w:t>
      </w:r>
      <w:r>
        <w:t>, 57/22</w:t>
      </w:r>
      <w:r w:rsidRPr="00432FC4">
        <w:t>)</w:t>
      </w:r>
    </w:p>
    <w:p w14:paraId="69B7E57F" w14:textId="77777777" w:rsidR="002B0F12" w:rsidRPr="00432FC4" w:rsidRDefault="002B0F12" w:rsidP="00737B0C">
      <w:pPr>
        <w:pStyle w:val="Odlomakpopisa"/>
        <w:numPr>
          <w:ilvl w:val="0"/>
          <w:numId w:val="55"/>
        </w:numPr>
        <w:spacing w:line="276" w:lineRule="auto"/>
        <w:jc w:val="both"/>
      </w:pPr>
      <w:r>
        <w:t xml:space="preserve">Zakon o šumama (NN </w:t>
      </w:r>
      <w:r w:rsidRPr="00432FC4">
        <w:t>68/18, 115/18, 98/19</w:t>
      </w:r>
      <w:r>
        <w:t>, 32/20, 145/20</w:t>
      </w:r>
      <w:r w:rsidRPr="00432FC4">
        <w:t>)</w:t>
      </w:r>
    </w:p>
    <w:p w14:paraId="4EEC33A5" w14:textId="77777777" w:rsidR="002B0F12" w:rsidRPr="00D30C56" w:rsidRDefault="002B0F12" w:rsidP="00737B0C">
      <w:pPr>
        <w:pStyle w:val="Odlomakpopisa"/>
        <w:numPr>
          <w:ilvl w:val="0"/>
          <w:numId w:val="56"/>
        </w:numPr>
        <w:spacing w:line="276" w:lineRule="auto"/>
      </w:pPr>
      <w:r w:rsidRPr="00D30C56">
        <w:t>Zakona o zaštiti i očuvanju kulturnih dobara (NN 69/99, 151/03, 157/03, 100/04, 87/09, 88/10, 61/11, 25/12, 136/12, 157/13, 152/14 , 98/15, 44/17, 90/18, 32/20, 62/20</w:t>
      </w:r>
      <w:r>
        <w:t>, 117/21, 114/22</w:t>
      </w:r>
      <w:r w:rsidRPr="00D30C56">
        <w:t>)</w:t>
      </w:r>
    </w:p>
    <w:p w14:paraId="56861A1B" w14:textId="77777777" w:rsidR="002B0F12" w:rsidRPr="00D30C56" w:rsidRDefault="002B0F12" w:rsidP="00737B0C">
      <w:pPr>
        <w:pStyle w:val="Uvuenotijeloteksta"/>
        <w:numPr>
          <w:ilvl w:val="0"/>
          <w:numId w:val="56"/>
        </w:numPr>
        <w:tabs>
          <w:tab w:val="left" w:pos="709"/>
        </w:tabs>
        <w:spacing w:after="0" w:line="276" w:lineRule="auto"/>
        <w:rPr>
          <w:rFonts w:ascii="Arial" w:hAnsi="Arial" w:cs="Arial"/>
          <w:sz w:val="22"/>
        </w:rPr>
      </w:pPr>
      <w:r w:rsidRPr="00D30C56">
        <w:rPr>
          <w:rFonts w:ascii="Arial" w:hAnsi="Arial" w:cs="Arial"/>
          <w:sz w:val="22"/>
        </w:rPr>
        <w:t xml:space="preserve">Pravilnik o gospodarenju otpadom (NN </w:t>
      </w:r>
      <w:r>
        <w:rPr>
          <w:rFonts w:ascii="Arial" w:hAnsi="Arial" w:cs="Arial"/>
          <w:sz w:val="22"/>
        </w:rPr>
        <w:t>106/22</w:t>
      </w:r>
      <w:r w:rsidRPr="00D30C56">
        <w:rPr>
          <w:rFonts w:ascii="Arial" w:hAnsi="Arial" w:cs="Arial"/>
          <w:sz w:val="22"/>
        </w:rPr>
        <w:t>)</w:t>
      </w:r>
    </w:p>
    <w:p w14:paraId="71A45D7D" w14:textId="77777777" w:rsidR="002B0F12" w:rsidRDefault="002B0F12" w:rsidP="00737B0C">
      <w:pPr>
        <w:pStyle w:val="Odlomakpopisa"/>
        <w:numPr>
          <w:ilvl w:val="0"/>
          <w:numId w:val="55"/>
        </w:numPr>
        <w:spacing w:line="276" w:lineRule="auto"/>
        <w:jc w:val="both"/>
      </w:pPr>
      <w:r w:rsidRPr="00D30C56">
        <w:t>Pravilnik o arheološkim istraživanjima (NN 102/10, 2/20)</w:t>
      </w:r>
    </w:p>
    <w:p w14:paraId="49A382E4" w14:textId="77777777" w:rsidR="002B0F12" w:rsidRPr="00432FC4" w:rsidRDefault="002B0F12" w:rsidP="00737B0C">
      <w:pPr>
        <w:pStyle w:val="Odlomakpopisa"/>
        <w:numPr>
          <w:ilvl w:val="0"/>
          <w:numId w:val="55"/>
        </w:numPr>
        <w:spacing w:line="276" w:lineRule="auto"/>
        <w:jc w:val="both"/>
      </w:pPr>
      <w:r w:rsidRPr="00432FC4">
        <w:t>Pravilnik o ocjeni prihvatljivosti za ekološku mrežu (NN 146/14)</w:t>
      </w:r>
    </w:p>
    <w:p w14:paraId="20E12FAF" w14:textId="77777777" w:rsidR="002B0F12" w:rsidRDefault="002B0F12" w:rsidP="00737B0C">
      <w:pPr>
        <w:pStyle w:val="Odlomakpopisa"/>
        <w:numPr>
          <w:ilvl w:val="0"/>
          <w:numId w:val="55"/>
        </w:numPr>
        <w:spacing w:line="276" w:lineRule="auto"/>
        <w:jc w:val="both"/>
      </w:pPr>
      <w:r w:rsidRPr="00432FC4">
        <w:t>Pravilnik o ocjeni prihvatljivosti plana, programa i zahvata na ekološku mrežu (NN 118/09)</w:t>
      </w:r>
    </w:p>
    <w:p w14:paraId="79EF11A8" w14:textId="77777777" w:rsidR="002B0F12" w:rsidRDefault="002B0F12" w:rsidP="002B0F12">
      <w:pPr>
        <w:pStyle w:val="Odlomakpopisa"/>
        <w:spacing w:line="276" w:lineRule="auto"/>
        <w:jc w:val="both"/>
      </w:pPr>
    </w:p>
    <w:p w14:paraId="63854600" w14:textId="77777777" w:rsidR="002B0F12" w:rsidRPr="00432FC4" w:rsidRDefault="002B0F12" w:rsidP="00737B0C">
      <w:pPr>
        <w:pStyle w:val="Odlomakpopisa"/>
        <w:numPr>
          <w:ilvl w:val="0"/>
          <w:numId w:val="55"/>
        </w:numPr>
        <w:spacing w:line="276" w:lineRule="auto"/>
        <w:jc w:val="both"/>
      </w:pPr>
      <w:r w:rsidRPr="00432FC4">
        <w:t>Naputak o izradi nacrta akata u postupku izdavanja akata na temelju Zakona o prostornom uređenju i Zakona o gradnji te provedbi tih postupaka elektroničkim putem (NN 56/14)</w:t>
      </w:r>
    </w:p>
    <w:p w14:paraId="0ADB6477" w14:textId="77777777" w:rsidR="002B0F12" w:rsidRPr="00432FC4" w:rsidRDefault="002B0F12" w:rsidP="00737B0C">
      <w:pPr>
        <w:pStyle w:val="Odlomakpopisa"/>
        <w:numPr>
          <w:ilvl w:val="0"/>
          <w:numId w:val="55"/>
        </w:numPr>
        <w:spacing w:line="276" w:lineRule="auto"/>
        <w:jc w:val="both"/>
      </w:pPr>
      <w:r w:rsidRPr="00432FC4">
        <w:t>Pravilnik o korištenju cestovnog zemljišta i obavljanju pratećih djelatnosti na javnoj cesti (NN</w:t>
      </w:r>
      <w:r>
        <w:t xml:space="preserve"> </w:t>
      </w:r>
      <w:r w:rsidRPr="00432FC4">
        <w:t>78/14</w:t>
      </w:r>
      <w:r>
        <w:t>, 43/20</w:t>
      </w:r>
      <w:r w:rsidRPr="00432FC4">
        <w:t>)</w:t>
      </w:r>
    </w:p>
    <w:p w14:paraId="1DA9E361" w14:textId="77777777" w:rsidR="002B0F12" w:rsidRPr="00432FC4" w:rsidRDefault="002B0F12" w:rsidP="00737B0C">
      <w:pPr>
        <w:pStyle w:val="Odlomakpopisa"/>
        <w:numPr>
          <w:ilvl w:val="0"/>
          <w:numId w:val="55"/>
        </w:numPr>
        <w:spacing w:line="276" w:lineRule="auto"/>
        <w:jc w:val="both"/>
      </w:pPr>
      <w:r w:rsidRPr="00432FC4">
        <w:t>Pravilnik o građevnom otpadu i otpadu koji sadrži azbest (NN 69/16)</w:t>
      </w:r>
    </w:p>
    <w:p w14:paraId="1984B1EB" w14:textId="77777777" w:rsidR="002B0F12" w:rsidRPr="00432FC4" w:rsidRDefault="002B0F12" w:rsidP="00737B0C">
      <w:pPr>
        <w:pStyle w:val="Odlomakpopisa"/>
        <w:numPr>
          <w:ilvl w:val="0"/>
          <w:numId w:val="55"/>
        </w:numPr>
        <w:spacing w:line="276" w:lineRule="auto"/>
        <w:jc w:val="both"/>
      </w:pPr>
      <w:r w:rsidRPr="00432FC4">
        <w:t>Pravilnik o katalogu otpada (NN 90/15)</w:t>
      </w:r>
    </w:p>
    <w:p w14:paraId="12AA4842" w14:textId="68A030C4" w:rsidR="002B0F12" w:rsidRDefault="002B0F12" w:rsidP="00737B0C">
      <w:pPr>
        <w:pStyle w:val="Odlomakpopisa"/>
        <w:numPr>
          <w:ilvl w:val="0"/>
          <w:numId w:val="55"/>
        </w:numPr>
        <w:spacing w:line="276" w:lineRule="auto"/>
        <w:jc w:val="both"/>
      </w:pPr>
      <w:r w:rsidRPr="00432FC4">
        <w:t>Pravilnik o sadržaju, namjeni i razini razrade prometnog elaborata za ceste (NN 140/13)</w:t>
      </w:r>
    </w:p>
    <w:p w14:paraId="6E794F0C" w14:textId="77777777" w:rsidR="006735A4" w:rsidRPr="00F775FF" w:rsidRDefault="006735A4" w:rsidP="00737B0C">
      <w:pPr>
        <w:numPr>
          <w:ilvl w:val="0"/>
          <w:numId w:val="54"/>
        </w:numPr>
        <w:spacing w:before="120" w:after="120"/>
        <w:ind w:left="709" w:hanging="349"/>
        <w:jc w:val="both"/>
        <w:rPr>
          <w:rFonts w:eastAsia="Times New Roman"/>
          <w:bCs/>
          <w:szCs w:val="20"/>
        </w:rPr>
      </w:pPr>
      <w:r w:rsidRPr="00F775FF">
        <w:rPr>
          <w:rFonts w:eastAsia="Times New Roman"/>
          <w:bCs/>
          <w:szCs w:val="20"/>
        </w:rPr>
        <w:t>Podzakonskim aktima donesenim na osnovu gore navedenih zakona</w:t>
      </w:r>
    </w:p>
    <w:p w14:paraId="3EDA778B" w14:textId="77777777" w:rsidR="006735A4" w:rsidRDefault="006735A4" w:rsidP="00737B0C">
      <w:pPr>
        <w:numPr>
          <w:ilvl w:val="0"/>
          <w:numId w:val="54"/>
        </w:numPr>
        <w:spacing w:before="120" w:after="120"/>
        <w:ind w:left="709" w:hanging="349"/>
        <w:jc w:val="both"/>
        <w:rPr>
          <w:rFonts w:eastAsia="Times New Roman"/>
          <w:bCs/>
          <w:szCs w:val="20"/>
        </w:rPr>
      </w:pPr>
      <w:r w:rsidRPr="00F775FF">
        <w:rPr>
          <w:rFonts w:eastAsia="Times New Roman"/>
          <w:bCs/>
          <w:szCs w:val="20"/>
        </w:rPr>
        <w:t>Odredbama posebnih zakona i drugih propisa važećih u Republici Hrvatskoj</w:t>
      </w:r>
    </w:p>
    <w:p w14:paraId="5E28F6D2" w14:textId="77777777" w:rsidR="006735A4" w:rsidRDefault="006735A4" w:rsidP="006735A4">
      <w:pPr>
        <w:spacing w:before="120" w:after="120"/>
        <w:ind w:left="709"/>
        <w:jc w:val="both"/>
        <w:rPr>
          <w:rFonts w:eastAsia="Times New Roman"/>
          <w:bCs/>
          <w:szCs w:val="20"/>
        </w:rPr>
      </w:pPr>
    </w:p>
    <w:bookmarkEnd w:id="12"/>
    <w:p w14:paraId="50C4F3A3" w14:textId="77777777" w:rsidR="006F286D" w:rsidRPr="007E0170" w:rsidRDefault="006F286D" w:rsidP="00737B0C">
      <w:pPr>
        <w:numPr>
          <w:ilvl w:val="0"/>
          <w:numId w:val="54"/>
        </w:numPr>
        <w:spacing w:before="120" w:after="120" w:line="276" w:lineRule="auto"/>
        <w:ind w:left="709" w:hanging="349"/>
        <w:jc w:val="both"/>
        <w:rPr>
          <w:rFonts w:eastAsia="Times New Roman"/>
          <w:bCs/>
          <w:szCs w:val="20"/>
        </w:rPr>
      </w:pPr>
      <w:r>
        <w:rPr>
          <w:rFonts w:eastAsia="Times New Roman"/>
          <w:bCs/>
          <w:szCs w:val="20"/>
        </w:rPr>
        <w:t>RJEŠENJE Ministarstvo gospodarstva i održivog razvoja, Uprava za procjenu utjecaja na okoliš i održivo gospodarenje otpadom, Sektor za procjenu utjecaja na okoliš, klasa: UP/I-351-03/21-09/156, urbroj: 517-05-1-1-21-11 od 20. listopada 2021. godine</w:t>
      </w:r>
    </w:p>
    <w:p w14:paraId="5BFCC41A" w14:textId="77777777" w:rsidR="003626CC" w:rsidRPr="00F31C5B" w:rsidRDefault="003626CC" w:rsidP="004323BF">
      <w:pPr>
        <w:spacing w:after="60"/>
        <w:jc w:val="both"/>
      </w:pPr>
    </w:p>
    <w:p w14:paraId="57B6FB25" w14:textId="77777777" w:rsidR="00585C91" w:rsidRPr="00585C91" w:rsidRDefault="00585C91" w:rsidP="00585C91">
      <w:pPr>
        <w:spacing w:after="120"/>
        <w:ind w:left="357"/>
        <w:rPr>
          <w:iCs/>
        </w:rPr>
      </w:pPr>
      <w:r w:rsidRPr="00585C91">
        <w:t>Rijeka, studeni 2024. god.</w:t>
      </w:r>
    </w:p>
    <w:p w14:paraId="0D9B6E27" w14:textId="77777777" w:rsidR="006735A4" w:rsidRDefault="006735A4" w:rsidP="008A30F3">
      <w:pPr>
        <w:spacing w:after="120"/>
        <w:ind w:left="357"/>
      </w:pPr>
    </w:p>
    <w:p w14:paraId="1034B268" w14:textId="77777777" w:rsidR="006735A4" w:rsidRPr="00242C1A" w:rsidRDefault="006735A4" w:rsidP="006735A4">
      <w:pPr>
        <w:ind w:left="5103"/>
      </w:pPr>
      <w:r>
        <w:t xml:space="preserve">GLAVNI </w:t>
      </w:r>
      <w:r w:rsidRPr="00242C1A">
        <w:t>PROJEKTANT:</w:t>
      </w:r>
    </w:p>
    <w:p w14:paraId="50AD03E5" w14:textId="77777777" w:rsidR="006735A4" w:rsidRPr="000F0A91" w:rsidRDefault="006735A4" w:rsidP="006735A4">
      <w:pPr>
        <w:tabs>
          <w:tab w:val="left" w:pos="3686"/>
        </w:tabs>
        <w:spacing w:before="60" w:after="40"/>
        <w:ind w:left="5103"/>
        <w:rPr>
          <w:b/>
        </w:rPr>
      </w:pPr>
      <w:r w:rsidRPr="000F0A91">
        <w:rPr>
          <w:b/>
        </w:rPr>
        <w:t>BARIŠA MATKOVIĆ, dipl.ing.građ.</w:t>
      </w:r>
    </w:p>
    <w:p w14:paraId="187B36F2" w14:textId="77777777" w:rsidR="006735A4" w:rsidRPr="000F0A91" w:rsidRDefault="006735A4" w:rsidP="006735A4">
      <w:pPr>
        <w:tabs>
          <w:tab w:val="left" w:pos="3686"/>
        </w:tabs>
        <w:spacing w:before="60" w:after="40"/>
        <w:ind w:left="5103"/>
        <w:rPr>
          <w:b/>
          <w:sz w:val="20"/>
          <w:szCs w:val="20"/>
        </w:rPr>
      </w:pPr>
      <w:r w:rsidRPr="000F0A91">
        <w:rPr>
          <w:b/>
          <w:sz w:val="20"/>
          <w:szCs w:val="20"/>
        </w:rPr>
        <w:t>Ovlašteni inženjer građevinarstva G 3506</w:t>
      </w:r>
    </w:p>
    <w:p w14:paraId="0E4B2064" w14:textId="00A567C0" w:rsidR="00A602E7" w:rsidRDefault="006735A4" w:rsidP="006735A4">
      <w:pPr>
        <w:tabs>
          <w:tab w:val="left" w:pos="5103"/>
        </w:tabs>
        <w:spacing w:line="288" w:lineRule="auto"/>
        <w:ind w:left="5103"/>
      </w:pPr>
      <w:r w:rsidRPr="000F0A91">
        <w:rPr>
          <w:sz w:val="16"/>
          <w:szCs w:val="16"/>
        </w:rPr>
        <w:t>Elektronički potpis</w:t>
      </w:r>
      <w:bookmarkEnd w:id="11"/>
      <w:r w:rsidR="00A602E7">
        <w:br w:type="page"/>
      </w:r>
    </w:p>
    <w:p w14:paraId="6C7D65E8" w14:textId="77777777" w:rsidR="00A602E7" w:rsidRPr="00F31C5B" w:rsidRDefault="00A602E7" w:rsidP="00A602E7">
      <w:pPr>
        <w:pStyle w:val="Tijeloteksta2"/>
        <w:spacing w:before="120" w:line="276" w:lineRule="auto"/>
        <w:jc w:val="both"/>
      </w:pPr>
      <w:r w:rsidRPr="00F31C5B">
        <w:lastRenderedPageBreak/>
        <w:t xml:space="preserve">Na temelju članka </w:t>
      </w:r>
      <w:r>
        <w:t>70</w:t>
      </w:r>
      <w:r w:rsidRPr="00F31C5B">
        <w:t xml:space="preserve">. </w:t>
      </w:r>
      <w:r>
        <w:t xml:space="preserve">stavka 1 </w:t>
      </w:r>
      <w:r w:rsidRPr="00F31C5B">
        <w:t>Zakona o gradnji (NN br. 153/13</w:t>
      </w:r>
      <w:r>
        <w:t>, 20/17, 39/19 i 125/19</w:t>
      </w:r>
      <w:r w:rsidRPr="00F31C5B">
        <w:t>) daje se sljedeća:</w:t>
      </w:r>
    </w:p>
    <w:p w14:paraId="21BB5B69" w14:textId="77777777" w:rsidR="00A602E7" w:rsidRPr="006622AF" w:rsidRDefault="00A602E7" w:rsidP="00A602E7">
      <w:pPr>
        <w:spacing w:before="240" w:after="360"/>
        <w:jc w:val="center"/>
        <w:rPr>
          <w:b/>
          <w:spacing w:val="40"/>
          <w:sz w:val="28"/>
          <w:szCs w:val="28"/>
        </w:rPr>
      </w:pPr>
      <w:r>
        <w:rPr>
          <w:b/>
          <w:spacing w:val="40"/>
          <w:sz w:val="28"/>
          <w:szCs w:val="28"/>
        </w:rPr>
        <w:t>IZJAVA</w:t>
      </w:r>
    </w:p>
    <w:p w14:paraId="2BAE94CD" w14:textId="07230816" w:rsidR="00A602E7" w:rsidRDefault="00A602E7" w:rsidP="00A602E7">
      <w:pPr>
        <w:spacing w:after="120" w:line="276" w:lineRule="auto"/>
        <w:jc w:val="center"/>
        <w:rPr>
          <w:b/>
        </w:rPr>
      </w:pPr>
      <w:r w:rsidRPr="00F31C5B">
        <w:rPr>
          <w:b/>
        </w:rPr>
        <w:t xml:space="preserve">projektanta o usklađenosti Glavnog </w:t>
      </w:r>
      <w:r w:rsidR="003C25FD">
        <w:rPr>
          <w:b/>
        </w:rPr>
        <w:t xml:space="preserve">građevinskog </w:t>
      </w:r>
      <w:r w:rsidRPr="00F31C5B">
        <w:rPr>
          <w:b/>
        </w:rPr>
        <w:t xml:space="preserve">projekta s </w:t>
      </w:r>
      <w:r>
        <w:rPr>
          <w:b/>
        </w:rPr>
        <w:t xml:space="preserve">lokacijskom dozvolom i drugim propisima, uvjetima i pravilima iz članka 68. stavka 2 Zakona o gradnji </w:t>
      </w:r>
    </w:p>
    <w:p w14:paraId="58F392B0" w14:textId="77777777" w:rsidR="00A602E7" w:rsidRDefault="00A602E7" w:rsidP="00A602E7">
      <w:pPr>
        <w:spacing w:line="276" w:lineRule="auto"/>
        <w:jc w:val="center"/>
        <w:rPr>
          <w:b/>
        </w:rPr>
      </w:pPr>
    </w:p>
    <w:p w14:paraId="0EB95436" w14:textId="77777777" w:rsidR="00A602E7" w:rsidRDefault="00A602E7" w:rsidP="00A602E7">
      <w:pPr>
        <w:spacing w:before="120" w:after="120"/>
      </w:pPr>
      <w:r w:rsidRPr="00F31C5B">
        <w:t>o usklađenosti projekta građevine:</w:t>
      </w:r>
    </w:p>
    <w:tbl>
      <w:tblPr>
        <w:tblW w:w="92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5"/>
        <w:gridCol w:w="7255"/>
      </w:tblGrid>
      <w:tr w:rsidR="00A602E7" w:rsidRPr="00275877" w14:paraId="11714C3C" w14:textId="77777777" w:rsidTr="000E0593">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76E056F5" w14:textId="77777777" w:rsidR="00A602E7" w:rsidRPr="00275877" w:rsidRDefault="00A602E7" w:rsidP="000E0593">
            <w:pPr>
              <w:spacing w:before="60"/>
              <w:rPr>
                <w:sz w:val="20"/>
              </w:rPr>
            </w:pPr>
            <w:r>
              <w:rPr>
                <w:sz w:val="20"/>
              </w:rPr>
              <w:t>Investitor:</w:t>
            </w:r>
          </w:p>
        </w:tc>
        <w:tc>
          <w:tcPr>
            <w:tcW w:w="7255" w:type="dxa"/>
            <w:tcBorders>
              <w:top w:val="single" w:sz="6" w:space="0" w:color="auto"/>
              <w:left w:val="single" w:sz="6" w:space="0" w:color="auto"/>
              <w:bottom w:val="single" w:sz="6" w:space="0" w:color="auto"/>
              <w:right w:val="single" w:sz="6" w:space="0" w:color="auto"/>
            </w:tcBorders>
            <w:vAlign w:val="center"/>
          </w:tcPr>
          <w:p w14:paraId="1774EFD0" w14:textId="0FF20FFD" w:rsidR="00A602E7" w:rsidRPr="00123F16" w:rsidRDefault="00AE07A7" w:rsidP="000E0593">
            <w:pPr>
              <w:spacing w:before="60"/>
              <w:rPr>
                <w:sz w:val="20"/>
              </w:rPr>
            </w:pPr>
            <w:r>
              <w:rPr>
                <w:sz w:val="20"/>
              </w:rPr>
              <w:t>VIROVITIČKO-PODRAVSKA ŽUPANIJA</w:t>
            </w:r>
          </w:p>
          <w:p w14:paraId="7C20CD4F" w14:textId="5F8BC779" w:rsidR="00A602E7" w:rsidRPr="000236F8" w:rsidRDefault="00AE07A7" w:rsidP="000E0593">
            <w:pPr>
              <w:spacing w:before="60"/>
              <w:rPr>
                <w:sz w:val="20"/>
              </w:rPr>
            </w:pPr>
            <w:r>
              <w:rPr>
                <w:sz w:val="20"/>
              </w:rPr>
              <w:t>Trg Ljudevita Patačića 1</w:t>
            </w:r>
            <w:r w:rsidR="00A602E7">
              <w:rPr>
                <w:sz w:val="20"/>
              </w:rPr>
              <w:t xml:space="preserve">, </w:t>
            </w:r>
            <w:r>
              <w:rPr>
                <w:sz w:val="20"/>
              </w:rPr>
              <w:t>33 000 Virovitica</w:t>
            </w:r>
          </w:p>
        </w:tc>
      </w:tr>
      <w:tr w:rsidR="00A602E7" w:rsidRPr="00275877" w14:paraId="1E26BCF6" w14:textId="77777777" w:rsidTr="006735A4">
        <w:trPr>
          <w:trHeight w:val="438"/>
        </w:trPr>
        <w:tc>
          <w:tcPr>
            <w:tcW w:w="1985" w:type="dxa"/>
            <w:tcBorders>
              <w:top w:val="single" w:sz="6" w:space="0" w:color="auto"/>
              <w:left w:val="single" w:sz="6" w:space="0" w:color="auto"/>
              <w:bottom w:val="single" w:sz="6" w:space="0" w:color="auto"/>
              <w:right w:val="single" w:sz="6" w:space="0" w:color="auto"/>
            </w:tcBorders>
            <w:vAlign w:val="center"/>
          </w:tcPr>
          <w:p w14:paraId="42864914" w14:textId="77777777" w:rsidR="00A602E7" w:rsidRPr="00275877" w:rsidRDefault="00A602E7" w:rsidP="000E0593">
            <w:pPr>
              <w:spacing w:before="60"/>
              <w:rPr>
                <w:sz w:val="20"/>
              </w:rPr>
            </w:pPr>
            <w:r w:rsidRPr="00275877">
              <w:rPr>
                <w:sz w:val="20"/>
              </w:rPr>
              <w:t>Građevina:</w:t>
            </w:r>
          </w:p>
        </w:tc>
        <w:tc>
          <w:tcPr>
            <w:tcW w:w="7255" w:type="dxa"/>
            <w:tcBorders>
              <w:top w:val="single" w:sz="6" w:space="0" w:color="auto"/>
              <w:left w:val="single" w:sz="6" w:space="0" w:color="auto"/>
              <w:bottom w:val="single" w:sz="6" w:space="0" w:color="auto"/>
              <w:right w:val="single" w:sz="6" w:space="0" w:color="auto"/>
            </w:tcBorders>
            <w:vAlign w:val="center"/>
          </w:tcPr>
          <w:p w14:paraId="34AE4F58" w14:textId="44CE2EFF" w:rsidR="00A602E7" w:rsidRPr="00844F64" w:rsidRDefault="00BE5388" w:rsidP="000E0593">
            <w:pPr>
              <w:spacing w:before="60"/>
              <w:rPr>
                <w:b/>
              </w:rPr>
            </w:pPr>
            <w:r w:rsidRPr="00844F64">
              <w:rPr>
                <w:b/>
              </w:rPr>
              <w:t xml:space="preserve">SUSTAV NAVODNJAVANJA ĐOLTA II. FAZA </w:t>
            </w:r>
          </w:p>
        </w:tc>
      </w:tr>
      <w:tr w:rsidR="006735A4" w:rsidRPr="00275877" w14:paraId="2E5F4A75" w14:textId="77777777" w:rsidTr="00844F64">
        <w:trPr>
          <w:trHeight w:val="901"/>
        </w:trPr>
        <w:tc>
          <w:tcPr>
            <w:tcW w:w="1985" w:type="dxa"/>
            <w:tcBorders>
              <w:top w:val="single" w:sz="6" w:space="0" w:color="auto"/>
              <w:left w:val="single" w:sz="6" w:space="0" w:color="auto"/>
              <w:bottom w:val="single" w:sz="6" w:space="0" w:color="auto"/>
              <w:right w:val="single" w:sz="6" w:space="0" w:color="auto"/>
            </w:tcBorders>
            <w:vAlign w:val="center"/>
          </w:tcPr>
          <w:p w14:paraId="4F2BE29D" w14:textId="77777777" w:rsidR="006735A4" w:rsidRPr="00275877" w:rsidRDefault="006735A4" w:rsidP="006735A4">
            <w:pPr>
              <w:spacing w:before="60"/>
              <w:rPr>
                <w:sz w:val="20"/>
              </w:rPr>
            </w:pPr>
            <w:r w:rsidRPr="00275877">
              <w:rPr>
                <w:sz w:val="20"/>
              </w:rPr>
              <w:t>Lokacija:</w:t>
            </w:r>
          </w:p>
        </w:tc>
        <w:tc>
          <w:tcPr>
            <w:tcW w:w="7255" w:type="dxa"/>
            <w:tcBorders>
              <w:top w:val="single" w:sz="6" w:space="0" w:color="auto"/>
              <w:left w:val="single" w:sz="6" w:space="0" w:color="auto"/>
              <w:bottom w:val="single" w:sz="6" w:space="0" w:color="auto"/>
              <w:right w:val="single" w:sz="6" w:space="0" w:color="auto"/>
            </w:tcBorders>
            <w:vAlign w:val="center"/>
          </w:tcPr>
          <w:p w14:paraId="09843BC1" w14:textId="77777777" w:rsidR="0041781B" w:rsidRPr="0041781B" w:rsidRDefault="0041781B" w:rsidP="0041781B">
            <w:pPr>
              <w:spacing w:before="60"/>
              <w:rPr>
                <w:sz w:val="20"/>
                <w:szCs w:val="20"/>
              </w:rPr>
            </w:pPr>
            <w:r w:rsidRPr="0041781B">
              <w:rPr>
                <w:sz w:val="20"/>
                <w:szCs w:val="20"/>
              </w:rPr>
              <w:t>k.o. ŠPIŠIĆ BUKOVICA na k.č. 1090/1, 1202, 1242 i dr.</w:t>
            </w:r>
          </w:p>
          <w:p w14:paraId="30F50FB7" w14:textId="77777777" w:rsidR="0041781B" w:rsidRPr="0041781B" w:rsidRDefault="0041781B" w:rsidP="0041781B">
            <w:pPr>
              <w:spacing w:before="60"/>
              <w:rPr>
                <w:sz w:val="20"/>
                <w:szCs w:val="20"/>
              </w:rPr>
            </w:pPr>
            <w:r w:rsidRPr="0041781B">
              <w:rPr>
                <w:sz w:val="20"/>
                <w:szCs w:val="20"/>
              </w:rPr>
              <w:t>Naselja Špišić Bukovica i Lozan</w:t>
            </w:r>
          </w:p>
          <w:p w14:paraId="4A8D6B6E" w14:textId="4468A696" w:rsidR="006735A4" w:rsidRPr="006735A4" w:rsidRDefault="0041781B" w:rsidP="0041781B">
            <w:pPr>
              <w:pStyle w:val="NASLOVNICA-BOLD"/>
              <w:spacing w:before="0" w:after="0" w:line="276" w:lineRule="auto"/>
              <w:rPr>
                <w:b w:val="0"/>
                <w:bCs w:val="0"/>
                <w:color w:val="auto"/>
                <w:sz w:val="20"/>
                <w:szCs w:val="20"/>
              </w:rPr>
            </w:pPr>
            <w:r w:rsidRPr="0041781B">
              <w:rPr>
                <w:b w:val="0"/>
                <w:bCs w:val="0"/>
                <w:color w:val="auto"/>
                <w:sz w:val="20"/>
                <w:szCs w:val="20"/>
              </w:rPr>
              <w:t>Općina Špišić Bukovica, Virovitičko-podravska županija</w:t>
            </w:r>
          </w:p>
        </w:tc>
      </w:tr>
      <w:tr w:rsidR="00A602E7" w:rsidRPr="00275877" w14:paraId="393CF6BD" w14:textId="77777777" w:rsidTr="000E0593">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7E0006C6" w14:textId="77777777" w:rsidR="00A602E7" w:rsidRPr="00275877" w:rsidRDefault="00A602E7" w:rsidP="000E0593">
            <w:pPr>
              <w:spacing w:before="60"/>
              <w:rPr>
                <w:sz w:val="20"/>
              </w:rPr>
            </w:pPr>
            <w:r>
              <w:rPr>
                <w:sz w:val="20"/>
              </w:rPr>
              <w:t>Razina projekta:</w:t>
            </w:r>
          </w:p>
        </w:tc>
        <w:tc>
          <w:tcPr>
            <w:tcW w:w="7255" w:type="dxa"/>
            <w:tcBorders>
              <w:top w:val="single" w:sz="6" w:space="0" w:color="auto"/>
              <w:left w:val="single" w:sz="6" w:space="0" w:color="auto"/>
              <w:bottom w:val="single" w:sz="6" w:space="0" w:color="auto"/>
              <w:right w:val="single" w:sz="6" w:space="0" w:color="auto"/>
            </w:tcBorders>
            <w:vAlign w:val="center"/>
          </w:tcPr>
          <w:p w14:paraId="6210CAB2" w14:textId="77777777" w:rsidR="00A602E7" w:rsidRPr="00275877" w:rsidRDefault="00A602E7" w:rsidP="000E0593">
            <w:pPr>
              <w:spacing w:before="60"/>
              <w:rPr>
                <w:sz w:val="20"/>
              </w:rPr>
            </w:pPr>
            <w:r>
              <w:rPr>
                <w:sz w:val="20"/>
              </w:rPr>
              <w:t>GLAVNI PROJEKT</w:t>
            </w:r>
          </w:p>
        </w:tc>
      </w:tr>
      <w:tr w:rsidR="00A602E7" w:rsidRPr="00275877" w14:paraId="2AF914B9" w14:textId="77777777" w:rsidTr="000E0593">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72D295F6" w14:textId="77777777" w:rsidR="00A602E7" w:rsidRDefault="00A602E7" w:rsidP="000E0593">
            <w:pPr>
              <w:spacing w:before="60"/>
              <w:rPr>
                <w:sz w:val="20"/>
              </w:rPr>
            </w:pPr>
            <w:r w:rsidRPr="004B2F79">
              <w:rPr>
                <w:sz w:val="20"/>
              </w:rPr>
              <w:t>Strukovna odrednica projekta:</w:t>
            </w:r>
          </w:p>
        </w:tc>
        <w:tc>
          <w:tcPr>
            <w:tcW w:w="7255" w:type="dxa"/>
            <w:tcBorders>
              <w:top w:val="single" w:sz="6" w:space="0" w:color="auto"/>
              <w:left w:val="single" w:sz="6" w:space="0" w:color="auto"/>
              <w:bottom w:val="single" w:sz="6" w:space="0" w:color="auto"/>
              <w:right w:val="single" w:sz="6" w:space="0" w:color="auto"/>
            </w:tcBorders>
            <w:vAlign w:val="center"/>
          </w:tcPr>
          <w:p w14:paraId="13CFEE63" w14:textId="77777777" w:rsidR="00A602E7" w:rsidRDefault="00A602E7" w:rsidP="000E0593">
            <w:pPr>
              <w:spacing w:before="60"/>
              <w:rPr>
                <w:sz w:val="20"/>
              </w:rPr>
            </w:pPr>
            <w:r w:rsidRPr="004B2F79">
              <w:rPr>
                <w:sz w:val="20"/>
              </w:rPr>
              <w:t>GRAĐEVINSKI PROJEKT</w:t>
            </w:r>
          </w:p>
        </w:tc>
      </w:tr>
      <w:tr w:rsidR="00A602E7" w:rsidRPr="00275877" w14:paraId="33667A65" w14:textId="77777777" w:rsidTr="000E0593">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309CBEFF" w14:textId="77777777" w:rsidR="00A602E7" w:rsidRPr="00275877" w:rsidRDefault="00A602E7" w:rsidP="000E0593">
            <w:pPr>
              <w:spacing w:before="60"/>
              <w:rPr>
                <w:sz w:val="20"/>
              </w:rPr>
            </w:pPr>
            <w:r>
              <w:rPr>
                <w:sz w:val="20"/>
              </w:rPr>
              <w:t>Zajednička oznaka projekta:</w:t>
            </w:r>
          </w:p>
        </w:tc>
        <w:tc>
          <w:tcPr>
            <w:tcW w:w="7255" w:type="dxa"/>
            <w:tcBorders>
              <w:top w:val="single" w:sz="6" w:space="0" w:color="auto"/>
              <w:left w:val="single" w:sz="6" w:space="0" w:color="auto"/>
              <w:bottom w:val="single" w:sz="6" w:space="0" w:color="auto"/>
              <w:right w:val="single" w:sz="6" w:space="0" w:color="auto"/>
            </w:tcBorders>
            <w:vAlign w:val="center"/>
          </w:tcPr>
          <w:p w14:paraId="0858028C" w14:textId="3D865985" w:rsidR="00A602E7" w:rsidRDefault="008C7FDA" w:rsidP="000E0593">
            <w:pPr>
              <w:spacing w:before="60"/>
              <w:rPr>
                <w:sz w:val="20"/>
              </w:rPr>
            </w:pPr>
            <w:r>
              <w:rPr>
                <w:sz w:val="20"/>
              </w:rPr>
              <w:t>HE-</w:t>
            </w:r>
            <w:r w:rsidR="00BE5388">
              <w:rPr>
                <w:sz w:val="20"/>
              </w:rPr>
              <w:t>GP-244/24</w:t>
            </w:r>
          </w:p>
        </w:tc>
      </w:tr>
      <w:tr w:rsidR="00A602E7" w:rsidRPr="00275877" w14:paraId="7A69F64B" w14:textId="77777777" w:rsidTr="000E0593">
        <w:trPr>
          <w:trHeight w:val="500"/>
        </w:trPr>
        <w:tc>
          <w:tcPr>
            <w:tcW w:w="1985" w:type="dxa"/>
            <w:tcBorders>
              <w:top w:val="single" w:sz="6" w:space="0" w:color="auto"/>
              <w:left w:val="single" w:sz="6" w:space="0" w:color="auto"/>
              <w:bottom w:val="single" w:sz="6" w:space="0" w:color="auto"/>
              <w:right w:val="single" w:sz="6" w:space="0" w:color="auto"/>
            </w:tcBorders>
            <w:vAlign w:val="center"/>
          </w:tcPr>
          <w:p w14:paraId="7D723DBE" w14:textId="77777777" w:rsidR="00A602E7" w:rsidRPr="00275877" w:rsidRDefault="00A602E7" w:rsidP="000E0593">
            <w:pPr>
              <w:spacing w:before="60"/>
              <w:rPr>
                <w:sz w:val="20"/>
              </w:rPr>
            </w:pPr>
            <w:r w:rsidRPr="00275877">
              <w:rPr>
                <w:sz w:val="20"/>
              </w:rPr>
              <w:t>Broj projekta:</w:t>
            </w:r>
          </w:p>
        </w:tc>
        <w:tc>
          <w:tcPr>
            <w:tcW w:w="7255" w:type="dxa"/>
            <w:tcBorders>
              <w:top w:val="single" w:sz="6" w:space="0" w:color="auto"/>
              <w:left w:val="single" w:sz="6" w:space="0" w:color="auto"/>
              <w:bottom w:val="single" w:sz="6" w:space="0" w:color="auto"/>
              <w:right w:val="single" w:sz="6" w:space="0" w:color="auto"/>
            </w:tcBorders>
            <w:vAlign w:val="center"/>
          </w:tcPr>
          <w:p w14:paraId="22B7A60D" w14:textId="364A16D2" w:rsidR="00A602E7" w:rsidRPr="00275877" w:rsidRDefault="00BE5388" w:rsidP="000E0593">
            <w:pPr>
              <w:spacing w:before="60"/>
              <w:rPr>
                <w:b/>
                <w:sz w:val="20"/>
              </w:rPr>
            </w:pPr>
            <w:r>
              <w:rPr>
                <w:sz w:val="20"/>
              </w:rPr>
              <w:t>GP-244/24</w:t>
            </w:r>
          </w:p>
        </w:tc>
      </w:tr>
      <w:tr w:rsidR="00A602E7" w:rsidRPr="00275877" w14:paraId="076E5E05" w14:textId="77777777" w:rsidTr="000E0593">
        <w:trPr>
          <w:trHeight w:val="354"/>
        </w:trPr>
        <w:tc>
          <w:tcPr>
            <w:tcW w:w="1985" w:type="dxa"/>
            <w:tcBorders>
              <w:top w:val="single" w:sz="6" w:space="0" w:color="auto"/>
              <w:left w:val="single" w:sz="6" w:space="0" w:color="auto"/>
              <w:bottom w:val="single" w:sz="6" w:space="0" w:color="auto"/>
              <w:right w:val="single" w:sz="6" w:space="0" w:color="auto"/>
            </w:tcBorders>
            <w:vAlign w:val="center"/>
          </w:tcPr>
          <w:p w14:paraId="4E1A9694" w14:textId="6DD0B8B7" w:rsidR="00A602E7" w:rsidRPr="00275877" w:rsidRDefault="009C43D3" w:rsidP="000E0593">
            <w:pPr>
              <w:spacing w:before="60"/>
              <w:rPr>
                <w:sz w:val="20"/>
              </w:rPr>
            </w:pPr>
            <w:r>
              <w:rPr>
                <w:sz w:val="20"/>
              </w:rPr>
              <w:t>Redni broj mape:</w:t>
            </w:r>
          </w:p>
        </w:tc>
        <w:tc>
          <w:tcPr>
            <w:tcW w:w="7255" w:type="dxa"/>
            <w:tcBorders>
              <w:top w:val="single" w:sz="6" w:space="0" w:color="auto"/>
              <w:left w:val="single" w:sz="6" w:space="0" w:color="auto"/>
              <w:bottom w:val="single" w:sz="6" w:space="0" w:color="auto"/>
              <w:right w:val="single" w:sz="6" w:space="0" w:color="auto"/>
            </w:tcBorders>
            <w:vAlign w:val="center"/>
          </w:tcPr>
          <w:p w14:paraId="6D0F8501" w14:textId="3FF8D675" w:rsidR="00A602E7" w:rsidRDefault="00C754D0" w:rsidP="000E0593">
            <w:pPr>
              <w:spacing w:before="60"/>
              <w:rPr>
                <w:sz w:val="20"/>
              </w:rPr>
            </w:pPr>
            <w:r>
              <w:rPr>
                <w:sz w:val="20"/>
              </w:rPr>
              <w:t>1/2</w:t>
            </w:r>
          </w:p>
        </w:tc>
      </w:tr>
      <w:tr w:rsidR="00844F64" w:rsidRPr="00275877" w14:paraId="53A2565F" w14:textId="77777777" w:rsidTr="0063128C">
        <w:trPr>
          <w:trHeight w:val="354"/>
        </w:trPr>
        <w:tc>
          <w:tcPr>
            <w:tcW w:w="1985" w:type="dxa"/>
            <w:vMerge w:val="restart"/>
            <w:tcBorders>
              <w:top w:val="single" w:sz="6" w:space="0" w:color="auto"/>
              <w:left w:val="single" w:sz="6" w:space="0" w:color="auto"/>
              <w:right w:val="single" w:sz="6" w:space="0" w:color="auto"/>
            </w:tcBorders>
            <w:vAlign w:val="center"/>
          </w:tcPr>
          <w:p w14:paraId="273FD480" w14:textId="3C07FE06" w:rsidR="00844F64" w:rsidRDefault="00844F64" w:rsidP="000E0593">
            <w:pPr>
              <w:spacing w:before="60"/>
              <w:rPr>
                <w:sz w:val="20"/>
              </w:rPr>
            </w:pPr>
            <w:r>
              <w:rPr>
                <w:sz w:val="20"/>
              </w:rPr>
              <w:t>Popis knjiga mape 1:</w:t>
            </w:r>
          </w:p>
        </w:tc>
        <w:tc>
          <w:tcPr>
            <w:tcW w:w="7255" w:type="dxa"/>
            <w:tcBorders>
              <w:top w:val="single" w:sz="6" w:space="0" w:color="auto"/>
              <w:left w:val="single" w:sz="6" w:space="0" w:color="auto"/>
              <w:bottom w:val="single" w:sz="6" w:space="0" w:color="auto"/>
              <w:right w:val="single" w:sz="6" w:space="0" w:color="auto"/>
            </w:tcBorders>
            <w:vAlign w:val="center"/>
          </w:tcPr>
          <w:p w14:paraId="56C80CDD" w14:textId="3FED2C1E" w:rsidR="00844F64" w:rsidRDefault="00844F64" w:rsidP="000E0593">
            <w:pPr>
              <w:spacing w:before="60"/>
              <w:rPr>
                <w:sz w:val="20"/>
              </w:rPr>
            </w:pPr>
            <w:r w:rsidRPr="00844F64">
              <w:rPr>
                <w:sz w:val="20"/>
              </w:rPr>
              <w:t>KNJIGA 1 – TEKSTUALNI DIO</w:t>
            </w:r>
          </w:p>
        </w:tc>
      </w:tr>
      <w:tr w:rsidR="00844F64" w:rsidRPr="00275877" w14:paraId="5B408B77" w14:textId="77777777" w:rsidTr="0063128C">
        <w:trPr>
          <w:trHeight w:val="500"/>
        </w:trPr>
        <w:tc>
          <w:tcPr>
            <w:tcW w:w="1985" w:type="dxa"/>
            <w:vMerge/>
            <w:tcBorders>
              <w:left w:val="single" w:sz="6" w:space="0" w:color="auto"/>
              <w:bottom w:val="single" w:sz="6" w:space="0" w:color="auto"/>
              <w:right w:val="single" w:sz="6" w:space="0" w:color="auto"/>
            </w:tcBorders>
            <w:vAlign w:val="center"/>
          </w:tcPr>
          <w:p w14:paraId="462FAC97" w14:textId="5C15C401" w:rsidR="00844F64" w:rsidRDefault="00844F64" w:rsidP="000E0593">
            <w:pPr>
              <w:spacing w:before="60"/>
              <w:rPr>
                <w:sz w:val="20"/>
              </w:rPr>
            </w:pPr>
          </w:p>
        </w:tc>
        <w:tc>
          <w:tcPr>
            <w:tcW w:w="7255" w:type="dxa"/>
            <w:tcBorders>
              <w:top w:val="single" w:sz="6" w:space="0" w:color="auto"/>
              <w:left w:val="single" w:sz="6" w:space="0" w:color="auto"/>
              <w:bottom w:val="single" w:sz="6" w:space="0" w:color="auto"/>
              <w:right w:val="single" w:sz="6" w:space="0" w:color="auto"/>
            </w:tcBorders>
            <w:vAlign w:val="center"/>
          </w:tcPr>
          <w:p w14:paraId="2DFCEDEE" w14:textId="11D87BE7" w:rsidR="00844F64" w:rsidRDefault="00844F64" w:rsidP="000E0593">
            <w:pPr>
              <w:spacing w:before="60"/>
              <w:rPr>
                <w:sz w:val="20"/>
              </w:rPr>
            </w:pPr>
            <w:r w:rsidRPr="00844F64">
              <w:rPr>
                <w:sz w:val="20"/>
              </w:rPr>
              <w:t>KNJIGA 2 - NACRTI</w:t>
            </w:r>
          </w:p>
        </w:tc>
      </w:tr>
      <w:tr w:rsidR="00A602E7" w:rsidRPr="00275877" w14:paraId="6F40168C" w14:textId="77777777" w:rsidTr="000E0593">
        <w:trPr>
          <w:trHeight w:val="500"/>
        </w:trPr>
        <w:tc>
          <w:tcPr>
            <w:tcW w:w="1985" w:type="dxa"/>
            <w:tcBorders>
              <w:top w:val="single" w:sz="6" w:space="0" w:color="auto"/>
              <w:left w:val="single" w:sz="6" w:space="0" w:color="auto"/>
              <w:bottom w:val="single" w:sz="6" w:space="0" w:color="auto"/>
              <w:right w:val="single" w:sz="6" w:space="0" w:color="auto"/>
            </w:tcBorders>
            <w:vAlign w:val="center"/>
          </w:tcPr>
          <w:p w14:paraId="289902A8" w14:textId="77777777" w:rsidR="00A602E7" w:rsidRPr="00275877" w:rsidRDefault="00A602E7" w:rsidP="000E0593">
            <w:pPr>
              <w:spacing w:before="60"/>
              <w:rPr>
                <w:sz w:val="20"/>
              </w:rPr>
            </w:pPr>
            <w:r>
              <w:rPr>
                <w:sz w:val="20"/>
              </w:rPr>
              <w:t>Projektant mape 1:</w:t>
            </w:r>
          </w:p>
        </w:tc>
        <w:tc>
          <w:tcPr>
            <w:tcW w:w="7255" w:type="dxa"/>
            <w:tcBorders>
              <w:top w:val="single" w:sz="6" w:space="0" w:color="auto"/>
              <w:left w:val="single" w:sz="6" w:space="0" w:color="auto"/>
              <w:bottom w:val="single" w:sz="6" w:space="0" w:color="auto"/>
              <w:right w:val="single" w:sz="6" w:space="0" w:color="auto"/>
            </w:tcBorders>
            <w:vAlign w:val="center"/>
          </w:tcPr>
          <w:p w14:paraId="1107B1E3" w14:textId="77777777" w:rsidR="00A602E7" w:rsidRPr="00275877" w:rsidRDefault="00A602E7" w:rsidP="000E0593">
            <w:pPr>
              <w:spacing w:before="60"/>
              <w:rPr>
                <w:sz w:val="20"/>
              </w:rPr>
            </w:pPr>
            <w:r>
              <w:rPr>
                <w:sz w:val="20"/>
              </w:rPr>
              <w:t>ŽELJKO LAKOŠELJAC</w:t>
            </w:r>
            <w:r w:rsidRPr="00275877">
              <w:rPr>
                <w:sz w:val="20"/>
              </w:rPr>
              <w:t>, dipl.ing.građ.</w:t>
            </w:r>
          </w:p>
        </w:tc>
      </w:tr>
    </w:tbl>
    <w:p w14:paraId="08ADE4D6" w14:textId="689E97CD" w:rsidR="00A602E7" w:rsidRDefault="00A602E7" w:rsidP="00A602E7">
      <w:pPr>
        <w:spacing w:after="200" w:line="276" w:lineRule="auto"/>
      </w:pPr>
    </w:p>
    <w:p w14:paraId="200233C7" w14:textId="4406B1AF" w:rsidR="006F286D" w:rsidRDefault="006F286D" w:rsidP="006F286D">
      <w:pPr>
        <w:tabs>
          <w:tab w:val="right" w:pos="9070"/>
        </w:tabs>
        <w:spacing w:after="120"/>
        <w:jc w:val="both"/>
      </w:pPr>
      <w:r>
        <w:t>Usklađen sa Lokacijskom dozvolom:</w:t>
      </w:r>
    </w:p>
    <w:p w14:paraId="0F890FB2" w14:textId="77777777" w:rsidR="006F286D" w:rsidRDefault="006F286D" w:rsidP="00737B0C">
      <w:pPr>
        <w:pStyle w:val="Odlomakpopisa"/>
        <w:numPr>
          <w:ilvl w:val="0"/>
          <w:numId w:val="50"/>
        </w:numPr>
        <w:spacing w:after="120" w:line="276" w:lineRule="auto"/>
        <w:ind w:left="714" w:hanging="357"/>
        <w:contextualSpacing w:val="0"/>
        <w:jc w:val="both"/>
      </w:pPr>
      <w:r w:rsidRPr="000F1801">
        <w:t>Lokacijsk</w:t>
      </w:r>
      <w:r>
        <w:t>a</w:t>
      </w:r>
      <w:r w:rsidRPr="000F1801">
        <w:t xml:space="preserve"> dozvol</w:t>
      </w:r>
      <w:r>
        <w:t>a</w:t>
      </w:r>
      <w:r w:rsidRPr="000F1801">
        <w:t xml:space="preserve"> Klasa: </w:t>
      </w:r>
      <w:r w:rsidRPr="00EC44CD">
        <w:t>UP/I-350-05/22-01/0000</w:t>
      </w:r>
      <w:r>
        <w:t>03</w:t>
      </w:r>
      <w:r w:rsidRPr="000F1801">
        <w:t>, Ur. Broj:</w:t>
      </w:r>
      <w:r w:rsidRPr="002725D5">
        <w:t xml:space="preserve"> </w:t>
      </w:r>
      <w:r w:rsidRPr="00EC44CD">
        <w:t>2</w:t>
      </w:r>
      <w:r>
        <w:t>189-08/02-22-0008 od</w:t>
      </w:r>
      <w:r w:rsidRPr="000F1801">
        <w:t xml:space="preserve"> </w:t>
      </w:r>
      <w:r>
        <w:t>27.05.</w:t>
      </w:r>
      <w:r w:rsidRPr="002725D5">
        <w:t>202</w:t>
      </w:r>
      <w:r>
        <w:t>2</w:t>
      </w:r>
      <w:r w:rsidRPr="000F1801">
        <w:t xml:space="preserve">. g. koju je izdala </w:t>
      </w:r>
      <w:r>
        <w:t>Virovitičko-podravska županija</w:t>
      </w:r>
      <w:r w:rsidRPr="000F1801">
        <w:t xml:space="preserve">, </w:t>
      </w:r>
      <w:r w:rsidRPr="006735A4">
        <w:t xml:space="preserve">Upravni odjel za </w:t>
      </w:r>
      <w:r>
        <w:t>graditeljstvo, zaštitu okoliša i imovinsko-pravne poslove</w:t>
      </w:r>
      <w:r w:rsidRPr="000F1801">
        <w:t>,</w:t>
      </w:r>
      <w:r>
        <w:t xml:space="preserve"> Sjedište Virovitica</w:t>
      </w:r>
      <w:r w:rsidRPr="000F1801">
        <w:t xml:space="preserve"> te posebnim uvjetima javnopravnih </w:t>
      </w:r>
      <w:r w:rsidRPr="006735A4">
        <w:t xml:space="preserve">tijela priloženih u sklopu Lokacijske dozvole. Pravomoćna od </w:t>
      </w:r>
      <w:r>
        <w:t>23</w:t>
      </w:r>
      <w:r w:rsidRPr="006735A4">
        <w:t>.</w:t>
      </w:r>
      <w:r>
        <w:t>06</w:t>
      </w:r>
      <w:r w:rsidRPr="006735A4">
        <w:t>.2022. g.</w:t>
      </w:r>
    </w:p>
    <w:p w14:paraId="182BCE33" w14:textId="77777777" w:rsidR="006F286D" w:rsidRPr="006735A4" w:rsidRDefault="006F286D" w:rsidP="00737B0C">
      <w:pPr>
        <w:pStyle w:val="Odlomakpopisa"/>
        <w:numPr>
          <w:ilvl w:val="0"/>
          <w:numId w:val="50"/>
        </w:numPr>
        <w:spacing w:after="80" w:line="276" w:lineRule="auto"/>
        <w:jc w:val="both"/>
      </w:pPr>
      <w:r>
        <w:t xml:space="preserve">Rješenje o produženju važenja </w:t>
      </w:r>
      <w:r w:rsidRPr="000F1801">
        <w:t>Lokacijsk</w:t>
      </w:r>
      <w:r>
        <w:t>e</w:t>
      </w:r>
      <w:r w:rsidRPr="000F1801">
        <w:t xml:space="preserve"> dozvol</w:t>
      </w:r>
      <w:r>
        <w:t>e</w:t>
      </w:r>
      <w:r w:rsidRPr="000F1801">
        <w:t xml:space="preserve"> Klasa: </w:t>
      </w:r>
      <w:r w:rsidRPr="00EC44CD">
        <w:t>UP/I-350-05/2</w:t>
      </w:r>
      <w:r>
        <w:t>4</w:t>
      </w:r>
      <w:r w:rsidRPr="00EC44CD">
        <w:t>-01/0000</w:t>
      </w:r>
      <w:r>
        <w:t>07</w:t>
      </w:r>
      <w:r w:rsidRPr="000F1801">
        <w:t>, Ur. Broj:</w:t>
      </w:r>
      <w:r w:rsidRPr="002725D5">
        <w:t xml:space="preserve"> </w:t>
      </w:r>
      <w:r w:rsidRPr="00EC44CD">
        <w:t>2</w:t>
      </w:r>
      <w:r>
        <w:t>189-08/02-24-0003 od</w:t>
      </w:r>
      <w:r w:rsidRPr="000F1801">
        <w:t xml:space="preserve"> </w:t>
      </w:r>
      <w:r>
        <w:t>20.05.</w:t>
      </w:r>
      <w:r w:rsidRPr="002725D5">
        <w:t>202</w:t>
      </w:r>
      <w:r>
        <w:t>4</w:t>
      </w:r>
      <w:r w:rsidRPr="000F1801">
        <w:t xml:space="preserve">. g. koju je izdala </w:t>
      </w:r>
      <w:r>
        <w:t>Virovitičko-podravska županija</w:t>
      </w:r>
      <w:r w:rsidRPr="000F1801">
        <w:t xml:space="preserve">, </w:t>
      </w:r>
      <w:r w:rsidRPr="006735A4">
        <w:t xml:space="preserve">Upravni odjel za </w:t>
      </w:r>
      <w:r>
        <w:t>graditeljstvo, zaštitu okoliša i imovinsko-pravne poslove</w:t>
      </w:r>
      <w:r w:rsidRPr="000F1801">
        <w:t>,</w:t>
      </w:r>
      <w:r>
        <w:t xml:space="preserve"> Virovitica.</w:t>
      </w:r>
    </w:p>
    <w:p w14:paraId="6E551387" w14:textId="77777777" w:rsidR="00680D48" w:rsidRDefault="00680D48" w:rsidP="00680D48">
      <w:pPr>
        <w:spacing w:before="240" w:after="120"/>
        <w:jc w:val="both"/>
      </w:pPr>
      <w:r w:rsidRPr="0042203D">
        <w:lastRenderedPageBreak/>
        <w:t>te posebnim zakonima i propisima:</w:t>
      </w:r>
    </w:p>
    <w:p w14:paraId="2F0288EC" w14:textId="77777777" w:rsidR="002B0F12" w:rsidRPr="007E0170" w:rsidRDefault="002B0F12" w:rsidP="002B0F12">
      <w:pPr>
        <w:spacing w:after="120" w:line="276" w:lineRule="auto"/>
        <w:rPr>
          <w:b/>
          <w:i/>
          <w:iCs/>
        </w:rPr>
      </w:pPr>
      <w:r w:rsidRPr="007E0170">
        <w:rPr>
          <w:b/>
          <w:bCs/>
          <w:i/>
          <w:iCs/>
        </w:rPr>
        <w:t>Propisi iz područja gradnje</w:t>
      </w:r>
    </w:p>
    <w:p w14:paraId="0F4B8773" w14:textId="77777777" w:rsidR="002B0F12" w:rsidRPr="007E0170" w:rsidRDefault="002B0F12" w:rsidP="00737B0C">
      <w:pPr>
        <w:numPr>
          <w:ilvl w:val="0"/>
          <w:numId w:val="51"/>
        </w:numPr>
        <w:spacing w:line="276" w:lineRule="auto"/>
        <w:rPr>
          <w:bCs/>
        </w:rPr>
      </w:pPr>
      <w:r w:rsidRPr="007E0170">
        <w:rPr>
          <w:bCs/>
        </w:rPr>
        <w:t>Zakon o gradnji (NN 153/13, 20/17, 39/19, 125/19)</w:t>
      </w:r>
    </w:p>
    <w:p w14:paraId="5F9805B7" w14:textId="77777777" w:rsidR="002B0F12" w:rsidRPr="007E0170" w:rsidRDefault="002B0F12" w:rsidP="00737B0C">
      <w:pPr>
        <w:numPr>
          <w:ilvl w:val="0"/>
          <w:numId w:val="51"/>
        </w:numPr>
        <w:spacing w:line="276" w:lineRule="auto"/>
        <w:rPr>
          <w:bCs/>
        </w:rPr>
      </w:pPr>
      <w:r w:rsidRPr="007E0170">
        <w:t>Zakon o prostornom uređenju</w:t>
      </w:r>
      <w:r w:rsidRPr="007E0170">
        <w:rPr>
          <w:bCs/>
        </w:rPr>
        <w:t xml:space="preserve"> (NN </w:t>
      </w:r>
      <w:r w:rsidRPr="009E5383">
        <w:rPr>
          <w:bCs/>
        </w:rPr>
        <w:t>153/13, 65/17, 114/18, 39/19, 98/19, 67/23</w:t>
      </w:r>
      <w:r w:rsidRPr="007E0170">
        <w:rPr>
          <w:bCs/>
        </w:rPr>
        <w:t>)</w:t>
      </w:r>
    </w:p>
    <w:p w14:paraId="66202D7F" w14:textId="77777777" w:rsidR="002B0F12" w:rsidRPr="00520F8C" w:rsidRDefault="002B0F12" w:rsidP="00737B0C">
      <w:pPr>
        <w:pStyle w:val="Uvuenotijeloteksta"/>
        <w:numPr>
          <w:ilvl w:val="0"/>
          <w:numId w:val="51"/>
        </w:numPr>
        <w:spacing w:after="0" w:line="276" w:lineRule="auto"/>
        <w:rPr>
          <w:rFonts w:ascii="Arial" w:hAnsi="Arial" w:cs="Arial"/>
          <w:sz w:val="22"/>
        </w:rPr>
      </w:pPr>
      <w:r w:rsidRPr="00520F8C">
        <w:rPr>
          <w:rFonts w:ascii="Arial" w:hAnsi="Arial" w:cs="Arial"/>
          <w:sz w:val="22"/>
        </w:rPr>
        <w:t>Zakon o građevnim proizvodima (NN 76/13, 30/14, 130/17, 39/19</w:t>
      </w:r>
      <w:r>
        <w:rPr>
          <w:rFonts w:ascii="Arial" w:hAnsi="Arial" w:cs="Arial"/>
          <w:sz w:val="22"/>
        </w:rPr>
        <w:t xml:space="preserve">, </w:t>
      </w:r>
      <w:r w:rsidRPr="00B940CB">
        <w:rPr>
          <w:rFonts w:ascii="Arial" w:hAnsi="Arial" w:cs="Arial"/>
          <w:sz w:val="22"/>
        </w:rPr>
        <w:t>118/20</w:t>
      </w:r>
      <w:r w:rsidRPr="00520F8C">
        <w:rPr>
          <w:rFonts w:ascii="Arial" w:hAnsi="Arial" w:cs="Arial"/>
          <w:sz w:val="22"/>
        </w:rPr>
        <w:t>)</w:t>
      </w:r>
    </w:p>
    <w:p w14:paraId="7B7E502D" w14:textId="77777777" w:rsidR="002B0F12" w:rsidRPr="00520F8C" w:rsidRDefault="002B0F12" w:rsidP="00737B0C">
      <w:pPr>
        <w:pStyle w:val="Uvuenotijeloteksta"/>
        <w:numPr>
          <w:ilvl w:val="0"/>
          <w:numId w:val="51"/>
        </w:numPr>
        <w:spacing w:after="0" w:line="276" w:lineRule="auto"/>
        <w:rPr>
          <w:rFonts w:ascii="Arial" w:hAnsi="Arial" w:cs="Arial"/>
          <w:sz w:val="22"/>
        </w:rPr>
      </w:pPr>
      <w:r w:rsidRPr="00520F8C">
        <w:rPr>
          <w:rFonts w:ascii="Arial" w:hAnsi="Arial" w:cs="Arial"/>
          <w:sz w:val="22"/>
        </w:rPr>
        <w:t>Zakon o komori arhitekata i komorama inženjera u graditeljstvu i prostornom uređenju (NN 78/15, 114/18, 110/19)</w:t>
      </w:r>
    </w:p>
    <w:p w14:paraId="37D6D5E5"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Zakon o poslovima i djelatnostima prostornog uređenja i gradnje (NN 78/15, 118/18, 110/19)</w:t>
      </w:r>
    </w:p>
    <w:p w14:paraId="47D87C4C"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Zakon o upravnim pristojbama (NN 115/16</w:t>
      </w:r>
      <w:r>
        <w:rPr>
          <w:rFonts w:ascii="Arial" w:hAnsi="Arial" w:cs="Arial"/>
          <w:sz w:val="22"/>
        </w:rPr>
        <w:t>, 114/22</w:t>
      </w:r>
      <w:r w:rsidRPr="00D30C56">
        <w:rPr>
          <w:rFonts w:ascii="Arial" w:hAnsi="Arial" w:cs="Arial"/>
          <w:sz w:val="22"/>
        </w:rPr>
        <w:t>)</w:t>
      </w:r>
    </w:p>
    <w:p w14:paraId="57253BBC"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Zakon o komunalnom gospodarstvu (NN 68/18, 110/18, 32/20)</w:t>
      </w:r>
    </w:p>
    <w:p w14:paraId="4A718A1E"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Tehnički propis o građevnim proizvodima (</w:t>
      </w:r>
      <w:r w:rsidRPr="00D30C56">
        <w:rPr>
          <w:rStyle w:val="Hiperveza"/>
          <w:rFonts w:ascii="Arial" w:hAnsi="Arial" w:cs="Arial"/>
          <w:color w:val="auto"/>
          <w:sz w:val="22"/>
          <w:u w:val="none"/>
        </w:rPr>
        <w:t>NN 35/18</w:t>
      </w:r>
      <w:r>
        <w:rPr>
          <w:rStyle w:val="Hiperveza"/>
          <w:rFonts w:ascii="Arial" w:hAnsi="Arial" w:cs="Arial"/>
          <w:color w:val="auto"/>
          <w:sz w:val="22"/>
          <w:u w:val="none"/>
        </w:rPr>
        <w:t>, 104/19</w:t>
      </w:r>
      <w:r w:rsidRPr="00D30C56">
        <w:rPr>
          <w:rStyle w:val="Hiperveza"/>
          <w:rFonts w:ascii="Arial" w:hAnsi="Arial" w:cs="Arial"/>
          <w:color w:val="auto"/>
          <w:sz w:val="22"/>
          <w:u w:val="none"/>
        </w:rPr>
        <w:t>)</w:t>
      </w:r>
    </w:p>
    <w:p w14:paraId="00CC6D2E"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Tehnički propis za građevinske konstrukcije (NN</w:t>
      </w:r>
      <w:r>
        <w:rPr>
          <w:rFonts w:ascii="Arial" w:hAnsi="Arial" w:cs="Arial"/>
          <w:sz w:val="22"/>
        </w:rPr>
        <w:t xml:space="preserve"> </w:t>
      </w:r>
      <w:r w:rsidRPr="00D30C56">
        <w:rPr>
          <w:rFonts w:ascii="Arial" w:hAnsi="Arial" w:cs="Arial"/>
          <w:sz w:val="22"/>
        </w:rPr>
        <w:t>17/17</w:t>
      </w:r>
      <w:r>
        <w:rPr>
          <w:rFonts w:ascii="Arial" w:hAnsi="Arial" w:cs="Arial"/>
          <w:sz w:val="22"/>
        </w:rPr>
        <w:t>, 75/20, 7/22</w:t>
      </w:r>
      <w:r w:rsidRPr="00D30C56">
        <w:rPr>
          <w:rFonts w:ascii="Arial" w:hAnsi="Arial" w:cs="Arial"/>
          <w:sz w:val="22"/>
        </w:rPr>
        <w:t>)</w:t>
      </w:r>
    </w:p>
    <w:p w14:paraId="3D852DBE"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Zakon o mjeriteljstvu (</w:t>
      </w:r>
      <w:hyperlink r:id="rId64" w:history="1">
        <w:r w:rsidRPr="00D30C56">
          <w:rPr>
            <w:rStyle w:val="Hiperveza"/>
            <w:rFonts w:ascii="Arial" w:hAnsi="Arial" w:cs="Arial"/>
            <w:color w:val="auto"/>
            <w:sz w:val="22"/>
            <w:u w:val="none"/>
          </w:rPr>
          <w:t>NN</w:t>
        </w:r>
      </w:hyperlink>
      <w:r w:rsidRPr="00D30C56">
        <w:rPr>
          <w:rStyle w:val="Hiperveza"/>
          <w:rFonts w:ascii="Arial" w:hAnsi="Arial" w:cs="Arial"/>
          <w:color w:val="auto"/>
          <w:sz w:val="22"/>
          <w:u w:val="none"/>
        </w:rPr>
        <w:t xml:space="preserve"> 74/14, 111/18</w:t>
      </w:r>
      <w:r>
        <w:rPr>
          <w:rStyle w:val="Hiperveza"/>
          <w:rFonts w:ascii="Arial" w:hAnsi="Arial" w:cs="Arial"/>
          <w:color w:val="auto"/>
          <w:sz w:val="22"/>
          <w:u w:val="none"/>
        </w:rPr>
        <w:t>, 114/22</w:t>
      </w:r>
      <w:r w:rsidRPr="00D30C56">
        <w:rPr>
          <w:rFonts w:ascii="Arial" w:hAnsi="Arial" w:cs="Arial"/>
          <w:sz w:val="22"/>
        </w:rPr>
        <w:t>)</w:t>
      </w:r>
    </w:p>
    <w:p w14:paraId="3938960F"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 xml:space="preserve">Pravilnik o katastru infrastrukture (NN </w:t>
      </w:r>
      <w:r>
        <w:rPr>
          <w:rFonts w:ascii="Arial" w:hAnsi="Arial" w:cs="Arial"/>
          <w:sz w:val="22"/>
        </w:rPr>
        <w:t>77/21</w:t>
      </w:r>
      <w:r w:rsidRPr="00D30C56">
        <w:rPr>
          <w:rFonts w:ascii="Arial" w:hAnsi="Arial" w:cs="Arial"/>
          <w:sz w:val="22"/>
        </w:rPr>
        <w:t xml:space="preserve">) </w:t>
      </w:r>
    </w:p>
    <w:p w14:paraId="4AE1A00E"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općim uvjetima za građenje u zaštitnom pružnom pojasu (</w:t>
      </w:r>
      <w:r w:rsidRPr="00D30C56">
        <w:rPr>
          <w:rStyle w:val="Hiperveza"/>
          <w:rFonts w:ascii="Arial" w:hAnsi="Arial" w:cs="Arial"/>
          <w:color w:val="auto"/>
          <w:sz w:val="22"/>
          <w:u w:val="none"/>
        </w:rPr>
        <w:t>NN 93/10</w:t>
      </w:r>
      <w:r w:rsidRPr="00D30C56">
        <w:rPr>
          <w:rFonts w:ascii="Arial" w:hAnsi="Arial" w:cs="Arial"/>
          <w:sz w:val="22"/>
        </w:rPr>
        <w:t>)</w:t>
      </w:r>
    </w:p>
    <w:p w14:paraId="4CC6146C"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tehničkom pregledu građevine (NN</w:t>
      </w:r>
      <w:r>
        <w:rPr>
          <w:rFonts w:ascii="Arial" w:hAnsi="Arial" w:cs="Arial"/>
          <w:sz w:val="22"/>
        </w:rPr>
        <w:t xml:space="preserve"> 46/18, 98/19</w:t>
      </w:r>
      <w:r w:rsidRPr="00D30C56">
        <w:rPr>
          <w:rFonts w:ascii="Arial" w:hAnsi="Arial" w:cs="Arial"/>
          <w:sz w:val="22"/>
        </w:rPr>
        <w:t>)</w:t>
      </w:r>
    </w:p>
    <w:p w14:paraId="660A5D2E"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ocjenjivanju sukladnosti, ispravama o sukladnosti i označavanju građevnih proizvoda (NN 103/08, 147/09, 87/10, 129/11)</w:t>
      </w:r>
    </w:p>
    <w:p w14:paraId="36A5A7C5"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nadzoru građevnih proizvoda (NN113/08)</w:t>
      </w:r>
    </w:p>
    <w:p w14:paraId="0C22064A"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 xml:space="preserve">Pravilnik o načinu utvrđivanja obujma i površine građevina u svrhu obračuna komunalnog doprinosa (NN 15/19) </w:t>
      </w:r>
    </w:p>
    <w:p w14:paraId="1057F092" w14:textId="77777777" w:rsidR="002B0F12" w:rsidRPr="00D30C56" w:rsidRDefault="002B0F12" w:rsidP="00737B0C">
      <w:pPr>
        <w:pStyle w:val="Uvuenotijeloteksta"/>
        <w:numPr>
          <w:ilvl w:val="0"/>
          <w:numId w:val="51"/>
        </w:numPr>
        <w:spacing w:after="0" w:line="276" w:lineRule="auto"/>
        <w:rPr>
          <w:rFonts w:ascii="Arial" w:hAnsi="Arial" w:cs="Arial"/>
          <w:sz w:val="22"/>
        </w:rPr>
      </w:pPr>
      <w:r w:rsidRPr="00D30C56">
        <w:rPr>
          <w:rFonts w:ascii="Arial" w:hAnsi="Arial" w:cs="Arial"/>
          <w:sz w:val="22"/>
        </w:rPr>
        <w:t>Zakon o elektroničkim komunikacijama (NN 7</w:t>
      </w:r>
      <w:r>
        <w:rPr>
          <w:rFonts w:ascii="Arial" w:hAnsi="Arial" w:cs="Arial"/>
          <w:sz w:val="22"/>
        </w:rPr>
        <w:t>6/22</w:t>
      </w:r>
      <w:r w:rsidRPr="00D30C56">
        <w:rPr>
          <w:rFonts w:ascii="Arial" w:hAnsi="Arial" w:cs="Arial"/>
          <w:sz w:val="22"/>
        </w:rPr>
        <w:t>)</w:t>
      </w:r>
    </w:p>
    <w:p w14:paraId="18B4C08C"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načinu i uvjetima određivanja zone elektroničke komunikacijske infrastrukture i druge povezane opreme, zaštitne zone i radijskog koridora te obveze investitora radova ili građevine (</w:t>
      </w:r>
      <w:r w:rsidRPr="00D30C56">
        <w:rPr>
          <w:rStyle w:val="Hiperveza"/>
          <w:rFonts w:ascii="Arial" w:hAnsi="Arial" w:cs="Arial"/>
          <w:color w:val="auto"/>
          <w:sz w:val="22"/>
          <w:u w:val="none"/>
        </w:rPr>
        <w:t>NN 75/13</w:t>
      </w:r>
      <w:r w:rsidRPr="00D30C56">
        <w:rPr>
          <w:rFonts w:ascii="Arial" w:hAnsi="Arial" w:cs="Arial"/>
          <w:sz w:val="22"/>
        </w:rPr>
        <w:t>)</w:t>
      </w:r>
    </w:p>
    <w:p w14:paraId="694B747A" w14:textId="77777777" w:rsidR="002B0F12" w:rsidRPr="00D30C56"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Pravilnik o kontroli projekata (NN 32/14</w:t>
      </w:r>
      <w:r>
        <w:rPr>
          <w:rFonts w:ascii="Arial" w:hAnsi="Arial" w:cs="Arial"/>
          <w:sz w:val="22"/>
        </w:rPr>
        <w:t>, 72/20</w:t>
      </w:r>
      <w:r w:rsidRPr="00D30C56">
        <w:rPr>
          <w:rFonts w:ascii="Arial" w:hAnsi="Arial" w:cs="Arial"/>
          <w:sz w:val="22"/>
        </w:rPr>
        <w:t>)</w:t>
      </w:r>
    </w:p>
    <w:p w14:paraId="0EC06050" w14:textId="77777777" w:rsidR="002B0F12" w:rsidRDefault="002B0F12" w:rsidP="00737B0C">
      <w:pPr>
        <w:pStyle w:val="Uvuenotijeloteksta"/>
        <w:numPr>
          <w:ilvl w:val="0"/>
          <w:numId w:val="51"/>
        </w:numPr>
        <w:tabs>
          <w:tab w:val="left" w:pos="709"/>
        </w:tabs>
        <w:spacing w:after="0" w:line="276" w:lineRule="auto"/>
        <w:rPr>
          <w:rFonts w:ascii="Arial" w:hAnsi="Arial" w:cs="Arial"/>
          <w:sz w:val="22"/>
        </w:rPr>
      </w:pPr>
      <w:r w:rsidRPr="00D30C56">
        <w:rPr>
          <w:rFonts w:ascii="Arial" w:hAnsi="Arial" w:cs="Arial"/>
          <w:sz w:val="22"/>
        </w:rPr>
        <w:t xml:space="preserve">Pravilnik o obveznom sadržaju i opremanju </w:t>
      </w:r>
      <w:r>
        <w:rPr>
          <w:rFonts w:ascii="Arial" w:hAnsi="Arial" w:cs="Arial"/>
          <w:sz w:val="22"/>
        </w:rPr>
        <w:t>projekata građevina (NN 118/19, 65/20)</w:t>
      </w:r>
    </w:p>
    <w:p w14:paraId="053B9770" w14:textId="77777777" w:rsidR="002B0F12" w:rsidRDefault="002B0F12" w:rsidP="00737B0C">
      <w:pPr>
        <w:pStyle w:val="Uvuenotijeloteksta"/>
        <w:numPr>
          <w:ilvl w:val="0"/>
          <w:numId w:val="51"/>
        </w:numPr>
        <w:tabs>
          <w:tab w:val="left" w:pos="709"/>
        </w:tabs>
        <w:spacing w:after="0" w:line="276" w:lineRule="auto"/>
        <w:rPr>
          <w:rFonts w:ascii="Arial" w:hAnsi="Arial" w:cs="Arial"/>
          <w:sz w:val="22"/>
        </w:rPr>
      </w:pPr>
      <w:r w:rsidRPr="00BA2739">
        <w:rPr>
          <w:rFonts w:ascii="Arial" w:hAnsi="Arial" w:cs="Arial"/>
          <w:sz w:val="22"/>
        </w:rPr>
        <w:t>Pravilnik o geodetskom projektu (NN 12/14</w:t>
      </w:r>
      <w:r>
        <w:rPr>
          <w:rFonts w:ascii="Arial" w:hAnsi="Arial" w:cs="Arial"/>
          <w:sz w:val="22"/>
        </w:rPr>
        <w:t>,</w:t>
      </w:r>
      <w:r w:rsidRPr="00BA2739">
        <w:rPr>
          <w:rFonts w:ascii="Arial" w:hAnsi="Arial" w:cs="Arial"/>
          <w:sz w:val="22"/>
        </w:rPr>
        <w:t xml:space="preserve"> 56/14)</w:t>
      </w:r>
    </w:p>
    <w:p w14:paraId="5A2D43E8" w14:textId="77777777" w:rsidR="002B0F12" w:rsidRPr="005B78FF" w:rsidRDefault="002B0F12" w:rsidP="002B0F12"/>
    <w:p w14:paraId="1592F92B" w14:textId="77777777" w:rsidR="002B0F12" w:rsidRPr="005B78FF" w:rsidRDefault="002B0F12" w:rsidP="002B0F12">
      <w:pPr>
        <w:spacing w:after="120"/>
        <w:rPr>
          <w:b/>
          <w:i/>
          <w:iCs/>
        </w:rPr>
      </w:pPr>
      <w:r w:rsidRPr="005B78FF">
        <w:rPr>
          <w:b/>
          <w:bCs/>
          <w:i/>
          <w:iCs/>
        </w:rPr>
        <w:t>Zaštita na radu</w:t>
      </w:r>
    </w:p>
    <w:p w14:paraId="426DB0F3"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Zakon o zaštiti na radu (</w:t>
      </w:r>
      <w:r w:rsidRPr="00D30C56">
        <w:rPr>
          <w:rStyle w:val="Hiperveza"/>
          <w:rFonts w:ascii="Arial" w:hAnsi="Arial" w:cs="Arial"/>
          <w:color w:val="auto"/>
          <w:sz w:val="22"/>
          <w:u w:val="none"/>
        </w:rPr>
        <w:t>NN 71/14, 118/14, 154/14 , 94/18, 96/18</w:t>
      </w:r>
      <w:r w:rsidRPr="00D30C56">
        <w:rPr>
          <w:rFonts w:ascii="Arial" w:hAnsi="Arial" w:cs="Arial"/>
          <w:sz w:val="22"/>
        </w:rPr>
        <w:t>)</w:t>
      </w:r>
    </w:p>
    <w:p w14:paraId="052A3B50"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Zakon o zaštiti od buke (</w:t>
      </w:r>
      <w:r w:rsidRPr="00D30C56">
        <w:rPr>
          <w:rStyle w:val="Hiperveza"/>
          <w:rFonts w:ascii="Arial" w:hAnsi="Arial" w:cs="Arial"/>
          <w:color w:val="auto"/>
          <w:sz w:val="22"/>
          <w:u w:val="none"/>
        </w:rPr>
        <w:t>NN 30/09, 55/13, 153/13, 41/16, 114/18</w:t>
      </w:r>
      <w:r>
        <w:rPr>
          <w:rStyle w:val="Hiperveza"/>
          <w:rFonts w:ascii="Arial" w:hAnsi="Arial" w:cs="Arial"/>
          <w:color w:val="auto"/>
          <w:sz w:val="22"/>
          <w:u w:val="none"/>
        </w:rPr>
        <w:t>, 14/21</w:t>
      </w:r>
      <w:r w:rsidRPr="00D30C56">
        <w:rPr>
          <w:rFonts w:ascii="Arial" w:hAnsi="Arial" w:cs="Arial"/>
          <w:sz w:val="22"/>
        </w:rPr>
        <w:t>)</w:t>
      </w:r>
    </w:p>
    <w:p w14:paraId="40322828"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zaštiti na radu za mjesta rada (NN 29/13</w:t>
      </w:r>
      <w:r>
        <w:rPr>
          <w:rFonts w:ascii="Arial" w:hAnsi="Arial" w:cs="Arial"/>
          <w:sz w:val="22"/>
        </w:rPr>
        <w:t>, 105/20</w:t>
      </w:r>
      <w:r w:rsidRPr="00D30C56">
        <w:rPr>
          <w:rFonts w:ascii="Arial" w:hAnsi="Arial" w:cs="Arial"/>
          <w:sz w:val="22"/>
        </w:rPr>
        <w:t>)</w:t>
      </w:r>
    </w:p>
    <w:p w14:paraId="5F3B53EE"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sigurnosnim znakovima (NN 91/15, 102/15, 61/16)</w:t>
      </w:r>
    </w:p>
    <w:p w14:paraId="020FC3A8"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uporabi osobnih zaštitnih sredstava (NN 39/06)</w:t>
      </w:r>
    </w:p>
    <w:p w14:paraId="31D1B09D"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 xml:space="preserve">Pravilnik o zaštiti na radu pri uporabi radne opreme (NN 018/17) </w:t>
      </w:r>
    </w:p>
    <w:p w14:paraId="547153CC"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zaštiti radnika od izloženosti buci na radu (NN 46/08)</w:t>
      </w:r>
    </w:p>
    <w:p w14:paraId="1AA8A502"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zaštiti na radu pri utovaru i istovaru tereta (NN 49/86)</w:t>
      </w:r>
    </w:p>
    <w:p w14:paraId="52CF06C8"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zaštiti na radu pri ručnom prenošenju tereta (NN 42/05)</w:t>
      </w:r>
    </w:p>
    <w:p w14:paraId="6B440450" w14:textId="77777777" w:rsidR="002B0F12" w:rsidRPr="00D30C56" w:rsidRDefault="002B0F12" w:rsidP="00737B0C">
      <w:pPr>
        <w:pStyle w:val="Uvuenotijeloteksta"/>
        <w:numPr>
          <w:ilvl w:val="0"/>
          <w:numId w:val="52"/>
        </w:numPr>
        <w:spacing w:after="0" w:line="276" w:lineRule="auto"/>
        <w:rPr>
          <w:rFonts w:ascii="Arial" w:hAnsi="Arial" w:cs="Arial"/>
          <w:sz w:val="22"/>
        </w:rPr>
      </w:pPr>
      <w:r w:rsidRPr="00D30C56">
        <w:rPr>
          <w:rFonts w:ascii="Arial" w:hAnsi="Arial" w:cs="Arial"/>
          <w:sz w:val="22"/>
        </w:rPr>
        <w:t>Pravilnik o zaštiti radnika od rizika zbog izloženosti vibracijama na radu (NN 155/08)</w:t>
      </w:r>
    </w:p>
    <w:p w14:paraId="2B667337" w14:textId="77777777" w:rsidR="002B0F12" w:rsidRPr="00D30C56" w:rsidRDefault="002B0F12" w:rsidP="00737B0C">
      <w:pPr>
        <w:pStyle w:val="Uvuenotijeloteksta"/>
        <w:numPr>
          <w:ilvl w:val="0"/>
          <w:numId w:val="52"/>
        </w:numPr>
        <w:tabs>
          <w:tab w:val="left" w:pos="709"/>
          <w:tab w:val="right" w:pos="8931"/>
        </w:tabs>
        <w:spacing w:after="0" w:line="276" w:lineRule="auto"/>
        <w:rPr>
          <w:rFonts w:ascii="Arial" w:hAnsi="Arial" w:cs="Arial"/>
          <w:sz w:val="22"/>
        </w:rPr>
      </w:pPr>
      <w:r w:rsidRPr="00D30C56">
        <w:rPr>
          <w:rFonts w:ascii="Arial" w:hAnsi="Arial" w:cs="Arial"/>
          <w:sz w:val="22"/>
        </w:rPr>
        <w:lastRenderedPageBreak/>
        <w:t>Pravilnik o sigurnosti i zdravlju pri radu s električnom energijom (</w:t>
      </w:r>
      <w:hyperlink r:id="rId65" w:history="1">
        <w:r w:rsidRPr="00D30C56">
          <w:rPr>
            <w:rStyle w:val="Hiperveza"/>
            <w:rFonts w:ascii="Arial" w:hAnsi="Arial" w:cs="Arial"/>
            <w:color w:val="auto"/>
            <w:sz w:val="22"/>
            <w:u w:val="none"/>
          </w:rPr>
          <w:t>NN</w:t>
        </w:r>
      </w:hyperlink>
      <w:r w:rsidRPr="00D30C56">
        <w:rPr>
          <w:rStyle w:val="Hiperveza"/>
          <w:rFonts w:ascii="Arial" w:hAnsi="Arial" w:cs="Arial"/>
          <w:color w:val="auto"/>
          <w:sz w:val="22"/>
          <w:u w:val="none"/>
        </w:rPr>
        <w:t xml:space="preserve"> </w:t>
      </w:r>
      <w:r w:rsidRPr="00D30C56">
        <w:rPr>
          <w:rFonts w:ascii="Arial" w:hAnsi="Arial" w:cs="Arial"/>
          <w:sz w:val="22"/>
        </w:rPr>
        <w:t>88/12)</w:t>
      </w:r>
      <w:r w:rsidRPr="00D30C56">
        <w:rPr>
          <w:rFonts w:ascii="Arial" w:hAnsi="Arial" w:cs="Arial"/>
          <w:sz w:val="22"/>
        </w:rPr>
        <w:tab/>
      </w:r>
    </w:p>
    <w:p w14:paraId="145ECC17" w14:textId="77777777" w:rsidR="002B0F12" w:rsidRPr="00D30C56" w:rsidRDefault="002B0F12" w:rsidP="00737B0C">
      <w:pPr>
        <w:pStyle w:val="Odlomakpopisa"/>
        <w:numPr>
          <w:ilvl w:val="0"/>
          <w:numId w:val="52"/>
        </w:numPr>
        <w:spacing w:line="276" w:lineRule="auto"/>
        <w:jc w:val="both"/>
        <w:rPr>
          <w:bCs/>
        </w:rPr>
      </w:pPr>
      <w:r w:rsidRPr="00D30C56">
        <w:rPr>
          <w:bCs/>
        </w:rPr>
        <w:t>Pravilnik o građevnom otpadu i otpadu koji sadrži azbest (NN 69/16)</w:t>
      </w:r>
    </w:p>
    <w:p w14:paraId="13C8504C" w14:textId="77777777" w:rsidR="002B0F12" w:rsidRPr="00D30C56" w:rsidRDefault="002B0F12" w:rsidP="00737B0C">
      <w:pPr>
        <w:pStyle w:val="Odlomakpopisa"/>
        <w:numPr>
          <w:ilvl w:val="0"/>
          <w:numId w:val="52"/>
        </w:numPr>
        <w:spacing w:line="276" w:lineRule="auto"/>
        <w:jc w:val="both"/>
      </w:pPr>
      <w:r w:rsidRPr="00D30C56">
        <w:t>Pravilnik o zaštiti na radu na privremenim gradilištima (NN 48/18)</w:t>
      </w:r>
    </w:p>
    <w:p w14:paraId="06BD2118" w14:textId="77777777" w:rsidR="002B0F12" w:rsidRDefault="002B0F12" w:rsidP="002B0F12"/>
    <w:p w14:paraId="20AB5303" w14:textId="77777777" w:rsidR="002B0F12" w:rsidRPr="007E0170" w:rsidRDefault="002B0F12" w:rsidP="002B0F12">
      <w:pPr>
        <w:spacing w:after="120" w:line="276" w:lineRule="auto"/>
        <w:rPr>
          <w:b/>
          <w:i/>
          <w:iCs/>
        </w:rPr>
      </w:pPr>
      <w:r w:rsidRPr="007E0170">
        <w:rPr>
          <w:b/>
          <w:bCs/>
          <w:i/>
          <w:iCs/>
        </w:rPr>
        <w:t>Zaštita od požara</w:t>
      </w:r>
    </w:p>
    <w:p w14:paraId="679C63E4" w14:textId="77777777" w:rsidR="002B0F12" w:rsidRPr="00D30C56" w:rsidRDefault="002B0F12" w:rsidP="00737B0C">
      <w:pPr>
        <w:pStyle w:val="Odlomakpopisa"/>
        <w:numPr>
          <w:ilvl w:val="0"/>
          <w:numId w:val="53"/>
        </w:numPr>
        <w:suppressAutoHyphens/>
        <w:spacing w:line="276" w:lineRule="auto"/>
        <w:jc w:val="both"/>
      </w:pPr>
      <w:r w:rsidRPr="00D30C56">
        <w:t xml:space="preserve">Zakon o zaštiti od požara </w:t>
      </w:r>
      <w:r w:rsidRPr="00B2789D">
        <w:t>(NN</w:t>
      </w:r>
      <w:hyperlink r:id="rId66" w:history="1">
        <w:r w:rsidRPr="00B2789D">
          <w:t xml:space="preserve"> 92/10, 114/22)</w:t>
        </w:r>
      </w:hyperlink>
    </w:p>
    <w:p w14:paraId="75B11ECE"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izradi procjene ugroženosti od požara i tehnološke eksplozije (NN</w:t>
      </w:r>
      <w:hyperlink r:id="rId67" w:history="1">
        <w:r>
          <w:t xml:space="preserve"> </w:t>
        </w:r>
        <w:r w:rsidRPr="00D30C56">
          <w:t>35/94</w:t>
        </w:r>
      </w:hyperlink>
      <w:r w:rsidRPr="00D30C56">
        <w:t>,</w:t>
      </w:r>
      <w:hyperlink r:id="rId68" w:history="1">
        <w:r>
          <w:t xml:space="preserve"> </w:t>
        </w:r>
        <w:r w:rsidRPr="00D30C56">
          <w:t>110/05</w:t>
        </w:r>
      </w:hyperlink>
      <w:r w:rsidRPr="00D30C56">
        <w:t>,</w:t>
      </w:r>
      <w:hyperlink r:id="rId69" w:history="1">
        <w:r>
          <w:t xml:space="preserve"> </w:t>
        </w:r>
        <w:r w:rsidRPr="00D30C56">
          <w:t>28/10</w:t>
        </w:r>
      </w:hyperlink>
      <w:r>
        <w:t>)</w:t>
      </w:r>
    </w:p>
    <w:p w14:paraId="26F7C424"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w:t>
      </w:r>
      <w:r>
        <w:t xml:space="preserve">k o planu zaštite od požara (NN </w:t>
      </w:r>
      <w:hyperlink r:id="rId70" w:history="1">
        <w:r w:rsidRPr="00D30C56">
          <w:t>51/12</w:t>
        </w:r>
      </w:hyperlink>
      <w:r w:rsidRPr="00D30C56">
        <w:t>)</w:t>
      </w:r>
    </w:p>
    <w:p w14:paraId="0A2C63EF"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zahvatima u prostoru u postupcima donošenja procjene utjecaja zahvata na okoliš i utvrđivanja objedinjenih uvjeta zaštite okoliša u kojima Ministarstvo unutarnjih poslova, odnosno nadležna policijska uprava ne sudjeluje u dijelu koji se odnosi na zaštitu od požara (NN</w:t>
      </w:r>
      <w:hyperlink r:id="rId71" w:history="1">
        <w:r>
          <w:t xml:space="preserve"> </w:t>
        </w:r>
        <w:r w:rsidRPr="00D30C56">
          <w:t>88/11</w:t>
        </w:r>
      </w:hyperlink>
      <w:r w:rsidRPr="00D30C56">
        <w:t xml:space="preserve">) </w:t>
      </w:r>
    </w:p>
    <w:p w14:paraId="64028CE8"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zahvatima u prostoru u kojima tijelo nadležno za zaštitu od požara ne sudjeluje u postupku izdavanja rješenja o uvjetima građenja,</w:t>
      </w:r>
      <w:r>
        <w:t xml:space="preserve"> odnosno lokacijske dozvole (NN </w:t>
      </w:r>
      <w:hyperlink r:id="rId72" w:history="1">
        <w:r w:rsidRPr="00D30C56">
          <w:t>115/11</w:t>
        </w:r>
      </w:hyperlink>
      <w:r>
        <w:t>)</w:t>
      </w:r>
    </w:p>
    <w:p w14:paraId="50E48C41"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razvrstavanju građevina, građevinskih dijelova i prostora u kategoriji ugroženosti o požara (NN</w:t>
      </w:r>
      <w:hyperlink r:id="rId73" w:history="1">
        <w:r>
          <w:t xml:space="preserve"> </w:t>
        </w:r>
        <w:r w:rsidRPr="00D30C56">
          <w:t>62/94</w:t>
        </w:r>
      </w:hyperlink>
      <w:r>
        <w:t xml:space="preserve">, </w:t>
      </w:r>
      <w:hyperlink r:id="rId74" w:history="1">
        <w:r w:rsidRPr="00D30C56">
          <w:t>32/97</w:t>
        </w:r>
      </w:hyperlink>
      <w:r w:rsidRPr="00D30C56">
        <w:t>)</w:t>
      </w:r>
    </w:p>
    <w:p w14:paraId="6AE569A2"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razvrstavanju građevina u skupine po zahtjevno</w:t>
      </w:r>
      <w:r>
        <w:t xml:space="preserve">sti mjera zaštite od požara (NN </w:t>
      </w:r>
      <w:hyperlink r:id="rId75" w:history="1">
        <w:r w:rsidRPr="00D30C56">
          <w:t>56/12</w:t>
        </w:r>
      </w:hyperlink>
      <w:r w:rsidRPr="00D30C56">
        <w:t>)</w:t>
      </w:r>
    </w:p>
    <w:p w14:paraId="7E126BC0"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sadržaju općeg akta iz</w:t>
      </w:r>
      <w:r>
        <w:t xml:space="preserve"> područja zaštite od požara (NN </w:t>
      </w:r>
      <w:hyperlink r:id="rId76" w:history="1">
        <w:r w:rsidRPr="00D30C56">
          <w:t>116/11</w:t>
        </w:r>
      </w:hyperlink>
      <w:r>
        <w:t>)</w:t>
      </w:r>
    </w:p>
    <w:p w14:paraId="23BCA75A"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sadržaju elaborata zaštite od požara (NN</w:t>
      </w:r>
      <w:hyperlink r:id="rId77" w:history="1">
        <w:r>
          <w:t xml:space="preserve"> </w:t>
        </w:r>
        <w:r w:rsidRPr="00D30C56">
          <w:t>51/12</w:t>
        </w:r>
      </w:hyperlink>
      <w:r w:rsidRPr="00D30C56">
        <w:t xml:space="preserve">) </w:t>
      </w:r>
    </w:p>
    <w:p w14:paraId="176CF240"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uvjetima za vatrogasne pristupe (NN</w:t>
      </w:r>
      <w:hyperlink r:id="rId78" w:history="1">
        <w:r>
          <w:t xml:space="preserve"> </w:t>
        </w:r>
        <w:r w:rsidRPr="00D30C56">
          <w:t>35/94</w:t>
        </w:r>
      </w:hyperlink>
      <w:r>
        <w:t xml:space="preserve">, </w:t>
      </w:r>
      <w:hyperlink r:id="rId79" w:history="1">
        <w:r w:rsidRPr="00D30C56">
          <w:t>55/94</w:t>
        </w:r>
      </w:hyperlink>
      <w:r>
        <w:t xml:space="preserve">-ispravak, </w:t>
      </w:r>
      <w:hyperlink r:id="rId80" w:history="1">
        <w:r w:rsidRPr="00D30C56">
          <w:t>142/03</w:t>
        </w:r>
      </w:hyperlink>
      <w:r w:rsidRPr="00D30C56">
        <w:t xml:space="preserve">) </w:t>
      </w:r>
    </w:p>
    <w:p w14:paraId="499650D3"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zaštiti od požara u skladištima (NN</w:t>
      </w:r>
      <w:hyperlink r:id="rId81" w:history="1">
        <w:r>
          <w:t xml:space="preserve"> </w:t>
        </w:r>
        <w:r w:rsidRPr="00D30C56">
          <w:t>93/08</w:t>
        </w:r>
      </w:hyperlink>
      <w:r>
        <w:t>)</w:t>
      </w:r>
    </w:p>
    <w:p w14:paraId="26A784BF"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temeljnim zahtjevima za zaštitu od požara elektroenergetskih postrojenja i uređaja (NN</w:t>
      </w:r>
      <w:hyperlink r:id="rId82" w:history="1">
        <w:r>
          <w:t xml:space="preserve"> </w:t>
        </w:r>
        <w:r w:rsidRPr="00D30C56">
          <w:t>146/05</w:t>
        </w:r>
      </w:hyperlink>
      <w:r w:rsidRPr="00D30C56">
        <w:t xml:space="preserve">) </w:t>
      </w:r>
    </w:p>
    <w:p w14:paraId="039C61EA"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w:t>
      </w:r>
      <w:r>
        <w:t xml:space="preserve">nik o vatrogasnim aparatima (NN </w:t>
      </w:r>
      <w:hyperlink r:id="rId83" w:history="1">
        <w:r w:rsidRPr="00D30C56">
          <w:t>101/11</w:t>
        </w:r>
      </w:hyperlink>
      <w:r>
        <w:t>, 74/13</w:t>
      </w:r>
      <w:r w:rsidRPr="00D30C56">
        <w:t>)</w:t>
      </w:r>
    </w:p>
    <w:p w14:paraId="21650F46" w14:textId="77777777" w:rsidR="002B0F12" w:rsidRDefault="002B0F12" w:rsidP="00737B0C">
      <w:pPr>
        <w:pStyle w:val="Odlomakpopisa"/>
        <w:numPr>
          <w:ilvl w:val="0"/>
          <w:numId w:val="53"/>
        </w:numPr>
        <w:suppressAutoHyphens/>
        <w:spacing w:line="276" w:lineRule="auto"/>
        <w:jc w:val="both"/>
      </w:pPr>
      <w:r w:rsidRPr="00D30C56">
        <w:t>Pravilnik o hidrantskoj mreži za gašenje požara (NN</w:t>
      </w:r>
      <w:hyperlink r:id="rId84" w:history="1">
        <w:r>
          <w:t xml:space="preserve"> </w:t>
        </w:r>
        <w:r w:rsidRPr="00D30C56">
          <w:t>8/06</w:t>
        </w:r>
      </w:hyperlink>
      <w:r w:rsidRPr="00D30C56">
        <w:t xml:space="preserve">) </w:t>
      </w:r>
    </w:p>
    <w:p w14:paraId="3D07ABEC" w14:textId="77777777" w:rsidR="002B0F12" w:rsidRPr="00432FC4" w:rsidRDefault="002B0F12" w:rsidP="00737B0C">
      <w:pPr>
        <w:pStyle w:val="Odlomakpopisa"/>
        <w:numPr>
          <w:ilvl w:val="0"/>
          <w:numId w:val="53"/>
        </w:numPr>
        <w:tabs>
          <w:tab w:val="num" w:pos="720"/>
        </w:tabs>
        <w:suppressAutoHyphens/>
        <w:spacing w:line="276" w:lineRule="auto"/>
        <w:jc w:val="both"/>
      </w:pPr>
      <w:r w:rsidRPr="00432FC4">
        <w:t>Pravilnik o sadržaju elaborata zaštite od požar</w:t>
      </w:r>
      <w:r>
        <w:t xml:space="preserve">a (NN </w:t>
      </w:r>
      <w:r w:rsidRPr="00432FC4">
        <w:t>51/12)</w:t>
      </w:r>
    </w:p>
    <w:p w14:paraId="6A5B5F1D"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sustavima za dojavu požara (NN</w:t>
      </w:r>
      <w:hyperlink r:id="rId85" w:history="1">
        <w:r>
          <w:t xml:space="preserve"> </w:t>
        </w:r>
        <w:r w:rsidRPr="00D30C56">
          <w:t>56/99</w:t>
        </w:r>
      </w:hyperlink>
      <w:r w:rsidRPr="00D30C56">
        <w:t xml:space="preserve">) </w:t>
      </w:r>
    </w:p>
    <w:p w14:paraId="4E5CC855"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provjeri ispravnosti stabilni</w:t>
      </w:r>
      <w:r>
        <w:t xml:space="preserve">h sustava zaštite od požara (NN </w:t>
      </w:r>
      <w:hyperlink r:id="rId86" w:history="1">
        <w:r w:rsidRPr="00D30C56">
          <w:t>44/12</w:t>
        </w:r>
      </w:hyperlink>
      <w:r w:rsidRPr="00D30C56">
        <w:t xml:space="preserve">) </w:t>
      </w:r>
    </w:p>
    <w:p w14:paraId="587E34D4"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ovlaštenjima za izradu elaborata za</w:t>
      </w:r>
      <w:r>
        <w:t xml:space="preserve">štite od požara (NN </w:t>
      </w:r>
      <w:hyperlink r:id="rId87" w:history="1">
        <w:r w:rsidRPr="00D30C56">
          <w:t>141/11</w:t>
        </w:r>
      </w:hyperlink>
      <w:r w:rsidRPr="00D30C56">
        <w:t xml:space="preserve">) </w:t>
      </w:r>
    </w:p>
    <w:p w14:paraId="7CBD7B95"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provjeri tehničkih rješenja iz zaštite od požara pre</w:t>
      </w:r>
      <w:r>
        <w:t xml:space="preserve">dviđenih u glavnom projektu (NN </w:t>
      </w:r>
      <w:hyperlink r:id="rId88" w:history="1">
        <w:r w:rsidRPr="00D30C56">
          <w:t>88/11</w:t>
        </w:r>
      </w:hyperlink>
      <w:r>
        <w:t>)</w:t>
      </w:r>
    </w:p>
    <w:p w14:paraId="0C3B09C7"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revid</w:t>
      </w:r>
      <w:r>
        <w:t xml:space="preserve">entima iz zaštite od požara (NN </w:t>
      </w:r>
      <w:hyperlink r:id="rId89" w:history="1">
        <w:r w:rsidRPr="00D30C56">
          <w:t>141/11</w:t>
        </w:r>
      </w:hyperlink>
      <w:r w:rsidRPr="00D30C56">
        <w:t xml:space="preserve">) </w:t>
      </w:r>
    </w:p>
    <w:p w14:paraId="4FF2DA81"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mjerama zaš</w:t>
      </w:r>
      <w:r>
        <w:t xml:space="preserve">tite od požara kod građenja (NN </w:t>
      </w:r>
      <w:hyperlink r:id="rId90" w:history="1">
        <w:r w:rsidRPr="00D30C56">
          <w:t>141/11</w:t>
        </w:r>
      </w:hyperlink>
      <w:r w:rsidRPr="00D30C56">
        <w:t xml:space="preserve">) </w:t>
      </w:r>
    </w:p>
    <w:p w14:paraId="32B55E15" w14:textId="77777777" w:rsidR="002B0F12" w:rsidRPr="00D30C56" w:rsidRDefault="002B0F12" w:rsidP="00737B0C">
      <w:pPr>
        <w:pStyle w:val="Odlomakpopisa"/>
        <w:numPr>
          <w:ilvl w:val="0"/>
          <w:numId w:val="53"/>
        </w:numPr>
        <w:tabs>
          <w:tab w:val="num" w:pos="720"/>
        </w:tabs>
        <w:suppressAutoHyphens/>
        <w:spacing w:line="276" w:lineRule="auto"/>
        <w:jc w:val="both"/>
      </w:pPr>
      <w:r w:rsidRPr="00D30C56">
        <w:t>Pravilnik o otpornosti na požar i drugim zahtjevima koje građevine mora</w:t>
      </w:r>
      <w:r>
        <w:t xml:space="preserve">ju zadovoljiti u slučaju požara (NN </w:t>
      </w:r>
      <w:hyperlink r:id="rId91" w:tgtFrame="_blank" w:history="1">
        <w:r w:rsidRPr="00D30C56">
          <w:t>29/13</w:t>
        </w:r>
      </w:hyperlink>
      <w:r>
        <w:t xml:space="preserve">, </w:t>
      </w:r>
      <w:hyperlink r:id="rId92" w:history="1">
        <w:r w:rsidRPr="00D30C56">
          <w:t>87/15</w:t>
        </w:r>
      </w:hyperlink>
      <w:r>
        <w:t>)</w:t>
      </w:r>
    </w:p>
    <w:p w14:paraId="72E70F96" w14:textId="47591889" w:rsidR="002E3DAE" w:rsidRDefault="002E3DAE" w:rsidP="002B0F12">
      <w:pPr>
        <w:spacing w:after="200" w:line="276" w:lineRule="auto"/>
      </w:pPr>
      <w:r>
        <w:br w:type="page"/>
      </w:r>
    </w:p>
    <w:p w14:paraId="254DE408" w14:textId="77777777" w:rsidR="002B0F12" w:rsidRPr="007E0170" w:rsidRDefault="002B0F12" w:rsidP="002B0F12">
      <w:pPr>
        <w:spacing w:after="120" w:line="276" w:lineRule="auto"/>
        <w:rPr>
          <w:b/>
          <w:i/>
        </w:rPr>
      </w:pPr>
      <w:r w:rsidRPr="007E0170">
        <w:rPr>
          <w:b/>
          <w:i/>
        </w:rPr>
        <w:lastRenderedPageBreak/>
        <w:t>Područje sanitarno-tehničkih i higijenskih uvjeta</w:t>
      </w:r>
    </w:p>
    <w:p w14:paraId="3831C82B" w14:textId="77777777" w:rsidR="002B0F12" w:rsidRDefault="002B0F12" w:rsidP="00737B0C">
      <w:pPr>
        <w:pStyle w:val="Odlomakpopisa"/>
        <w:numPr>
          <w:ilvl w:val="0"/>
          <w:numId w:val="55"/>
        </w:numPr>
        <w:spacing w:line="276" w:lineRule="auto"/>
        <w:jc w:val="both"/>
      </w:pPr>
      <w:r w:rsidRPr="00D30C56">
        <w:t>Zakon o vodama (NN 66/19</w:t>
      </w:r>
      <w:r>
        <w:t>, 16/20, 84/21, 46/23</w:t>
      </w:r>
      <w:r w:rsidRPr="00D30C56">
        <w:t>)</w:t>
      </w:r>
    </w:p>
    <w:p w14:paraId="68D8FB7A" w14:textId="77777777" w:rsidR="002B0F12" w:rsidRDefault="002B0F12" w:rsidP="00737B0C">
      <w:pPr>
        <w:pStyle w:val="Odlomakpopisa"/>
        <w:numPr>
          <w:ilvl w:val="0"/>
          <w:numId w:val="55"/>
        </w:numPr>
        <w:spacing w:line="276" w:lineRule="auto"/>
        <w:jc w:val="both"/>
      </w:pPr>
      <w:r>
        <w:t>Zakon o vodi za ljudsku potrošnju (NN 30/23)</w:t>
      </w:r>
    </w:p>
    <w:p w14:paraId="673459B3" w14:textId="77777777" w:rsidR="002B0F12" w:rsidRPr="008B7F35" w:rsidRDefault="002B0F12" w:rsidP="00737B0C">
      <w:pPr>
        <w:pStyle w:val="Odlomakpopisa"/>
        <w:numPr>
          <w:ilvl w:val="0"/>
          <w:numId w:val="55"/>
        </w:numPr>
        <w:spacing w:line="276" w:lineRule="auto"/>
        <w:jc w:val="both"/>
      </w:pPr>
      <w:r w:rsidRPr="008B7F35">
        <w:t>Zakon o materijalima i predmetima koji dolaze u neposredan dodir s hranom (NN RH 25/13, 41/14, 114/18)</w:t>
      </w:r>
    </w:p>
    <w:p w14:paraId="5E6214D2" w14:textId="77777777" w:rsidR="002B0F12" w:rsidRPr="00D30C56" w:rsidRDefault="002B0F12" w:rsidP="00737B0C">
      <w:pPr>
        <w:pStyle w:val="Odlomakpopisa"/>
        <w:numPr>
          <w:ilvl w:val="0"/>
          <w:numId w:val="55"/>
        </w:numPr>
        <w:spacing w:line="276" w:lineRule="auto"/>
        <w:jc w:val="both"/>
      </w:pPr>
      <w:r w:rsidRPr="00D30C56">
        <w:t>Strategija upravljanja vodama (NN 91/08)</w:t>
      </w:r>
    </w:p>
    <w:p w14:paraId="73C5B299" w14:textId="77777777" w:rsidR="002B0F12" w:rsidRPr="00D30C56" w:rsidRDefault="002B0F12" w:rsidP="00737B0C">
      <w:pPr>
        <w:pStyle w:val="Odlomakpopisa"/>
        <w:numPr>
          <w:ilvl w:val="0"/>
          <w:numId w:val="55"/>
        </w:numPr>
        <w:spacing w:line="276" w:lineRule="auto"/>
        <w:jc w:val="both"/>
      </w:pPr>
      <w:r w:rsidRPr="00D30C56">
        <w:t>Uredba o standardu kakvoće voda (NN 96/19</w:t>
      </w:r>
      <w:r>
        <w:t>, 20/23, 50/23</w:t>
      </w:r>
      <w:r w:rsidRPr="00D30C56">
        <w:t>)</w:t>
      </w:r>
    </w:p>
    <w:p w14:paraId="02619085" w14:textId="77777777" w:rsidR="002B0F12" w:rsidRPr="00D30C56" w:rsidRDefault="002B0F12" w:rsidP="00737B0C">
      <w:pPr>
        <w:pStyle w:val="Odlomakpopisa"/>
        <w:numPr>
          <w:ilvl w:val="0"/>
          <w:numId w:val="55"/>
        </w:numPr>
        <w:spacing w:line="276" w:lineRule="auto"/>
        <w:jc w:val="both"/>
      </w:pPr>
      <w:r w:rsidRPr="00D30C56">
        <w:t>Uredba o kakvoći voda za kupanje (NN 51/1</w:t>
      </w:r>
      <w:r>
        <w:t>4</w:t>
      </w:r>
      <w:r w:rsidRPr="00D30C56">
        <w:t xml:space="preserve">) </w:t>
      </w:r>
    </w:p>
    <w:p w14:paraId="73F1F862" w14:textId="77777777" w:rsidR="002B0F12" w:rsidRPr="00D30C56" w:rsidRDefault="002B0F12" w:rsidP="00737B0C">
      <w:pPr>
        <w:pStyle w:val="Odlomakpopisa"/>
        <w:numPr>
          <w:ilvl w:val="0"/>
          <w:numId w:val="55"/>
        </w:numPr>
        <w:spacing w:line="276" w:lineRule="auto"/>
        <w:jc w:val="both"/>
      </w:pPr>
      <w:r w:rsidRPr="00D30C56">
        <w:t xml:space="preserve">Pravilnik </w:t>
      </w:r>
      <w:r>
        <w:t>o</w:t>
      </w:r>
      <w:r w:rsidRPr="00D30C56">
        <w:t xml:space="preserve"> utvrđivanj</w:t>
      </w:r>
      <w:r>
        <w:t>u</w:t>
      </w:r>
      <w:r w:rsidRPr="00D30C56">
        <w:t xml:space="preserve"> zona sanitarne zaštite izvorišta (NN </w:t>
      </w:r>
      <w:r>
        <w:t>55/02</w:t>
      </w:r>
      <w:r w:rsidRPr="00D30C56">
        <w:t>)</w:t>
      </w:r>
    </w:p>
    <w:p w14:paraId="24D2BF0B" w14:textId="77777777" w:rsidR="002B0F12" w:rsidRPr="00D30C56" w:rsidRDefault="002B0F12" w:rsidP="00737B0C">
      <w:pPr>
        <w:pStyle w:val="Odlomakpopisa"/>
        <w:numPr>
          <w:ilvl w:val="0"/>
          <w:numId w:val="55"/>
        </w:numPr>
        <w:spacing w:line="276" w:lineRule="auto"/>
        <w:jc w:val="both"/>
      </w:pPr>
      <w:r w:rsidRPr="00D30C56">
        <w:t xml:space="preserve">Pravilnik o izdavanju vodopravnih akata (NN </w:t>
      </w:r>
      <w:r>
        <w:t>9/20, 39/22</w:t>
      </w:r>
      <w:r w:rsidRPr="00D30C56">
        <w:t>)</w:t>
      </w:r>
    </w:p>
    <w:p w14:paraId="43F7C1B8" w14:textId="77777777" w:rsidR="002B0F12" w:rsidRPr="00D30C56" w:rsidRDefault="002B0F12" w:rsidP="00737B0C">
      <w:pPr>
        <w:pStyle w:val="Odlomakpopisa"/>
        <w:numPr>
          <w:ilvl w:val="0"/>
          <w:numId w:val="55"/>
        </w:numPr>
        <w:spacing w:line="276" w:lineRule="auto"/>
        <w:jc w:val="both"/>
      </w:pPr>
      <w:r w:rsidRPr="00D30C56">
        <w:t xml:space="preserve">Pravilnik o posebnim uvjetima za obavljanje djelatnosti sprječavanja širenja i otklanjanja posljedica izvanrednih i iznenadnih onečišćenja voda i vodnoga dobra (NN </w:t>
      </w:r>
      <w:r>
        <w:t>0</w:t>
      </w:r>
      <w:r w:rsidRPr="00D30C56">
        <w:t>3/20)</w:t>
      </w:r>
    </w:p>
    <w:p w14:paraId="12CF7694" w14:textId="77777777" w:rsidR="002B0F12" w:rsidRPr="00D30C56" w:rsidRDefault="002B0F12" w:rsidP="00737B0C">
      <w:pPr>
        <w:pStyle w:val="Odlomakpopisa"/>
        <w:numPr>
          <w:ilvl w:val="0"/>
          <w:numId w:val="55"/>
        </w:numPr>
        <w:spacing w:line="276" w:lineRule="auto"/>
        <w:jc w:val="both"/>
      </w:pPr>
      <w:r w:rsidRPr="00D30C56">
        <w:t>Pravilnik o posebnim uvjetima za obavljanje djelatnosti uzimanja uzoraka i ispitivanja voda (NN 03/20)</w:t>
      </w:r>
    </w:p>
    <w:p w14:paraId="3C04D13A" w14:textId="77777777" w:rsidR="002B0F12" w:rsidRPr="007E0170" w:rsidRDefault="002B0F12" w:rsidP="002B0F12">
      <w:pPr>
        <w:spacing w:line="276" w:lineRule="auto"/>
        <w:jc w:val="both"/>
      </w:pPr>
    </w:p>
    <w:p w14:paraId="1FDB6029" w14:textId="77777777" w:rsidR="002B0F12" w:rsidRPr="007E0170" w:rsidRDefault="002B0F12" w:rsidP="002B0F12">
      <w:pPr>
        <w:spacing w:after="120" w:line="276" w:lineRule="auto"/>
        <w:rPr>
          <w:b/>
          <w:i/>
        </w:rPr>
      </w:pPr>
      <w:r w:rsidRPr="007E0170">
        <w:rPr>
          <w:b/>
          <w:i/>
        </w:rPr>
        <w:t>Područje zaštite spomenika kulture i prirode</w:t>
      </w:r>
    </w:p>
    <w:p w14:paraId="3E04C050" w14:textId="77777777" w:rsidR="002B0F12" w:rsidRPr="008B7F35" w:rsidRDefault="002B0F12" w:rsidP="00737B0C">
      <w:pPr>
        <w:pStyle w:val="Odlomakpopisa"/>
        <w:numPr>
          <w:ilvl w:val="0"/>
          <w:numId w:val="55"/>
        </w:numPr>
        <w:spacing w:line="276" w:lineRule="auto"/>
        <w:jc w:val="both"/>
      </w:pPr>
      <w:r>
        <w:t xml:space="preserve">Zakon o zaštiti okoliša (NN </w:t>
      </w:r>
      <w:r w:rsidRPr="008B7F35">
        <w:t>80/13, 153/13, 78/15, 12/18, 118/18)</w:t>
      </w:r>
    </w:p>
    <w:p w14:paraId="57529879" w14:textId="77777777" w:rsidR="002B0F12" w:rsidRPr="008B7F35" w:rsidRDefault="002B0F12" w:rsidP="00737B0C">
      <w:pPr>
        <w:pStyle w:val="Odlomakpopisa"/>
        <w:numPr>
          <w:ilvl w:val="0"/>
          <w:numId w:val="55"/>
        </w:numPr>
        <w:spacing w:line="276" w:lineRule="auto"/>
        <w:jc w:val="both"/>
      </w:pPr>
      <w:r>
        <w:t xml:space="preserve">Zakon o zaštiti prirode (NN </w:t>
      </w:r>
      <w:r w:rsidRPr="008B7F35">
        <w:t>80/13, 15/18, 14/19, 127/19)</w:t>
      </w:r>
    </w:p>
    <w:p w14:paraId="16B04AE0" w14:textId="77777777" w:rsidR="002B0F12" w:rsidRPr="008B7F35" w:rsidRDefault="002B0F12" w:rsidP="00737B0C">
      <w:pPr>
        <w:pStyle w:val="Odlomakpopisa"/>
        <w:numPr>
          <w:ilvl w:val="0"/>
          <w:numId w:val="55"/>
        </w:numPr>
        <w:spacing w:line="276" w:lineRule="auto"/>
        <w:jc w:val="both"/>
      </w:pPr>
      <w:r>
        <w:t xml:space="preserve">Zakon o zaštiti zraka (NN </w:t>
      </w:r>
      <w:r w:rsidRPr="008B7F35">
        <w:t>127/19</w:t>
      </w:r>
      <w:r>
        <w:t>, 57/22</w:t>
      </w:r>
      <w:r w:rsidRPr="008B7F35">
        <w:t>)</w:t>
      </w:r>
    </w:p>
    <w:p w14:paraId="043542F4" w14:textId="77777777" w:rsidR="002B0F12" w:rsidRDefault="002B0F12" w:rsidP="00737B0C">
      <w:pPr>
        <w:pStyle w:val="Odlomakpopisa"/>
        <w:numPr>
          <w:ilvl w:val="0"/>
          <w:numId w:val="55"/>
        </w:numPr>
        <w:spacing w:line="276" w:lineRule="auto"/>
        <w:jc w:val="both"/>
      </w:pPr>
      <w:r w:rsidRPr="008B7F35">
        <w:t>Zakon o održi</w:t>
      </w:r>
      <w:r>
        <w:t xml:space="preserve">vom gospodarenju otpadom (NN </w:t>
      </w:r>
      <w:r w:rsidRPr="008B7F35">
        <w:t>94/13, 73/17, 14/19, 98/19)</w:t>
      </w:r>
    </w:p>
    <w:p w14:paraId="0A563A60" w14:textId="77777777" w:rsidR="002B0F12" w:rsidRPr="008B7F35" w:rsidRDefault="002B0F12" w:rsidP="00737B0C">
      <w:pPr>
        <w:pStyle w:val="Odlomakpopisa"/>
        <w:numPr>
          <w:ilvl w:val="0"/>
          <w:numId w:val="55"/>
        </w:numPr>
        <w:spacing w:line="276" w:lineRule="auto"/>
        <w:jc w:val="both"/>
      </w:pPr>
      <w:r>
        <w:t xml:space="preserve">Zakon o kemikalijama (NN </w:t>
      </w:r>
      <w:r w:rsidRPr="008B7F35">
        <w:t>18/13, 115/18</w:t>
      </w:r>
      <w:r>
        <w:t>, 37/20</w:t>
      </w:r>
      <w:r w:rsidRPr="008B7F35">
        <w:t>)</w:t>
      </w:r>
    </w:p>
    <w:p w14:paraId="290A1D0A" w14:textId="77777777" w:rsidR="002B0F12" w:rsidRPr="00432FC4" w:rsidRDefault="002B0F12" w:rsidP="00737B0C">
      <w:pPr>
        <w:pStyle w:val="Odlomakpopisa"/>
        <w:numPr>
          <w:ilvl w:val="0"/>
          <w:numId w:val="55"/>
        </w:numPr>
        <w:spacing w:line="276" w:lineRule="auto"/>
        <w:jc w:val="both"/>
      </w:pPr>
      <w:r w:rsidRPr="00432FC4">
        <w:t xml:space="preserve">Zakon o poljoprivrednom zemljištu </w:t>
      </w:r>
      <w:r>
        <w:t xml:space="preserve">(NN </w:t>
      </w:r>
      <w:r w:rsidRPr="00432FC4">
        <w:t>20/18, 115/18, 98/19</w:t>
      </w:r>
      <w:r>
        <w:t>, 57/22</w:t>
      </w:r>
      <w:r w:rsidRPr="00432FC4">
        <w:t>)</w:t>
      </w:r>
    </w:p>
    <w:p w14:paraId="0408C9E6" w14:textId="77777777" w:rsidR="002B0F12" w:rsidRPr="00432FC4" w:rsidRDefault="002B0F12" w:rsidP="00737B0C">
      <w:pPr>
        <w:pStyle w:val="Odlomakpopisa"/>
        <w:numPr>
          <w:ilvl w:val="0"/>
          <w:numId w:val="55"/>
        </w:numPr>
        <w:spacing w:line="276" w:lineRule="auto"/>
        <w:jc w:val="both"/>
      </w:pPr>
      <w:r>
        <w:t xml:space="preserve">Zakon o šumama (NN </w:t>
      </w:r>
      <w:r w:rsidRPr="00432FC4">
        <w:t>68/18, 115/18, 98/19</w:t>
      </w:r>
      <w:r>
        <w:t>, 32/20, 145/20</w:t>
      </w:r>
      <w:r w:rsidRPr="00432FC4">
        <w:t>)</w:t>
      </w:r>
    </w:p>
    <w:p w14:paraId="6036380C" w14:textId="77777777" w:rsidR="002B0F12" w:rsidRPr="00D30C56" w:rsidRDefault="002B0F12" w:rsidP="00737B0C">
      <w:pPr>
        <w:pStyle w:val="Odlomakpopisa"/>
        <w:numPr>
          <w:ilvl w:val="0"/>
          <w:numId w:val="56"/>
        </w:numPr>
        <w:spacing w:line="276" w:lineRule="auto"/>
      </w:pPr>
      <w:r w:rsidRPr="00D30C56">
        <w:t>Zakona o zaštiti i očuvanju kulturnih dobara (NN 69/99, 151/03, 157/03, 100/04, 87/09, 88/10, 61/11, 25/12, 136/12, 157/13, 152/14 , 98/15, 44/17, 90/18, 32/20, 62/20</w:t>
      </w:r>
      <w:r>
        <w:t>, 117/21, 114/22</w:t>
      </w:r>
      <w:r w:rsidRPr="00D30C56">
        <w:t>)</w:t>
      </w:r>
    </w:p>
    <w:p w14:paraId="1B1106BE" w14:textId="77777777" w:rsidR="002B0F12" w:rsidRPr="00D30C56" w:rsidRDefault="002B0F12" w:rsidP="00737B0C">
      <w:pPr>
        <w:pStyle w:val="Uvuenotijeloteksta"/>
        <w:numPr>
          <w:ilvl w:val="0"/>
          <w:numId w:val="56"/>
        </w:numPr>
        <w:tabs>
          <w:tab w:val="left" w:pos="709"/>
        </w:tabs>
        <w:spacing w:after="0" w:line="276" w:lineRule="auto"/>
        <w:rPr>
          <w:rFonts w:ascii="Arial" w:hAnsi="Arial" w:cs="Arial"/>
          <w:sz w:val="22"/>
        </w:rPr>
      </w:pPr>
      <w:r w:rsidRPr="00D30C56">
        <w:rPr>
          <w:rFonts w:ascii="Arial" w:hAnsi="Arial" w:cs="Arial"/>
          <w:sz w:val="22"/>
        </w:rPr>
        <w:t xml:space="preserve">Pravilnik o gospodarenju otpadom (NN </w:t>
      </w:r>
      <w:r>
        <w:rPr>
          <w:rFonts w:ascii="Arial" w:hAnsi="Arial" w:cs="Arial"/>
          <w:sz w:val="22"/>
        </w:rPr>
        <w:t>106/22</w:t>
      </w:r>
      <w:r w:rsidRPr="00D30C56">
        <w:rPr>
          <w:rFonts w:ascii="Arial" w:hAnsi="Arial" w:cs="Arial"/>
          <w:sz w:val="22"/>
        </w:rPr>
        <w:t>)</w:t>
      </w:r>
    </w:p>
    <w:p w14:paraId="773C6D74" w14:textId="77777777" w:rsidR="002B0F12" w:rsidRDefault="002B0F12" w:rsidP="00737B0C">
      <w:pPr>
        <w:pStyle w:val="Odlomakpopisa"/>
        <w:numPr>
          <w:ilvl w:val="0"/>
          <w:numId w:val="55"/>
        </w:numPr>
        <w:spacing w:line="276" w:lineRule="auto"/>
        <w:jc w:val="both"/>
      </w:pPr>
      <w:r w:rsidRPr="00D30C56">
        <w:t>Pravilnik o arheološkim istraživanjima (NN 102/10, 2/20)</w:t>
      </w:r>
    </w:p>
    <w:p w14:paraId="643FF173" w14:textId="77777777" w:rsidR="002B0F12" w:rsidRPr="00432FC4" w:rsidRDefault="002B0F12" w:rsidP="00737B0C">
      <w:pPr>
        <w:pStyle w:val="Odlomakpopisa"/>
        <w:numPr>
          <w:ilvl w:val="0"/>
          <w:numId w:val="55"/>
        </w:numPr>
        <w:spacing w:line="276" w:lineRule="auto"/>
        <w:jc w:val="both"/>
      </w:pPr>
      <w:r w:rsidRPr="00432FC4">
        <w:t>Pravilnik o ocjeni prihvatljivosti za ekološku mrežu (NN 146/14)</w:t>
      </w:r>
    </w:p>
    <w:p w14:paraId="041EC1CA" w14:textId="77777777" w:rsidR="002B0F12" w:rsidRDefault="002B0F12" w:rsidP="00737B0C">
      <w:pPr>
        <w:pStyle w:val="Odlomakpopisa"/>
        <w:numPr>
          <w:ilvl w:val="0"/>
          <w:numId w:val="55"/>
        </w:numPr>
        <w:spacing w:line="276" w:lineRule="auto"/>
        <w:jc w:val="both"/>
      </w:pPr>
      <w:r w:rsidRPr="00432FC4">
        <w:t>Pravilnik o ocjeni prihvatljivosti plana, programa i zahvata na ekološku mrežu (NN 118/09)</w:t>
      </w:r>
    </w:p>
    <w:p w14:paraId="2AFD2346" w14:textId="77777777" w:rsidR="002B0F12" w:rsidRDefault="002B0F12" w:rsidP="002B0F12">
      <w:pPr>
        <w:pStyle w:val="Odlomakpopisa"/>
        <w:spacing w:line="276" w:lineRule="auto"/>
        <w:jc w:val="both"/>
      </w:pPr>
    </w:p>
    <w:p w14:paraId="4C3EF372" w14:textId="77777777" w:rsidR="002B0F12" w:rsidRPr="00432FC4" w:rsidRDefault="002B0F12" w:rsidP="00737B0C">
      <w:pPr>
        <w:pStyle w:val="Odlomakpopisa"/>
        <w:numPr>
          <w:ilvl w:val="0"/>
          <w:numId w:val="55"/>
        </w:numPr>
        <w:spacing w:line="276" w:lineRule="auto"/>
        <w:jc w:val="both"/>
      </w:pPr>
      <w:r w:rsidRPr="00432FC4">
        <w:t>Naputak o izradi nacrta akata u postupku izdavanja akata na temelju Zakona o prostornom uređenju i Zakona o gradnji te provedbi tih postupaka elektroničkim putem (NN 56/14)</w:t>
      </w:r>
    </w:p>
    <w:p w14:paraId="260E2D0A" w14:textId="77777777" w:rsidR="002B0F12" w:rsidRPr="00432FC4" w:rsidRDefault="002B0F12" w:rsidP="00737B0C">
      <w:pPr>
        <w:pStyle w:val="Odlomakpopisa"/>
        <w:numPr>
          <w:ilvl w:val="0"/>
          <w:numId w:val="55"/>
        </w:numPr>
        <w:spacing w:line="276" w:lineRule="auto"/>
        <w:jc w:val="both"/>
      </w:pPr>
      <w:r w:rsidRPr="00432FC4">
        <w:t>Pravilnik o korištenju cestovnog zemljišta i obavljanju pratećih djelatnosti na javnoj cesti (NN</w:t>
      </w:r>
      <w:r>
        <w:t xml:space="preserve"> </w:t>
      </w:r>
      <w:r w:rsidRPr="00432FC4">
        <w:t>78/14</w:t>
      </w:r>
      <w:r>
        <w:t>, 43/20</w:t>
      </w:r>
      <w:r w:rsidRPr="00432FC4">
        <w:t>)</w:t>
      </w:r>
    </w:p>
    <w:p w14:paraId="08E29D32" w14:textId="77777777" w:rsidR="002B0F12" w:rsidRPr="00432FC4" w:rsidRDefault="002B0F12" w:rsidP="00737B0C">
      <w:pPr>
        <w:pStyle w:val="Odlomakpopisa"/>
        <w:numPr>
          <w:ilvl w:val="0"/>
          <w:numId w:val="55"/>
        </w:numPr>
        <w:spacing w:line="276" w:lineRule="auto"/>
        <w:jc w:val="both"/>
      </w:pPr>
      <w:r w:rsidRPr="00432FC4">
        <w:t>Pravilnik o građevnom otpadu i otpadu koji sadrži azbest (NN 69/16)</w:t>
      </w:r>
    </w:p>
    <w:p w14:paraId="78B5425B" w14:textId="77777777" w:rsidR="002B0F12" w:rsidRPr="00432FC4" w:rsidRDefault="002B0F12" w:rsidP="00737B0C">
      <w:pPr>
        <w:pStyle w:val="Odlomakpopisa"/>
        <w:numPr>
          <w:ilvl w:val="0"/>
          <w:numId w:val="55"/>
        </w:numPr>
        <w:spacing w:line="276" w:lineRule="auto"/>
        <w:jc w:val="both"/>
      </w:pPr>
      <w:r w:rsidRPr="00432FC4">
        <w:t>Pravilnik o katalogu otpada (NN 90/15)</w:t>
      </w:r>
    </w:p>
    <w:p w14:paraId="5CBF89EE" w14:textId="77777777" w:rsidR="002B0F12" w:rsidRDefault="002B0F12" w:rsidP="00737B0C">
      <w:pPr>
        <w:pStyle w:val="Odlomakpopisa"/>
        <w:numPr>
          <w:ilvl w:val="0"/>
          <w:numId w:val="55"/>
        </w:numPr>
        <w:spacing w:line="276" w:lineRule="auto"/>
        <w:jc w:val="both"/>
      </w:pPr>
      <w:r w:rsidRPr="00432FC4">
        <w:lastRenderedPageBreak/>
        <w:t>Pravilnik o sadržaju, namjeni i razini razrade prometnog elaborata za ceste (NN RH 140/13)</w:t>
      </w:r>
    </w:p>
    <w:p w14:paraId="0B1F6DA1" w14:textId="77777777" w:rsidR="00680D48" w:rsidRPr="00F775FF" w:rsidRDefault="00680D48" w:rsidP="00737B0C">
      <w:pPr>
        <w:numPr>
          <w:ilvl w:val="0"/>
          <w:numId w:val="54"/>
        </w:numPr>
        <w:spacing w:before="120" w:after="120"/>
        <w:ind w:left="709" w:hanging="349"/>
        <w:jc w:val="both"/>
        <w:rPr>
          <w:rFonts w:eastAsia="Times New Roman"/>
          <w:bCs/>
          <w:szCs w:val="20"/>
        </w:rPr>
      </w:pPr>
      <w:r w:rsidRPr="00F775FF">
        <w:rPr>
          <w:rFonts w:eastAsia="Times New Roman"/>
          <w:bCs/>
          <w:szCs w:val="20"/>
        </w:rPr>
        <w:t>Podzakonskim aktima donesenim na osnovu gore navedenih zakona</w:t>
      </w:r>
    </w:p>
    <w:p w14:paraId="4FBD761B" w14:textId="77777777" w:rsidR="00680D48" w:rsidRDefault="00680D48" w:rsidP="00737B0C">
      <w:pPr>
        <w:numPr>
          <w:ilvl w:val="0"/>
          <w:numId w:val="54"/>
        </w:numPr>
        <w:spacing w:before="120" w:after="120"/>
        <w:ind w:left="709" w:hanging="349"/>
        <w:jc w:val="both"/>
        <w:rPr>
          <w:rFonts w:eastAsia="Times New Roman"/>
          <w:bCs/>
          <w:szCs w:val="20"/>
        </w:rPr>
      </w:pPr>
      <w:r w:rsidRPr="00F775FF">
        <w:rPr>
          <w:rFonts w:eastAsia="Times New Roman"/>
          <w:bCs/>
          <w:szCs w:val="20"/>
        </w:rPr>
        <w:t>Odredbama posebnih zakona i drugih propisa važećih u Republici Hrvatskoj</w:t>
      </w:r>
    </w:p>
    <w:p w14:paraId="3268C1A0" w14:textId="77777777" w:rsidR="00680D48" w:rsidRDefault="00680D48" w:rsidP="00680D48">
      <w:pPr>
        <w:spacing w:before="120" w:after="120"/>
        <w:ind w:left="709"/>
        <w:jc w:val="both"/>
        <w:rPr>
          <w:rFonts w:eastAsia="Times New Roman"/>
          <w:bCs/>
          <w:szCs w:val="20"/>
        </w:rPr>
      </w:pPr>
    </w:p>
    <w:p w14:paraId="77D8EC77" w14:textId="6FA8310B" w:rsidR="00680D48" w:rsidRPr="007E0170" w:rsidRDefault="00680D48" w:rsidP="00737B0C">
      <w:pPr>
        <w:numPr>
          <w:ilvl w:val="0"/>
          <w:numId w:val="54"/>
        </w:numPr>
        <w:spacing w:before="120" w:after="120" w:line="276" w:lineRule="auto"/>
        <w:ind w:left="709" w:hanging="349"/>
        <w:jc w:val="both"/>
        <w:rPr>
          <w:rFonts w:eastAsia="Times New Roman"/>
          <w:bCs/>
          <w:szCs w:val="20"/>
        </w:rPr>
      </w:pPr>
      <w:bookmarkStart w:id="16" w:name="_Hlk182903420"/>
      <w:r>
        <w:rPr>
          <w:rFonts w:eastAsia="Times New Roman"/>
          <w:bCs/>
          <w:szCs w:val="20"/>
        </w:rPr>
        <w:t xml:space="preserve">RJEŠENJE </w:t>
      </w:r>
      <w:r w:rsidR="006F286D">
        <w:rPr>
          <w:rFonts w:eastAsia="Times New Roman"/>
          <w:bCs/>
          <w:szCs w:val="20"/>
        </w:rPr>
        <w:t xml:space="preserve">Ministarstvo gospodarstva i održivog razvoja, </w:t>
      </w:r>
      <w:r>
        <w:rPr>
          <w:rFonts w:eastAsia="Times New Roman"/>
          <w:bCs/>
          <w:szCs w:val="20"/>
        </w:rPr>
        <w:t>Uprav</w:t>
      </w:r>
      <w:r w:rsidR="006F286D">
        <w:rPr>
          <w:rFonts w:eastAsia="Times New Roman"/>
          <w:bCs/>
          <w:szCs w:val="20"/>
        </w:rPr>
        <w:t>a za procjenu utjecaja na okoliš i održivo gospodarenje otpadom, Sektor za procjenu utjecaja na okoliš</w:t>
      </w:r>
      <w:r>
        <w:rPr>
          <w:rFonts w:eastAsia="Times New Roman"/>
          <w:bCs/>
          <w:szCs w:val="20"/>
        </w:rPr>
        <w:t>, klasa: UP/I-351-</w:t>
      </w:r>
      <w:r w:rsidR="006F286D">
        <w:rPr>
          <w:rFonts w:eastAsia="Times New Roman"/>
          <w:bCs/>
          <w:szCs w:val="20"/>
        </w:rPr>
        <w:t>03/21-09/156</w:t>
      </w:r>
      <w:r>
        <w:rPr>
          <w:rFonts w:eastAsia="Times New Roman"/>
          <w:bCs/>
          <w:szCs w:val="20"/>
        </w:rPr>
        <w:t xml:space="preserve">, urbroj: </w:t>
      </w:r>
      <w:r w:rsidR="006F286D">
        <w:rPr>
          <w:rFonts w:eastAsia="Times New Roman"/>
          <w:bCs/>
          <w:szCs w:val="20"/>
        </w:rPr>
        <w:t>517-05-1-1-21-11</w:t>
      </w:r>
      <w:r>
        <w:rPr>
          <w:rFonts w:eastAsia="Times New Roman"/>
          <w:bCs/>
          <w:szCs w:val="20"/>
        </w:rPr>
        <w:t xml:space="preserve"> od 20. </w:t>
      </w:r>
      <w:r w:rsidR="006F286D">
        <w:rPr>
          <w:rFonts w:eastAsia="Times New Roman"/>
          <w:bCs/>
          <w:szCs w:val="20"/>
        </w:rPr>
        <w:t>listopada</w:t>
      </w:r>
      <w:r>
        <w:rPr>
          <w:rFonts w:eastAsia="Times New Roman"/>
          <w:bCs/>
          <w:szCs w:val="20"/>
        </w:rPr>
        <w:t xml:space="preserve"> 2021. godine</w:t>
      </w:r>
    </w:p>
    <w:bookmarkEnd w:id="16"/>
    <w:p w14:paraId="42AC48D6" w14:textId="77777777" w:rsidR="00A602E7" w:rsidRDefault="00A602E7" w:rsidP="00A602E7">
      <w:pPr>
        <w:spacing w:after="120"/>
      </w:pPr>
    </w:p>
    <w:p w14:paraId="66731C7F" w14:textId="77777777" w:rsidR="00A602E7" w:rsidRPr="00F31C5B" w:rsidRDefault="00A602E7" w:rsidP="00A602E7">
      <w:pPr>
        <w:spacing w:after="60"/>
        <w:jc w:val="both"/>
      </w:pPr>
    </w:p>
    <w:p w14:paraId="69191D69" w14:textId="6D714024" w:rsidR="00A602E7" w:rsidRDefault="00A602E7" w:rsidP="00A602E7">
      <w:pPr>
        <w:spacing w:after="120"/>
        <w:ind w:left="357"/>
      </w:pPr>
      <w:r w:rsidRPr="00F31C5B">
        <w:t xml:space="preserve">Rijeka, </w:t>
      </w:r>
      <w:r w:rsidR="002128F2">
        <w:t>studeni 2024.</w:t>
      </w:r>
      <w:r w:rsidR="003125CA">
        <w:t xml:space="preserve"> </w:t>
      </w:r>
      <w:r>
        <w:t>god.</w:t>
      </w:r>
    </w:p>
    <w:p w14:paraId="4763FC9B" w14:textId="77777777" w:rsidR="009F4B24" w:rsidRDefault="009F4B24" w:rsidP="009F4B24">
      <w:pPr>
        <w:spacing w:after="120"/>
        <w:ind w:left="357"/>
      </w:pPr>
    </w:p>
    <w:p w14:paraId="61DE944F" w14:textId="77777777" w:rsidR="009F4B24" w:rsidRPr="00242C1A" w:rsidRDefault="009F4B24" w:rsidP="009F4B24">
      <w:pPr>
        <w:ind w:left="5103"/>
      </w:pPr>
      <w:r w:rsidRPr="00242C1A">
        <w:t>PROJEKTANT:</w:t>
      </w:r>
    </w:p>
    <w:p w14:paraId="32EC77E9" w14:textId="77777777" w:rsidR="009F4B24" w:rsidRPr="000F0A91" w:rsidRDefault="009F4B24" w:rsidP="009F4B24">
      <w:pPr>
        <w:tabs>
          <w:tab w:val="left" w:pos="3686"/>
        </w:tabs>
        <w:spacing w:before="60" w:after="40"/>
        <w:ind w:left="5103"/>
        <w:rPr>
          <w:b/>
        </w:rPr>
      </w:pPr>
      <w:r>
        <w:rPr>
          <w:b/>
        </w:rPr>
        <w:t>ŽELJKO LAKOŠELJAC</w:t>
      </w:r>
      <w:r w:rsidRPr="000F0A91">
        <w:rPr>
          <w:b/>
        </w:rPr>
        <w:t>, dipl.ing.građ.</w:t>
      </w:r>
    </w:p>
    <w:p w14:paraId="34C0FDFC" w14:textId="77777777" w:rsidR="009F4B24" w:rsidRPr="000F0A91" w:rsidRDefault="009F4B24" w:rsidP="009F4B24">
      <w:pPr>
        <w:tabs>
          <w:tab w:val="left" w:pos="3686"/>
        </w:tabs>
        <w:spacing w:before="60" w:after="40"/>
        <w:ind w:left="5103"/>
        <w:rPr>
          <w:b/>
          <w:sz w:val="20"/>
          <w:szCs w:val="20"/>
        </w:rPr>
      </w:pPr>
      <w:r w:rsidRPr="000F0A91">
        <w:rPr>
          <w:b/>
          <w:sz w:val="20"/>
          <w:szCs w:val="20"/>
        </w:rPr>
        <w:t xml:space="preserve">Ovlašteni inženjer građevinarstva G </w:t>
      </w:r>
      <w:r>
        <w:rPr>
          <w:b/>
          <w:sz w:val="20"/>
          <w:szCs w:val="20"/>
        </w:rPr>
        <w:t>5658</w:t>
      </w:r>
    </w:p>
    <w:p w14:paraId="6ADC8C4E" w14:textId="77777777" w:rsidR="009F4B24" w:rsidRDefault="009F4B24" w:rsidP="009F4B24">
      <w:pPr>
        <w:spacing w:after="60"/>
        <w:ind w:left="4394" w:firstLine="709"/>
        <w:jc w:val="both"/>
      </w:pPr>
      <w:r w:rsidRPr="000F0A91">
        <w:rPr>
          <w:sz w:val="16"/>
          <w:szCs w:val="16"/>
        </w:rPr>
        <w:t>Elektronički potpis</w:t>
      </w:r>
    </w:p>
    <w:p w14:paraId="1A0E4D13" w14:textId="732657D2" w:rsidR="00AD3745" w:rsidRPr="00F31C5B" w:rsidRDefault="00AD3745" w:rsidP="00123F16">
      <w:pPr>
        <w:tabs>
          <w:tab w:val="left" w:pos="5103"/>
        </w:tabs>
        <w:spacing w:line="288" w:lineRule="auto"/>
      </w:pPr>
      <w:r w:rsidRPr="00F31C5B">
        <w:br w:type="page"/>
      </w:r>
    </w:p>
    <w:p w14:paraId="31AFA1B4" w14:textId="77777777" w:rsidR="00BB7C5E" w:rsidRPr="00BB7C5E" w:rsidRDefault="00BB7C5E" w:rsidP="000E156B">
      <w:pPr>
        <w:spacing w:after="120" w:line="276" w:lineRule="auto"/>
        <w:jc w:val="both"/>
      </w:pPr>
      <w:r w:rsidRPr="00BB7C5E">
        <w:lastRenderedPageBreak/>
        <w:t>Na temelju članka 73. Zakona o zaštiti na radu (NN br. 71/14, 118/14,154/14</w:t>
      </w:r>
      <w:r w:rsidR="00B64D6B">
        <w:rPr>
          <w:bCs/>
          <w:lang w:val="en-GB"/>
        </w:rPr>
        <w:t>,</w:t>
      </w:r>
      <w:r w:rsidRPr="00BB7C5E">
        <w:rPr>
          <w:bCs/>
          <w:lang w:val="en-GB"/>
        </w:rPr>
        <w:t xml:space="preserve"> 94/18</w:t>
      </w:r>
      <w:r w:rsidR="00B64D6B">
        <w:rPr>
          <w:bCs/>
          <w:lang w:val="en-GB"/>
        </w:rPr>
        <w:t xml:space="preserve"> i 96/18</w:t>
      </w:r>
      <w:r w:rsidRPr="00BB7C5E">
        <w:t>) izdaje se sljedeća:</w:t>
      </w:r>
    </w:p>
    <w:p w14:paraId="39DB3B07" w14:textId="77777777" w:rsidR="002A4574" w:rsidRPr="00BB7C5E" w:rsidRDefault="002A4574" w:rsidP="00BB7C5E">
      <w:pPr>
        <w:spacing w:before="480" w:after="480"/>
        <w:jc w:val="center"/>
        <w:rPr>
          <w:b/>
          <w:spacing w:val="40"/>
          <w:sz w:val="28"/>
          <w:szCs w:val="28"/>
        </w:rPr>
      </w:pPr>
      <w:r w:rsidRPr="00BB7C5E">
        <w:rPr>
          <w:b/>
          <w:spacing w:val="40"/>
          <w:sz w:val="28"/>
          <w:szCs w:val="28"/>
        </w:rPr>
        <w:t>IZJAVA</w:t>
      </w:r>
    </w:p>
    <w:p w14:paraId="2A743DB5" w14:textId="77777777" w:rsidR="007C09F5" w:rsidRPr="00BB7C5E" w:rsidRDefault="007C09F5" w:rsidP="00BB7C5E">
      <w:pPr>
        <w:spacing w:before="200" w:after="360"/>
        <w:jc w:val="center"/>
        <w:rPr>
          <w:b/>
          <w:bCs/>
          <w:lang w:val="en-US"/>
        </w:rPr>
      </w:pPr>
      <w:r w:rsidRPr="00BB7C5E">
        <w:rPr>
          <w:b/>
          <w:bCs/>
          <w:lang w:val="en-US"/>
        </w:rPr>
        <w:t>O PRIMJENI TEHNIČKIH RJEŠENJA ZA PRIMJENU PRAVILA ZAŠTITE NA RADU</w:t>
      </w:r>
    </w:p>
    <w:p w14:paraId="48700B24" w14:textId="60E5FF0F" w:rsidR="00BA22B2" w:rsidRDefault="00BA22B2" w:rsidP="00BB7C5E">
      <w:pPr>
        <w:spacing w:after="120"/>
        <w:ind w:left="1701" w:right="-142" w:hanging="1701"/>
        <w:jc w:val="both"/>
      </w:pPr>
      <w:r w:rsidRPr="00F31C5B">
        <w:t>kojom se potvrđuje da su u projektu:</w:t>
      </w:r>
    </w:p>
    <w:tbl>
      <w:tblPr>
        <w:tblW w:w="92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5"/>
        <w:gridCol w:w="7255"/>
      </w:tblGrid>
      <w:tr w:rsidR="00C05AC2" w:rsidRPr="00275877" w14:paraId="2F9EF7D3" w14:textId="77777777" w:rsidTr="00FA207E">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7520B2AA" w14:textId="77777777" w:rsidR="00C05AC2" w:rsidRPr="00275877" w:rsidRDefault="00C05AC2" w:rsidP="00FA207E">
            <w:pPr>
              <w:spacing w:before="60"/>
              <w:rPr>
                <w:sz w:val="20"/>
              </w:rPr>
            </w:pPr>
            <w:r>
              <w:rPr>
                <w:sz w:val="20"/>
              </w:rPr>
              <w:t>Investitor:</w:t>
            </w:r>
          </w:p>
        </w:tc>
        <w:tc>
          <w:tcPr>
            <w:tcW w:w="7255" w:type="dxa"/>
            <w:tcBorders>
              <w:top w:val="single" w:sz="6" w:space="0" w:color="auto"/>
              <w:left w:val="single" w:sz="6" w:space="0" w:color="auto"/>
              <w:bottom w:val="single" w:sz="6" w:space="0" w:color="auto"/>
              <w:right w:val="single" w:sz="6" w:space="0" w:color="auto"/>
            </w:tcBorders>
            <w:vAlign w:val="center"/>
          </w:tcPr>
          <w:p w14:paraId="027312E1" w14:textId="77777777" w:rsidR="00C05AC2" w:rsidRPr="00123F16" w:rsidRDefault="00C05AC2" w:rsidP="00FA207E">
            <w:pPr>
              <w:spacing w:before="60"/>
              <w:rPr>
                <w:sz w:val="20"/>
              </w:rPr>
            </w:pPr>
            <w:r>
              <w:rPr>
                <w:sz w:val="20"/>
              </w:rPr>
              <w:t>VIROVITIČKO-PODRAVSKA ŽUPANIJA</w:t>
            </w:r>
          </w:p>
          <w:p w14:paraId="13A8039A" w14:textId="77777777" w:rsidR="00C05AC2" w:rsidRPr="000236F8" w:rsidRDefault="00C05AC2" w:rsidP="00FA207E">
            <w:pPr>
              <w:spacing w:before="60"/>
              <w:rPr>
                <w:sz w:val="20"/>
              </w:rPr>
            </w:pPr>
            <w:r>
              <w:rPr>
                <w:sz w:val="20"/>
              </w:rPr>
              <w:t>Trg Ljudevita Patačića 1, 33 000 Virovitica</w:t>
            </w:r>
          </w:p>
        </w:tc>
      </w:tr>
      <w:tr w:rsidR="00C05AC2" w:rsidRPr="00275877" w14:paraId="618F24E1" w14:textId="77777777" w:rsidTr="00FA207E">
        <w:trPr>
          <w:trHeight w:val="438"/>
        </w:trPr>
        <w:tc>
          <w:tcPr>
            <w:tcW w:w="1985" w:type="dxa"/>
            <w:tcBorders>
              <w:top w:val="single" w:sz="6" w:space="0" w:color="auto"/>
              <w:left w:val="single" w:sz="6" w:space="0" w:color="auto"/>
              <w:bottom w:val="single" w:sz="6" w:space="0" w:color="auto"/>
              <w:right w:val="single" w:sz="6" w:space="0" w:color="auto"/>
            </w:tcBorders>
            <w:vAlign w:val="center"/>
          </w:tcPr>
          <w:p w14:paraId="00963212" w14:textId="77777777" w:rsidR="00C05AC2" w:rsidRPr="00275877" w:rsidRDefault="00C05AC2" w:rsidP="00FA207E">
            <w:pPr>
              <w:spacing w:before="60"/>
              <w:rPr>
                <w:sz w:val="20"/>
              </w:rPr>
            </w:pPr>
            <w:r w:rsidRPr="00275877">
              <w:rPr>
                <w:sz w:val="20"/>
              </w:rPr>
              <w:t>Građevina:</w:t>
            </w:r>
          </w:p>
        </w:tc>
        <w:tc>
          <w:tcPr>
            <w:tcW w:w="7255" w:type="dxa"/>
            <w:tcBorders>
              <w:top w:val="single" w:sz="6" w:space="0" w:color="auto"/>
              <w:left w:val="single" w:sz="6" w:space="0" w:color="auto"/>
              <w:bottom w:val="single" w:sz="6" w:space="0" w:color="auto"/>
              <w:right w:val="single" w:sz="6" w:space="0" w:color="auto"/>
            </w:tcBorders>
            <w:vAlign w:val="center"/>
          </w:tcPr>
          <w:p w14:paraId="1D0B9CE8" w14:textId="77777777" w:rsidR="00C05AC2" w:rsidRPr="00844F64" w:rsidRDefault="00C05AC2" w:rsidP="00FA207E">
            <w:pPr>
              <w:spacing w:before="60"/>
              <w:rPr>
                <w:b/>
              </w:rPr>
            </w:pPr>
            <w:r w:rsidRPr="00844F64">
              <w:rPr>
                <w:b/>
              </w:rPr>
              <w:t xml:space="preserve">SUSTAV NAVODNJAVANJA ĐOLTA II. FAZA </w:t>
            </w:r>
          </w:p>
        </w:tc>
      </w:tr>
      <w:tr w:rsidR="00C05AC2" w:rsidRPr="00275877" w14:paraId="5613BE98" w14:textId="77777777" w:rsidTr="00FA207E">
        <w:trPr>
          <w:trHeight w:val="901"/>
        </w:trPr>
        <w:tc>
          <w:tcPr>
            <w:tcW w:w="1985" w:type="dxa"/>
            <w:tcBorders>
              <w:top w:val="single" w:sz="6" w:space="0" w:color="auto"/>
              <w:left w:val="single" w:sz="6" w:space="0" w:color="auto"/>
              <w:bottom w:val="single" w:sz="6" w:space="0" w:color="auto"/>
              <w:right w:val="single" w:sz="6" w:space="0" w:color="auto"/>
            </w:tcBorders>
            <w:vAlign w:val="center"/>
          </w:tcPr>
          <w:p w14:paraId="4B86C4B6" w14:textId="77777777" w:rsidR="00C05AC2" w:rsidRPr="00275877" w:rsidRDefault="00C05AC2" w:rsidP="00FA207E">
            <w:pPr>
              <w:spacing w:before="60"/>
              <w:rPr>
                <w:sz w:val="20"/>
              </w:rPr>
            </w:pPr>
            <w:r w:rsidRPr="00275877">
              <w:rPr>
                <w:sz w:val="20"/>
              </w:rPr>
              <w:t>Lokacija:</w:t>
            </w:r>
          </w:p>
        </w:tc>
        <w:tc>
          <w:tcPr>
            <w:tcW w:w="7255" w:type="dxa"/>
            <w:tcBorders>
              <w:top w:val="single" w:sz="6" w:space="0" w:color="auto"/>
              <w:left w:val="single" w:sz="6" w:space="0" w:color="auto"/>
              <w:bottom w:val="single" w:sz="6" w:space="0" w:color="auto"/>
              <w:right w:val="single" w:sz="6" w:space="0" w:color="auto"/>
            </w:tcBorders>
            <w:vAlign w:val="center"/>
          </w:tcPr>
          <w:p w14:paraId="0C354ABE" w14:textId="77777777" w:rsidR="00C05AC2" w:rsidRPr="0041781B" w:rsidRDefault="00C05AC2" w:rsidP="00FA207E">
            <w:pPr>
              <w:spacing w:before="60"/>
              <w:rPr>
                <w:sz w:val="20"/>
                <w:szCs w:val="20"/>
              </w:rPr>
            </w:pPr>
            <w:r w:rsidRPr="0041781B">
              <w:rPr>
                <w:sz w:val="20"/>
                <w:szCs w:val="20"/>
              </w:rPr>
              <w:t>k.o. ŠPIŠIĆ BUKOVICA na k.č. 1090/1, 1202, 1242 i dr.</w:t>
            </w:r>
          </w:p>
          <w:p w14:paraId="73811F94" w14:textId="77777777" w:rsidR="00C05AC2" w:rsidRPr="0041781B" w:rsidRDefault="00C05AC2" w:rsidP="00FA207E">
            <w:pPr>
              <w:spacing w:before="60"/>
              <w:rPr>
                <w:sz w:val="20"/>
                <w:szCs w:val="20"/>
              </w:rPr>
            </w:pPr>
            <w:r w:rsidRPr="0041781B">
              <w:rPr>
                <w:sz w:val="20"/>
                <w:szCs w:val="20"/>
              </w:rPr>
              <w:t>Naselja Špišić Bukovica i Lozan</w:t>
            </w:r>
          </w:p>
          <w:p w14:paraId="3BA578B0" w14:textId="77777777" w:rsidR="00C05AC2" w:rsidRPr="006735A4" w:rsidRDefault="00C05AC2" w:rsidP="00FA207E">
            <w:pPr>
              <w:pStyle w:val="NASLOVNICA-BOLD"/>
              <w:spacing w:before="0" w:after="0" w:line="276" w:lineRule="auto"/>
              <w:rPr>
                <w:b w:val="0"/>
                <w:bCs w:val="0"/>
                <w:color w:val="auto"/>
                <w:sz w:val="20"/>
                <w:szCs w:val="20"/>
              </w:rPr>
            </w:pPr>
            <w:r w:rsidRPr="0041781B">
              <w:rPr>
                <w:b w:val="0"/>
                <w:bCs w:val="0"/>
                <w:color w:val="auto"/>
                <w:sz w:val="20"/>
                <w:szCs w:val="20"/>
              </w:rPr>
              <w:t>Općina Špišić Bukovica, Virovitičko-podravska županija</w:t>
            </w:r>
          </w:p>
        </w:tc>
      </w:tr>
      <w:tr w:rsidR="00C05AC2" w:rsidRPr="00275877" w14:paraId="6F289893" w14:textId="77777777" w:rsidTr="00FA207E">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4E83B212" w14:textId="77777777" w:rsidR="00C05AC2" w:rsidRPr="00275877" w:rsidRDefault="00C05AC2" w:rsidP="00FA207E">
            <w:pPr>
              <w:spacing w:before="60"/>
              <w:rPr>
                <w:sz w:val="20"/>
              </w:rPr>
            </w:pPr>
            <w:r>
              <w:rPr>
                <w:sz w:val="20"/>
              </w:rPr>
              <w:t>Razina projekta:</w:t>
            </w:r>
          </w:p>
        </w:tc>
        <w:tc>
          <w:tcPr>
            <w:tcW w:w="7255" w:type="dxa"/>
            <w:tcBorders>
              <w:top w:val="single" w:sz="6" w:space="0" w:color="auto"/>
              <w:left w:val="single" w:sz="6" w:space="0" w:color="auto"/>
              <w:bottom w:val="single" w:sz="6" w:space="0" w:color="auto"/>
              <w:right w:val="single" w:sz="6" w:space="0" w:color="auto"/>
            </w:tcBorders>
            <w:vAlign w:val="center"/>
          </w:tcPr>
          <w:p w14:paraId="2D53491D" w14:textId="77777777" w:rsidR="00C05AC2" w:rsidRPr="00275877" w:rsidRDefault="00C05AC2" w:rsidP="00FA207E">
            <w:pPr>
              <w:spacing w:before="60"/>
              <w:rPr>
                <w:sz w:val="20"/>
              </w:rPr>
            </w:pPr>
            <w:r>
              <w:rPr>
                <w:sz w:val="20"/>
              </w:rPr>
              <w:t>GLAVNI PROJEKT</w:t>
            </w:r>
          </w:p>
        </w:tc>
      </w:tr>
      <w:tr w:rsidR="00C05AC2" w:rsidRPr="00275877" w14:paraId="29D9ED03" w14:textId="77777777" w:rsidTr="00FA207E">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037244B4" w14:textId="77777777" w:rsidR="00C05AC2" w:rsidRDefault="00C05AC2" w:rsidP="00FA207E">
            <w:pPr>
              <w:spacing w:before="60"/>
              <w:rPr>
                <w:sz w:val="20"/>
              </w:rPr>
            </w:pPr>
            <w:r w:rsidRPr="004B2F79">
              <w:rPr>
                <w:sz w:val="20"/>
              </w:rPr>
              <w:t>Strukovna odrednica projekta:</w:t>
            </w:r>
          </w:p>
        </w:tc>
        <w:tc>
          <w:tcPr>
            <w:tcW w:w="7255" w:type="dxa"/>
            <w:tcBorders>
              <w:top w:val="single" w:sz="6" w:space="0" w:color="auto"/>
              <w:left w:val="single" w:sz="6" w:space="0" w:color="auto"/>
              <w:bottom w:val="single" w:sz="6" w:space="0" w:color="auto"/>
              <w:right w:val="single" w:sz="6" w:space="0" w:color="auto"/>
            </w:tcBorders>
            <w:vAlign w:val="center"/>
          </w:tcPr>
          <w:p w14:paraId="51C26643" w14:textId="77777777" w:rsidR="00C05AC2" w:rsidRDefault="00C05AC2" w:rsidP="00FA207E">
            <w:pPr>
              <w:spacing w:before="60"/>
              <w:rPr>
                <w:sz w:val="20"/>
              </w:rPr>
            </w:pPr>
            <w:r w:rsidRPr="004B2F79">
              <w:rPr>
                <w:sz w:val="20"/>
              </w:rPr>
              <w:t>GRAĐEVINSKI PROJEKT</w:t>
            </w:r>
          </w:p>
        </w:tc>
      </w:tr>
      <w:tr w:rsidR="00C05AC2" w:rsidRPr="00275877" w14:paraId="4CFB4882" w14:textId="77777777" w:rsidTr="00FA207E">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2866494F" w14:textId="77777777" w:rsidR="00C05AC2" w:rsidRPr="00275877" w:rsidRDefault="00C05AC2" w:rsidP="00FA207E">
            <w:pPr>
              <w:spacing w:before="60"/>
              <w:rPr>
                <w:sz w:val="20"/>
              </w:rPr>
            </w:pPr>
            <w:r>
              <w:rPr>
                <w:sz w:val="20"/>
              </w:rPr>
              <w:t>Zajednička oznaka projekta:</w:t>
            </w:r>
          </w:p>
        </w:tc>
        <w:tc>
          <w:tcPr>
            <w:tcW w:w="7255" w:type="dxa"/>
            <w:tcBorders>
              <w:top w:val="single" w:sz="6" w:space="0" w:color="auto"/>
              <w:left w:val="single" w:sz="6" w:space="0" w:color="auto"/>
              <w:bottom w:val="single" w:sz="6" w:space="0" w:color="auto"/>
              <w:right w:val="single" w:sz="6" w:space="0" w:color="auto"/>
            </w:tcBorders>
            <w:vAlign w:val="center"/>
          </w:tcPr>
          <w:p w14:paraId="77171E88" w14:textId="77777777" w:rsidR="00C05AC2" w:rsidRDefault="00C05AC2" w:rsidP="00FA207E">
            <w:pPr>
              <w:spacing w:before="60"/>
              <w:rPr>
                <w:sz w:val="20"/>
              </w:rPr>
            </w:pPr>
            <w:r>
              <w:rPr>
                <w:sz w:val="20"/>
              </w:rPr>
              <w:t>HE-GP-244/24</w:t>
            </w:r>
          </w:p>
        </w:tc>
      </w:tr>
      <w:tr w:rsidR="00C05AC2" w:rsidRPr="00275877" w14:paraId="1275ADF9" w14:textId="77777777" w:rsidTr="00FA207E">
        <w:trPr>
          <w:trHeight w:val="500"/>
        </w:trPr>
        <w:tc>
          <w:tcPr>
            <w:tcW w:w="1985" w:type="dxa"/>
            <w:tcBorders>
              <w:top w:val="single" w:sz="6" w:space="0" w:color="auto"/>
              <w:left w:val="single" w:sz="6" w:space="0" w:color="auto"/>
              <w:bottom w:val="single" w:sz="6" w:space="0" w:color="auto"/>
              <w:right w:val="single" w:sz="6" w:space="0" w:color="auto"/>
            </w:tcBorders>
            <w:vAlign w:val="center"/>
          </w:tcPr>
          <w:p w14:paraId="5F197BDD" w14:textId="77777777" w:rsidR="00C05AC2" w:rsidRPr="00275877" w:rsidRDefault="00C05AC2" w:rsidP="00FA207E">
            <w:pPr>
              <w:spacing w:before="60"/>
              <w:rPr>
                <w:sz w:val="20"/>
              </w:rPr>
            </w:pPr>
            <w:r w:rsidRPr="00275877">
              <w:rPr>
                <w:sz w:val="20"/>
              </w:rPr>
              <w:t>Broj projekta:</w:t>
            </w:r>
          </w:p>
        </w:tc>
        <w:tc>
          <w:tcPr>
            <w:tcW w:w="7255" w:type="dxa"/>
            <w:tcBorders>
              <w:top w:val="single" w:sz="6" w:space="0" w:color="auto"/>
              <w:left w:val="single" w:sz="6" w:space="0" w:color="auto"/>
              <w:bottom w:val="single" w:sz="6" w:space="0" w:color="auto"/>
              <w:right w:val="single" w:sz="6" w:space="0" w:color="auto"/>
            </w:tcBorders>
            <w:vAlign w:val="center"/>
          </w:tcPr>
          <w:p w14:paraId="6FB1C8EA" w14:textId="77777777" w:rsidR="00C05AC2" w:rsidRPr="00275877" w:rsidRDefault="00C05AC2" w:rsidP="00FA207E">
            <w:pPr>
              <w:spacing w:before="60"/>
              <w:rPr>
                <w:b/>
                <w:sz w:val="20"/>
              </w:rPr>
            </w:pPr>
            <w:r>
              <w:rPr>
                <w:sz w:val="20"/>
              </w:rPr>
              <w:t>GP-244/24</w:t>
            </w:r>
          </w:p>
        </w:tc>
      </w:tr>
      <w:tr w:rsidR="00C05AC2" w:rsidRPr="00275877" w14:paraId="5A3D7521" w14:textId="77777777" w:rsidTr="00FA207E">
        <w:trPr>
          <w:trHeight w:val="354"/>
        </w:trPr>
        <w:tc>
          <w:tcPr>
            <w:tcW w:w="1985" w:type="dxa"/>
            <w:tcBorders>
              <w:top w:val="single" w:sz="6" w:space="0" w:color="auto"/>
              <w:left w:val="single" w:sz="6" w:space="0" w:color="auto"/>
              <w:bottom w:val="single" w:sz="6" w:space="0" w:color="auto"/>
              <w:right w:val="single" w:sz="6" w:space="0" w:color="auto"/>
            </w:tcBorders>
            <w:vAlign w:val="center"/>
          </w:tcPr>
          <w:p w14:paraId="479FF1C3" w14:textId="77777777" w:rsidR="00C05AC2" w:rsidRPr="00275877" w:rsidRDefault="00C05AC2" w:rsidP="00FA207E">
            <w:pPr>
              <w:spacing w:before="60"/>
              <w:rPr>
                <w:sz w:val="20"/>
              </w:rPr>
            </w:pPr>
            <w:r>
              <w:rPr>
                <w:sz w:val="20"/>
              </w:rPr>
              <w:t>Redni broj mape:</w:t>
            </w:r>
          </w:p>
        </w:tc>
        <w:tc>
          <w:tcPr>
            <w:tcW w:w="7255" w:type="dxa"/>
            <w:tcBorders>
              <w:top w:val="single" w:sz="6" w:space="0" w:color="auto"/>
              <w:left w:val="single" w:sz="6" w:space="0" w:color="auto"/>
              <w:bottom w:val="single" w:sz="6" w:space="0" w:color="auto"/>
              <w:right w:val="single" w:sz="6" w:space="0" w:color="auto"/>
            </w:tcBorders>
            <w:vAlign w:val="center"/>
          </w:tcPr>
          <w:p w14:paraId="5E0AAA8B" w14:textId="77777777" w:rsidR="00C05AC2" w:rsidRDefault="00C05AC2" w:rsidP="00FA207E">
            <w:pPr>
              <w:spacing w:before="60"/>
              <w:rPr>
                <w:sz w:val="20"/>
              </w:rPr>
            </w:pPr>
            <w:r>
              <w:rPr>
                <w:sz w:val="20"/>
              </w:rPr>
              <w:t>1/2</w:t>
            </w:r>
          </w:p>
        </w:tc>
      </w:tr>
      <w:tr w:rsidR="00C05AC2" w:rsidRPr="00275877" w14:paraId="0B19AA43" w14:textId="77777777" w:rsidTr="00FA207E">
        <w:trPr>
          <w:trHeight w:val="354"/>
        </w:trPr>
        <w:tc>
          <w:tcPr>
            <w:tcW w:w="1985" w:type="dxa"/>
            <w:vMerge w:val="restart"/>
            <w:tcBorders>
              <w:top w:val="single" w:sz="6" w:space="0" w:color="auto"/>
              <w:left w:val="single" w:sz="6" w:space="0" w:color="auto"/>
              <w:right w:val="single" w:sz="6" w:space="0" w:color="auto"/>
            </w:tcBorders>
            <w:vAlign w:val="center"/>
          </w:tcPr>
          <w:p w14:paraId="02C35CA4" w14:textId="77777777" w:rsidR="00C05AC2" w:rsidRDefault="00C05AC2" w:rsidP="00FA207E">
            <w:pPr>
              <w:spacing w:before="60"/>
              <w:rPr>
                <w:sz w:val="20"/>
              </w:rPr>
            </w:pPr>
            <w:r>
              <w:rPr>
                <w:sz w:val="20"/>
              </w:rPr>
              <w:t>Popis knjiga mape 1:</w:t>
            </w:r>
          </w:p>
        </w:tc>
        <w:tc>
          <w:tcPr>
            <w:tcW w:w="7255" w:type="dxa"/>
            <w:tcBorders>
              <w:top w:val="single" w:sz="6" w:space="0" w:color="auto"/>
              <w:left w:val="single" w:sz="6" w:space="0" w:color="auto"/>
              <w:bottom w:val="single" w:sz="6" w:space="0" w:color="auto"/>
              <w:right w:val="single" w:sz="6" w:space="0" w:color="auto"/>
            </w:tcBorders>
            <w:vAlign w:val="center"/>
          </w:tcPr>
          <w:p w14:paraId="1BC5B767" w14:textId="77777777" w:rsidR="00C05AC2" w:rsidRDefault="00C05AC2" w:rsidP="00FA207E">
            <w:pPr>
              <w:spacing w:before="60"/>
              <w:rPr>
                <w:sz w:val="20"/>
              </w:rPr>
            </w:pPr>
            <w:r w:rsidRPr="00844F64">
              <w:rPr>
                <w:sz w:val="20"/>
              </w:rPr>
              <w:t>KNJIGA 1 – TEKSTUALNI DIO</w:t>
            </w:r>
          </w:p>
        </w:tc>
      </w:tr>
      <w:tr w:rsidR="00C05AC2" w:rsidRPr="00275877" w14:paraId="4F67E70A" w14:textId="77777777" w:rsidTr="00FA207E">
        <w:trPr>
          <w:trHeight w:val="500"/>
        </w:trPr>
        <w:tc>
          <w:tcPr>
            <w:tcW w:w="1985" w:type="dxa"/>
            <w:vMerge/>
            <w:tcBorders>
              <w:left w:val="single" w:sz="6" w:space="0" w:color="auto"/>
              <w:bottom w:val="single" w:sz="6" w:space="0" w:color="auto"/>
              <w:right w:val="single" w:sz="6" w:space="0" w:color="auto"/>
            </w:tcBorders>
            <w:vAlign w:val="center"/>
          </w:tcPr>
          <w:p w14:paraId="72A58D86" w14:textId="77777777" w:rsidR="00C05AC2" w:rsidRDefault="00C05AC2" w:rsidP="00FA207E">
            <w:pPr>
              <w:spacing w:before="60"/>
              <w:rPr>
                <w:sz w:val="20"/>
              </w:rPr>
            </w:pPr>
          </w:p>
        </w:tc>
        <w:tc>
          <w:tcPr>
            <w:tcW w:w="7255" w:type="dxa"/>
            <w:tcBorders>
              <w:top w:val="single" w:sz="6" w:space="0" w:color="auto"/>
              <w:left w:val="single" w:sz="6" w:space="0" w:color="auto"/>
              <w:bottom w:val="single" w:sz="6" w:space="0" w:color="auto"/>
              <w:right w:val="single" w:sz="6" w:space="0" w:color="auto"/>
            </w:tcBorders>
            <w:vAlign w:val="center"/>
          </w:tcPr>
          <w:p w14:paraId="54334EEE" w14:textId="77777777" w:rsidR="00C05AC2" w:rsidRDefault="00C05AC2" w:rsidP="00FA207E">
            <w:pPr>
              <w:spacing w:before="60"/>
              <w:rPr>
                <w:sz w:val="20"/>
              </w:rPr>
            </w:pPr>
            <w:r w:rsidRPr="00844F64">
              <w:rPr>
                <w:sz w:val="20"/>
              </w:rPr>
              <w:t>KNJIGA 2 - NACRTI</w:t>
            </w:r>
          </w:p>
        </w:tc>
      </w:tr>
      <w:tr w:rsidR="00C05AC2" w:rsidRPr="00275877" w14:paraId="3FE4E993" w14:textId="77777777" w:rsidTr="00FA207E">
        <w:trPr>
          <w:trHeight w:val="500"/>
        </w:trPr>
        <w:tc>
          <w:tcPr>
            <w:tcW w:w="1985" w:type="dxa"/>
            <w:tcBorders>
              <w:top w:val="single" w:sz="6" w:space="0" w:color="auto"/>
              <w:left w:val="single" w:sz="6" w:space="0" w:color="auto"/>
              <w:bottom w:val="single" w:sz="6" w:space="0" w:color="auto"/>
              <w:right w:val="single" w:sz="6" w:space="0" w:color="auto"/>
            </w:tcBorders>
            <w:vAlign w:val="center"/>
          </w:tcPr>
          <w:p w14:paraId="601737A8" w14:textId="77777777" w:rsidR="00C05AC2" w:rsidRPr="00275877" w:rsidRDefault="00C05AC2" w:rsidP="00FA207E">
            <w:pPr>
              <w:spacing w:before="60"/>
              <w:rPr>
                <w:sz w:val="20"/>
              </w:rPr>
            </w:pPr>
            <w:r>
              <w:rPr>
                <w:sz w:val="20"/>
              </w:rPr>
              <w:t>Projektant mape 1:</w:t>
            </w:r>
          </w:p>
        </w:tc>
        <w:tc>
          <w:tcPr>
            <w:tcW w:w="7255" w:type="dxa"/>
            <w:tcBorders>
              <w:top w:val="single" w:sz="6" w:space="0" w:color="auto"/>
              <w:left w:val="single" w:sz="6" w:space="0" w:color="auto"/>
              <w:bottom w:val="single" w:sz="6" w:space="0" w:color="auto"/>
              <w:right w:val="single" w:sz="6" w:space="0" w:color="auto"/>
            </w:tcBorders>
            <w:vAlign w:val="center"/>
          </w:tcPr>
          <w:p w14:paraId="75BF1DBE" w14:textId="77777777" w:rsidR="00C05AC2" w:rsidRPr="00275877" w:rsidRDefault="00C05AC2" w:rsidP="00FA207E">
            <w:pPr>
              <w:spacing w:before="60"/>
              <w:rPr>
                <w:sz w:val="20"/>
              </w:rPr>
            </w:pPr>
            <w:r>
              <w:rPr>
                <w:sz w:val="20"/>
              </w:rPr>
              <w:t>ŽELJKO LAKOŠELJAC</w:t>
            </w:r>
            <w:r w:rsidRPr="00275877">
              <w:rPr>
                <w:sz w:val="20"/>
              </w:rPr>
              <w:t>, dipl.ing.građ.</w:t>
            </w:r>
          </w:p>
        </w:tc>
      </w:tr>
    </w:tbl>
    <w:p w14:paraId="7276C726" w14:textId="51C301CD" w:rsidR="00C05AC2" w:rsidRDefault="00C05AC2" w:rsidP="00BB7C5E">
      <w:pPr>
        <w:spacing w:after="120"/>
        <w:ind w:left="1701" w:right="-142" w:hanging="1701"/>
        <w:jc w:val="both"/>
      </w:pPr>
    </w:p>
    <w:p w14:paraId="051E4CAA" w14:textId="77777777" w:rsidR="00BA22B2" w:rsidRPr="00F31C5B" w:rsidRDefault="00BA22B2" w:rsidP="003D09C8">
      <w:pPr>
        <w:spacing w:line="276" w:lineRule="auto"/>
        <w:jc w:val="both"/>
      </w:pPr>
      <w:r w:rsidRPr="00F31C5B">
        <w:t>primijenjena tehnička rješenja za primjenu pravila zaštite na radu, te da je izrađen u skladu s propisima i pravilima zaštite na radu i sadrži potrebna tehnička rješenja za otklanjanje svih opasnosti koje proizlaze iz procesa rada tijekom uporabe građevine.</w:t>
      </w:r>
    </w:p>
    <w:p w14:paraId="766FD6CB" w14:textId="77777777" w:rsidR="00BA22B2" w:rsidRDefault="00BA22B2" w:rsidP="002A4574">
      <w:pPr>
        <w:pStyle w:val="Tijeloteksta"/>
      </w:pPr>
    </w:p>
    <w:p w14:paraId="3B901D10" w14:textId="77777777" w:rsidR="000E156B" w:rsidRPr="00F31C5B" w:rsidRDefault="000E156B" w:rsidP="002A4574">
      <w:pPr>
        <w:pStyle w:val="Tijeloteksta"/>
      </w:pPr>
    </w:p>
    <w:p w14:paraId="1B8946AB" w14:textId="71CDBC7E" w:rsidR="00B102A0" w:rsidRDefault="00B102A0" w:rsidP="00B102A0">
      <w:pPr>
        <w:spacing w:after="120"/>
        <w:ind w:left="357"/>
      </w:pPr>
      <w:r w:rsidRPr="00F31C5B">
        <w:t xml:space="preserve">Rijeka, </w:t>
      </w:r>
      <w:r w:rsidR="002128F2">
        <w:t>studeni 2024.</w:t>
      </w:r>
      <w:r w:rsidR="003125CA">
        <w:t xml:space="preserve"> </w:t>
      </w:r>
      <w:r>
        <w:t>god.</w:t>
      </w:r>
    </w:p>
    <w:p w14:paraId="7CFE9E57" w14:textId="77777777" w:rsidR="00632D9B" w:rsidRPr="00632D9B" w:rsidRDefault="00632D9B" w:rsidP="00632D9B"/>
    <w:p w14:paraId="4F0D6C5C" w14:textId="77777777" w:rsidR="00632D9B" w:rsidRPr="00632D9B" w:rsidRDefault="00632D9B" w:rsidP="00632D9B">
      <w:pPr>
        <w:ind w:left="5103"/>
      </w:pPr>
      <w:r w:rsidRPr="00632D9B">
        <w:t>PROJEKTANT:</w:t>
      </w:r>
    </w:p>
    <w:p w14:paraId="5102EFE5" w14:textId="77777777" w:rsidR="00632D9B" w:rsidRPr="00632D9B" w:rsidRDefault="00C26AD3" w:rsidP="00632D9B">
      <w:pPr>
        <w:tabs>
          <w:tab w:val="left" w:pos="3686"/>
        </w:tabs>
        <w:spacing w:before="60" w:after="40"/>
        <w:ind w:left="5103"/>
        <w:rPr>
          <w:b/>
        </w:rPr>
      </w:pPr>
      <w:r>
        <w:rPr>
          <w:b/>
        </w:rPr>
        <w:t>ŽELJKO LAKOŠELJAC</w:t>
      </w:r>
      <w:r w:rsidR="00632D9B" w:rsidRPr="00632D9B">
        <w:rPr>
          <w:b/>
        </w:rPr>
        <w:t>, dipl.ing.građ.</w:t>
      </w:r>
    </w:p>
    <w:p w14:paraId="78BA024C" w14:textId="77777777" w:rsidR="00632D9B" w:rsidRPr="00632D9B" w:rsidRDefault="00632D9B" w:rsidP="00632D9B">
      <w:pPr>
        <w:tabs>
          <w:tab w:val="left" w:pos="3686"/>
        </w:tabs>
        <w:spacing w:before="60" w:after="40"/>
        <w:ind w:left="5103"/>
        <w:rPr>
          <w:b/>
          <w:sz w:val="20"/>
          <w:szCs w:val="20"/>
        </w:rPr>
      </w:pPr>
      <w:r w:rsidRPr="00632D9B">
        <w:rPr>
          <w:b/>
          <w:sz w:val="20"/>
          <w:szCs w:val="20"/>
        </w:rPr>
        <w:t xml:space="preserve">Ovlašteni </w:t>
      </w:r>
      <w:r>
        <w:rPr>
          <w:b/>
          <w:sz w:val="20"/>
          <w:szCs w:val="20"/>
        </w:rPr>
        <w:t xml:space="preserve">inženjer građevinarstva </w:t>
      </w:r>
      <w:r w:rsidR="00770EB4">
        <w:rPr>
          <w:b/>
          <w:sz w:val="20"/>
          <w:szCs w:val="20"/>
        </w:rPr>
        <w:t>G 5658</w:t>
      </w:r>
    </w:p>
    <w:p w14:paraId="12F72336" w14:textId="77777777" w:rsidR="00632D9B" w:rsidRPr="00632D9B" w:rsidRDefault="00632D9B" w:rsidP="00632D9B">
      <w:pPr>
        <w:ind w:left="5103"/>
      </w:pPr>
      <w:r w:rsidRPr="00632D9B">
        <w:rPr>
          <w:sz w:val="16"/>
          <w:szCs w:val="16"/>
        </w:rPr>
        <w:t>Elektronički potpis</w:t>
      </w:r>
    </w:p>
    <w:p w14:paraId="2E0E7D00" w14:textId="77777777" w:rsidR="00325CD7" w:rsidRDefault="00325CD7" w:rsidP="00325CD7">
      <w:pPr>
        <w:spacing w:after="240" w:line="288" w:lineRule="auto"/>
      </w:pPr>
    </w:p>
    <w:p w14:paraId="7CDE2D2E" w14:textId="77777777" w:rsidR="00BA22B2" w:rsidRPr="00F31C5B" w:rsidRDefault="00BA22B2" w:rsidP="00B64D6B">
      <w:pPr>
        <w:spacing w:line="288" w:lineRule="auto"/>
        <w:ind w:left="4820"/>
        <w:sectPr w:rsidR="00BA22B2" w:rsidRPr="00F31C5B" w:rsidSect="002E3DAE">
          <w:headerReference w:type="default" r:id="rId93"/>
          <w:footerReference w:type="default" r:id="rId94"/>
          <w:pgSz w:w="11906" w:h="16838" w:code="9"/>
          <w:pgMar w:top="2410" w:right="1418" w:bottom="1702" w:left="1418" w:header="709" w:footer="464" w:gutter="0"/>
          <w:cols w:space="708"/>
          <w:docGrid w:linePitch="360"/>
        </w:sectPr>
      </w:pPr>
    </w:p>
    <w:p w14:paraId="72784926" w14:textId="579E0EAA" w:rsidR="00BA22B2" w:rsidRPr="00F31C5B" w:rsidRDefault="00BA22B2" w:rsidP="00BA22B2">
      <w:pPr>
        <w:jc w:val="both"/>
      </w:pPr>
      <w:r w:rsidRPr="00F31C5B">
        <w:lastRenderedPageBreak/>
        <w:t>Na temelju Zakona o zaštiti od požara (NN br. 92/10</w:t>
      </w:r>
      <w:r w:rsidR="002B0F12">
        <w:t>, 144/22</w:t>
      </w:r>
      <w:r w:rsidRPr="00F31C5B">
        <w:t>) izdaje se</w:t>
      </w:r>
    </w:p>
    <w:p w14:paraId="0B9B385C" w14:textId="77777777" w:rsidR="00BA22B2" w:rsidRPr="00F31C5B" w:rsidRDefault="00BA22B2" w:rsidP="00BA22B2">
      <w:pPr>
        <w:jc w:val="both"/>
      </w:pPr>
    </w:p>
    <w:p w14:paraId="5CCDD725" w14:textId="77777777" w:rsidR="00BA22B2" w:rsidRPr="000273A0" w:rsidRDefault="00BA22B2" w:rsidP="000273A0">
      <w:pPr>
        <w:spacing w:before="480" w:after="480"/>
        <w:jc w:val="center"/>
        <w:rPr>
          <w:b/>
          <w:spacing w:val="40"/>
          <w:sz w:val="28"/>
          <w:szCs w:val="28"/>
        </w:rPr>
      </w:pPr>
      <w:r w:rsidRPr="000273A0">
        <w:rPr>
          <w:b/>
          <w:spacing w:val="40"/>
          <w:sz w:val="28"/>
          <w:szCs w:val="28"/>
        </w:rPr>
        <w:t>IZJAVA</w:t>
      </w:r>
    </w:p>
    <w:p w14:paraId="5FC38958" w14:textId="77777777" w:rsidR="00BA22B2" w:rsidRPr="000273A0" w:rsidRDefault="00BA22B2" w:rsidP="000273A0">
      <w:pPr>
        <w:spacing w:before="200" w:after="360"/>
        <w:jc w:val="center"/>
        <w:rPr>
          <w:b/>
          <w:bCs/>
          <w:lang w:val="en-US"/>
        </w:rPr>
      </w:pPr>
      <w:r w:rsidRPr="000273A0">
        <w:rPr>
          <w:b/>
          <w:bCs/>
          <w:lang w:val="en-US"/>
        </w:rPr>
        <w:t>O PRIMJENI MJERA ZAŠTITE OD POŽARA</w:t>
      </w:r>
    </w:p>
    <w:p w14:paraId="6B78EC2D" w14:textId="613BAE79" w:rsidR="00BA22B2" w:rsidRDefault="00BA22B2" w:rsidP="00BA22B2">
      <w:pPr>
        <w:ind w:left="1701" w:right="-143" w:hanging="1701"/>
        <w:jc w:val="both"/>
      </w:pPr>
      <w:r w:rsidRPr="00F31C5B">
        <w:t>kojom se potvrđuje da su u projektu:</w:t>
      </w:r>
    </w:p>
    <w:p w14:paraId="49A1492C" w14:textId="4B81086E" w:rsidR="000D105E" w:rsidRDefault="000D105E" w:rsidP="00BA22B2">
      <w:pPr>
        <w:ind w:left="1701" w:right="-143" w:hanging="1701"/>
        <w:jc w:val="both"/>
      </w:pPr>
    </w:p>
    <w:tbl>
      <w:tblPr>
        <w:tblW w:w="924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85"/>
        <w:gridCol w:w="7255"/>
      </w:tblGrid>
      <w:tr w:rsidR="000D105E" w:rsidRPr="00275877" w14:paraId="50201A6D" w14:textId="77777777" w:rsidTr="00FA207E">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497269AC" w14:textId="77777777" w:rsidR="000D105E" w:rsidRPr="00275877" w:rsidRDefault="000D105E" w:rsidP="00FA207E">
            <w:pPr>
              <w:spacing w:before="60"/>
              <w:rPr>
                <w:sz w:val="20"/>
              </w:rPr>
            </w:pPr>
            <w:r>
              <w:rPr>
                <w:sz w:val="20"/>
              </w:rPr>
              <w:t>Investitor:</w:t>
            </w:r>
          </w:p>
        </w:tc>
        <w:tc>
          <w:tcPr>
            <w:tcW w:w="7255" w:type="dxa"/>
            <w:tcBorders>
              <w:top w:val="single" w:sz="6" w:space="0" w:color="auto"/>
              <w:left w:val="single" w:sz="6" w:space="0" w:color="auto"/>
              <w:bottom w:val="single" w:sz="6" w:space="0" w:color="auto"/>
              <w:right w:val="single" w:sz="6" w:space="0" w:color="auto"/>
            </w:tcBorders>
            <w:vAlign w:val="center"/>
          </w:tcPr>
          <w:p w14:paraId="454CD582" w14:textId="77777777" w:rsidR="000D105E" w:rsidRPr="00123F16" w:rsidRDefault="000D105E" w:rsidP="00FA207E">
            <w:pPr>
              <w:spacing w:before="60"/>
              <w:rPr>
                <w:sz w:val="20"/>
              </w:rPr>
            </w:pPr>
            <w:r>
              <w:rPr>
                <w:sz w:val="20"/>
              </w:rPr>
              <w:t>VIROVITIČKO-PODRAVSKA ŽUPANIJA</w:t>
            </w:r>
          </w:p>
          <w:p w14:paraId="2FA7B6E4" w14:textId="77777777" w:rsidR="000D105E" w:rsidRPr="000236F8" w:rsidRDefault="000D105E" w:rsidP="00FA207E">
            <w:pPr>
              <w:spacing w:before="60"/>
              <w:rPr>
                <w:sz w:val="20"/>
              </w:rPr>
            </w:pPr>
            <w:r>
              <w:rPr>
                <w:sz w:val="20"/>
              </w:rPr>
              <w:t>Trg Ljudevita Patačića 1, 33 000 Virovitica</w:t>
            </w:r>
          </w:p>
        </w:tc>
      </w:tr>
      <w:tr w:rsidR="000D105E" w:rsidRPr="00275877" w14:paraId="2E0A0AB6" w14:textId="77777777" w:rsidTr="00FA207E">
        <w:trPr>
          <w:trHeight w:val="438"/>
        </w:trPr>
        <w:tc>
          <w:tcPr>
            <w:tcW w:w="1985" w:type="dxa"/>
            <w:tcBorders>
              <w:top w:val="single" w:sz="6" w:space="0" w:color="auto"/>
              <w:left w:val="single" w:sz="6" w:space="0" w:color="auto"/>
              <w:bottom w:val="single" w:sz="6" w:space="0" w:color="auto"/>
              <w:right w:val="single" w:sz="6" w:space="0" w:color="auto"/>
            </w:tcBorders>
            <w:vAlign w:val="center"/>
          </w:tcPr>
          <w:p w14:paraId="7AA29A04" w14:textId="77777777" w:rsidR="000D105E" w:rsidRPr="00275877" w:rsidRDefault="000D105E" w:rsidP="00FA207E">
            <w:pPr>
              <w:spacing w:before="60"/>
              <w:rPr>
                <w:sz w:val="20"/>
              </w:rPr>
            </w:pPr>
            <w:r w:rsidRPr="00275877">
              <w:rPr>
                <w:sz w:val="20"/>
              </w:rPr>
              <w:t>Građevina:</w:t>
            </w:r>
          </w:p>
        </w:tc>
        <w:tc>
          <w:tcPr>
            <w:tcW w:w="7255" w:type="dxa"/>
            <w:tcBorders>
              <w:top w:val="single" w:sz="6" w:space="0" w:color="auto"/>
              <w:left w:val="single" w:sz="6" w:space="0" w:color="auto"/>
              <w:bottom w:val="single" w:sz="6" w:space="0" w:color="auto"/>
              <w:right w:val="single" w:sz="6" w:space="0" w:color="auto"/>
            </w:tcBorders>
            <w:vAlign w:val="center"/>
          </w:tcPr>
          <w:p w14:paraId="4AFB842A" w14:textId="77777777" w:rsidR="000D105E" w:rsidRPr="00844F64" w:rsidRDefault="000D105E" w:rsidP="00FA207E">
            <w:pPr>
              <w:spacing w:before="60"/>
              <w:rPr>
                <w:b/>
              </w:rPr>
            </w:pPr>
            <w:r w:rsidRPr="00844F64">
              <w:rPr>
                <w:b/>
              </w:rPr>
              <w:t xml:space="preserve">SUSTAV NAVODNJAVANJA ĐOLTA II. FAZA </w:t>
            </w:r>
          </w:p>
        </w:tc>
      </w:tr>
      <w:tr w:rsidR="000D105E" w:rsidRPr="00275877" w14:paraId="026F5F1E" w14:textId="77777777" w:rsidTr="00FA207E">
        <w:trPr>
          <w:trHeight w:val="901"/>
        </w:trPr>
        <w:tc>
          <w:tcPr>
            <w:tcW w:w="1985" w:type="dxa"/>
            <w:tcBorders>
              <w:top w:val="single" w:sz="6" w:space="0" w:color="auto"/>
              <w:left w:val="single" w:sz="6" w:space="0" w:color="auto"/>
              <w:bottom w:val="single" w:sz="6" w:space="0" w:color="auto"/>
              <w:right w:val="single" w:sz="6" w:space="0" w:color="auto"/>
            </w:tcBorders>
            <w:vAlign w:val="center"/>
          </w:tcPr>
          <w:p w14:paraId="5249BE95" w14:textId="77777777" w:rsidR="000D105E" w:rsidRPr="00275877" w:rsidRDefault="000D105E" w:rsidP="00FA207E">
            <w:pPr>
              <w:spacing w:before="60"/>
              <w:rPr>
                <w:sz w:val="20"/>
              </w:rPr>
            </w:pPr>
            <w:r w:rsidRPr="00275877">
              <w:rPr>
                <w:sz w:val="20"/>
              </w:rPr>
              <w:t>Lokacija:</w:t>
            </w:r>
          </w:p>
        </w:tc>
        <w:tc>
          <w:tcPr>
            <w:tcW w:w="7255" w:type="dxa"/>
            <w:tcBorders>
              <w:top w:val="single" w:sz="6" w:space="0" w:color="auto"/>
              <w:left w:val="single" w:sz="6" w:space="0" w:color="auto"/>
              <w:bottom w:val="single" w:sz="6" w:space="0" w:color="auto"/>
              <w:right w:val="single" w:sz="6" w:space="0" w:color="auto"/>
            </w:tcBorders>
            <w:vAlign w:val="center"/>
          </w:tcPr>
          <w:p w14:paraId="72214B7E" w14:textId="77777777" w:rsidR="000D105E" w:rsidRPr="0041781B" w:rsidRDefault="000D105E" w:rsidP="00FA207E">
            <w:pPr>
              <w:spacing w:before="60"/>
              <w:rPr>
                <w:sz w:val="20"/>
                <w:szCs w:val="20"/>
              </w:rPr>
            </w:pPr>
            <w:r w:rsidRPr="0041781B">
              <w:rPr>
                <w:sz w:val="20"/>
                <w:szCs w:val="20"/>
              </w:rPr>
              <w:t>k.o. ŠPIŠIĆ BUKOVICA na k.č. 1090/1, 1202, 1242 i dr.</w:t>
            </w:r>
          </w:p>
          <w:p w14:paraId="025A1A29" w14:textId="77777777" w:rsidR="000D105E" w:rsidRPr="0041781B" w:rsidRDefault="000D105E" w:rsidP="00FA207E">
            <w:pPr>
              <w:spacing w:before="60"/>
              <w:rPr>
                <w:sz w:val="20"/>
                <w:szCs w:val="20"/>
              </w:rPr>
            </w:pPr>
            <w:r w:rsidRPr="0041781B">
              <w:rPr>
                <w:sz w:val="20"/>
                <w:szCs w:val="20"/>
              </w:rPr>
              <w:t>Naselja Špišić Bukovica i Lozan</w:t>
            </w:r>
          </w:p>
          <w:p w14:paraId="55AA5443" w14:textId="77777777" w:rsidR="000D105E" w:rsidRPr="006735A4" w:rsidRDefault="000D105E" w:rsidP="00FA207E">
            <w:pPr>
              <w:pStyle w:val="NASLOVNICA-BOLD"/>
              <w:spacing w:before="0" w:after="0" w:line="276" w:lineRule="auto"/>
              <w:rPr>
                <w:b w:val="0"/>
                <w:bCs w:val="0"/>
                <w:color w:val="auto"/>
                <w:sz w:val="20"/>
                <w:szCs w:val="20"/>
              </w:rPr>
            </w:pPr>
            <w:r w:rsidRPr="0041781B">
              <w:rPr>
                <w:b w:val="0"/>
                <w:bCs w:val="0"/>
                <w:color w:val="auto"/>
                <w:sz w:val="20"/>
                <w:szCs w:val="20"/>
              </w:rPr>
              <w:t>Općina Špišić Bukovica, Virovitičko-podravska županija</w:t>
            </w:r>
          </w:p>
        </w:tc>
      </w:tr>
      <w:tr w:rsidR="000D105E" w:rsidRPr="00275877" w14:paraId="21075F65" w14:textId="77777777" w:rsidTr="00FA207E">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05A0C50A" w14:textId="77777777" w:rsidR="000D105E" w:rsidRPr="00275877" w:rsidRDefault="000D105E" w:rsidP="00FA207E">
            <w:pPr>
              <w:spacing w:before="60"/>
              <w:rPr>
                <w:sz w:val="20"/>
              </w:rPr>
            </w:pPr>
            <w:r>
              <w:rPr>
                <w:sz w:val="20"/>
              </w:rPr>
              <w:t>Razina projekta:</w:t>
            </w:r>
          </w:p>
        </w:tc>
        <w:tc>
          <w:tcPr>
            <w:tcW w:w="7255" w:type="dxa"/>
            <w:tcBorders>
              <w:top w:val="single" w:sz="6" w:space="0" w:color="auto"/>
              <w:left w:val="single" w:sz="6" w:space="0" w:color="auto"/>
              <w:bottom w:val="single" w:sz="6" w:space="0" w:color="auto"/>
              <w:right w:val="single" w:sz="6" w:space="0" w:color="auto"/>
            </w:tcBorders>
            <w:vAlign w:val="center"/>
          </w:tcPr>
          <w:p w14:paraId="03B3BA86" w14:textId="77777777" w:rsidR="000D105E" w:rsidRPr="00275877" w:rsidRDefault="000D105E" w:rsidP="00FA207E">
            <w:pPr>
              <w:spacing w:before="60"/>
              <w:rPr>
                <w:sz w:val="20"/>
              </w:rPr>
            </w:pPr>
            <w:r>
              <w:rPr>
                <w:sz w:val="20"/>
              </w:rPr>
              <w:t>GLAVNI PROJEKT</w:t>
            </w:r>
          </w:p>
        </w:tc>
      </w:tr>
      <w:tr w:rsidR="000D105E" w:rsidRPr="00275877" w14:paraId="7F2DFE88" w14:textId="77777777" w:rsidTr="00FA207E">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32E35D2B" w14:textId="77777777" w:rsidR="000D105E" w:rsidRDefault="000D105E" w:rsidP="00FA207E">
            <w:pPr>
              <w:spacing w:before="60"/>
              <w:rPr>
                <w:sz w:val="20"/>
              </w:rPr>
            </w:pPr>
            <w:r w:rsidRPr="004B2F79">
              <w:rPr>
                <w:sz w:val="20"/>
              </w:rPr>
              <w:t>Strukovna odrednica projekta:</w:t>
            </w:r>
          </w:p>
        </w:tc>
        <w:tc>
          <w:tcPr>
            <w:tcW w:w="7255" w:type="dxa"/>
            <w:tcBorders>
              <w:top w:val="single" w:sz="6" w:space="0" w:color="auto"/>
              <w:left w:val="single" w:sz="6" w:space="0" w:color="auto"/>
              <w:bottom w:val="single" w:sz="6" w:space="0" w:color="auto"/>
              <w:right w:val="single" w:sz="6" w:space="0" w:color="auto"/>
            </w:tcBorders>
            <w:vAlign w:val="center"/>
          </w:tcPr>
          <w:p w14:paraId="577A0566" w14:textId="77777777" w:rsidR="000D105E" w:rsidRDefault="000D105E" w:rsidP="00FA207E">
            <w:pPr>
              <w:spacing w:before="60"/>
              <w:rPr>
                <w:sz w:val="20"/>
              </w:rPr>
            </w:pPr>
            <w:r w:rsidRPr="004B2F79">
              <w:rPr>
                <w:sz w:val="20"/>
              </w:rPr>
              <w:t>GRAĐEVINSKI PROJEKT</w:t>
            </w:r>
          </w:p>
        </w:tc>
      </w:tr>
      <w:tr w:rsidR="000D105E" w:rsidRPr="00275877" w14:paraId="4EB163DD" w14:textId="77777777" w:rsidTr="00FA207E">
        <w:trPr>
          <w:trHeight w:val="493"/>
        </w:trPr>
        <w:tc>
          <w:tcPr>
            <w:tcW w:w="1985" w:type="dxa"/>
            <w:tcBorders>
              <w:top w:val="single" w:sz="6" w:space="0" w:color="auto"/>
              <w:left w:val="single" w:sz="6" w:space="0" w:color="auto"/>
              <w:bottom w:val="single" w:sz="6" w:space="0" w:color="auto"/>
              <w:right w:val="single" w:sz="6" w:space="0" w:color="auto"/>
            </w:tcBorders>
            <w:vAlign w:val="center"/>
          </w:tcPr>
          <w:p w14:paraId="228A9780" w14:textId="77777777" w:rsidR="000D105E" w:rsidRPr="00275877" w:rsidRDefault="000D105E" w:rsidP="00FA207E">
            <w:pPr>
              <w:spacing w:before="60"/>
              <w:rPr>
                <w:sz w:val="20"/>
              </w:rPr>
            </w:pPr>
            <w:r>
              <w:rPr>
                <w:sz w:val="20"/>
              </w:rPr>
              <w:t>Zajednička oznaka projekta:</w:t>
            </w:r>
          </w:p>
        </w:tc>
        <w:tc>
          <w:tcPr>
            <w:tcW w:w="7255" w:type="dxa"/>
            <w:tcBorders>
              <w:top w:val="single" w:sz="6" w:space="0" w:color="auto"/>
              <w:left w:val="single" w:sz="6" w:space="0" w:color="auto"/>
              <w:bottom w:val="single" w:sz="6" w:space="0" w:color="auto"/>
              <w:right w:val="single" w:sz="6" w:space="0" w:color="auto"/>
            </w:tcBorders>
            <w:vAlign w:val="center"/>
          </w:tcPr>
          <w:p w14:paraId="39E2D926" w14:textId="77777777" w:rsidR="000D105E" w:rsidRDefault="000D105E" w:rsidP="00FA207E">
            <w:pPr>
              <w:spacing w:before="60"/>
              <w:rPr>
                <w:sz w:val="20"/>
              </w:rPr>
            </w:pPr>
            <w:r>
              <w:rPr>
                <w:sz w:val="20"/>
              </w:rPr>
              <w:t>HE-GP-244/24</w:t>
            </w:r>
          </w:p>
        </w:tc>
      </w:tr>
      <w:tr w:rsidR="000D105E" w:rsidRPr="00275877" w14:paraId="64F57F8A" w14:textId="77777777" w:rsidTr="00FA207E">
        <w:trPr>
          <w:trHeight w:val="500"/>
        </w:trPr>
        <w:tc>
          <w:tcPr>
            <w:tcW w:w="1985" w:type="dxa"/>
            <w:tcBorders>
              <w:top w:val="single" w:sz="6" w:space="0" w:color="auto"/>
              <w:left w:val="single" w:sz="6" w:space="0" w:color="auto"/>
              <w:bottom w:val="single" w:sz="6" w:space="0" w:color="auto"/>
              <w:right w:val="single" w:sz="6" w:space="0" w:color="auto"/>
            </w:tcBorders>
            <w:vAlign w:val="center"/>
          </w:tcPr>
          <w:p w14:paraId="0651060E" w14:textId="77777777" w:rsidR="000D105E" w:rsidRPr="00275877" w:rsidRDefault="000D105E" w:rsidP="00FA207E">
            <w:pPr>
              <w:spacing w:before="60"/>
              <w:rPr>
                <w:sz w:val="20"/>
              </w:rPr>
            </w:pPr>
            <w:r w:rsidRPr="00275877">
              <w:rPr>
                <w:sz w:val="20"/>
              </w:rPr>
              <w:t>Broj projekta:</w:t>
            </w:r>
          </w:p>
        </w:tc>
        <w:tc>
          <w:tcPr>
            <w:tcW w:w="7255" w:type="dxa"/>
            <w:tcBorders>
              <w:top w:val="single" w:sz="6" w:space="0" w:color="auto"/>
              <w:left w:val="single" w:sz="6" w:space="0" w:color="auto"/>
              <w:bottom w:val="single" w:sz="6" w:space="0" w:color="auto"/>
              <w:right w:val="single" w:sz="6" w:space="0" w:color="auto"/>
            </w:tcBorders>
            <w:vAlign w:val="center"/>
          </w:tcPr>
          <w:p w14:paraId="6D6208B8" w14:textId="77777777" w:rsidR="000D105E" w:rsidRPr="00275877" w:rsidRDefault="000D105E" w:rsidP="00FA207E">
            <w:pPr>
              <w:spacing w:before="60"/>
              <w:rPr>
                <w:b/>
                <w:sz w:val="20"/>
              </w:rPr>
            </w:pPr>
            <w:r>
              <w:rPr>
                <w:sz w:val="20"/>
              </w:rPr>
              <w:t>GP-244/24</w:t>
            </w:r>
          </w:p>
        </w:tc>
      </w:tr>
      <w:tr w:rsidR="000D105E" w:rsidRPr="00275877" w14:paraId="462738E4" w14:textId="77777777" w:rsidTr="00FA207E">
        <w:trPr>
          <w:trHeight w:val="354"/>
        </w:trPr>
        <w:tc>
          <w:tcPr>
            <w:tcW w:w="1985" w:type="dxa"/>
            <w:tcBorders>
              <w:top w:val="single" w:sz="6" w:space="0" w:color="auto"/>
              <w:left w:val="single" w:sz="6" w:space="0" w:color="auto"/>
              <w:bottom w:val="single" w:sz="6" w:space="0" w:color="auto"/>
              <w:right w:val="single" w:sz="6" w:space="0" w:color="auto"/>
            </w:tcBorders>
            <w:vAlign w:val="center"/>
          </w:tcPr>
          <w:p w14:paraId="392AC559" w14:textId="77777777" w:rsidR="000D105E" w:rsidRPr="00275877" w:rsidRDefault="000D105E" w:rsidP="00FA207E">
            <w:pPr>
              <w:spacing w:before="60"/>
              <w:rPr>
                <w:sz w:val="20"/>
              </w:rPr>
            </w:pPr>
            <w:r>
              <w:rPr>
                <w:sz w:val="20"/>
              </w:rPr>
              <w:t>Redni broj mape:</w:t>
            </w:r>
          </w:p>
        </w:tc>
        <w:tc>
          <w:tcPr>
            <w:tcW w:w="7255" w:type="dxa"/>
            <w:tcBorders>
              <w:top w:val="single" w:sz="6" w:space="0" w:color="auto"/>
              <w:left w:val="single" w:sz="6" w:space="0" w:color="auto"/>
              <w:bottom w:val="single" w:sz="6" w:space="0" w:color="auto"/>
              <w:right w:val="single" w:sz="6" w:space="0" w:color="auto"/>
            </w:tcBorders>
            <w:vAlign w:val="center"/>
          </w:tcPr>
          <w:p w14:paraId="38E1B69B" w14:textId="77777777" w:rsidR="000D105E" w:rsidRDefault="000D105E" w:rsidP="00FA207E">
            <w:pPr>
              <w:spacing w:before="60"/>
              <w:rPr>
                <w:sz w:val="20"/>
              </w:rPr>
            </w:pPr>
            <w:r>
              <w:rPr>
                <w:sz w:val="20"/>
              </w:rPr>
              <w:t>1/2</w:t>
            </w:r>
          </w:p>
        </w:tc>
      </w:tr>
      <w:tr w:rsidR="000D105E" w:rsidRPr="00275877" w14:paraId="1A451898" w14:textId="77777777" w:rsidTr="00FA207E">
        <w:trPr>
          <w:trHeight w:val="354"/>
        </w:trPr>
        <w:tc>
          <w:tcPr>
            <w:tcW w:w="1985" w:type="dxa"/>
            <w:vMerge w:val="restart"/>
            <w:tcBorders>
              <w:top w:val="single" w:sz="6" w:space="0" w:color="auto"/>
              <w:left w:val="single" w:sz="6" w:space="0" w:color="auto"/>
              <w:right w:val="single" w:sz="6" w:space="0" w:color="auto"/>
            </w:tcBorders>
            <w:vAlign w:val="center"/>
          </w:tcPr>
          <w:p w14:paraId="69BE61D6" w14:textId="77777777" w:rsidR="000D105E" w:rsidRDefault="000D105E" w:rsidP="00FA207E">
            <w:pPr>
              <w:spacing w:before="60"/>
              <w:rPr>
                <w:sz w:val="20"/>
              </w:rPr>
            </w:pPr>
            <w:r>
              <w:rPr>
                <w:sz w:val="20"/>
              </w:rPr>
              <w:t>Popis knjiga mape 1:</w:t>
            </w:r>
          </w:p>
        </w:tc>
        <w:tc>
          <w:tcPr>
            <w:tcW w:w="7255" w:type="dxa"/>
            <w:tcBorders>
              <w:top w:val="single" w:sz="6" w:space="0" w:color="auto"/>
              <w:left w:val="single" w:sz="6" w:space="0" w:color="auto"/>
              <w:bottom w:val="single" w:sz="6" w:space="0" w:color="auto"/>
              <w:right w:val="single" w:sz="6" w:space="0" w:color="auto"/>
            </w:tcBorders>
            <w:vAlign w:val="center"/>
          </w:tcPr>
          <w:p w14:paraId="47BC34DF" w14:textId="77777777" w:rsidR="000D105E" w:rsidRDefault="000D105E" w:rsidP="00FA207E">
            <w:pPr>
              <w:spacing w:before="60"/>
              <w:rPr>
                <w:sz w:val="20"/>
              </w:rPr>
            </w:pPr>
            <w:r w:rsidRPr="00844F64">
              <w:rPr>
                <w:sz w:val="20"/>
              </w:rPr>
              <w:t>KNJIGA 1 – TEKSTUALNI DIO</w:t>
            </w:r>
          </w:p>
        </w:tc>
      </w:tr>
      <w:tr w:rsidR="000D105E" w:rsidRPr="00275877" w14:paraId="796F5BDB" w14:textId="77777777" w:rsidTr="00FA207E">
        <w:trPr>
          <w:trHeight w:val="500"/>
        </w:trPr>
        <w:tc>
          <w:tcPr>
            <w:tcW w:w="1985" w:type="dxa"/>
            <w:vMerge/>
            <w:tcBorders>
              <w:left w:val="single" w:sz="6" w:space="0" w:color="auto"/>
              <w:bottom w:val="single" w:sz="6" w:space="0" w:color="auto"/>
              <w:right w:val="single" w:sz="6" w:space="0" w:color="auto"/>
            </w:tcBorders>
            <w:vAlign w:val="center"/>
          </w:tcPr>
          <w:p w14:paraId="67CD40EE" w14:textId="77777777" w:rsidR="000D105E" w:rsidRDefault="000D105E" w:rsidP="00FA207E">
            <w:pPr>
              <w:spacing w:before="60"/>
              <w:rPr>
                <w:sz w:val="20"/>
              </w:rPr>
            </w:pPr>
          </w:p>
        </w:tc>
        <w:tc>
          <w:tcPr>
            <w:tcW w:w="7255" w:type="dxa"/>
            <w:tcBorders>
              <w:top w:val="single" w:sz="6" w:space="0" w:color="auto"/>
              <w:left w:val="single" w:sz="6" w:space="0" w:color="auto"/>
              <w:bottom w:val="single" w:sz="6" w:space="0" w:color="auto"/>
              <w:right w:val="single" w:sz="6" w:space="0" w:color="auto"/>
            </w:tcBorders>
            <w:vAlign w:val="center"/>
          </w:tcPr>
          <w:p w14:paraId="4840CFC4" w14:textId="77777777" w:rsidR="000D105E" w:rsidRDefault="000D105E" w:rsidP="00FA207E">
            <w:pPr>
              <w:spacing w:before="60"/>
              <w:rPr>
                <w:sz w:val="20"/>
              </w:rPr>
            </w:pPr>
            <w:r w:rsidRPr="00844F64">
              <w:rPr>
                <w:sz w:val="20"/>
              </w:rPr>
              <w:t>KNJIGA 2 - NACRTI</w:t>
            </w:r>
          </w:p>
        </w:tc>
      </w:tr>
      <w:tr w:rsidR="000D105E" w:rsidRPr="00275877" w14:paraId="0A7603C3" w14:textId="77777777" w:rsidTr="00FA207E">
        <w:trPr>
          <w:trHeight w:val="500"/>
        </w:trPr>
        <w:tc>
          <w:tcPr>
            <w:tcW w:w="1985" w:type="dxa"/>
            <w:tcBorders>
              <w:top w:val="single" w:sz="6" w:space="0" w:color="auto"/>
              <w:left w:val="single" w:sz="6" w:space="0" w:color="auto"/>
              <w:bottom w:val="single" w:sz="6" w:space="0" w:color="auto"/>
              <w:right w:val="single" w:sz="6" w:space="0" w:color="auto"/>
            </w:tcBorders>
            <w:vAlign w:val="center"/>
          </w:tcPr>
          <w:p w14:paraId="4023CF9A" w14:textId="77777777" w:rsidR="000D105E" w:rsidRPr="00275877" w:rsidRDefault="000D105E" w:rsidP="00FA207E">
            <w:pPr>
              <w:spacing w:before="60"/>
              <w:rPr>
                <w:sz w:val="20"/>
              </w:rPr>
            </w:pPr>
            <w:r>
              <w:rPr>
                <w:sz w:val="20"/>
              </w:rPr>
              <w:t>Projektant mape 1:</w:t>
            </w:r>
          </w:p>
        </w:tc>
        <w:tc>
          <w:tcPr>
            <w:tcW w:w="7255" w:type="dxa"/>
            <w:tcBorders>
              <w:top w:val="single" w:sz="6" w:space="0" w:color="auto"/>
              <w:left w:val="single" w:sz="6" w:space="0" w:color="auto"/>
              <w:bottom w:val="single" w:sz="6" w:space="0" w:color="auto"/>
              <w:right w:val="single" w:sz="6" w:space="0" w:color="auto"/>
            </w:tcBorders>
            <w:vAlign w:val="center"/>
          </w:tcPr>
          <w:p w14:paraId="38E02847" w14:textId="77777777" w:rsidR="000D105E" w:rsidRPr="00275877" w:rsidRDefault="000D105E" w:rsidP="00FA207E">
            <w:pPr>
              <w:spacing w:before="60"/>
              <w:rPr>
                <w:sz w:val="20"/>
              </w:rPr>
            </w:pPr>
            <w:r>
              <w:rPr>
                <w:sz w:val="20"/>
              </w:rPr>
              <w:t>ŽELJKO LAKOŠELJAC</w:t>
            </w:r>
            <w:r w:rsidRPr="00275877">
              <w:rPr>
                <w:sz w:val="20"/>
              </w:rPr>
              <w:t>, dipl.ing.građ.</w:t>
            </w:r>
          </w:p>
        </w:tc>
      </w:tr>
    </w:tbl>
    <w:p w14:paraId="302D4FEF" w14:textId="556053D9" w:rsidR="000D105E" w:rsidRDefault="000D105E" w:rsidP="00BA22B2">
      <w:pPr>
        <w:ind w:left="1701" w:right="-143" w:hanging="1701"/>
        <w:jc w:val="both"/>
      </w:pPr>
    </w:p>
    <w:p w14:paraId="6E150F30" w14:textId="77777777" w:rsidR="000273A0" w:rsidRPr="00F31C5B" w:rsidRDefault="000273A0" w:rsidP="000273A0">
      <w:pPr>
        <w:pStyle w:val="Tijeloteksta"/>
        <w:spacing w:before="120" w:after="240" w:line="276" w:lineRule="auto"/>
        <w:jc w:val="both"/>
      </w:pPr>
      <w:r w:rsidRPr="00F31C5B">
        <w:t>primijenjena tehnička rješenja za primjenu pravila zaštite od požara, te da je izrađen u skladu s propisima i pravilima zaštite od požara i sadrži potrebna tehnička rješenja za otklanjanje svih opasnosti za izbijanje požara koje proizlaze iz procesa rada tijekom uporabe građevine.</w:t>
      </w:r>
    </w:p>
    <w:p w14:paraId="24C8EAC6" w14:textId="31C9D56E" w:rsidR="00B102A0" w:rsidRDefault="00B102A0" w:rsidP="00B102A0">
      <w:pPr>
        <w:spacing w:after="120"/>
        <w:ind w:left="357"/>
      </w:pPr>
      <w:r w:rsidRPr="00F31C5B">
        <w:t xml:space="preserve">Rijeka, </w:t>
      </w:r>
      <w:r w:rsidR="002128F2">
        <w:t>studeni 2024.</w:t>
      </w:r>
      <w:r w:rsidR="003125CA">
        <w:t xml:space="preserve"> </w:t>
      </w:r>
      <w:r>
        <w:t>god.</w:t>
      </w:r>
    </w:p>
    <w:p w14:paraId="1769526F" w14:textId="77777777" w:rsidR="00632D9B" w:rsidRPr="00632D9B" w:rsidRDefault="00632D9B" w:rsidP="00632D9B"/>
    <w:p w14:paraId="3E8C3B99" w14:textId="77777777" w:rsidR="00632D9B" w:rsidRPr="00632D9B" w:rsidRDefault="00632D9B" w:rsidP="00632D9B">
      <w:pPr>
        <w:ind w:left="5103"/>
      </w:pPr>
      <w:r w:rsidRPr="00632D9B">
        <w:t>PROJEKTANT:</w:t>
      </w:r>
    </w:p>
    <w:p w14:paraId="24D73D2B" w14:textId="77777777" w:rsidR="00632D9B" w:rsidRPr="00632D9B" w:rsidRDefault="00C26AD3" w:rsidP="00632D9B">
      <w:pPr>
        <w:tabs>
          <w:tab w:val="left" w:pos="3686"/>
        </w:tabs>
        <w:spacing w:before="60" w:after="40"/>
        <w:ind w:left="5103"/>
        <w:rPr>
          <w:b/>
        </w:rPr>
      </w:pPr>
      <w:r>
        <w:rPr>
          <w:b/>
        </w:rPr>
        <w:t>ŽELJKO LAKOŠELJAC</w:t>
      </w:r>
      <w:r w:rsidR="00632D9B" w:rsidRPr="00632D9B">
        <w:rPr>
          <w:b/>
        </w:rPr>
        <w:t>, dipl.ing.građ.</w:t>
      </w:r>
    </w:p>
    <w:p w14:paraId="70525344" w14:textId="77777777" w:rsidR="00632D9B" w:rsidRPr="00632D9B" w:rsidRDefault="00632D9B" w:rsidP="00632D9B">
      <w:pPr>
        <w:tabs>
          <w:tab w:val="left" w:pos="3686"/>
        </w:tabs>
        <w:spacing w:before="60" w:after="40"/>
        <w:ind w:left="5103"/>
        <w:rPr>
          <w:b/>
          <w:sz w:val="20"/>
          <w:szCs w:val="20"/>
        </w:rPr>
      </w:pPr>
      <w:r w:rsidRPr="00632D9B">
        <w:rPr>
          <w:b/>
          <w:sz w:val="20"/>
          <w:szCs w:val="20"/>
        </w:rPr>
        <w:t xml:space="preserve">Ovlašteni </w:t>
      </w:r>
      <w:r>
        <w:rPr>
          <w:b/>
          <w:sz w:val="20"/>
          <w:szCs w:val="20"/>
        </w:rPr>
        <w:t xml:space="preserve">inženjer građevinarstva </w:t>
      </w:r>
      <w:r w:rsidR="00770EB4">
        <w:rPr>
          <w:b/>
          <w:sz w:val="20"/>
          <w:szCs w:val="20"/>
        </w:rPr>
        <w:t>G 5658</w:t>
      </w:r>
    </w:p>
    <w:p w14:paraId="21513DD5" w14:textId="4CFB58D5" w:rsidR="00632D9B" w:rsidRDefault="00632D9B" w:rsidP="00632D9B">
      <w:pPr>
        <w:ind w:left="5103"/>
        <w:rPr>
          <w:sz w:val="16"/>
          <w:szCs w:val="16"/>
        </w:rPr>
      </w:pPr>
      <w:r w:rsidRPr="00632D9B">
        <w:rPr>
          <w:sz w:val="16"/>
          <w:szCs w:val="16"/>
        </w:rPr>
        <w:t>Elektronički potpis</w:t>
      </w:r>
    </w:p>
    <w:p w14:paraId="44BDDE09" w14:textId="786EB071" w:rsidR="008F637C" w:rsidRPr="00F31C5B" w:rsidRDefault="008F637C"/>
    <w:p w14:paraId="42FBC7F3" w14:textId="77777777" w:rsidR="002C146B" w:rsidRPr="00F31C5B" w:rsidRDefault="002C146B">
      <w:pPr>
        <w:sectPr w:rsidR="002C146B" w:rsidRPr="00F31C5B" w:rsidSect="00693075">
          <w:pgSz w:w="11906" w:h="16838" w:code="9"/>
          <w:pgMar w:top="2410" w:right="1418" w:bottom="567" w:left="1418" w:header="709" w:footer="393" w:gutter="0"/>
          <w:cols w:space="708"/>
          <w:docGrid w:linePitch="360"/>
        </w:sectPr>
      </w:pPr>
    </w:p>
    <w:tbl>
      <w:tblPr>
        <w:tblpPr w:leftFromText="180" w:rightFromText="180" w:tblpY="300"/>
        <w:tblW w:w="9998" w:type="dxa"/>
        <w:tblLook w:val="01E0" w:firstRow="1" w:lastRow="1" w:firstColumn="1" w:lastColumn="1" w:noHBand="0" w:noVBand="0"/>
      </w:tblPr>
      <w:tblGrid>
        <w:gridCol w:w="2411"/>
        <w:gridCol w:w="1598"/>
        <w:gridCol w:w="5989"/>
      </w:tblGrid>
      <w:tr w:rsidR="00AF3F32" w:rsidRPr="00F31C5B" w14:paraId="7592F14F" w14:textId="77777777" w:rsidTr="005C00D6">
        <w:trPr>
          <w:trHeight w:val="724"/>
        </w:trPr>
        <w:tc>
          <w:tcPr>
            <w:tcW w:w="4009" w:type="dxa"/>
            <w:gridSpan w:val="2"/>
            <w:shd w:val="clear" w:color="auto" w:fill="auto"/>
          </w:tcPr>
          <w:p w14:paraId="50329675" w14:textId="77777777" w:rsidR="00AF3F32" w:rsidRPr="00F31C5B" w:rsidRDefault="00AF3F32" w:rsidP="00C2688A">
            <w:pPr>
              <w:spacing w:before="40" w:after="40"/>
            </w:pPr>
            <w:r w:rsidRPr="00F31C5B">
              <w:lastRenderedPageBreak/>
              <w:t>Izradio:</w:t>
            </w:r>
          </w:p>
        </w:tc>
        <w:tc>
          <w:tcPr>
            <w:tcW w:w="5989" w:type="dxa"/>
            <w:shd w:val="clear" w:color="auto" w:fill="auto"/>
          </w:tcPr>
          <w:p w14:paraId="3FC2F6E6" w14:textId="77777777" w:rsidR="00AF3F32" w:rsidRPr="00F31C5B" w:rsidRDefault="00AF3F32" w:rsidP="00C2688A">
            <w:r w:rsidRPr="00F31C5B">
              <w:t>HIDRO-EXPERT d.o.o.</w:t>
            </w:r>
          </w:p>
          <w:p w14:paraId="35869AB7" w14:textId="77777777" w:rsidR="00AF3F32" w:rsidRPr="00F31C5B" w:rsidRDefault="00AF3F32" w:rsidP="00C2688A">
            <w:r w:rsidRPr="00F31C5B">
              <w:t>Bujska 5</w:t>
            </w:r>
          </w:p>
          <w:p w14:paraId="07EA2B10" w14:textId="77777777" w:rsidR="00AF3F32" w:rsidRPr="00F31C5B" w:rsidRDefault="00AF3F32" w:rsidP="00C2688A">
            <w:r w:rsidRPr="00F31C5B">
              <w:t>51 000 Rijeka</w:t>
            </w:r>
          </w:p>
          <w:p w14:paraId="3D82AA5A" w14:textId="77777777" w:rsidR="00AF3F32" w:rsidRPr="00F31C5B" w:rsidRDefault="00AF3F32" w:rsidP="00C2688A"/>
          <w:p w14:paraId="58CE189C" w14:textId="77777777" w:rsidR="00AF3F32" w:rsidRPr="00F31C5B" w:rsidRDefault="00AF3F32" w:rsidP="00C2688A"/>
        </w:tc>
      </w:tr>
      <w:tr w:rsidR="00AF3F32" w:rsidRPr="00F31C5B" w14:paraId="40BC0CA8" w14:textId="77777777" w:rsidTr="00930D2B">
        <w:trPr>
          <w:trHeight w:val="1148"/>
        </w:trPr>
        <w:tc>
          <w:tcPr>
            <w:tcW w:w="4009" w:type="dxa"/>
            <w:gridSpan w:val="2"/>
            <w:shd w:val="clear" w:color="auto" w:fill="auto"/>
          </w:tcPr>
          <w:p w14:paraId="21405F55" w14:textId="77777777" w:rsidR="00AF3F32" w:rsidRPr="00F31C5B" w:rsidRDefault="003C5953" w:rsidP="00C2688A">
            <w:pPr>
              <w:spacing w:before="40" w:after="40"/>
            </w:pPr>
            <w:r w:rsidRPr="003C5953">
              <w:t>Naziv građevine:</w:t>
            </w:r>
          </w:p>
        </w:tc>
        <w:tc>
          <w:tcPr>
            <w:tcW w:w="5989" w:type="dxa"/>
            <w:shd w:val="clear" w:color="auto" w:fill="auto"/>
          </w:tcPr>
          <w:p w14:paraId="3D960EA1" w14:textId="53DA3803" w:rsidR="00AF3F32" w:rsidRPr="00936716" w:rsidRDefault="00BE5388" w:rsidP="00EB0798">
            <w:pPr>
              <w:pStyle w:val="NASLOVNICA-BOLD"/>
              <w:tabs>
                <w:tab w:val="left" w:pos="1026"/>
              </w:tabs>
              <w:spacing w:before="0" w:after="0" w:line="276" w:lineRule="auto"/>
              <w:rPr>
                <w:color w:val="auto"/>
              </w:rPr>
            </w:pPr>
            <w:r>
              <w:rPr>
                <w:color w:val="auto"/>
              </w:rPr>
              <w:t xml:space="preserve">SUSTAV NAVODNJAVANJA ĐOLTA II. FAZA </w:t>
            </w:r>
            <w:r w:rsidR="00106995" w:rsidRPr="00936716">
              <w:rPr>
                <w:color w:val="auto"/>
              </w:rPr>
              <w:t xml:space="preserve"> </w:t>
            </w:r>
          </w:p>
        </w:tc>
      </w:tr>
      <w:tr w:rsidR="005C00D6" w:rsidRPr="00F31C5B" w14:paraId="4A3BD34E" w14:textId="77777777" w:rsidTr="005C00D6">
        <w:trPr>
          <w:trHeight w:val="555"/>
        </w:trPr>
        <w:tc>
          <w:tcPr>
            <w:tcW w:w="4009" w:type="dxa"/>
            <w:gridSpan w:val="2"/>
            <w:shd w:val="clear" w:color="auto" w:fill="auto"/>
          </w:tcPr>
          <w:p w14:paraId="093E5E87" w14:textId="122C3899" w:rsidR="005C00D6" w:rsidRPr="00F31C5B" w:rsidRDefault="009C43D3" w:rsidP="005C00D6">
            <w:pPr>
              <w:spacing w:after="40"/>
            </w:pPr>
            <w:r>
              <w:t>Redni broj mape:</w:t>
            </w:r>
          </w:p>
        </w:tc>
        <w:tc>
          <w:tcPr>
            <w:tcW w:w="5989" w:type="dxa"/>
            <w:shd w:val="clear" w:color="auto" w:fill="auto"/>
          </w:tcPr>
          <w:p w14:paraId="38BD1E2F" w14:textId="32034BE1" w:rsidR="005C00D6" w:rsidRPr="005C00D6" w:rsidRDefault="00C754D0" w:rsidP="005C00D6">
            <w:pPr>
              <w:tabs>
                <w:tab w:val="left" w:pos="1026"/>
                <w:tab w:val="left" w:pos="3686"/>
              </w:tabs>
              <w:rPr>
                <w:bCs/>
              </w:rPr>
            </w:pPr>
            <w:r>
              <w:rPr>
                <w:bCs/>
              </w:rPr>
              <w:t>1/2</w:t>
            </w:r>
          </w:p>
        </w:tc>
      </w:tr>
      <w:tr w:rsidR="005C00D6" w:rsidRPr="00F31C5B" w14:paraId="282018F5" w14:textId="77777777" w:rsidTr="005C00D6">
        <w:trPr>
          <w:trHeight w:val="577"/>
        </w:trPr>
        <w:tc>
          <w:tcPr>
            <w:tcW w:w="4009" w:type="dxa"/>
            <w:gridSpan w:val="2"/>
            <w:shd w:val="clear" w:color="auto" w:fill="auto"/>
          </w:tcPr>
          <w:p w14:paraId="74263631" w14:textId="79534778" w:rsidR="005C00D6" w:rsidRPr="00F31C5B" w:rsidRDefault="00365E69" w:rsidP="005C00D6">
            <w:pPr>
              <w:spacing w:before="40" w:after="40"/>
            </w:pPr>
            <w:r>
              <w:t>Razina projekta:</w:t>
            </w:r>
          </w:p>
        </w:tc>
        <w:tc>
          <w:tcPr>
            <w:tcW w:w="5989" w:type="dxa"/>
            <w:shd w:val="clear" w:color="auto" w:fill="auto"/>
          </w:tcPr>
          <w:p w14:paraId="78F9F45A" w14:textId="5497247E" w:rsidR="005C00D6" w:rsidRPr="00936716" w:rsidRDefault="00365E69" w:rsidP="005C00D6">
            <w:r>
              <w:t>GLAVNI PROJEKT</w:t>
            </w:r>
          </w:p>
        </w:tc>
      </w:tr>
      <w:tr w:rsidR="00273372" w:rsidRPr="00F31C5B" w14:paraId="5F545EC2" w14:textId="77777777" w:rsidTr="005C00D6">
        <w:trPr>
          <w:trHeight w:val="577"/>
        </w:trPr>
        <w:tc>
          <w:tcPr>
            <w:tcW w:w="4009" w:type="dxa"/>
            <w:gridSpan w:val="2"/>
            <w:shd w:val="clear" w:color="auto" w:fill="auto"/>
          </w:tcPr>
          <w:p w14:paraId="4F20651C" w14:textId="631E9C0F" w:rsidR="00273372" w:rsidRDefault="00273372" w:rsidP="005C00D6">
            <w:pPr>
              <w:spacing w:before="40" w:after="40"/>
            </w:pPr>
            <w:r w:rsidRPr="00273372">
              <w:t>Strukovna odrednica projekta:</w:t>
            </w:r>
          </w:p>
        </w:tc>
        <w:tc>
          <w:tcPr>
            <w:tcW w:w="5989" w:type="dxa"/>
            <w:shd w:val="clear" w:color="auto" w:fill="auto"/>
          </w:tcPr>
          <w:p w14:paraId="28D3C5B4" w14:textId="42C4268C" w:rsidR="00273372" w:rsidRDefault="00273372" w:rsidP="005C00D6">
            <w:r w:rsidRPr="00273372">
              <w:t>GRAĐEVINSKI PROJEKT</w:t>
            </w:r>
          </w:p>
        </w:tc>
      </w:tr>
      <w:tr w:rsidR="005C00D6" w:rsidRPr="00F31C5B" w14:paraId="2EC0C47E" w14:textId="77777777" w:rsidTr="005C00D6">
        <w:trPr>
          <w:trHeight w:val="571"/>
        </w:trPr>
        <w:tc>
          <w:tcPr>
            <w:tcW w:w="4009" w:type="dxa"/>
            <w:gridSpan w:val="2"/>
            <w:shd w:val="clear" w:color="auto" w:fill="auto"/>
          </w:tcPr>
          <w:p w14:paraId="726A3702" w14:textId="77777777" w:rsidR="005C00D6" w:rsidRPr="00F31C5B" w:rsidRDefault="005C00D6" w:rsidP="005C00D6">
            <w:pPr>
              <w:spacing w:before="40" w:after="40"/>
            </w:pPr>
            <w:r w:rsidRPr="00F31C5B">
              <w:t>Zajednička oznaka projekta:</w:t>
            </w:r>
          </w:p>
        </w:tc>
        <w:tc>
          <w:tcPr>
            <w:tcW w:w="5989" w:type="dxa"/>
            <w:shd w:val="clear" w:color="auto" w:fill="auto"/>
          </w:tcPr>
          <w:p w14:paraId="6FCD36EB" w14:textId="1E32C763" w:rsidR="005C00D6" w:rsidRPr="00936716" w:rsidRDefault="008C7FDA" w:rsidP="005C00D6">
            <w:r>
              <w:t>HE-</w:t>
            </w:r>
            <w:r w:rsidR="00BE5388">
              <w:t>GP-244/24</w:t>
            </w:r>
          </w:p>
        </w:tc>
      </w:tr>
      <w:tr w:rsidR="005C00D6" w:rsidRPr="00F31C5B" w14:paraId="51443B21" w14:textId="77777777" w:rsidTr="005C00D6">
        <w:trPr>
          <w:trHeight w:val="724"/>
        </w:trPr>
        <w:tc>
          <w:tcPr>
            <w:tcW w:w="4009" w:type="dxa"/>
            <w:gridSpan w:val="2"/>
            <w:shd w:val="clear" w:color="auto" w:fill="auto"/>
          </w:tcPr>
          <w:p w14:paraId="343ED7A3" w14:textId="77777777" w:rsidR="005C00D6" w:rsidRPr="00F31C5B" w:rsidRDefault="005C00D6" w:rsidP="005C00D6">
            <w:pPr>
              <w:spacing w:before="40" w:after="40"/>
            </w:pPr>
            <w:r w:rsidRPr="00F31C5B">
              <w:t>Broj projekta:</w:t>
            </w:r>
          </w:p>
        </w:tc>
        <w:tc>
          <w:tcPr>
            <w:tcW w:w="5989" w:type="dxa"/>
            <w:shd w:val="clear" w:color="auto" w:fill="auto"/>
          </w:tcPr>
          <w:p w14:paraId="69E35517" w14:textId="37DBB21A" w:rsidR="005C00D6" w:rsidRPr="00936716" w:rsidRDefault="00BE5388" w:rsidP="005C00D6">
            <w:r>
              <w:t>GP-244/24</w:t>
            </w:r>
          </w:p>
        </w:tc>
      </w:tr>
      <w:tr w:rsidR="005C00D6" w:rsidRPr="00F31C5B" w14:paraId="4B30E2CB" w14:textId="77777777" w:rsidTr="00693075">
        <w:trPr>
          <w:trHeight w:val="5503"/>
        </w:trPr>
        <w:tc>
          <w:tcPr>
            <w:tcW w:w="9998" w:type="dxa"/>
            <w:gridSpan w:val="3"/>
            <w:shd w:val="clear" w:color="auto" w:fill="auto"/>
            <w:vAlign w:val="center"/>
          </w:tcPr>
          <w:p w14:paraId="419D50C8" w14:textId="77777777" w:rsidR="005C00D6" w:rsidRPr="00F31C5B" w:rsidRDefault="00CE16DE" w:rsidP="00FF1E9D">
            <w:pPr>
              <w:pStyle w:val="Odlomakpopisa"/>
              <w:numPr>
                <w:ilvl w:val="0"/>
                <w:numId w:val="68"/>
              </w:numPr>
              <w:ind w:left="321" w:hanging="37"/>
              <w:jc w:val="center"/>
              <w:rPr>
                <w:b/>
                <w:sz w:val="32"/>
                <w:szCs w:val="32"/>
              </w:rPr>
            </w:pPr>
            <w:r w:rsidRPr="00FF1E9D">
              <w:rPr>
                <w:b/>
                <w:sz w:val="32"/>
                <w:szCs w:val="32"/>
              </w:rPr>
              <w:t>ELABORATI KOJI SU POSLUŽILI ZA IZRADU PROJEKTA</w:t>
            </w:r>
          </w:p>
        </w:tc>
      </w:tr>
      <w:tr w:rsidR="005C00D6" w:rsidRPr="00F31C5B" w14:paraId="2EF320E5" w14:textId="77777777" w:rsidTr="005C00D6">
        <w:trPr>
          <w:trHeight w:val="4118"/>
        </w:trPr>
        <w:tc>
          <w:tcPr>
            <w:tcW w:w="2411" w:type="dxa"/>
            <w:shd w:val="clear" w:color="auto" w:fill="auto"/>
            <w:vAlign w:val="bottom"/>
          </w:tcPr>
          <w:p w14:paraId="2D79734B" w14:textId="77777777" w:rsidR="005C00D6" w:rsidRPr="00F31C5B" w:rsidRDefault="005C00D6" w:rsidP="005C00D6">
            <w:pPr>
              <w:spacing w:before="40" w:after="40"/>
            </w:pPr>
            <w:r w:rsidRPr="00F31C5B">
              <w:t>Mjesto i datum:</w:t>
            </w:r>
          </w:p>
        </w:tc>
        <w:tc>
          <w:tcPr>
            <w:tcW w:w="7587" w:type="dxa"/>
            <w:gridSpan w:val="2"/>
            <w:shd w:val="clear" w:color="auto" w:fill="auto"/>
            <w:vAlign w:val="bottom"/>
          </w:tcPr>
          <w:p w14:paraId="2748CD27" w14:textId="52F4361C" w:rsidR="005C00D6" w:rsidRPr="00F31C5B" w:rsidRDefault="005C00D6" w:rsidP="005C00D6">
            <w:pPr>
              <w:spacing w:before="40" w:after="40"/>
            </w:pPr>
            <w:r w:rsidRPr="00F31C5B">
              <w:t xml:space="preserve">Rijeka, </w:t>
            </w:r>
            <w:r w:rsidR="002128F2">
              <w:t>studeni 2024.</w:t>
            </w:r>
            <w:r w:rsidR="003125CA">
              <w:t xml:space="preserve"> </w:t>
            </w:r>
            <w:r w:rsidR="00566A03">
              <w:t>godine</w:t>
            </w:r>
          </w:p>
        </w:tc>
      </w:tr>
    </w:tbl>
    <w:p w14:paraId="4041AEDC" w14:textId="77777777" w:rsidR="00CE16DE" w:rsidRDefault="00CE16DE">
      <w:pPr>
        <w:sectPr w:rsidR="00CE16DE" w:rsidSect="00693075">
          <w:headerReference w:type="default" r:id="rId95"/>
          <w:footerReference w:type="default" r:id="rId96"/>
          <w:pgSz w:w="11906" w:h="16838" w:code="9"/>
          <w:pgMar w:top="567" w:right="1418" w:bottom="142" w:left="1418" w:header="709" w:footer="329" w:gutter="0"/>
          <w:cols w:space="708"/>
          <w:docGrid w:linePitch="360"/>
        </w:sectPr>
      </w:pPr>
    </w:p>
    <w:p w14:paraId="32DDF435" w14:textId="77777777" w:rsidR="00CB18BD" w:rsidRPr="00CB18BD" w:rsidRDefault="00CB18BD" w:rsidP="00FF1E9D">
      <w:pPr>
        <w:numPr>
          <w:ilvl w:val="0"/>
          <w:numId w:val="118"/>
        </w:numPr>
        <w:spacing w:before="120"/>
        <w:contextualSpacing/>
        <w:rPr>
          <w:b/>
          <w:sz w:val="24"/>
        </w:rPr>
      </w:pPr>
      <w:r w:rsidRPr="00CB18BD">
        <w:rPr>
          <w:b/>
          <w:sz w:val="24"/>
        </w:rPr>
        <w:lastRenderedPageBreak/>
        <w:t>ELABORATI KOJI SU POSLUŽILI ZA IZRADU PROJEKTA</w:t>
      </w:r>
    </w:p>
    <w:p w14:paraId="07EE5745" w14:textId="77777777" w:rsidR="00CB18BD" w:rsidRPr="00CB18BD" w:rsidRDefault="007C3743" w:rsidP="00CB18BD">
      <w:pPr>
        <w:spacing w:before="240" w:after="120"/>
        <w:jc w:val="both"/>
      </w:pPr>
      <w:r w:rsidRPr="007C3743">
        <w:t xml:space="preserve">U sklopu ovog poglavlja </w:t>
      </w:r>
      <w:r w:rsidR="00CB18BD" w:rsidRPr="00CB18BD">
        <w:t>daje se sljedeći popis elaborata koji su poslužili za izradu ovog Glavnog projekta:</w:t>
      </w:r>
    </w:p>
    <w:p w14:paraId="5CD34FE5" w14:textId="3A5A9A54" w:rsidR="0039713E" w:rsidRDefault="0039713E" w:rsidP="00737B0C">
      <w:pPr>
        <w:numPr>
          <w:ilvl w:val="0"/>
          <w:numId w:val="41"/>
        </w:numPr>
        <w:spacing w:after="120"/>
        <w:ind w:right="284"/>
        <w:jc w:val="both"/>
      </w:pPr>
      <w:r>
        <w:t>Sustav navodnjavanja Đolta II. faza, idejno rješenje, Institut IGH d.d. Zagreb, Hidro-expert d.o.o. Rijeka i Sveučilište u Zagrebu Agronomski faklultet, ožujak 2022. godine,</w:t>
      </w:r>
    </w:p>
    <w:p w14:paraId="40DF571E" w14:textId="531DE221" w:rsidR="00EF6AF8" w:rsidRDefault="00EF6AF8" w:rsidP="00737B0C">
      <w:pPr>
        <w:numPr>
          <w:ilvl w:val="0"/>
          <w:numId w:val="41"/>
        </w:numPr>
        <w:spacing w:after="120"/>
        <w:ind w:right="284"/>
        <w:jc w:val="both"/>
      </w:pPr>
      <w:r>
        <w:t>Elabora zaštite okoliša u postupku ocjene o potrebi procjene utjecaja na okoliš za zahvat: Sustav navodnjavanja Đolta II. faza, izrađivač elaborata tvrtka Institut IGH d.d. Zagreb iz travnja 2021. godine na osnovu kojeg je dobiveno Rješenje klasa:UP/I-351-03/21-09/156, urbroj:517-05-1-1-21-11 od 20.10.2021. godine koje je izdalo Ministarstvo zaštite okoliša i energetike, Uprava za procjenu utjecaja na okoliš i održivo gospodarenje otpadom, Sektor za procjenu utjecaja na okoliš,</w:t>
      </w:r>
    </w:p>
    <w:p w14:paraId="4C25440F" w14:textId="041E4644" w:rsidR="00B102A0" w:rsidRDefault="00B102A0" w:rsidP="00737B0C">
      <w:pPr>
        <w:numPr>
          <w:ilvl w:val="0"/>
          <w:numId w:val="41"/>
        </w:numPr>
        <w:spacing w:after="120"/>
        <w:ind w:right="284"/>
        <w:jc w:val="both"/>
      </w:pPr>
      <w:r w:rsidRPr="0039713E">
        <w:t>ldejni gra</w:t>
      </w:r>
      <w:r w:rsidR="0039713E" w:rsidRPr="0039713E">
        <w:t>đ</w:t>
      </w:r>
      <w:r w:rsidRPr="0039713E">
        <w:t xml:space="preserve">evinski projekt </w:t>
      </w:r>
      <w:r w:rsidR="0039713E" w:rsidRPr="0039713E">
        <w:t>SUSTAV</w:t>
      </w:r>
      <w:r w:rsidRPr="0039713E">
        <w:t xml:space="preserve"> NAVODNJAVANJA </w:t>
      </w:r>
      <w:r w:rsidR="0039713E" w:rsidRPr="0039713E">
        <w:t xml:space="preserve">ĐOLTA II. FAZA </w:t>
      </w:r>
      <w:r w:rsidR="006F550F" w:rsidRPr="0039713E">
        <w:t>(</w:t>
      </w:r>
      <w:r w:rsidRPr="0039713E">
        <w:t xml:space="preserve">Hidro-expert d.o.o. Rijeka, </w:t>
      </w:r>
      <w:r w:rsidR="0039713E" w:rsidRPr="0039713E">
        <w:t>IP-153/20</w:t>
      </w:r>
      <w:r w:rsidRPr="0039713E">
        <w:t xml:space="preserve">, </w:t>
      </w:r>
      <w:r w:rsidR="0039713E" w:rsidRPr="0039713E">
        <w:t xml:space="preserve">ožujak </w:t>
      </w:r>
      <w:r w:rsidRPr="0039713E">
        <w:t>2022. godine</w:t>
      </w:r>
      <w:r w:rsidR="0039713E" w:rsidRPr="0039713E">
        <w:t>, ispravak br. 1 travanj 2022. godine</w:t>
      </w:r>
      <w:r w:rsidRPr="0039713E">
        <w:t>),</w:t>
      </w:r>
    </w:p>
    <w:p w14:paraId="26848DD6" w14:textId="77777777" w:rsidR="0039713E" w:rsidRPr="007D2EB4" w:rsidRDefault="0039713E" w:rsidP="00737B0C">
      <w:pPr>
        <w:numPr>
          <w:ilvl w:val="0"/>
          <w:numId w:val="41"/>
        </w:numPr>
        <w:spacing w:after="120"/>
        <w:ind w:right="284"/>
        <w:jc w:val="both"/>
      </w:pPr>
      <w:r>
        <w:t>Detaljni vodoistražni radovi za potrebe zahvaćanja podzemne vode za navodnjavanje poljoprivrednih površina na području SN Đolta II. faza u Virovitičko-podravskoj županiji, IDT d.o.o. Osijek, rujan, 2020. godine,</w:t>
      </w:r>
    </w:p>
    <w:p w14:paraId="187A4A64" w14:textId="1BFB4646" w:rsidR="0039713E" w:rsidRDefault="004C5742" w:rsidP="00737B0C">
      <w:pPr>
        <w:numPr>
          <w:ilvl w:val="0"/>
          <w:numId w:val="41"/>
        </w:numPr>
        <w:spacing w:after="120"/>
        <w:ind w:right="284"/>
        <w:jc w:val="both"/>
      </w:pPr>
      <w:r>
        <w:t>Sustav navodnjava nja Đolta – II FAZA, Geomehanički elaborat (Geotehnika d.o.o. Zagreb, rujan, 2024. godine),</w:t>
      </w:r>
    </w:p>
    <w:p w14:paraId="64F25A05" w14:textId="1FBDE1C5" w:rsidR="004C5742" w:rsidRDefault="004C5742" w:rsidP="00737B0C">
      <w:pPr>
        <w:numPr>
          <w:ilvl w:val="0"/>
          <w:numId w:val="41"/>
        </w:numPr>
        <w:spacing w:after="120"/>
        <w:ind w:right="284"/>
        <w:jc w:val="both"/>
      </w:pPr>
      <w:r>
        <w:t>Izrada dvije istražno-piezometarske bušotine za projekt sustava navodnjavanja Đolta II faza, Izvješće o izvedenim radovima (Karst d.o.o. za geotehničke radove Zagreb, prosinac 2023. godine)</w:t>
      </w:r>
      <w:r w:rsidR="00461B41">
        <w:t>,</w:t>
      </w:r>
    </w:p>
    <w:p w14:paraId="3D0CFC1E" w14:textId="4532B567" w:rsidR="00461B41" w:rsidRDefault="00461B41" w:rsidP="00737B0C">
      <w:pPr>
        <w:numPr>
          <w:ilvl w:val="0"/>
          <w:numId w:val="41"/>
        </w:numPr>
        <w:spacing w:after="120"/>
        <w:ind w:right="284"/>
        <w:jc w:val="both"/>
      </w:pPr>
      <w:r>
        <w:t>Ostale r</w:t>
      </w:r>
      <w:r w:rsidRPr="007D2EB4">
        <w:t>aspoložive podloge</w:t>
      </w:r>
      <w:r>
        <w:t xml:space="preserve"> s kojima raspolažu Hrvatske vode i Virovitičko-podravska županija.</w:t>
      </w:r>
    </w:p>
    <w:p w14:paraId="5C9C8696" w14:textId="77777777" w:rsidR="00F21049" w:rsidRDefault="00F21049" w:rsidP="00F21049">
      <w:pPr>
        <w:spacing w:after="120"/>
        <w:ind w:right="284"/>
        <w:jc w:val="both"/>
        <w:rPr>
          <w:b/>
        </w:rPr>
      </w:pPr>
    </w:p>
    <w:p w14:paraId="7BE42219" w14:textId="77777777" w:rsidR="00F21049" w:rsidRDefault="00F21049" w:rsidP="00F21049">
      <w:pPr>
        <w:spacing w:after="120"/>
        <w:ind w:right="284"/>
        <w:jc w:val="both"/>
      </w:pPr>
    </w:p>
    <w:p w14:paraId="4D7F4E20" w14:textId="33071FB5" w:rsidR="006F550F" w:rsidRDefault="006F550F" w:rsidP="006F550F">
      <w:pPr>
        <w:spacing w:after="120"/>
        <w:ind w:left="357"/>
      </w:pPr>
      <w:r w:rsidRPr="00F31C5B">
        <w:t xml:space="preserve">Rijeka, </w:t>
      </w:r>
      <w:r w:rsidR="002128F2">
        <w:t>studeni 2024.</w:t>
      </w:r>
      <w:r w:rsidR="003125CA">
        <w:t xml:space="preserve"> </w:t>
      </w:r>
      <w:r>
        <w:t>god.</w:t>
      </w:r>
    </w:p>
    <w:p w14:paraId="7C9D8466" w14:textId="77777777" w:rsidR="0055643B" w:rsidRPr="00632D9B" w:rsidRDefault="0055643B" w:rsidP="0055643B"/>
    <w:p w14:paraId="41ED450D" w14:textId="77777777" w:rsidR="0055643B" w:rsidRPr="00632D9B" w:rsidRDefault="0055643B" w:rsidP="0055643B">
      <w:pPr>
        <w:ind w:left="5103"/>
      </w:pPr>
      <w:r w:rsidRPr="00632D9B">
        <w:t>PROJEKTANT:</w:t>
      </w:r>
    </w:p>
    <w:p w14:paraId="467ED146" w14:textId="77777777" w:rsidR="0055643B" w:rsidRPr="00632D9B" w:rsidRDefault="00C26AD3" w:rsidP="0055643B">
      <w:pPr>
        <w:tabs>
          <w:tab w:val="left" w:pos="3686"/>
        </w:tabs>
        <w:spacing w:before="60" w:after="40"/>
        <w:ind w:left="5103"/>
        <w:rPr>
          <w:b/>
        </w:rPr>
      </w:pPr>
      <w:r>
        <w:rPr>
          <w:b/>
        </w:rPr>
        <w:t>ŽELJKO LAKOŠELJAC</w:t>
      </w:r>
      <w:r w:rsidR="0055643B" w:rsidRPr="00632D9B">
        <w:rPr>
          <w:b/>
        </w:rPr>
        <w:t>, dipl.ing.građ.</w:t>
      </w:r>
    </w:p>
    <w:p w14:paraId="0A2F4433" w14:textId="77777777" w:rsidR="0055643B" w:rsidRPr="00632D9B" w:rsidRDefault="0055643B" w:rsidP="0055643B">
      <w:pPr>
        <w:tabs>
          <w:tab w:val="left" w:pos="3686"/>
        </w:tabs>
        <w:spacing w:before="60" w:after="40"/>
        <w:ind w:left="5103"/>
        <w:rPr>
          <w:b/>
          <w:sz w:val="20"/>
          <w:szCs w:val="20"/>
        </w:rPr>
      </w:pPr>
      <w:r w:rsidRPr="00632D9B">
        <w:rPr>
          <w:b/>
          <w:sz w:val="20"/>
          <w:szCs w:val="20"/>
        </w:rPr>
        <w:t xml:space="preserve">Ovlašteni </w:t>
      </w:r>
      <w:r>
        <w:rPr>
          <w:b/>
          <w:sz w:val="20"/>
          <w:szCs w:val="20"/>
        </w:rPr>
        <w:t xml:space="preserve">inženjer građevinarstva </w:t>
      </w:r>
      <w:r w:rsidR="00770EB4">
        <w:rPr>
          <w:b/>
          <w:sz w:val="20"/>
          <w:szCs w:val="20"/>
        </w:rPr>
        <w:t>G 5658</w:t>
      </w:r>
    </w:p>
    <w:p w14:paraId="5257FCDE" w14:textId="77777777" w:rsidR="0055643B" w:rsidRPr="00632D9B" w:rsidRDefault="0055643B" w:rsidP="0055643B">
      <w:pPr>
        <w:ind w:left="5103"/>
      </w:pPr>
      <w:r w:rsidRPr="00632D9B">
        <w:rPr>
          <w:sz w:val="16"/>
          <w:szCs w:val="16"/>
        </w:rPr>
        <w:t>Elektronički potpis</w:t>
      </w:r>
    </w:p>
    <w:p w14:paraId="148CAE29" w14:textId="77777777" w:rsidR="00CB18BD" w:rsidRDefault="00CB18BD" w:rsidP="00CB18BD"/>
    <w:p w14:paraId="740228BE" w14:textId="77777777" w:rsidR="00CE16DE" w:rsidRDefault="00CE16DE">
      <w:pPr>
        <w:sectPr w:rsidR="00CE16DE" w:rsidSect="00ED22C8">
          <w:headerReference w:type="default" r:id="rId97"/>
          <w:footerReference w:type="default" r:id="rId98"/>
          <w:pgSz w:w="11906" w:h="16838" w:code="9"/>
          <w:pgMar w:top="567" w:right="991" w:bottom="142" w:left="1418" w:header="709" w:footer="352" w:gutter="0"/>
          <w:cols w:space="708"/>
          <w:docGrid w:linePitch="360"/>
        </w:sectPr>
      </w:pPr>
    </w:p>
    <w:tbl>
      <w:tblPr>
        <w:tblpPr w:leftFromText="180" w:rightFromText="180" w:tblpY="300"/>
        <w:tblW w:w="10012" w:type="dxa"/>
        <w:tblLook w:val="01E0" w:firstRow="1" w:lastRow="1" w:firstColumn="1" w:lastColumn="1" w:noHBand="0" w:noVBand="0"/>
      </w:tblPr>
      <w:tblGrid>
        <w:gridCol w:w="2413"/>
        <w:gridCol w:w="1601"/>
        <w:gridCol w:w="5998"/>
      </w:tblGrid>
      <w:tr w:rsidR="007D00A7" w:rsidRPr="00F31C5B" w14:paraId="2C5CE25D" w14:textId="77777777" w:rsidTr="00E635E4">
        <w:trPr>
          <w:trHeight w:val="721"/>
        </w:trPr>
        <w:tc>
          <w:tcPr>
            <w:tcW w:w="4014" w:type="dxa"/>
            <w:gridSpan w:val="2"/>
            <w:shd w:val="clear" w:color="auto" w:fill="auto"/>
          </w:tcPr>
          <w:p w14:paraId="02A595F4" w14:textId="77777777" w:rsidR="007D00A7" w:rsidRPr="00F31C5B" w:rsidRDefault="007D00A7" w:rsidP="007D00A7">
            <w:pPr>
              <w:spacing w:before="40" w:after="40"/>
            </w:pPr>
            <w:r w:rsidRPr="00F31C5B">
              <w:lastRenderedPageBreak/>
              <w:t>Izradio:</w:t>
            </w:r>
          </w:p>
        </w:tc>
        <w:tc>
          <w:tcPr>
            <w:tcW w:w="5998" w:type="dxa"/>
            <w:shd w:val="clear" w:color="auto" w:fill="auto"/>
          </w:tcPr>
          <w:p w14:paraId="257660D9" w14:textId="77777777" w:rsidR="007D00A7" w:rsidRPr="00F31C5B" w:rsidRDefault="007D00A7" w:rsidP="007D00A7">
            <w:r w:rsidRPr="00F31C5B">
              <w:t>HIDRO-EXPERT d.o.o.</w:t>
            </w:r>
          </w:p>
          <w:p w14:paraId="496E28F2" w14:textId="77777777" w:rsidR="007D00A7" w:rsidRPr="00F31C5B" w:rsidRDefault="007D00A7" w:rsidP="007D00A7">
            <w:r w:rsidRPr="00F31C5B">
              <w:t>Bujska 5</w:t>
            </w:r>
          </w:p>
          <w:p w14:paraId="22259AAA" w14:textId="77777777" w:rsidR="007D00A7" w:rsidRPr="00F31C5B" w:rsidRDefault="007D00A7" w:rsidP="007D00A7">
            <w:r w:rsidRPr="00F31C5B">
              <w:t>51 000 Rijeka</w:t>
            </w:r>
          </w:p>
          <w:p w14:paraId="17AB41EE" w14:textId="77777777" w:rsidR="007D00A7" w:rsidRPr="00F31C5B" w:rsidRDefault="007D00A7" w:rsidP="007D00A7"/>
          <w:p w14:paraId="200CF698" w14:textId="77777777" w:rsidR="007D00A7" w:rsidRPr="00F31C5B" w:rsidRDefault="007D00A7" w:rsidP="007D00A7"/>
        </w:tc>
      </w:tr>
      <w:tr w:rsidR="007D00A7" w:rsidRPr="00F31C5B" w14:paraId="5972F13C" w14:textId="77777777" w:rsidTr="006D44C9">
        <w:trPr>
          <w:trHeight w:val="1148"/>
        </w:trPr>
        <w:tc>
          <w:tcPr>
            <w:tcW w:w="4014" w:type="dxa"/>
            <w:gridSpan w:val="2"/>
            <w:shd w:val="clear" w:color="auto" w:fill="auto"/>
          </w:tcPr>
          <w:p w14:paraId="0264C5A8" w14:textId="77777777" w:rsidR="007D00A7" w:rsidRPr="00F31C5B" w:rsidRDefault="003C5953" w:rsidP="007D00A7">
            <w:pPr>
              <w:spacing w:before="40" w:after="40"/>
            </w:pPr>
            <w:r w:rsidRPr="003C5953">
              <w:t>Naziv građevine:</w:t>
            </w:r>
          </w:p>
        </w:tc>
        <w:tc>
          <w:tcPr>
            <w:tcW w:w="5998" w:type="dxa"/>
            <w:shd w:val="clear" w:color="auto" w:fill="auto"/>
          </w:tcPr>
          <w:p w14:paraId="6EFF7686" w14:textId="3395F594" w:rsidR="007D00A7" w:rsidRPr="00936716" w:rsidRDefault="00BE5388" w:rsidP="00EB0798">
            <w:pPr>
              <w:pStyle w:val="NASLOVNICA-BOLD"/>
              <w:tabs>
                <w:tab w:val="left" w:pos="1026"/>
              </w:tabs>
              <w:spacing w:before="0" w:after="0" w:line="276" w:lineRule="auto"/>
              <w:rPr>
                <w:color w:val="auto"/>
              </w:rPr>
            </w:pPr>
            <w:r>
              <w:rPr>
                <w:color w:val="auto"/>
              </w:rPr>
              <w:t xml:space="preserve">SUSTAV NAVODNJAVANJA ĐOLTA II. FAZA </w:t>
            </w:r>
            <w:r w:rsidR="00106995" w:rsidRPr="00936716">
              <w:rPr>
                <w:color w:val="auto"/>
              </w:rPr>
              <w:t xml:space="preserve"> </w:t>
            </w:r>
          </w:p>
        </w:tc>
      </w:tr>
      <w:tr w:rsidR="005C00D6" w:rsidRPr="00F31C5B" w14:paraId="2154A1FD" w14:textId="77777777" w:rsidTr="005C00D6">
        <w:trPr>
          <w:trHeight w:val="555"/>
        </w:trPr>
        <w:tc>
          <w:tcPr>
            <w:tcW w:w="4014" w:type="dxa"/>
            <w:gridSpan w:val="2"/>
            <w:shd w:val="clear" w:color="auto" w:fill="auto"/>
          </w:tcPr>
          <w:p w14:paraId="299D73A0" w14:textId="251FCDCD" w:rsidR="005C00D6" w:rsidRPr="00F31C5B" w:rsidRDefault="009C43D3" w:rsidP="00431963">
            <w:pPr>
              <w:spacing w:after="40"/>
            </w:pPr>
            <w:r>
              <w:t>Redni broj mape:</w:t>
            </w:r>
          </w:p>
        </w:tc>
        <w:tc>
          <w:tcPr>
            <w:tcW w:w="5998" w:type="dxa"/>
            <w:shd w:val="clear" w:color="auto" w:fill="auto"/>
          </w:tcPr>
          <w:p w14:paraId="18697906" w14:textId="6442F9CF" w:rsidR="005C00D6" w:rsidRPr="005C00D6" w:rsidRDefault="00C754D0" w:rsidP="00431963">
            <w:pPr>
              <w:tabs>
                <w:tab w:val="left" w:pos="1026"/>
                <w:tab w:val="left" w:pos="3686"/>
              </w:tabs>
              <w:rPr>
                <w:bCs/>
              </w:rPr>
            </w:pPr>
            <w:r>
              <w:rPr>
                <w:bCs/>
              </w:rPr>
              <w:t>1/2</w:t>
            </w:r>
          </w:p>
        </w:tc>
      </w:tr>
      <w:tr w:rsidR="005C00D6" w:rsidRPr="00F31C5B" w14:paraId="53A81932" w14:textId="77777777" w:rsidTr="005C00D6">
        <w:trPr>
          <w:trHeight w:val="577"/>
        </w:trPr>
        <w:tc>
          <w:tcPr>
            <w:tcW w:w="4014" w:type="dxa"/>
            <w:gridSpan w:val="2"/>
            <w:shd w:val="clear" w:color="auto" w:fill="auto"/>
          </w:tcPr>
          <w:p w14:paraId="46D73356" w14:textId="6A541667" w:rsidR="005C00D6" w:rsidRPr="004A2B6C" w:rsidRDefault="00365E69" w:rsidP="00431963">
            <w:pPr>
              <w:spacing w:after="40"/>
            </w:pPr>
            <w:r>
              <w:t>Razina projekta:</w:t>
            </w:r>
          </w:p>
        </w:tc>
        <w:tc>
          <w:tcPr>
            <w:tcW w:w="5998" w:type="dxa"/>
            <w:shd w:val="clear" w:color="auto" w:fill="auto"/>
          </w:tcPr>
          <w:p w14:paraId="48D94E92" w14:textId="01851C29" w:rsidR="005C00D6" w:rsidRPr="00936716" w:rsidRDefault="00365E69" w:rsidP="00431963">
            <w:r>
              <w:t>GLAVNI PROJEKT</w:t>
            </w:r>
          </w:p>
        </w:tc>
      </w:tr>
      <w:tr w:rsidR="00431963" w:rsidRPr="00F31C5B" w14:paraId="2FBE33BF" w14:textId="77777777" w:rsidTr="005C00D6">
        <w:trPr>
          <w:trHeight w:val="577"/>
        </w:trPr>
        <w:tc>
          <w:tcPr>
            <w:tcW w:w="4014" w:type="dxa"/>
            <w:gridSpan w:val="2"/>
            <w:shd w:val="clear" w:color="auto" w:fill="auto"/>
          </w:tcPr>
          <w:p w14:paraId="6D79D24E" w14:textId="404F0E8D" w:rsidR="00431963" w:rsidRDefault="00431963" w:rsidP="00431963">
            <w:pPr>
              <w:spacing w:after="40"/>
            </w:pPr>
            <w:r w:rsidRPr="00431963">
              <w:t>Strukovna odrednica projekta:</w:t>
            </w:r>
          </w:p>
        </w:tc>
        <w:tc>
          <w:tcPr>
            <w:tcW w:w="5998" w:type="dxa"/>
            <w:shd w:val="clear" w:color="auto" w:fill="auto"/>
          </w:tcPr>
          <w:p w14:paraId="7585F969" w14:textId="2ED3F0F1" w:rsidR="00431963" w:rsidRDefault="00431963" w:rsidP="00431963">
            <w:r w:rsidRPr="00431963">
              <w:t>GRAĐEVINSKI PROJEKT</w:t>
            </w:r>
          </w:p>
        </w:tc>
      </w:tr>
      <w:tr w:rsidR="005C00D6" w:rsidRPr="00F31C5B" w14:paraId="292F1E81" w14:textId="77777777" w:rsidTr="005C00D6">
        <w:trPr>
          <w:trHeight w:val="571"/>
        </w:trPr>
        <w:tc>
          <w:tcPr>
            <w:tcW w:w="4014" w:type="dxa"/>
            <w:gridSpan w:val="2"/>
            <w:shd w:val="clear" w:color="auto" w:fill="auto"/>
          </w:tcPr>
          <w:p w14:paraId="72DB6B0D" w14:textId="77777777" w:rsidR="005C00D6" w:rsidRPr="00F31C5B" w:rsidRDefault="005C00D6" w:rsidP="00431963">
            <w:pPr>
              <w:spacing w:after="40"/>
            </w:pPr>
            <w:r w:rsidRPr="00F31C5B">
              <w:t>Zajednička oznaka projekta:</w:t>
            </w:r>
          </w:p>
        </w:tc>
        <w:tc>
          <w:tcPr>
            <w:tcW w:w="5998" w:type="dxa"/>
            <w:shd w:val="clear" w:color="auto" w:fill="auto"/>
          </w:tcPr>
          <w:p w14:paraId="66A6D465" w14:textId="6035BB09" w:rsidR="005C00D6" w:rsidRPr="00936716" w:rsidRDefault="008C7FDA" w:rsidP="00431963">
            <w:r>
              <w:t>HE-</w:t>
            </w:r>
            <w:r w:rsidR="00BE5388">
              <w:t>GP-244/24</w:t>
            </w:r>
          </w:p>
        </w:tc>
      </w:tr>
      <w:tr w:rsidR="005C00D6" w:rsidRPr="00F31C5B" w14:paraId="53D7CF5D" w14:textId="77777777" w:rsidTr="00E635E4">
        <w:trPr>
          <w:trHeight w:val="721"/>
        </w:trPr>
        <w:tc>
          <w:tcPr>
            <w:tcW w:w="4014" w:type="dxa"/>
            <w:gridSpan w:val="2"/>
            <w:shd w:val="clear" w:color="auto" w:fill="auto"/>
          </w:tcPr>
          <w:p w14:paraId="0FB1FF5A" w14:textId="77777777" w:rsidR="005C00D6" w:rsidRPr="00F31C5B" w:rsidRDefault="005C00D6" w:rsidP="00431963">
            <w:pPr>
              <w:spacing w:after="40"/>
            </w:pPr>
            <w:r w:rsidRPr="00F31C5B">
              <w:t>Broj projekta:</w:t>
            </w:r>
          </w:p>
        </w:tc>
        <w:tc>
          <w:tcPr>
            <w:tcW w:w="5998" w:type="dxa"/>
            <w:shd w:val="clear" w:color="auto" w:fill="auto"/>
          </w:tcPr>
          <w:p w14:paraId="3A9DD3EC" w14:textId="46047298" w:rsidR="005C00D6" w:rsidRPr="00936716" w:rsidRDefault="00BE5388" w:rsidP="00431963">
            <w:r>
              <w:t>GP-244/24</w:t>
            </w:r>
          </w:p>
        </w:tc>
      </w:tr>
      <w:tr w:rsidR="005C00D6" w:rsidRPr="00F31C5B" w14:paraId="067BDD7E" w14:textId="77777777" w:rsidTr="00693075">
        <w:trPr>
          <w:trHeight w:val="5503"/>
        </w:trPr>
        <w:tc>
          <w:tcPr>
            <w:tcW w:w="10012" w:type="dxa"/>
            <w:gridSpan w:val="3"/>
            <w:shd w:val="clear" w:color="auto" w:fill="auto"/>
            <w:vAlign w:val="center"/>
          </w:tcPr>
          <w:p w14:paraId="193AF954" w14:textId="3540356B" w:rsidR="005C00D6" w:rsidRPr="00F31C5B" w:rsidRDefault="006D44C9" w:rsidP="00690FAA">
            <w:pPr>
              <w:pStyle w:val="Odlomakpopisa"/>
              <w:numPr>
                <w:ilvl w:val="0"/>
                <w:numId w:val="68"/>
              </w:numPr>
              <w:ind w:left="321" w:hanging="37"/>
              <w:jc w:val="center"/>
              <w:rPr>
                <w:b/>
                <w:sz w:val="32"/>
                <w:szCs w:val="32"/>
              </w:rPr>
            </w:pPr>
            <w:r>
              <w:rPr>
                <w:b/>
                <w:sz w:val="32"/>
                <w:szCs w:val="32"/>
              </w:rPr>
              <w:t>LOKACIJSKA DOZVOLA</w:t>
            </w:r>
            <w:r w:rsidR="00AB57F9">
              <w:rPr>
                <w:b/>
                <w:sz w:val="32"/>
                <w:szCs w:val="32"/>
              </w:rPr>
              <w:t xml:space="preserve"> </w:t>
            </w:r>
            <w:r w:rsidR="00CB084B">
              <w:rPr>
                <w:b/>
                <w:sz w:val="32"/>
                <w:szCs w:val="32"/>
              </w:rPr>
              <w:t>I</w:t>
            </w:r>
            <w:r>
              <w:rPr>
                <w:b/>
                <w:sz w:val="32"/>
                <w:szCs w:val="32"/>
              </w:rPr>
              <w:t xml:space="preserve"> </w:t>
            </w:r>
            <w:r w:rsidR="005C00D6">
              <w:rPr>
                <w:b/>
                <w:sz w:val="32"/>
                <w:szCs w:val="32"/>
              </w:rPr>
              <w:t>POSEBNI</w:t>
            </w:r>
            <w:r w:rsidR="00F21049">
              <w:rPr>
                <w:b/>
                <w:sz w:val="32"/>
                <w:szCs w:val="32"/>
              </w:rPr>
              <w:t xml:space="preserve"> UVJETI</w:t>
            </w:r>
          </w:p>
        </w:tc>
      </w:tr>
      <w:tr w:rsidR="005C00D6" w:rsidRPr="00F31C5B" w14:paraId="357BE917" w14:textId="77777777" w:rsidTr="00E16CF8">
        <w:trPr>
          <w:trHeight w:val="4105"/>
        </w:trPr>
        <w:tc>
          <w:tcPr>
            <w:tcW w:w="2413" w:type="dxa"/>
            <w:shd w:val="clear" w:color="auto" w:fill="auto"/>
            <w:vAlign w:val="bottom"/>
          </w:tcPr>
          <w:p w14:paraId="58ECD34F" w14:textId="77777777" w:rsidR="005C00D6" w:rsidRPr="00F31C5B" w:rsidRDefault="005C00D6" w:rsidP="005C00D6">
            <w:pPr>
              <w:spacing w:before="40" w:after="40"/>
            </w:pPr>
            <w:r w:rsidRPr="00F31C5B">
              <w:t>Mjesto i datum:</w:t>
            </w:r>
          </w:p>
        </w:tc>
        <w:tc>
          <w:tcPr>
            <w:tcW w:w="7599" w:type="dxa"/>
            <w:gridSpan w:val="2"/>
            <w:shd w:val="clear" w:color="auto" w:fill="auto"/>
            <w:vAlign w:val="bottom"/>
          </w:tcPr>
          <w:p w14:paraId="107361CF" w14:textId="5A5C7B87" w:rsidR="005C00D6" w:rsidRPr="00F31C5B" w:rsidRDefault="005C00D6" w:rsidP="005C00D6">
            <w:pPr>
              <w:spacing w:before="40" w:after="40"/>
            </w:pPr>
            <w:r w:rsidRPr="00F31C5B">
              <w:t xml:space="preserve">Rijeka, </w:t>
            </w:r>
            <w:r w:rsidR="002128F2">
              <w:t>studeni 2024.</w:t>
            </w:r>
            <w:r w:rsidR="003125CA">
              <w:t xml:space="preserve"> </w:t>
            </w:r>
            <w:r w:rsidR="00566A03">
              <w:t>godine</w:t>
            </w:r>
          </w:p>
        </w:tc>
      </w:tr>
    </w:tbl>
    <w:p w14:paraId="2716C8C0" w14:textId="77777777" w:rsidR="00811ED4" w:rsidRDefault="00811ED4">
      <w:pPr>
        <w:sectPr w:rsidR="00811ED4" w:rsidSect="00693075">
          <w:headerReference w:type="default" r:id="rId99"/>
          <w:footerReference w:type="default" r:id="rId100"/>
          <w:pgSz w:w="11906" w:h="16838" w:code="9"/>
          <w:pgMar w:top="567" w:right="1418" w:bottom="142" w:left="1418" w:header="709" w:footer="476" w:gutter="0"/>
          <w:cols w:space="708"/>
          <w:docGrid w:linePitch="360"/>
        </w:sectPr>
      </w:pPr>
    </w:p>
    <w:p w14:paraId="5F1FB7C7" w14:textId="407804EE" w:rsidR="005774A8" w:rsidRDefault="00426431">
      <w:r>
        <w:rPr>
          <w:noProof/>
          <w:lang w:eastAsia="hr-HR"/>
        </w:rPr>
        <w:lastRenderedPageBreak/>
        <w:drawing>
          <wp:inline distT="0" distB="0" distL="0" distR="0" wp14:anchorId="5761EC9C" wp14:editId="4053C300">
            <wp:extent cx="6120765" cy="8658225"/>
            <wp:effectExtent l="0" t="0" r="0" b="9525"/>
            <wp:docPr id="1742260367" name="Slika 1742260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67" name="Slika 1742260367"/>
                    <pic:cNvPicPr/>
                  </pic:nvPicPr>
                  <pic:blipFill>
                    <a:blip r:embed="rId101">
                      <a:extLst>
                        <a:ext uri="{28A0092B-C50C-407E-A947-70E740481C1C}">
                          <a14:useLocalDpi xmlns:a14="http://schemas.microsoft.com/office/drawing/2010/main" val="0"/>
                        </a:ext>
                      </a:extLst>
                    </a:blip>
                    <a:stretch>
                      <a:fillRect/>
                    </a:stretch>
                  </pic:blipFill>
                  <pic:spPr>
                    <a:xfrm>
                      <a:off x="0" y="0"/>
                      <a:ext cx="6120765" cy="8658225"/>
                    </a:xfrm>
                    <a:prstGeom prst="rect">
                      <a:avLst/>
                    </a:prstGeom>
                  </pic:spPr>
                </pic:pic>
              </a:graphicData>
            </a:graphic>
          </wp:inline>
        </w:drawing>
      </w:r>
    </w:p>
    <w:p w14:paraId="76AE0062" w14:textId="297EBFAC" w:rsidR="00811ED4" w:rsidRDefault="00426431">
      <w:r>
        <w:rPr>
          <w:noProof/>
          <w:lang w:eastAsia="hr-HR"/>
        </w:rPr>
        <w:lastRenderedPageBreak/>
        <w:drawing>
          <wp:inline distT="0" distB="0" distL="0" distR="0" wp14:anchorId="7E8BEEB7" wp14:editId="7EE13E00">
            <wp:extent cx="6120765" cy="8655685"/>
            <wp:effectExtent l="0" t="0" r="0" b="0"/>
            <wp:docPr id="1742260368" name="Slika 1742260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68" name="Slika 1742260368"/>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365C11CB" w14:textId="77A8383E" w:rsidR="00811ED4" w:rsidRDefault="00426431">
      <w:r>
        <w:rPr>
          <w:noProof/>
          <w:lang w:eastAsia="hr-HR"/>
        </w:rPr>
        <w:lastRenderedPageBreak/>
        <w:drawing>
          <wp:inline distT="0" distB="0" distL="0" distR="0" wp14:anchorId="0B829145" wp14:editId="50704A5A">
            <wp:extent cx="6120765" cy="8655685"/>
            <wp:effectExtent l="0" t="0" r="0" b="0"/>
            <wp:docPr id="1742260369" name="Slika 1742260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69" name="Slika 1742260369"/>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37BF8667" w14:textId="716ADC9B" w:rsidR="00811ED4" w:rsidRDefault="00426431">
      <w:r>
        <w:rPr>
          <w:noProof/>
          <w:lang w:eastAsia="hr-HR"/>
        </w:rPr>
        <w:lastRenderedPageBreak/>
        <w:drawing>
          <wp:inline distT="0" distB="0" distL="0" distR="0" wp14:anchorId="2B9E1820" wp14:editId="4C400E45">
            <wp:extent cx="6120765" cy="8655685"/>
            <wp:effectExtent l="0" t="0" r="0" b="0"/>
            <wp:docPr id="1742260370" name="Slika 1742260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70" name="Slika 1742260370"/>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4CD4CCE6" w14:textId="69962D44" w:rsidR="00811ED4" w:rsidRDefault="00426431">
      <w:r>
        <w:rPr>
          <w:noProof/>
          <w:lang w:eastAsia="hr-HR"/>
        </w:rPr>
        <w:lastRenderedPageBreak/>
        <w:drawing>
          <wp:inline distT="0" distB="0" distL="0" distR="0" wp14:anchorId="41536A96" wp14:editId="535703F7">
            <wp:extent cx="6120765" cy="8655685"/>
            <wp:effectExtent l="0" t="0" r="0" b="0"/>
            <wp:docPr id="1742260371" name="Slika 1742260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71" name="Slika 174226037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2247B5C6" w14:textId="1DAFC1E5" w:rsidR="00811ED4" w:rsidRDefault="00426431">
      <w:r>
        <w:rPr>
          <w:noProof/>
          <w:lang w:eastAsia="hr-HR"/>
        </w:rPr>
        <w:lastRenderedPageBreak/>
        <w:drawing>
          <wp:inline distT="0" distB="0" distL="0" distR="0" wp14:anchorId="7AAE3F56" wp14:editId="08439236">
            <wp:extent cx="6120765" cy="8660130"/>
            <wp:effectExtent l="0" t="0" r="0" b="7620"/>
            <wp:docPr id="1742260373" name="Slika 1742260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73" name="Slika 1742260373"/>
                    <pic:cNvPicPr/>
                  </pic:nvPicPr>
                  <pic:blipFill>
                    <a:blip r:embed="rId106">
                      <a:extLs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p w14:paraId="295DE965" w14:textId="11463138" w:rsidR="00811ED4" w:rsidRDefault="00426431">
      <w:r>
        <w:rPr>
          <w:noProof/>
          <w:lang w:eastAsia="hr-HR"/>
        </w:rPr>
        <w:lastRenderedPageBreak/>
        <w:drawing>
          <wp:inline distT="0" distB="0" distL="0" distR="0" wp14:anchorId="4CDAF348" wp14:editId="61855692">
            <wp:extent cx="6120765" cy="8656955"/>
            <wp:effectExtent l="0" t="0" r="0" b="0"/>
            <wp:docPr id="1742260374" name="Slika 1742260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74" name="Slika 1742260374"/>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120765" cy="8656955"/>
                    </a:xfrm>
                    <a:prstGeom prst="rect">
                      <a:avLst/>
                    </a:prstGeom>
                  </pic:spPr>
                </pic:pic>
              </a:graphicData>
            </a:graphic>
          </wp:inline>
        </w:drawing>
      </w:r>
    </w:p>
    <w:p w14:paraId="40276A97" w14:textId="31E0745D" w:rsidR="00811ED4" w:rsidRDefault="00426431">
      <w:r>
        <w:rPr>
          <w:noProof/>
          <w:lang w:eastAsia="hr-HR"/>
        </w:rPr>
        <w:lastRenderedPageBreak/>
        <w:drawing>
          <wp:inline distT="0" distB="0" distL="0" distR="0" wp14:anchorId="0ADCDE91" wp14:editId="0372ADE2">
            <wp:extent cx="6120765" cy="8656955"/>
            <wp:effectExtent l="0" t="0" r="0" b="0"/>
            <wp:docPr id="1742260375" name="Slika 1742260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75" name="Slika 1742260375"/>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6120765" cy="8656955"/>
                    </a:xfrm>
                    <a:prstGeom prst="rect">
                      <a:avLst/>
                    </a:prstGeom>
                  </pic:spPr>
                </pic:pic>
              </a:graphicData>
            </a:graphic>
          </wp:inline>
        </w:drawing>
      </w:r>
    </w:p>
    <w:p w14:paraId="496969B0" w14:textId="77777777" w:rsidR="00811ED4" w:rsidRDefault="00811ED4"/>
    <w:p w14:paraId="1AC0CC18" w14:textId="09566D73" w:rsidR="00811ED4" w:rsidRDefault="00613684">
      <w:r>
        <w:rPr>
          <w:noProof/>
          <w:lang w:eastAsia="hr-HR"/>
        </w:rPr>
        <w:lastRenderedPageBreak/>
        <w:drawing>
          <wp:inline distT="0" distB="0" distL="0" distR="0" wp14:anchorId="53B1858E" wp14:editId="3418697B">
            <wp:extent cx="6120765" cy="8656955"/>
            <wp:effectExtent l="0" t="0" r="0" b="0"/>
            <wp:docPr id="1742260376" name="Slika 1742260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76" name="Slika 1742260376"/>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6120765" cy="8656955"/>
                    </a:xfrm>
                    <a:prstGeom prst="rect">
                      <a:avLst/>
                    </a:prstGeom>
                  </pic:spPr>
                </pic:pic>
              </a:graphicData>
            </a:graphic>
          </wp:inline>
        </w:drawing>
      </w:r>
    </w:p>
    <w:p w14:paraId="6846CC32" w14:textId="5DB82108" w:rsidR="00811ED4" w:rsidRDefault="00613684">
      <w:r>
        <w:rPr>
          <w:noProof/>
          <w:lang w:eastAsia="hr-HR"/>
        </w:rPr>
        <w:lastRenderedPageBreak/>
        <w:drawing>
          <wp:inline distT="0" distB="0" distL="0" distR="0" wp14:anchorId="7BD81881" wp14:editId="2F0C425E">
            <wp:extent cx="6120765" cy="8656955"/>
            <wp:effectExtent l="0" t="0" r="0" b="0"/>
            <wp:docPr id="1742260377" name="Slika 1742260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77" name="Slika 1742260377"/>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6120765" cy="8656955"/>
                    </a:xfrm>
                    <a:prstGeom prst="rect">
                      <a:avLst/>
                    </a:prstGeom>
                  </pic:spPr>
                </pic:pic>
              </a:graphicData>
            </a:graphic>
          </wp:inline>
        </w:drawing>
      </w:r>
    </w:p>
    <w:p w14:paraId="508A86D3" w14:textId="77777777" w:rsidR="00811ED4" w:rsidRDefault="00811ED4"/>
    <w:p w14:paraId="11F0689E" w14:textId="2A37B57A" w:rsidR="00811ED4" w:rsidRDefault="00613684">
      <w:r>
        <w:rPr>
          <w:noProof/>
          <w:lang w:eastAsia="hr-HR"/>
        </w:rPr>
        <w:lastRenderedPageBreak/>
        <w:drawing>
          <wp:inline distT="0" distB="0" distL="0" distR="0" wp14:anchorId="3639E03D" wp14:editId="5B0F2C9C">
            <wp:extent cx="6120765" cy="8658225"/>
            <wp:effectExtent l="0" t="0" r="0" b="9525"/>
            <wp:docPr id="1742260378" name="Slika 174226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78" name="Slika 1742260378"/>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6120765" cy="8658225"/>
                    </a:xfrm>
                    <a:prstGeom prst="rect">
                      <a:avLst/>
                    </a:prstGeom>
                  </pic:spPr>
                </pic:pic>
              </a:graphicData>
            </a:graphic>
          </wp:inline>
        </w:drawing>
      </w:r>
    </w:p>
    <w:p w14:paraId="0A4B52BD" w14:textId="5FE8FEA3" w:rsidR="00811ED4" w:rsidRDefault="00613684">
      <w:r>
        <w:rPr>
          <w:noProof/>
          <w:lang w:eastAsia="hr-HR"/>
        </w:rPr>
        <w:lastRenderedPageBreak/>
        <w:drawing>
          <wp:inline distT="0" distB="0" distL="0" distR="0" wp14:anchorId="087DA123" wp14:editId="3867DC14">
            <wp:extent cx="6120765" cy="8657590"/>
            <wp:effectExtent l="0" t="0" r="0" b="0"/>
            <wp:docPr id="1742260379" name="Slika 1742260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79" name="Slika 1742260379"/>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14:paraId="5B95EB85" w14:textId="4CB337F4" w:rsidR="00811ED4" w:rsidRDefault="00613684">
      <w:r>
        <w:rPr>
          <w:noProof/>
          <w:lang w:eastAsia="hr-HR"/>
        </w:rPr>
        <w:lastRenderedPageBreak/>
        <w:drawing>
          <wp:inline distT="0" distB="0" distL="0" distR="0" wp14:anchorId="127662B6" wp14:editId="4BB6A1BE">
            <wp:extent cx="6120765" cy="8655685"/>
            <wp:effectExtent l="0" t="0" r="0" b="0"/>
            <wp:docPr id="1742260380" name="Slika 1742260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80" name="Slika 1742260380"/>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43E22D09" w14:textId="0D048570" w:rsidR="00811ED4" w:rsidRDefault="00613684">
      <w:r>
        <w:rPr>
          <w:noProof/>
          <w:lang w:eastAsia="hr-HR"/>
        </w:rPr>
        <w:lastRenderedPageBreak/>
        <w:drawing>
          <wp:inline distT="0" distB="0" distL="0" distR="0" wp14:anchorId="017FC78C" wp14:editId="17A5B8FE">
            <wp:extent cx="6120765" cy="8655685"/>
            <wp:effectExtent l="0" t="0" r="0" b="0"/>
            <wp:docPr id="1742260381" name="Slika 1742260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81" name="Slika 1742260381"/>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638617C4" w14:textId="07699BBB" w:rsidR="00811ED4" w:rsidRDefault="00613684">
      <w:r>
        <w:rPr>
          <w:noProof/>
          <w:lang w:eastAsia="hr-HR"/>
        </w:rPr>
        <w:lastRenderedPageBreak/>
        <w:drawing>
          <wp:inline distT="0" distB="0" distL="0" distR="0" wp14:anchorId="7987F7B2" wp14:editId="7C244CDD">
            <wp:extent cx="6120765" cy="8655685"/>
            <wp:effectExtent l="0" t="0" r="0" b="0"/>
            <wp:docPr id="1742260382" name="Slika 1742260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82" name="Slika 1742260382"/>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0F11E2A3" w14:textId="07582C1E" w:rsidR="00811ED4" w:rsidRDefault="00613684">
      <w:r>
        <w:rPr>
          <w:noProof/>
          <w:lang w:eastAsia="hr-HR"/>
        </w:rPr>
        <w:lastRenderedPageBreak/>
        <w:drawing>
          <wp:inline distT="0" distB="0" distL="0" distR="0" wp14:anchorId="5CA13963" wp14:editId="63EF7650">
            <wp:extent cx="6120765" cy="8660130"/>
            <wp:effectExtent l="0" t="0" r="0" b="7620"/>
            <wp:docPr id="1742260383" name="Slika 1742260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83" name="Slika 1742260383"/>
                    <pic:cNvPicPr/>
                  </pic:nvPicPr>
                  <pic:blipFill>
                    <a:blip r:embed="rId116">
                      <a:extLst>
                        <a:ext uri="{28A0092B-C50C-407E-A947-70E740481C1C}">
                          <a14:useLocalDpi xmlns:a14="http://schemas.microsoft.com/office/drawing/2010/main" val="0"/>
                        </a:ext>
                      </a:extLst>
                    </a:blip>
                    <a:stretch>
                      <a:fillRect/>
                    </a:stretch>
                  </pic:blipFill>
                  <pic:spPr>
                    <a:xfrm>
                      <a:off x="0" y="0"/>
                      <a:ext cx="6120765" cy="8660130"/>
                    </a:xfrm>
                    <a:prstGeom prst="rect">
                      <a:avLst/>
                    </a:prstGeom>
                  </pic:spPr>
                </pic:pic>
              </a:graphicData>
            </a:graphic>
          </wp:inline>
        </w:drawing>
      </w:r>
    </w:p>
    <w:p w14:paraId="24D1E13D" w14:textId="0EE2FE9D" w:rsidR="00811ED4" w:rsidRDefault="00613684">
      <w:r>
        <w:rPr>
          <w:noProof/>
          <w:lang w:eastAsia="hr-HR"/>
        </w:rPr>
        <w:lastRenderedPageBreak/>
        <w:drawing>
          <wp:inline distT="0" distB="0" distL="0" distR="0" wp14:anchorId="354E829C" wp14:editId="7B2601E9">
            <wp:extent cx="6120765" cy="8660765"/>
            <wp:effectExtent l="0" t="0" r="0" b="6985"/>
            <wp:docPr id="1742260384" name="Slika 1742260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84" name="Slika 1742260384"/>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6120765" cy="8660765"/>
                    </a:xfrm>
                    <a:prstGeom prst="rect">
                      <a:avLst/>
                    </a:prstGeom>
                  </pic:spPr>
                </pic:pic>
              </a:graphicData>
            </a:graphic>
          </wp:inline>
        </w:drawing>
      </w:r>
    </w:p>
    <w:p w14:paraId="68EF3160" w14:textId="65400EFF" w:rsidR="00613684" w:rsidRDefault="00613684">
      <w:r>
        <w:rPr>
          <w:noProof/>
          <w:lang w:eastAsia="hr-HR"/>
        </w:rPr>
        <w:lastRenderedPageBreak/>
        <w:drawing>
          <wp:inline distT="0" distB="0" distL="0" distR="0" wp14:anchorId="658C4126" wp14:editId="3E34657B">
            <wp:extent cx="6120765" cy="8655685"/>
            <wp:effectExtent l="0" t="0" r="0" b="0"/>
            <wp:docPr id="1742260385" name="Slika 174226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85" name="Slika 1742260385"/>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0E9F45E1" w14:textId="1B7E36A5" w:rsidR="00613684" w:rsidRDefault="00613684">
      <w:r>
        <w:rPr>
          <w:noProof/>
          <w:lang w:eastAsia="hr-HR"/>
        </w:rPr>
        <w:lastRenderedPageBreak/>
        <w:drawing>
          <wp:inline distT="0" distB="0" distL="0" distR="0" wp14:anchorId="54032125" wp14:editId="04CBE77F">
            <wp:extent cx="6120765" cy="8710295"/>
            <wp:effectExtent l="0" t="0" r="0" b="0"/>
            <wp:docPr id="1742260386" name="Slika 174226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86" name="Slika 1742260386"/>
                    <pic:cNvPicPr/>
                  </pic:nvPicPr>
                  <pic:blipFill>
                    <a:blip r:embed="rId119">
                      <a:extLst>
                        <a:ext uri="{28A0092B-C50C-407E-A947-70E740481C1C}">
                          <a14:useLocalDpi xmlns:a14="http://schemas.microsoft.com/office/drawing/2010/main" val="0"/>
                        </a:ext>
                      </a:extLst>
                    </a:blip>
                    <a:stretch>
                      <a:fillRect/>
                    </a:stretch>
                  </pic:blipFill>
                  <pic:spPr>
                    <a:xfrm>
                      <a:off x="0" y="0"/>
                      <a:ext cx="6120765" cy="8710295"/>
                    </a:xfrm>
                    <a:prstGeom prst="rect">
                      <a:avLst/>
                    </a:prstGeom>
                  </pic:spPr>
                </pic:pic>
              </a:graphicData>
            </a:graphic>
          </wp:inline>
        </w:drawing>
      </w:r>
    </w:p>
    <w:p w14:paraId="474F41FF" w14:textId="5221E5EE" w:rsidR="00613684" w:rsidRDefault="00613684" w:rsidP="00613684">
      <w:pPr>
        <w:jc w:val="center"/>
      </w:pPr>
      <w:r>
        <w:rPr>
          <w:noProof/>
          <w:lang w:eastAsia="hr-HR"/>
        </w:rPr>
        <w:lastRenderedPageBreak/>
        <w:drawing>
          <wp:inline distT="0" distB="0" distL="0" distR="0" wp14:anchorId="797EC27C" wp14:editId="0ABE3643">
            <wp:extent cx="5375324" cy="8791575"/>
            <wp:effectExtent l="0" t="0" r="0" b="0"/>
            <wp:docPr id="1742260387" name="Slika 1742260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87" name="Slika 1742260387"/>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385131" cy="8807615"/>
                    </a:xfrm>
                    <a:prstGeom prst="rect">
                      <a:avLst/>
                    </a:prstGeom>
                  </pic:spPr>
                </pic:pic>
              </a:graphicData>
            </a:graphic>
          </wp:inline>
        </w:drawing>
      </w:r>
    </w:p>
    <w:p w14:paraId="1B9E28D0" w14:textId="490A1307" w:rsidR="00613684" w:rsidRDefault="00613684" w:rsidP="00613684">
      <w:pPr>
        <w:jc w:val="center"/>
      </w:pPr>
      <w:r>
        <w:rPr>
          <w:noProof/>
          <w:lang w:eastAsia="hr-HR"/>
        </w:rPr>
        <w:lastRenderedPageBreak/>
        <w:drawing>
          <wp:inline distT="0" distB="0" distL="0" distR="0" wp14:anchorId="2288D387" wp14:editId="620BE6FD">
            <wp:extent cx="5445125" cy="8353425"/>
            <wp:effectExtent l="0" t="0" r="3175" b="9525"/>
            <wp:docPr id="1742260388" name="Slika 1742260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88" name="Slika 1742260388"/>
                    <pic:cNvPicPr/>
                  </pic:nvPicPr>
                  <pic:blipFill rotWithShape="1">
                    <a:blip r:embed="rId121" cstate="print">
                      <a:extLst>
                        <a:ext uri="{28A0092B-C50C-407E-A947-70E740481C1C}">
                          <a14:useLocalDpi xmlns:a14="http://schemas.microsoft.com/office/drawing/2010/main" val="0"/>
                        </a:ext>
                      </a:extLst>
                    </a:blip>
                    <a:srcRect/>
                    <a:stretch/>
                  </pic:blipFill>
                  <pic:spPr bwMode="auto">
                    <a:xfrm>
                      <a:off x="0" y="0"/>
                      <a:ext cx="5450177" cy="8361175"/>
                    </a:xfrm>
                    <a:prstGeom prst="rect">
                      <a:avLst/>
                    </a:prstGeom>
                    <a:ln>
                      <a:noFill/>
                    </a:ln>
                    <a:extLst>
                      <a:ext uri="{53640926-AAD7-44D8-BBD7-CCE9431645EC}">
                        <a14:shadowObscured xmlns:a14="http://schemas.microsoft.com/office/drawing/2010/main"/>
                      </a:ext>
                    </a:extLst>
                  </pic:spPr>
                </pic:pic>
              </a:graphicData>
            </a:graphic>
          </wp:inline>
        </w:drawing>
      </w:r>
    </w:p>
    <w:p w14:paraId="59B4434E" w14:textId="673B7BAF" w:rsidR="00613684" w:rsidRDefault="00613684" w:rsidP="00613684">
      <w:pPr>
        <w:jc w:val="center"/>
      </w:pPr>
      <w:r>
        <w:rPr>
          <w:noProof/>
          <w:lang w:eastAsia="hr-HR"/>
        </w:rPr>
        <w:lastRenderedPageBreak/>
        <w:drawing>
          <wp:inline distT="0" distB="0" distL="0" distR="0" wp14:anchorId="7004C841" wp14:editId="1D8ECF95">
            <wp:extent cx="5363678" cy="8772525"/>
            <wp:effectExtent l="0" t="0" r="8890" b="0"/>
            <wp:docPr id="1742260389" name="Slika 174226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89" name="Slika 1742260389"/>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377748" cy="8795537"/>
                    </a:xfrm>
                    <a:prstGeom prst="rect">
                      <a:avLst/>
                    </a:prstGeom>
                  </pic:spPr>
                </pic:pic>
              </a:graphicData>
            </a:graphic>
          </wp:inline>
        </w:drawing>
      </w:r>
    </w:p>
    <w:p w14:paraId="5A78E6FA" w14:textId="62C80A8D" w:rsidR="00613684" w:rsidRDefault="00AE44E9" w:rsidP="00613684">
      <w:pPr>
        <w:jc w:val="center"/>
      </w:pPr>
      <w:r>
        <w:rPr>
          <w:noProof/>
          <w:lang w:eastAsia="hr-HR"/>
        </w:rPr>
        <w:lastRenderedPageBreak/>
        <w:drawing>
          <wp:inline distT="0" distB="0" distL="0" distR="0" wp14:anchorId="2F49A3A8" wp14:editId="5AFC567D">
            <wp:extent cx="5410267" cy="8848725"/>
            <wp:effectExtent l="0" t="0" r="0" b="0"/>
            <wp:docPr id="1742260390" name="Slika 174226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90" name="Slika 1742260390"/>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421015" cy="8866304"/>
                    </a:xfrm>
                    <a:prstGeom prst="rect">
                      <a:avLst/>
                    </a:prstGeom>
                  </pic:spPr>
                </pic:pic>
              </a:graphicData>
            </a:graphic>
          </wp:inline>
        </w:drawing>
      </w:r>
    </w:p>
    <w:p w14:paraId="3F7DDB58" w14:textId="63F16892" w:rsidR="00613684" w:rsidRDefault="00AE44E9" w:rsidP="00613684">
      <w:pPr>
        <w:jc w:val="center"/>
      </w:pPr>
      <w:r>
        <w:rPr>
          <w:noProof/>
          <w:lang w:eastAsia="hr-HR"/>
        </w:rPr>
        <w:lastRenderedPageBreak/>
        <w:drawing>
          <wp:inline distT="0" distB="0" distL="0" distR="0" wp14:anchorId="3F45892C" wp14:editId="0C8810E2">
            <wp:extent cx="6120765" cy="8658225"/>
            <wp:effectExtent l="0" t="0" r="0" b="9525"/>
            <wp:docPr id="1742260391" name="Slika 174226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91" name="Slika 1742260391"/>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6120765" cy="8658225"/>
                    </a:xfrm>
                    <a:prstGeom prst="rect">
                      <a:avLst/>
                    </a:prstGeom>
                  </pic:spPr>
                </pic:pic>
              </a:graphicData>
            </a:graphic>
          </wp:inline>
        </w:drawing>
      </w:r>
    </w:p>
    <w:p w14:paraId="7CB31522" w14:textId="01A7AD32" w:rsidR="00613684" w:rsidRDefault="00AE44E9" w:rsidP="00613684">
      <w:pPr>
        <w:jc w:val="center"/>
      </w:pPr>
      <w:r>
        <w:rPr>
          <w:noProof/>
          <w:lang w:eastAsia="hr-HR"/>
        </w:rPr>
        <w:lastRenderedPageBreak/>
        <w:drawing>
          <wp:inline distT="0" distB="0" distL="0" distR="0" wp14:anchorId="18AC1668" wp14:editId="368BFCC9">
            <wp:extent cx="6120765" cy="8654415"/>
            <wp:effectExtent l="0" t="0" r="0" b="0"/>
            <wp:docPr id="1742260392" name="Slika 1742260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92" name="Slika 1742260392"/>
                    <pic:cNvPicPr/>
                  </pic:nvPicPr>
                  <pic:blipFill>
                    <a:blip r:embed="rId125">
                      <a:extLst>
                        <a:ext uri="{28A0092B-C50C-407E-A947-70E740481C1C}">
                          <a14:useLocalDpi xmlns:a14="http://schemas.microsoft.com/office/drawing/2010/main" val="0"/>
                        </a:ext>
                      </a:extLst>
                    </a:blip>
                    <a:stretch>
                      <a:fillRect/>
                    </a:stretch>
                  </pic:blipFill>
                  <pic:spPr>
                    <a:xfrm>
                      <a:off x="0" y="0"/>
                      <a:ext cx="6120765" cy="8654415"/>
                    </a:xfrm>
                    <a:prstGeom prst="rect">
                      <a:avLst/>
                    </a:prstGeom>
                  </pic:spPr>
                </pic:pic>
              </a:graphicData>
            </a:graphic>
          </wp:inline>
        </w:drawing>
      </w:r>
    </w:p>
    <w:p w14:paraId="682547FE" w14:textId="0CE7AE14" w:rsidR="00613684" w:rsidRDefault="00AE44E9" w:rsidP="00613684">
      <w:pPr>
        <w:jc w:val="center"/>
      </w:pPr>
      <w:r>
        <w:rPr>
          <w:noProof/>
          <w:lang w:eastAsia="hr-HR"/>
        </w:rPr>
        <w:lastRenderedPageBreak/>
        <w:drawing>
          <wp:inline distT="0" distB="0" distL="0" distR="0" wp14:anchorId="2F0DEC7D" wp14:editId="357DD46A">
            <wp:extent cx="6120765" cy="4081780"/>
            <wp:effectExtent l="0" t="0" r="0" b="0"/>
            <wp:docPr id="1742260393" name="Slika 1742260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93" name="Slika 1742260393"/>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6120765" cy="4081780"/>
                    </a:xfrm>
                    <a:prstGeom prst="rect">
                      <a:avLst/>
                    </a:prstGeom>
                  </pic:spPr>
                </pic:pic>
              </a:graphicData>
            </a:graphic>
          </wp:inline>
        </w:drawing>
      </w:r>
    </w:p>
    <w:p w14:paraId="511852E5" w14:textId="6699A0B1" w:rsidR="00613684" w:rsidRDefault="00AE44E9" w:rsidP="00613684">
      <w:pPr>
        <w:jc w:val="center"/>
      </w:pPr>
      <w:r>
        <w:rPr>
          <w:noProof/>
          <w:lang w:eastAsia="hr-HR"/>
        </w:rPr>
        <w:lastRenderedPageBreak/>
        <w:drawing>
          <wp:inline distT="0" distB="0" distL="0" distR="0" wp14:anchorId="2EB68C94" wp14:editId="73AD0F57">
            <wp:extent cx="6120765" cy="8652510"/>
            <wp:effectExtent l="0" t="0" r="0" b="0"/>
            <wp:docPr id="1742260394" name="Slika 174226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94" name="Slika 1742260394"/>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6BC258ED" w14:textId="15EB6567" w:rsidR="00811ED4" w:rsidRDefault="00AE44E9" w:rsidP="00613684">
      <w:pPr>
        <w:jc w:val="center"/>
      </w:pPr>
      <w:r>
        <w:rPr>
          <w:noProof/>
          <w:lang w:eastAsia="hr-HR"/>
        </w:rPr>
        <w:lastRenderedPageBreak/>
        <w:drawing>
          <wp:inline distT="0" distB="0" distL="0" distR="0" wp14:anchorId="029DED99" wp14:editId="3BD59A2A">
            <wp:extent cx="6120765" cy="8657590"/>
            <wp:effectExtent l="0" t="0" r="0" b="0"/>
            <wp:docPr id="1742260395" name="Slika 1742260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95" name="Slika 1742260395"/>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6120765" cy="8657590"/>
                    </a:xfrm>
                    <a:prstGeom prst="rect">
                      <a:avLst/>
                    </a:prstGeom>
                  </pic:spPr>
                </pic:pic>
              </a:graphicData>
            </a:graphic>
          </wp:inline>
        </w:drawing>
      </w:r>
    </w:p>
    <w:p w14:paraId="6C3E9A8B" w14:textId="1C037CC9" w:rsidR="00811ED4" w:rsidRDefault="00AE44E9" w:rsidP="00613684">
      <w:pPr>
        <w:jc w:val="center"/>
      </w:pPr>
      <w:r>
        <w:rPr>
          <w:noProof/>
          <w:lang w:eastAsia="hr-HR"/>
        </w:rPr>
        <w:lastRenderedPageBreak/>
        <w:drawing>
          <wp:inline distT="0" distB="0" distL="0" distR="0" wp14:anchorId="4CD6DC3F" wp14:editId="7FCBD04F">
            <wp:extent cx="6120765" cy="8655050"/>
            <wp:effectExtent l="0" t="0" r="0" b="0"/>
            <wp:docPr id="1742260396" name="Slika 1742260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96" name="Slika 1742260396"/>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6120765" cy="8655050"/>
                    </a:xfrm>
                    <a:prstGeom prst="rect">
                      <a:avLst/>
                    </a:prstGeom>
                  </pic:spPr>
                </pic:pic>
              </a:graphicData>
            </a:graphic>
          </wp:inline>
        </w:drawing>
      </w:r>
    </w:p>
    <w:p w14:paraId="4A9989C5" w14:textId="21226E04" w:rsidR="00AE44E9" w:rsidRDefault="00AE44E9" w:rsidP="00613684">
      <w:pPr>
        <w:jc w:val="center"/>
      </w:pPr>
      <w:r>
        <w:rPr>
          <w:noProof/>
          <w:lang w:eastAsia="hr-HR"/>
        </w:rPr>
        <w:lastRenderedPageBreak/>
        <w:drawing>
          <wp:inline distT="0" distB="0" distL="0" distR="0" wp14:anchorId="40E35B22" wp14:editId="325D2EB5">
            <wp:extent cx="6120765" cy="8655685"/>
            <wp:effectExtent l="0" t="0" r="0" b="0"/>
            <wp:docPr id="1742260397" name="Slika 1742260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97" name="Slika 1742260397"/>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65B44DD1" w14:textId="613A6360" w:rsidR="00AE44E9" w:rsidRDefault="00AE44E9" w:rsidP="00613684">
      <w:pPr>
        <w:jc w:val="center"/>
      </w:pPr>
      <w:r>
        <w:rPr>
          <w:noProof/>
          <w:lang w:eastAsia="hr-HR"/>
        </w:rPr>
        <w:lastRenderedPageBreak/>
        <w:drawing>
          <wp:inline distT="0" distB="0" distL="0" distR="0" wp14:anchorId="18034B18" wp14:editId="6A43493A">
            <wp:extent cx="6120765" cy="8655685"/>
            <wp:effectExtent l="0" t="0" r="0" b="0"/>
            <wp:docPr id="1742260398" name="Slika 1742260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98" name="Slika 1742260398"/>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7465B4D6" w14:textId="5184F54E" w:rsidR="00AE44E9" w:rsidRDefault="00AE44E9" w:rsidP="00613684">
      <w:pPr>
        <w:jc w:val="center"/>
      </w:pPr>
      <w:r>
        <w:rPr>
          <w:noProof/>
          <w:lang w:eastAsia="hr-HR"/>
        </w:rPr>
        <w:lastRenderedPageBreak/>
        <w:drawing>
          <wp:inline distT="0" distB="0" distL="0" distR="0" wp14:anchorId="74C3A46C" wp14:editId="3975762C">
            <wp:extent cx="6120765" cy="8655685"/>
            <wp:effectExtent l="0" t="0" r="0" b="0"/>
            <wp:docPr id="1742260399" name="Slika 1742260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99" name="Slika 1742260399"/>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6EEBECA5" w14:textId="3D7785C0" w:rsidR="00AE44E9" w:rsidRDefault="00AE44E9" w:rsidP="00613684">
      <w:pPr>
        <w:jc w:val="center"/>
      </w:pPr>
      <w:r>
        <w:rPr>
          <w:noProof/>
          <w:lang w:eastAsia="hr-HR"/>
        </w:rPr>
        <w:lastRenderedPageBreak/>
        <w:drawing>
          <wp:inline distT="0" distB="0" distL="0" distR="0" wp14:anchorId="2D52DAC9" wp14:editId="4138C1F4">
            <wp:extent cx="6120765" cy="8655685"/>
            <wp:effectExtent l="0" t="0" r="0" b="0"/>
            <wp:docPr id="1742260400" name="Slika 1742260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400" name="Slika 1742260400"/>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6120765" cy="8655685"/>
                    </a:xfrm>
                    <a:prstGeom prst="rect">
                      <a:avLst/>
                    </a:prstGeom>
                  </pic:spPr>
                </pic:pic>
              </a:graphicData>
            </a:graphic>
          </wp:inline>
        </w:drawing>
      </w:r>
    </w:p>
    <w:p w14:paraId="2B52FB10" w14:textId="6643CA1E" w:rsidR="00AE44E9" w:rsidRDefault="00AE44E9" w:rsidP="00613684">
      <w:pPr>
        <w:jc w:val="center"/>
      </w:pPr>
      <w:r>
        <w:rPr>
          <w:noProof/>
          <w:lang w:eastAsia="hr-HR"/>
        </w:rPr>
        <w:lastRenderedPageBreak/>
        <w:drawing>
          <wp:inline distT="0" distB="0" distL="0" distR="0" wp14:anchorId="51ADD20A" wp14:editId="15E65ADE">
            <wp:extent cx="6120765" cy="8655050"/>
            <wp:effectExtent l="0" t="0" r="0" b="0"/>
            <wp:docPr id="1742260401" name="Slika 174226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401" name="Slika 174226040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6120765" cy="8655050"/>
                    </a:xfrm>
                    <a:prstGeom prst="rect">
                      <a:avLst/>
                    </a:prstGeom>
                  </pic:spPr>
                </pic:pic>
              </a:graphicData>
            </a:graphic>
          </wp:inline>
        </w:drawing>
      </w:r>
    </w:p>
    <w:p w14:paraId="165837A3" w14:textId="20CD30EC" w:rsidR="00811ED4" w:rsidRDefault="00AE44E9" w:rsidP="00613684">
      <w:pPr>
        <w:jc w:val="center"/>
      </w:pPr>
      <w:r>
        <w:rPr>
          <w:noProof/>
          <w:lang w:eastAsia="hr-HR"/>
        </w:rPr>
        <w:lastRenderedPageBreak/>
        <w:drawing>
          <wp:inline distT="0" distB="0" distL="0" distR="0" wp14:anchorId="59E8B8ED" wp14:editId="55C5875A">
            <wp:extent cx="6120765" cy="8655050"/>
            <wp:effectExtent l="0" t="0" r="0" b="0"/>
            <wp:docPr id="1742260402" name="Slika 174226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402" name="Slika 1742260402"/>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6120765" cy="8655050"/>
                    </a:xfrm>
                    <a:prstGeom prst="rect">
                      <a:avLst/>
                    </a:prstGeom>
                  </pic:spPr>
                </pic:pic>
              </a:graphicData>
            </a:graphic>
          </wp:inline>
        </w:drawing>
      </w:r>
    </w:p>
    <w:p w14:paraId="7ADA8CD2" w14:textId="1A1D55DF" w:rsidR="00AE44E9" w:rsidRDefault="00AE44E9" w:rsidP="00613684">
      <w:pPr>
        <w:jc w:val="center"/>
      </w:pPr>
      <w:r>
        <w:rPr>
          <w:noProof/>
          <w:lang w:eastAsia="hr-HR"/>
        </w:rPr>
        <w:lastRenderedPageBreak/>
        <w:drawing>
          <wp:inline distT="0" distB="0" distL="0" distR="0" wp14:anchorId="72740EC5" wp14:editId="58F1F80A">
            <wp:extent cx="6120765" cy="8655050"/>
            <wp:effectExtent l="0" t="0" r="0" b="0"/>
            <wp:docPr id="1742260403" name="Slika 174226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403" name="Slika 1742260403"/>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6120765" cy="8655050"/>
                    </a:xfrm>
                    <a:prstGeom prst="rect">
                      <a:avLst/>
                    </a:prstGeom>
                  </pic:spPr>
                </pic:pic>
              </a:graphicData>
            </a:graphic>
          </wp:inline>
        </w:drawing>
      </w:r>
    </w:p>
    <w:p w14:paraId="56B4FB66" w14:textId="127859B4" w:rsidR="00AE44E9" w:rsidRDefault="00AE44E9" w:rsidP="00613684">
      <w:pPr>
        <w:jc w:val="center"/>
      </w:pPr>
      <w:r>
        <w:rPr>
          <w:noProof/>
          <w:lang w:eastAsia="hr-HR"/>
        </w:rPr>
        <w:lastRenderedPageBreak/>
        <w:drawing>
          <wp:inline distT="0" distB="0" distL="0" distR="0" wp14:anchorId="2E1607CA" wp14:editId="216E9D18">
            <wp:extent cx="6120765" cy="8655050"/>
            <wp:effectExtent l="0" t="0" r="0" b="0"/>
            <wp:docPr id="1742260404" name="Slika 1742260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404" name="Slika 1742260404"/>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6120765" cy="8655050"/>
                    </a:xfrm>
                    <a:prstGeom prst="rect">
                      <a:avLst/>
                    </a:prstGeom>
                  </pic:spPr>
                </pic:pic>
              </a:graphicData>
            </a:graphic>
          </wp:inline>
        </w:drawing>
      </w:r>
    </w:p>
    <w:p w14:paraId="090B8ACB" w14:textId="77777777" w:rsidR="00811ED4" w:rsidRDefault="00811ED4"/>
    <w:p w14:paraId="6DA9D53E" w14:textId="6B1E9AC2" w:rsidR="00811ED4" w:rsidRDefault="00811ED4">
      <w:pPr>
        <w:sectPr w:rsidR="00811ED4" w:rsidSect="007D0D50">
          <w:headerReference w:type="default" r:id="rId138"/>
          <w:footerReference w:type="default" r:id="rId139"/>
          <w:pgSz w:w="11906" w:h="16838" w:code="9"/>
          <w:pgMar w:top="567" w:right="849" w:bottom="142" w:left="1418" w:header="709" w:footer="464" w:gutter="0"/>
          <w:cols w:space="708"/>
          <w:docGrid w:linePitch="360"/>
        </w:sectPr>
      </w:pPr>
    </w:p>
    <w:tbl>
      <w:tblPr>
        <w:tblpPr w:leftFromText="180" w:rightFromText="180" w:tblpY="300"/>
        <w:tblW w:w="10012" w:type="dxa"/>
        <w:tblLook w:val="01E0" w:firstRow="1" w:lastRow="1" w:firstColumn="1" w:lastColumn="1" w:noHBand="0" w:noVBand="0"/>
      </w:tblPr>
      <w:tblGrid>
        <w:gridCol w:w="2413"/>
        <w:gridCol w:w="1601"/>
        <w:gridCol w:w="5998"/>
      </w:tblGrid>
      <w:tr w:rsidR="00131A49" w:rsidRPr="00F31C5B" w14:paraId="33D607FC" w14:textId="77777777" w:rsidTr="000E0593">
        <w:trPr>
          <w:trHeight w:val="721"/>
        </w:trPr>
        <w:tc>
          <w:tcPr>
            <w:tcW w:w="4014" w:type="dxa"/>
            <w:gridSpan w:val="2"/>
            <w:shd w:val="clear" w:color="auto" w:fill="auto"/>
          </w:tcPr>
          <w:p w14:paraId="1A966F88" w14:textId="77777777" w:rsidR="00131A49" w:rsidRPr="00F31C5B" w:rsidRDefault="00131A49" w:rsidP="000E0593">
            <w:pPr>
              <w:spacing w:before="40" w:after="40"/>
            </w:pPr>
            <w:r w:rsidRPr="00F31C5B">
              <w:lastRenderedPageBreak/>
              <w:t>Izradio:</w:t>
            </w:r>
          </w:p>
        </w:tc>
        <w:tc>
          <w:tcPr>
            <w:tcW w:w="5998" w:type="dxa"/>
            <w:shd w:val="clear" w:color="auto" w:fill="auto"/>
          </w:tcPr>
          <w:p w14:paraId="18416423" w14:textId="77777777" w:rsidR="00131A49" w:rsidRPr="00F31C5B" w:rsidRDefault="00131A49" w:rsidP="000E0593">
            <w:r w:rsidRPr="00F31C5B">
              <w:t>HIDRO-EXPERT d.o.o.</w:t>
            </w:r>
          </w:p>
          <w:p w14:paraId="1FAB613E" w14:textId="77777777" w:rsidR="00131A49" w:rsidRPr="00F31C5B" w:rsidRDefault="00131A49" w:rsidP="000E0593">
            <w:r w:rsidRPr="00F31C5B">
              <w:t>Bujska 5</w:t>
            </w:r>
          </w:p>
          <w:p w14:paraId="0CBE48CA" w14:textId="77777777" w:rsidR="00131A49" w:rsidRPr="00F31C5B" w:rsidRDefault="00131A49" w:rsidP="000E0593">
            <w:r w:rsidRPr="00F31C5B">
              <w:t>51 000 Rijeka</w:t>
            </w:r>
          </w:p>
          <w:p w14:paraId="7AFB28DF" w14:textId="77777777" w:rsidR="00131A49" w:rsidRPr="00F31C5B" w:rsidRDefault="00131A49" w:rsidP="000E0593"/>
          <w:p w14:paraId="105BFBC2" w14:textId="77777777" w:rsidR="00131A49" w:rsidRPr="00F31C5B" w:rsidRDefault="00131A49" w:rsidP="000E0593"/>
        </w:tc>
      </w:tr>
      <w:tr w:rsidR="00131A49" w:rsidRPr="00F31C5B" w14:paraId="1B8D37DF" w14:textId="77777777" w:rsidTr="00693075">
        <w:trPr>
          <w:trHeight w:val="865"/>
        </w:trPr>
        <w:tc>
          <w:tcPr>
            <w:tcW w:w="4014" w:type="dxa"/>
            <w:gridSpan w:val="2"/>
            <w:shd w:val="clear" w:color="auto" w:fill="auto"/>
          </w:tcPr>
          <w:p w14:paraId="34FD2577" w14:textId="77777777" w:rsidR="00131A49" w:rsidRPr="00F31C5B" w:rsidRDefault="00131A49" w:rsidP="000E0593">
            <w:pPr>
              <w:spacing w:before="40" w:after="40"/>
            </w:pPr>
            <w:r w:rsidRPr="003C5953">
              <w:t>Naziv građevine:</w:t>
            </w:r>
          </w:p>
        </w:tc>
        <w:tc>
          <w:tcPr>
            <w:tcW w:w="5998" w:type="dxa"/>
            <w:shd w:val="clear" w:color="auto" w:fill="auto"/>
          </w:tcPr>
          <w:p w14:paraId="6E9314AE" w14:textId="27F3DD1C" w:rsidR="00131A49" w:rsidRPr="00936716" w:rsidRDefault="00BE5388" w:rsidP="000E0593">
            <w:pPr>
              <w:pStyle w:val="NASLOVNICA-BOLD"/>
              <w:tabs>
                <w:tab w:val="left" w:pos="1026"/>
              </w:tabs>
              <w:spacing w:before="0" w:after="0" w:line="276" w:lineRule="auto"/>
              <w:rPr>
                <w:color w:val="auto"/>
              </w:rPr>
            </w:pPr>
            <w:r>
              <w:rPr>
                <w:color w:val="auto"/>
              </w:rPr>
              <w:t xml:space="preserve">SUSTAV NAVODNJAVANJA ĐOLTA II. FAZA </w:t>
            </w:r>
            <w:r w:rsidR="00131A49" w:rsidRPr="00936716">
              <w:rPr>
                <w:color w:val="auto"/>
              </w:rPr>
              <w:t xml:space="preserve"> </w:t>
            </w:r>
          </w:p>
        </w:tc>
      </w:tr>
      <w:tr w:rsidR="00131A49" w:rsidRPr="00F31C5B" w14:paraId="40A5AF16" w14:textId="77777777" w:rsidTr="000E0593">
        <w:trPr>
          <w:trHeight w:val="555"/>
        </w:trPr>
        <w:tc>
          <w:tcPr>
            <w:tcW w:w="4014" w:type="dxa"/>
            <w:gridSpan w:val="2"/>
            <w:shd w:val="clear" w:color="auto" w:fill="auto"/>
          </w:tcPr>
          <w:p w14:paraId="13A525C7" w14:textId="00BF5DB8" w:rsidR="00131A49" w:rsidRPr="00F31C5B" w:rsidRDefault="009C43D3" w:rsidP="000E0593">
            <w:pPr>
              <w:spacing w:after="40"/>
            </w:pPr>
            <w:r>
              <w:t>Redni broj mape:</w:t>
            </w:r>
          </w:p>
        </w:tc>
        <w:tc>
          <w:tcPr>
            <w:tcW w:w="5998" w:type="dxa"/>
            <w:shd w:val="clear" w:color="auto" w:fill="auto"/>
          </w:tcPr>
          <w:p w14:paraId="41A70CDF" w14:textId="6E82D54D" w:rsidR="00131A49" w:rsidRPr="005C00D6" w:rsidRDefault="00C754D0" w:rsidP="000E0593">
            <w:pPr>
              <w:tabs>
                <w:tab w:val="left" w:pos="1026"/>
                <w:tab w:val="left" w:pos="3686"/>
              </w:tabs>
              <w:rPr>
                <w:bCs/>
              </w:rPr>
            </w:pPr>
            <w:r>
              <w:rPr>
                <w:bCs/>
              </w:rPr>
              <w:t>1/2</w:t>
            </w:r>
          </w:p>
        </w:tc>
      </w:tr>
      <w:tr w:rsidR="00131A49" w:rsidRPr="00F31C5B" w14:paraId="3D653662" w14:textId="77777777" w:rsidTr="000E0593">
        <w:trPr>
          <w:trHeight w:val="577"/>
        </w:trPr>
        <w:tc>
          <w:tcPr>
            <w:tcW w:w="4014" w:type="dxa"/>
            <w:gridSpan w:val="2"/>
            <w:shd w:val="clear" w:color="auto" w:fill="auto"/>
          </w:tcPr>
          <w:p w14:paraId="2F3AC44C" w14:textId="77777777" w:rsidR="00131A49" w:rsidRPr="004A2B6C" w:rsidRDefault="00131A49" w:rsidP="000E0593">
            <w:pPr>
              <w:spacing w:after="40"/>
            </w:pPr>
            <w:r>
              <w:t>Razina projekta:</w:t>
            </w:r>
          </w:p>
        </w:tc>
        <w:tc>
          <w:tcPr>
            <w:tcW w:w="5998" w:type="dxa"/>
            <w:shd w:val="clear" w:color="auto" w:fill="auto"/>
          </w:tcPr>
          <w:p w14:paraId="7C896143" w14:textId="77777777" w:rsidR="00131A49" w:rsidRPr="00936716" w:rsidRDefault="00131A49" w:rsidP="000E0593">
            <w:r>
              <w:t>GLAVNI PROJEKT</w:t>
            </w:r>
          </w:p>
        </w:tc>
      </w:tr>
      <w:tr w:rsidR="00131A49" w:rsidRPr="00F31C5B" w14:paraId="0DE64ED1" w14:textId="77777777" w:rsidTr="000E0593">
        <w:trPr>
          <w:trHeight w:val="577"/>
        </w:trPr>
        <w:tc>
          <w:tcPr>
            <w:tcW w:w="4014" w:type="dxa"/>
            <w:gridSpan w:val="2"/>
            <w:shd w:val="clear" w:color="auto" w:fill="auto"/>
          </w:tcPr>
          <w:p w14:paraId="6EE42EEE" w14:textId="77777777" w:rsidR="00131A49" w:rsidRDefault="00131A49" w:rsidP="000E0593">
            <w:pPr>
              <w:spacing w:after="40"/>
            </w:pPr>
            <w:r w:rsidRPr="00431963">
              <w:t>Strukovna odrednica projekta:</w:t>
            </w:r>
          </w:p>
        </w:tc>
        <w:tc>
          <w:tcPr>
            <w:tcW w:w="5998" w:type="dxa"/>
            <w:shd w:val="clear" w:color="auto" w:fill="auto"/>
          </w:tcPr>
          <w:p w14:paraId="42E95ECA" w14:textId="77777777" w:rsidR="00131A49" w:rsidRDefault="00131A49" w:rsidP="000E0593">
            <w:r w:rsidRPr="00431963">
              <w:t>GRAĐEVINSKI PROJEKT</w:t>
            </w:r>
          </w:p>
        </w:tc>
      </w:tr>
      <w:tr w:rsidR="00131A49" w:rsidRPr="00F31C5B" w14:paraId="61E437AA" w14:textId="77777777" w:rsidTr="000E0593">
        <w:trPr>
          <w:trHeight w:val="571"/>
        </w:trPr>
        <w:tc>
          <w:tcPr>
            <w:tcW w:w="4014" w:type="dxa"/>
            <w:gridSpan w:val="2"/>
            <w:shd w:val="clear" w:color="auto" w:fill="auto"/>
          </w:tcPr>
          <w:p w14:paraId="576A5CD3" w14:textId="77777777" w:rsidR="00131A49" w:rsidRPr="00F31C5B" w:rsidRDefault="00131A49" w:rsidP="000E0593">
            <w:pPr>
              <w:spacing w:after="40"/>
            </w:pPr>
            <w:r w:rsidRPr="00F31C5B">
              <w:t>Zajednička oznaka projekta:</w:t>
            </w:r>
          </w:p>
        </w:tc>
        <w:tc>
          <w:tcPr>
            <w:tcW w:w="5998" w:type="dxa"/>
            <w:shd w:val="clear" w:color="auto" w:fill="auto"/>
          </w:tcPr>
          <w:p w14:paraId="2677EDA2" w14:textId="0E8007CB" w:rsidR="00131A49" w:rsidRPr="00936716" w:rsidRDefault="008C7FDA" w:rsidP="000E0593">
            <w:r>
              <w:t>HE-</w:t>
            </w:r>
            <w:r w:rsidR="00BE5388">
              <w:t>GP-244/24</w:t>
            </w:r>
          </w:p>
        </w:tc>
      </w:tr>
      <w:tr w:rsidR="00131A49" w:rsidRPr="00F31C5B" w14:paraId="0C8B2E96" w14:textId="77777777" w:rsidTr="000E0593">
        <w:trPr>
          <w:trHeight w:val="721"/>
        </w:trPr>
        <w:tc>
          <w:tcPr>
            <w:tcW w:w="4014" w:type="dxa"/>
            <w:gridSpan w:val="2"/>
            <w:shd w:val="clear" w:color="auto" w:fill="auto"/>
          </w:tcPr>
          <w:p w14:paraId="0B387078" w14:textId="77777777" w:rsidR="00131A49" w:rsidRPr="00F31C5B" w:rsidRDefault="00131A49" w:rsidP="000E0593">
            <w:pPr>
              <w:spacing w:after="40"/>
            </w:pPr>
            <w:r w:rsidRPr="00F31C5B">
              <w:t>Broj projekta:</w:t>
            </w:r>
          </w:p>
        </w:tc>
        <w:tc>
          <w:tcPr>
            <w:tcW w:w="5998" w:type="dxa"/>
            <w:shd w:val="clear" w:color="auto" w:fill="auto"/>
          </w:tcPr>
          <w:p w14:paraId="0F3F5ACD" w14:textId="7F01D5C9" w:rsidR="00131A49" w:rsidRPr="00936716" w:rsidRDefault="00BE5388" w:rsidP="000E0593">
            <w:r>
              <w:t>GP-244/24</w:t>
            </w:r>
          </w:p>
        </w:tc>
      </w:tr>
      <w:tr w:rsidR="00131A49" w:rsidRPr="00F31C5B" w14:paraId="33C1365D" w14:textId="77777777" w:rsidTr="00693075">
        <w:trPr>
          <w:trHeight w:val="5782"/>
        </w:trPr>
        <w:tc>
          <w:tcPr>
            <w:tcW w:w="10012" w:type="dxa"/>
            <w:gridSpan w:val="3"/>
            <w:shd w:val="clear" w:color="auto" w:fill="auto"/>
            <w:vAlign w:val="center"/>
          </w:tcPr>
          <w:p w14:paraId="1C884B66" w14:textId="10F25C48" w:rsidR="00131A49" w:rsidRPr="00F31C5B" w:rsidRDefault="00E21AA7" w:rsidP="007E2DFE">
            <w:pPr>
              <w:pStyle w:val="Odlomakpopisa"/>
              <w:numPr>
                <w:ilvl w:val="0"/>
                <w:numId w:val="68"/>
              </w:numPr>
              <w:ind w:left="37" w:firstLine="0"/>
              <w:jc w:val="center"/>
              <w:rPr>
                <w:b/>
                <w:sz w:val="32"/>
                <w:szCs w:val="32"/>
              </w:rPr>
            </w:pPr>
            <w:r>
              <w:rPr>
                <w:b/>
                <w:sz w:val="32"/>
                <w:szCs w:val="32"/>
              </w:rPr>
              <w:t>IZJAVE OPERATERA</w:t>
            </w:r>
          </w:p>
        </w:tc>
      </w:tr>
      <w:tr w:rsidR="00131A49" w:rsidRPr="00F31C5B" w14:paraId="5CFC0744" w14:textId="77777777" w:rsidTr="000E0593">
        <w:trPr>
          <w:trHeight w:val="4105"/>
        </w:trPr>
        <w:tc>
          <w:tcPr>
            <w:tcW w:w="2413" w:type="dxa"/>
            <w:shd w:val="clear" w:color="auto" w:fill="auto"/>
            <w:vAlign w:val="bottom"/>
          </w:tcPr>
          <w:p w14:paraId="164F4B01" w14:textId="77777777" w:rsidR="00131A49" w:rsidRPr="00F31C5B" w:rsidRDefault="00131A49" w:rsidP="000E0593">
            <w:pPr>
              <w:spacing w:before="40" w:after="40"/>
            </w:pPr>
            <w:r w:rsidRPr="00F31C5B">
              <w:t>Mjesto i datum:</w:t>
            </w:r>
          </w:p>
        </w:tc>
        <w:tc>
          <w:tcPr>
            <w:tcW w:w="7599" w:type="dxa"/>
            <w:gridSpan w:val="2"/>
            <w:shd w:val="clear" w:color="auto" w:fill="auto"/>
            <w:vAlign w:val="bottom"/>
          </w:tcPr>
          <w:p w14:paraId="7AFD2832" w14:textId="5D2F0B6D" w:rsidR="00131A49" w:rsidRPr="00F31C5B" w:rsidRDefault="00131A49" w:rsidP="000E0593">
            <w:pPr>
              <w:spacing w:before="40" w:after="40"/>
            </w:pPr>
            <w:r w:rsidRPr="00F31C5B">
              <w:t xml:space="preserve">Rijeka, </w:t>
            </w:r>
            <w:r w:rsidR="002128F2">
              <w:t>studeni 2024.</w:t>
            </w:r>
            <w:r w:rsidR="003125CA">
              <w:t xml:space="preserve"> </w:t>
            </w:r>
            <w:r w:rsidR="00566A03">
              <w:t>godine</w:t>
            </w:r>
          </w:p>
        </w:tc>
      </w:tr>
    </w:tbl>
    <w:p w14:paraId="31CDD825" w14:textId="77777777" w:rsidR="00811ED4" w:rsidRDefault="00811ED4">
      <w:pPr>
        <w:sectPr w:rsidR="00811ED4" w:rsidSect="00693075">
          <w:headerReference w:type="default" r:id="rId140"/>
          <w:footerReference w:type="default" r:id="rId141"/>
          <w:pgSz w:w="11906" w:h="16838" w:code="9"/>
          <w:pgMar w:top="567" w:right="1418" w:bottom="142" w:left="1418" w:header="709" w:footer="474" w:gutter="0"/>
          <w:cols w:space="708"/>
          <w:docGrid w:linePitch="360"/>
        </w:sectPr>
      </w:pPr>
    </w:p>
    <w:p w14:paraId="14F35B48" w14:textId="20815BEC" w:rsidR="00811ED4" w:rsidRDefault="009C3D6F">
      <w:r>
        <w:rPr>
          <w:noProof/>
          <w:lang w:eastAsia="hr-HR"/>
        </w:rPr>
        <w:lastRenderedPageBreak/>
        <w:drawing>
          <wp:inline distT="0" distB="0" distL="0" distR="0" wp14:anchorId="1DB02D06" wp14:editId="2FDD5426">
            <wp:extent cx="6030595" cy="8528050"/>
            <wp:effectExtent l="0" t="0" r="8255" b="6350"/>
            <wp:docPr id="1742260364" name="Slika 1742260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64" name="Slika 1742260364"/>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6030595" cy="8528050"/>
                    </a:xfrm>
                    <a:prstGeom prst="rect">
                      <a:avLst/>
                    </a:prstGeom>
                  </pic:spPr>
                </pic:pic>
              </a:graphicData>
            </a:graphic>
          </wp:inline>
        </w:drawing>
      </w:r>
    </w:p>
    <w:p w14:paraId="79EB4E06" w14:textId="1562D1D3" w:rsidR="00811ED4" w:rsidRDefault="009C3D6F">
      <w:r>
        <w:rPr>
          <w:noProof/>
          <w:lang w:eastAsia="hr-HR"/>
        </w:rPr>
        <w:lastRenderedPageBreak/>
        <w:drawing>
          <wp:inline distT="0" distB="0" distL="0" distR="0" wp14:anchorId="0B184DE4" wp14:editId="16EBDB56">
            <wp:extent cx="6030595" cy="8527415"/>
            <wp:effectExtent l="0" t="0" r="8255" b="6985"/>
            <wp:docPr id="1742260365" name="Slika 1742260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65" name="Slika 1742260365"/>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6030595" cy="8527415"/>
                    </a:xfrm>
                    <a:prstGeom prst="rect">
                      <a:avLst/>
                    </a:prstGeom>
                  </pic:spPr>
                </pic:pic>
              </a:graphicData>
            </a:graphic>
          </wp:inline>
        </w:drawing>
      </w:r>
    </w:p>
    <w:p w14:paraId="2320F33F" w14:textId="4398E0E5" w:rsidR="00811ED4" w:rsidRDefault="009C3D6F">
      <w:r>
        <w:rPr>
          <w:noProof/>
          <w:lang w:eastAsia="hr-HR"/>
        </w:rPr>
        <w:lastRenderedPageBreak/>
        <w:drawing>
          <wp:inline distT="0" distB="0" distL="0" distR="0" wp14:anchorId="5AF89C1D" wp14:editId="35CA604E">
            <wp:extent cx="6030595" cy="8533130"/>
            <wp:effectExtent l="0" t="0" r="8255" b="1270"/>
            <wp:docPr id="1742260366" name="Slika 1742260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66" name="Slika 1742260366"/>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6030595" cy="8533130"/>
                    </a:xfrm>
                    <a:prstGeom prst="rect">
                      <a:avLst/>
                    </a:prstGeom>
                  </pic:spPr>
                </pic:pic>
              </a:graphicData>
            </a:graphic>
          </wp:inline>
        </w:drawing>
      </w:r>
    </w:p>
    <w:p w14:paraId="4BFC533E" w14:textId="77777777" w:rsidR="00811ED4" w:rsidRDefault="00811ED4"/>
    <w:p w14:paraId="40E9C3E1" w14:textId="368F1108" w:rsidR="00811ED4" w:rsidRDefault="00811ED4">
      <w:pPr>
        <w:sectPr w:rsidR="00811ED4" w:rsidSect="007D0D50">
          <w:headerReference w:type="default" r:id="rId144"/>
          <w:footerReference w:type="default" r:id="rId145"/>
          <w:pgSz w:w="11906" w:h="16838" w:code="9"/>
          <w:pgMar w:top="567" w:right="991" w:bottom="142" w:left="1418" w:header="709" w:footer="349" w:gutter="0"/>
          <w:cols w:space="708"/>
          <w:docGrid w:linePitch="360"/>
        </w:sectPr>
      </w:pPr>
    </w:p>
    <w:tbl>
      <w:tblPr>
        <w:tblpPr w:leftFromText="180" w:rightFromText="180" w:tblpY="300"/>
        <w:tblW w:w="10012" w:type="dxa"/>
        <w:tblLook w:val="01E0" w:firstRow="1" w:lastRow="1" w:firstColumn="1" w:lastColumn="1" w:noHBand="0" w:noVBand="0"/>
      </w:tblPr>
      <w:tblGrid>
        <w:gridCol w:w="2413"/>
        <w:gridCol w:w="1601"/>
        <w:gridCol w:w="5998"/>
      </w:tblGrid>
      <w:tr w:rsidR="00811ED4" w:rsidRPr="00F31C5B" w14:paraId="5C06D545" w14:textId="77777777" w:rsidTr="007A204E">
        <w:trPr>
          <w:trHeight w:val="721"/>
        </w:trPr>
        <w:tc>
          <w:tcPr>
            <w:tcW w:w="4014" w:type="dxa"/>
            <w:gridSpan w:val="2"/>
            <w:shd w:val="clear" w:color="auto" w:fill="auto"/>
          </w:tcPr>
          <w:p w14:paraId="534E6D39" w14:textId="77777777" w:rsidR="00811ED4" w:rsidRPr="00F31C5B" w:rsidRDefault="00811ED4" w:rsidP="007A204E">
            <w:pPr>
              <w:spacing w:before="40" w:after="40"/>
            </w:pPr>
            <w:r w:rsidRPr="00F31C5B">
              <w:lastRenderedPageBreak/>
              <w:t>Izradio:</w:t>
            </w:r>
          </w:p>
        </w:tc>
        <w:tc>
          <w:tcPr>
            <w:tcW w:w="5998" w:type="dxa"/>
            <w:shd w:val="clear" w:color="auto" w:fill="auto"/>
          </w:tcPr>
          <w:p w14:paraId="02C11899" w14:textId="77777777" w:rsidR="00811ED4" w:rsidRPr="00F31C5B" w:rsidRDefault="00811ED4" w:rsidP="007A204E">
            <w:r w:rsidRPr="00F31C5B">
              <w:t>HIDRO-EXPERT d.o.o.</w:t>
            </w:r>
          </w:p>
          <w:p w14:paraId="44D966D8" w14:textId="77777777" w:rsidR="00811ED4" w:rsidRPr="00F31C5B" w:rsidRDefault="00811ED4" w:rsidP="007A204E">
            <w:r w:rsidRPr="00F31C5B">
              <w:t>Bujska 5</w:t>
            </w:r>
          </w:p>
          <w:p w14:paraId="634B4E53" w14:textId="77777777" w:rsidR="00811ED4" w:rsidRPr="00F31C5B" w:rsidRDefault="00811ED4" w:rsidP="007A204E">
            <w:r w:rsidRPr="00F31C5B">
              <w:t>51 000 Rijeka</w:t>
            </w:r>
          </w:p>
          <w:p w14:paraId="5B08BF89" w14:textId="77777777" w:rsidR="00811ED4" w:rsidRPr="00F31C5B" w:rsidRDefault="00811ED4" w:rsidP="007A204E"/>
          <w:p w14:paraId="79A8CE7F" w14:textId="77777777" w:rsidR="00811ED4" w:rsidRPr="00F31C5B" w:rsidRDefault="00811ED4" w:rsidP="007A204E"/>
        </w:tc>
      </w:tr>
      <w:tr w:rsidR="00811ED4" w:rsidRPr="00F31C5B" w14:paraId="2333768C" w14:textId="77777777" w:rsidTr="007A204E">
        <w:trPr>
          <w:trHeight w:val="1148"/>
        </w:trPr>
        <w:tc>
          <w:tcPr>
            <w:tcW w:w="4014" w:type="dxa"/>
            <w:gridSpan w:val="2"/>
            <w:shd w:val="clear" w:color="auto" w:fill="auto"/>
          </w:tcPr>
          <w:p w14:paraId="0D30B114" w14:textId="77777777" w:rsidR="00811ED4" w:rsidRPr="00F31C5B" w:rsidRDefault="00811ED4" w:rsidP="007A204E">
            <w:pPr>
              <w:spacing w:before="40" w:after="40"/>
            </w:pPr>
            <w:r w:rsidRPr="003C5953">
              <w:t>Naziv građevine:</w:t>
            </w:r>
          </w:p>
        </w:tc>
        <w:tc>
          <w:tcPr>
            <w:tcW w:w="5998" w:type="dxa"/>
            <w:shd w:val="clear" w:color="auto" w:fill="auto"/>
          </w:tcPr>
          <w:p w14:paraId="20060D28" w14:textId="3EC2DE26" w:rsidR="00811ED4" w:rsidRPr="00936716" w:rsidRDefault="00BE5388" w:rsidP="007A204E">
            <w:pPr>
              <w:pStyle w:val="NASLOVNICA-BOLD"/>
              <w:tabs>
                <w:tab w:val="left" w:pos="1026"/>
              </w:tabs>
              <w:spacing w:before="0" w:after="0" w:line="276" w:lineRule="auto"/>
              <w:rPr>
                <w:color w:val="auto"/>
              </w:rPr>
            </w:pPr>
            <w:r>
              <w:rPr>
                <w:color w:val="auto"/>
              </w:rPr>
              <w:t xml:space="preserve">SUSTAV NAVODNJAVANJA ĐOLTA II. FAZA </w:t>
            </w:r>
            <w:r w:rsidR="00811ED4" w:rsidRPr="00936716">
              <w:rPr>
                <w:color w:val="auto"/>
              </w:rPr>
              <w:t xml:space="preserve"> </w:t>
            </w:r>
          </w:p>
        </w:tc>
      </w:tr>
      <w:tr w:rsidR="00811ED4" w:rsidRPr="00F31C5B" w14:paraId="785621DD" w14:textId="77777777" w:rsidTr="007A204E">
        <w:trPr>
          <w:trHeight w:val="555"/>
        </w:trPr>
        <w:tc>
          <w:tcPr>
            <w:tcW w:w="4014" w:type="dxa"/>
            <w:gridSpan w:val="2"/>
            <w:shd w:val="clear" w:color="auto" w:fill="auto"/>
          </w:tcPr>
          <w:p w14:paraId="0857A97C" w14:textId="77777777" w:rsidR="00811ED4" w:rsidRPr="00F31C5B" w:rsidRDefault="00811ED4" w:rsidP="007A204E">
            <w:pPr>
              <w:spacing w:after="40"/>
            </w:pPr>
            <w:r>
              <w:t>Redni broj mape:</w:t>
            </w:r>
          </w:p>
        </w:tc>
        <w:tc>
          <w:tcPr>
            <w:tcW w:w="5998" w:type="dxa"/>
            <w:shd w:val="clear" w:color="auto" w:fill="auto"/>
          </w:tcPr>
          <w:p w14:paraId="260DBE9C" w14:textId="5E686F9C" w:rsidR="00811ED4" w:rsidRPr="005C00D6" w:rsidRDefault="00C754D0" w:rsidP="007A204E">
            <w:pPr>
              <w:tabs>
                <w:tab w:val="left" w:pos="1026"/>
                <w:tab w:val="left" w:pos="3686"/>
              </w:tabs>
              <w:rPr>
                <w:bCs/>
              </w:rPr>
            </w:pPr>
            <w:r>
              <w:rPr>
                <w:bCs/>
              </w:rPr>
              <w:t>1/2</w:t>
            </w:r>
          </w:p>
        </w:tc>
      </w:tr>
      <w:tr w:rsidR="00811ED4" w:rsidRPr="00F31C5B" w14:paraId="1D52931A" w14:textId="77777777" w:rsidTr="007A204E">
        <w:trPr>
          <w:trHeight w:val="577"/>
        </w:trPr>
        <w:tc>
          <w:tcPr>
            <w:tcW w:w="4014" w:type="dxa"/>
            <w:gridSpan w:val="2"/>
            <w:shd w:val="clear" w:color="auto" w:fill="auto"/>
          </w:tcPr>
          <w:p w14:paraId="1B5E0829" w14:textId="77777777" w:rsidR="00811ED4" w:rsidRPr="004A2B6C" w:rsidRDefault="00811ED4" w:rsidP="007A204E">
            <w:pPr>
              <w:spacing w:after="40"/>
            </w:pPr>
            <w:r>
              <w:t>Razina projekta:</w:t>
            </w:r>
          </w:p>
        </w:tc>
        <w:tc>
          <w:tcPr>
            <w:tcW w:w="5998" w:type="dxa"/>
            <w:shd w:val="clear" w:color="auto" w:fill="auto"/>
          </w:tcPr>
          <w:p w14:paraId="016BBD87" w14:textId="77777777" w:rsidR="00811ED4" w:rsidRPr="00936716" w:rsidRDefault="00811ED4" w:rsidP="007A204E">
            <w:r>
              <w:t>GLAVNI PROJEKT</w:t>
            </w:r>
          </w:p>
        </w:tc>
      </w:tr>
      <w:tr w:rsidR="00811ED4" w:rsidRPr="00F31C5B" w14:paraId="4CEBD962" w14:textId="77777777" w:rsidTr="007A204E">
        <w:trPr>
          <w:trHeight w:val="577"/>
        </w:trPr>
        <w:tc>
          <w:tcPr>
            <w:tcW w:w="4014" w:type="dxa"/>
            <w:gridSpan w:val="2"/>
            <w:shd w:val="clear" w:color="auto" w:fill="auto"/>
          </w:tcPr>
          <w:p w14:paraId="03E202A0" w14:textId="77777777" w:rsidR="00811ED4" w:rsidRDefault="00811ED4" w:rsidP="007A204E">
            <w:pPr>
              <w:spacing w:after="40"/>
            </w:pPr>
            <w:r w:rsidRPr="00431963">
              <w:t>Strukovna odrednica projekta:</w:t>
            </w:r>
          </w:p>
        </w:tc>
        <w:tc>
          <w:tcPr>
            <w:tcW w:w="5998" w:type="dxa"/>
            <w:shd w:val="clear" w:color="auto" w:fill="auto"/>
          </w:tcPr>
          <w:p w14:paraId="108B5941" w14:textId="77777777" w:rsidR="00811ED4" w:rsidRDefault="00811ED4" w:rsidP="007A204E">
            <w:r w:rsidRPr="00431963">
              <w:t>GRAĐEVINSKI PROJEKT</w:t>
            </w:r>
          </w:p>
        </w:tc>
      </w:tr>
      <w:tr w:rsidR="00811ED4" w:rsidRPr="00F31C5B" w14:paraId="73C04E53" w14:textId="77777777" w:rsidTr="007A204E">
        <w:trPr>
          <w:trHeight w:val="571"/>
        </w:trPr>
        <w:tc>
          <w:tcPr>
            <w:tcW w:w="4014" w:type="dxa"/>
            <w:gridSpan w:val="2"/>
            <w:shd w:val="clear" w:color="auto" w:fill="auto"/>
          </w:tcPr>
          <w:p w14:paraId="0EFF60BB" w14:textId="77777777" w:rsidR="00811ED4" w:rsidRPr="00F31C5B" w:rsidRDefault="00811ED4" w:rsidP="007A204E">
            <w:pPr>
              <w:spacing w:after="40"/>
            </w:pPr>
            <w:r w:rsidRPr="00F31C5B">
              <w:t>Zajednička oznaka projekta:</w:t>
            </w:r>
          </w:p>
        </w:tc>
        <w:tc>
          <w:tcPr>
            <w:tcW w:w="5998" w:type="dxa"/>
            <w:shd w:val="clear" w:color="auto" w:fill="auto"/>
          </w:tcPr>
          <w:p w14:paraId="762E92BD" w14:textId="5AC66203" w:rsidR="00811ED4" w:rsidRPr="00936716" w:rsidRDefault="00811ED4" w:rsidP="007A204E">
            <w:r>
              <w:t>HE-</w:t>
            </w:r>
            <w:r w:rsidR="00BE5388">
              <w:t>GP-244/24</w:t>
            </w:r>
          </w:p>
        </w:tc>
      </w:tr>
      <w:tr w:rsidR="00811ED4" w:rsidRPr="00F31C5B" w14:paraId="36173658" w14:textId="77777777" w:rsidTr="007A204E">
        <w:trPr>
          <w:trHeight w:val="721"/>
        </w:trPr>
        <w:tc>
          <w:tcPr>
            <w:tcW w:w="4014" w:type="dxa"/>
            <w:gridSpan w:val="2"/>
            <w:shd w:val="clear" w:color="auto" w:fill="auto"/>
          </w:tcPr>
          <w:p w14:paraId="3389B51F" w14:textId="77777777" w:rsidR="00811ED4" w:rsidRPr="00F31C5B" w:rsidRDefault="00811ED4" w:rsidP="007A204E">
            <w:pPr>
              <w:spacing w:after="40"/>
            </w:pPr>
            <w:r w:rsidRPr="00F31C5B">
              <w:t>Broj projekta:</w:t>
            </w:r>
          </w:p>
        </w:tc>
        <w:tc>
          <w:tcPr>
            <w:tcW w:w="5998" w:type="dxa"/>
            <w:shd w:val="clear" w:color="auto" w:fill="auto"/>
          </w:tcPr>
          <w:p w14:paraId="44F6408D" w14:textId="43D719B5" w:rsidR="00811ED4" w:rsidRPr="00936716" w:rsidRDefault="00BE5388" w:rsidP="007A204E">
            <w:r>
              <w:t>GP-244/24</w:t>
            </w:r>
          </w:p>
        </w:tc>
      </w:tr>
      <w:tr w:rsidR="00811ED4" w:rsidRPr="00F31C5B" w14:paraId="3248AD53" w14:textId="77777777" w:rsidTr="007A204E">
        <w:trPr>
          <w:trHeight w:val="5787"/>
        </w:trPr>
        <w:tc>
          <w:tcPr>
            <w:tcW w:w="10012" w:type="dxa"/>
            <w:gridSpan w:val="3"/>
            <w:shd w:val="clear" w:color="auto" w:fill="auto"/>
            <w:vAlign w:val="center"/>
          </w:tcPr>
          <w:p w14:paraId="338C8EA2" w14:textId="16298448" w:rsidR="00811ED4" w:rsidRPr="00F31C5B" w:rsidRDefault="00811ED4" w:rsidP="00B6715F">
            <w:pPr>
              <w:pStyle w:val="Odlomakpopisa"/>
              <w:numPr>
                <w:ilvl w:val="0"/>
                <w:numId w:val="68"/>
              </w:numPr>
              <w:ind w:left="37" w:firstLine="0"/>
              <w:jc w:val="center"/>
              <w:rPr>
                <w:b/>
                <w:sz w:val="32"/>
                <w:szCs w:val="32"/>
              </w:rPr>
            </w:pPr>
            <w:r>
              <w:rPr>
                <w:b/>
                <w:sz w:val="32"/>
                <w:szCs w:val="32"/>
              </w:rPr>
              <w:t>RJEŠENJE OKOLIŠ</w:t>
            </w:r>
          </w:p>
        </w:tc>
      </w:tr>
      <w:tr w:rsidR="00811ED4" w:rsidRPr="00F31C5B" w14:paraId="63F2EBB6" w14:textId="77777777" w:rsidTr="007A204E">
        <w:trPr>
          <w:trHeight w:val="4105"/>
        </w:trPr>
        <w:tc>
          <w:tcPr>
            <w:tcW w:w="2413" w:type="dxa"/>
            <w:shd w:val="clear" w:color="auto" w:fill="auto"/>
            <w:vAlign w:val="bottom"/>
          </w:tcPr>
          <w:p w14:paraId="292E2624" w14:textId="77777777" w:rsidR="00811ED4" w:rsidRPr="00F31C5B" w:rsidRDefault="00811ED4" w:rsidP="007A204E">
            <w:pPr>
              <w:spacing w:before="40" w:after="40"/>
            </w:pPr>
            <w:r w:rsidRPr="00F31C5B">
              <w:t>Mjesto i datum:</w:t>
            </w:r>
          </w:p>
        </w:tc>
        <w:tc>
          <w:tcPr>
            <w:tcW w:w="7599" w:type="dxa"/>
            <w:gridSpan w:val="2"/>
            <w:shd w:val="clear" w:color="auto" w:fill="auto"/>
            <w:vAlign w:val="bottom"/>
          </w:tcPr>
          <w:p w14:paraId="6A79F683" w14:textId="68AB57B6" w:rsidR="00811ED4" w:rsidRPr="00F31C5B" w:rsidRDefault="00811ED4" w:rsidP="007A204E">
            <w:pPr>
              <w:spacing w:before="40" w:after="40"/>
            </w:pPr>
            <w:r w:rsidRPr="00F31C5B">
              <w:t xml:space="preserve">Rijeka, </w:t>
            </w:r>
            <w:r w:rsidR="002128F2">
              <w:t>studeni 2024.</w:t>
            </w:r>
            <w:r w:rsidR="003125CA">
              <w:t xml:space="preserve"> </w:t>
            </w:r>
            <w:r>
              <w:t>godine</w:t>
            </w:r>
          </w:p>
        </w:tc>
      </w:tr>
    </w:tbl>
    <w:p w14:paraId="01051C7D" w14:textId="77777777" w:rsidR="00811ED4" w:rsidRDefault="00811ED4">
      <w:pPr>
        <w:sectPr w:rsidR="00811ED4" w:rsidSect="000E0042">
          <w:headerReference w:type="default" r:id="rId146"/>
          <w:footerReference w:type="default" r:id="rId147"/>
          <w:pgSz w:w="11906" w:h="16838" w:code="9"/>
          <w:pgMar w:top="567" w:right="1418" w:bottom="142" w:left="1418" w:header="709" w:footer="279" w:gutter="0"/>
          <w:cols w:space="708"/>
          <w:docGrid w:linePitch="360"/>
        </w:sectPr>
      </w:pPr>
    </w:p>
    <w:p w14:paraId="1E846E7C" w14:textId="47ABC618" w:rsidR="00BC4AE4" w:rsidRDefault="0075421A" w:rsidP="00BC4AE4">
      <w:r>
        <w:rPr>
          <w:noProof/>
          <w:lang w:eastAsia="hr-HR"/>
        </w:rPr>
        <w:lastRenderedPageBreak/>
        <w:drawing>
          <wp:inline distT="0" distB="0" distL="0" distR="0" wp14:anchorId="23DB698D" wp14:editId="1C66BD16">
            <wp:extent cx="6030595" cy="8527415"/>
            <wp:effectExtent l="0" t="0" r="8255" b="6985"/>
            <wp:docPr id="1742260358" name="Slika 1742260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58" name="Slika 1742260358"/>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6030595" cy="8527415"/>
                    </a:xfrm>
                    <a:prstGeom prst="rect">
                      <a:avLst/>
                    </a:prstGeom>
                  </pic:spPr>
                </pic:pic>
              </a:graphicData>
            </a:graphic>
          </wp:inline>
        </w:drawing>
      </w:r>
    </w:p>
    <w:p w14:paraId="598F5CCB" w14:textId="3AB8B8BF" w:rsidR="00BC4AE4" w:rsidRDefault="0075421A" w:rsidP="00BC4AE4">
      <w:r>
        <w:rPr>
          <w:noProof/>
          <w:lang w:eastAsia="hr-HR"/>
        </w:rPr>
        <w:lastRenderedPageBreak/>
        <w:drawing>
          <wp:inline distT="0" distB="0" distL="0" distR="0" wp14:anchorId="5B9448E8" wp14:editId="0EBE4E31">
            <wp:extent cx="6030595" cy="8527415"/>
            <wp:effectExtent l="0" t="0" r="8255" b="6985"/>
            <wp:docPr id="1742260359" name="Slika 1742260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59" name="Slika 1742260359"/>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6030595" cy="8527415"/>
                    </a:xfrm>
                    <a:prstGeom prst="rect">
                      <a:avLst/>
                    </a:prstGeom>
                  </pic:spPr>
                </pic:pic>
              </a:graphicData>
            </a:graphic>
          </wp:inline>
        </w:drawing>
      </w:r>
    </w:p>
    <w:p w14:paraId="6BE7B81A" w14:textId="5DBD2657" w:rsidR="00BC4AE4" w:rsidRDefault="0075421A" w:rsidP="00BC4AE4">
      <w:r>
        <w:rPr>
          <w:noProof/>
          <w:lang w:eastAsia="hr-HR"/>
        </w:rPr>
        <w:lastRenderedPageBreak/>
        <w:drawing>
          <wp:inline distT="0" distB="0" distL="0" distR="0" wp14:anchorId="3C74C53A" wp14:editId="373887CB">
            <wp:extent cx="6030595" cy="8527415"/>
            <wp:effectExtent l="0" t="0" r="8255" b="6985"/>
            <wp:docPr id="1742260360" name="Slika 174226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60" name="Slika 1742260360"/>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6030595" cy="8527415"/>
                    </a:xfrm>
                    <a:prstGeom prst="rect">
                      <a:avLst/>
                    </a:prstGeom>
                  </pic:spPr>
                </pic:pic>
              </a:graphicData>
            </a:graphic>
          </wp:inline>
        </w:drawing>
      </w:r>
    </w:p>
    <w:p w14:paraId="338EADEA" w14:textId="356F3D75" w:rsidR="00BC4AE4" w:rsidRDefault="0075421A" w:rsidP="00BC4AE4">
      <w:r>
        <w:rPr>
          <w:noProof/>
          <w:lang w:eastAsia="hr-HR"/>
        </w:rPr>
        <w:lastRenderedPageBreak/>
        <w:drawing>
          <wp:inline distT="0" distB="0" distL="0" distR="0" wp14:anchorId="079587C0" wp14:editId="77B6B487">
            <wp:extent cx="6030595" cy="8527415"/>
            <wp:effectExtent l="0" t="0" r="8255" b="6985"/>
            <wp:docPr id="1742260361" name="Slika 1742260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61" name="Slika 1742260361"/>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6030595" cy="8527415"/>
                    </a:xfrm>
                    <a:prstGeom prst="rect">
                      <a:avLst/>
                    </a:prstGeom>
                  </pic:spPr>
                </pic:pic>
              </a:graphicData>
            </a:graphic>
          </wp:inline>
        </w:drawing>
      </w:r>
    </w:p>
    <w:p w14:paraId="03B2B637" w14:textId="50445751" w:rsidR="00BC4AE4" w:rsidRDefault="0075421A" w:rsidP="00BC4AE4">
      <w:r>
        <w:rPr>
          <w:noProof/>
          <w:lang w:eastAsia="hr-HR"/>
        </w:rPr>
        <w:lastRenderedPageBreak/>
        <w:drawing>
          <wp:inline distT="0" distB="0" distL="0" distR="0" wp14:anchorId="68D69078" wp14:editId="637E19F5">
            <wp:extent cx="6030595" cy="8527415"/>
            <wp:effectExtent l="0" t="0" r="8255" b="6985"/>
            <wp:docPr id="1742260362" name="Slika 1742260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62" name="Slika 1742260362"/>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6030595" cy="8527415"/>
                    </a:xfrm>
                    <a:prstGeom prst="rect">
                      <a:avLst/>
                    </a:prstGeom>
                  </pic:spPr>
                </pic:pic>
              </a:graphicData>
            </a:graphic>
          </wp:inline>
        </w:drawing>
      </w:r>
    </w:p>
    <w:p w14:paraId="7A05050A" w14:textId="342966FB" w:rsidR="00BC4AE4" w:rsidRDefault="0075421A" w:rsidP="00BC4AE4">
      <w:r>
        <w:rPr>
          <w:noProof/>
          <w:lang w:eastAsia="hr-HR"/>
        </w:rPr>
        <w:lastRenderedPageBreak/>
        <w:drawing>
          <wp:inline distT="0" distB="0" distL="0" distR="0" wp14:anchorId="33608C38" wp14:editId="17B71606">
            <wp:extent cx="6030595" cy="8527415"/>
            <wp:effectExtent l="0" t="0" r="8255" b="6985"/>
            <wp:docPr id="1742260363" name="Slika 1742260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60363" name="Slika 1742260363"/>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6030595" cy="8527415"/>
                    </a:xfrm>
                    <a:prstGeom prst="rect">
                      <a:avLst/>
                    </a:prstGeom>
                  </pic:spPr>
                </pic:pic>
              </a:graphicData>
            </a:graphic>
          </wp:inline>
        </w:drawing>
      </w:r>
    </w:p>
    <w:p w14:paraId="04F28C12" w14:textId="4D3EAFFB" w:rsidR="00BC4AE4" w:rsidRDefault="00BC4AE4"/>
    <w:p w14:paraId="11C389B0" w14:textId="77777777" w:rsidR="00BC4AE4" w:rsidRDefault="00BC4AE4">
      <w:pPr>
        <w:sectPr w:rsidR="00BC4AE4" w:rsidSect="00BC51B2">
          <w:headerReference w:type="default" r:id="rId154"/>
          <w:footerReference w:type="default" r:id="rId155"/>
          <w:pgSz w:w="11906" w:h="16838" w:code="9"/>
          <w:pgMar w:top="567" w:right="991" w:bottom="142" w:left="1418" w:header="709" w:footer="481" w:gutter="0"/>
          <w:cols w:space="708"/>
          <w:docGrid w:linePitch="360"/>
        </w:sectPr>
      </w:pPr>
    </w:p>
    <w:tbl>
      <w:tblPr>
        <w:tblW w:w="10074" w:type="dxa"/>
        <w:tblLook w:val="01E0" w:firstRow="1" w:lastRow="1" w:firstColumn="1" w:lastColumn="1" w:noHBand="0" w:noVBand="0"/>
      </w:tblPr>
      <w:tblGrid>
        <w:gridCol w:w="2431"/>
        <w:gridCol w:w="1609"/>
        <w:gridCol w:w="6034"/>
      </w:tblGrid>
      <w:tr w:rsidR="007D00A7" w:rsidRPr="00F31C5B" w14:paraId="46DDC556" w14:textId="77777777" w:rsidTr="00AF1528">
        <w:trPr>
          <w:trHeight w:val="727"/>
        </w:trPr>
        <w:tc>
          <w:tcPr>
            <w:tcW w:w="4040" w:type="dxa"/>
            <w:gridSpan w:val="2"/>
            <w:shd w:val="clear" w:color="auto" w:fill="auto"/>
          </w:tcPr>
          <w:p w14:paraId="1585E4DB" w14:textId="77777777" w:rsidR="007D00A7" w:rsidRPr="00F31C5B" w:rsidRDefault="007D00A7" w:rsidP="007D00A7">
            <w:pPr>
              <w:spacing w:before="40" w:after="40"/>
            </w:pPr>
            <w:r w:rsidRPr="00F31C5B">
              <w:lastRenderedPageBreak/>
              <w:t>Izradio:</w:t>
            </w:r>
          </w:p>
        </w:tc>
        <w:tc>
          <w:tcPr>
            <w:tcW w:w="6034" w:type="dxa"/>
            <w:shd w:val="clear" w:color="auto" w:fill="auto"/>
          </w:tcPr>
          <w:p w14:paraId="4CA956B6" w14:textId="77777777" w:rsidR="007D00A7" w:rsidRPr="00F31C5B" w:rsidRDefault="007D00A7" w:rsidP="007D00A7">
            <w:r w:rsidRPr="00F31C5B">
              <w:t>HIDRO-EXPERT d.o.o.</w:t>
            </w:r>
          </w:p>
          <w:p w14:paraId="177063F4" w14:textId="77777777" w:rsidR="007D00A7" w:rsidRPr="00F31C5B" w:rsidRDefault="007D00A7" w:rsidP="007D00A7">
            <w:r w:rsidRPr="00F31C5B">
              <w:t>Bujska 5</w:t>
            </w:r>
          </w:p>
          <w:p w14:paraId="4DB74754" w14:textId="77777777" w:rsidR="007D00A7" w:rsidRPr="00F31C5B" w:rsidRDefault="007D00A7" w:rsidP="007D00A7">
            <w:r w:rsidRPr="00F31C5B">
              <w:t>51 000 Rijeka</w:t>
            </w:r>
          </w:p>
          <w:p w14:paraId="0B384A7E" w14:textId="77777777" w:rsidR="007D00A7" w:rsidRPr="00F31C5B" w:rsidRDefault="007D00A7" w:rsidP="007D00A7"/>
          <w:p w14:paraId="098E899C" w14:textId="77777777" w:rsidR="007D00A7" w:rsidRPr="00F31C5B" w:rsidRDefault="007D00A7" w:rsidP="007D00A7"/>
          <w:p w14:paraId="3C41E43D" w14:textId="77777777" w:rsidR="007D00A7" w:rsidRPr="00F31C5B" w:rsidRDefault="007D00A7" w:rsidP="007D00A7"/>
        </w:tc>
      </w:tr>
      <w:tr w:rsidR="007D00A7" w:rsidRPr="00F31C5B" w14:paraId="6D316355" w14:textId="77777777" w:rsidTr="00F00FDE">
        <w:trPr>
          <w:trHeight w:val="1068"/>
        </w:trPr>
        <w:tc>
          <w:tcPr>
            <w:tcW w:w="4040" w:type="dxa"/>
            <w:gridSpan w:val="2"/>
            <w:shd w:val="clear" w:color="auto" w:fill="auto"/>
          </w:tcPr>
          <w:p w14:paraId="44E85187" w14:textId="77777777" w:rsidR="007D00A7" w:rsidRPr="00F31C5B" w:rsidRDefault="003C5953" w:rsidP="007D00A7">
            <w:pPr>
              <w:spacing w:before="40" w:after="40"/>
            </w:pPr>
            <w:r w:rsidRPr="003C5953">
              <w:t>Naziv građevine:</w:t>
            </w:r>
          </w:p>
        </w:tc>
        <w:tc>
          <w:tcPr>
            <w:tcW w:w="6034" w:type="dxa"/>
            <w:shd w:val="clear" w:color="auto" w:fill="auto"/>
          </w:tcPr>
          <w:p w14:paraId="1F8C875B" w14:textId="7767A440" w:rsidR="007D00A7" w:rsidRPr="00936716" w:rsidRDefault="00BE5388" w:rsidP="003C5953">
            <w:pPr>
              <w:pStyle w:val="NASLOVNICA-BOLD"/>
              <w:tabs>
                <w:tab w:val="left" w:pos="1026"/>
              </w:tabs>
              <w:spacing w:before="0" w:after="0" w:line="276" w:lineRule="auto"/>
              <w:rPr>
                <w:color w:val="auto"/>
              </w:rPr>
            </w:pPr>
            <w:r>
              <w:rPr>
                <w:color w:val="auto"/>
              </w:rPr>
              <w:t xml:space="preserve">SUSTAV NAVODNJAVANJA ĐOLTA II. FAZA </w:t>
            </w:r>
            <w:r w:rsidR="00106995" w:rsidRPr="00936716">
              <w:rPr>
                <w:color w:val="auto"/>
              </w:rPr>
              <w:t xml:space="preserve"> </w:t>
            </w:r>
          </w:p>
        </w:tc>
      </w:tr>
      <w:tr w:rsidR="005C00D6" w:rsidRPr="00F31C5B" w14:paraId="2B6F6FE3" w14:textId="77777777" w:rsidTr="00AF1528">
        <w:trPr>
          <w:trHeight w:val="557"/>
        </w:trPr>
        <w:tc>
          <w:tcPr>
            <w:tcW w:w="4040" w:type="dxa"/>
            <w:gridSpan w:val="2"/>
            <w:shd w:val="clear" w:color="auto" w:fill="auto"/>
          </w:tcPr>
          <w:p w14:paraId="1ABC9357" w14:textId="53B503FD" w:rsidR="005C00D6" w:rsidRPr="00F31C5B" w:rsidRDefault="009C43D3" w:rsidP="00F97A44">
            <w:pPr>
              <w:spacing w:after="40"/>
            </w:pPr>
            <w:r>
              <w:t>Redni broj mape:</w:t>
            </w:r>
          </w:p>
        </w:tc>
        <w:tc>
          <w:tcPr>
            <w:tcW w:w="6034" w:type="dxa"/>
            <w:shd w:val="clear" w:color="auto" w:fill="auto"/>
          </w:tcPr>
          <w:p w14:paraId="4F6D33F7" w14:textId="664A248E" w:rsidR="005C00D6" w:rsidRPr="005C00D6" w:rsidRDefault="00C754D0" w:rsidP="00F97A44">
            <w:pPr>
              <w:tabs>
                <w:tab w:val="left" w:pos="1026"/>
                <w:tab w:val="left" w:pos="3686"/>
              </w:tabs>
              <w:rPr>
                <w:bCs/>
              </w:rPr>
            </w:pPr>
            <w:r>
              <w:rPr>
                <w:bCs/>
              </w:rPr>
              <w:t>1/2</w:t>
            </w:r>
          </w:p>
        </w:tc>
      </w:tr>
      <w:tr w:rsidR="005C00D6" w:rsidRPr="00F31C5B" w14:paraId="64459111" w14:textId="77777777" w:rsidTr="00AF1528">
        <w:trPr>
          <w:trHeight w:val="578"/>
        </w:trPr>
        <w:tc>
          <w:tcPr>
            <w:tcW w:w="4040" w:type="dxa"/>
            <w:gridSpan w:val="2"/>
            <w:shd w:val="clear" w:color="auto" w:fill="auto"/>
          </w:tcPr>
          <w:p w14:paraId="6D24132E" w14:textId="7BB9B8E6" w:rsidR="005C00D6" w:rsidRPr="00F31C5B" w:rsidRDefault="00365E69" w:rsidP="00F97A44">
            <w:pPr>
              <w:spacing w:after="40"/>
            </w:pPr>
            <w:r>
              <w:t>Razina projekta:</w:t>
            </w:r>
          </w:p>
        </w:tc>
        <w:tc>
          <w:tcPr>
            <w:tcW w:w="6034" w:type="dxa"/>
            <w:shd w:val="clear" w:color="auto" w:fill="auto"/>
          </w:tcPr>
          <w:p w14:paraId="1C00C300" w14:textId="62DA59AB" w:rsidR="005C00D6" w:rsidRPr="00936716" w:rsidRDefault="00365E69" w:rsidP="00F97A44">
            <w:r>
              <w:t>GLAVNI PROJEKT</w:t>
            </w:r>
          </w:p>
        </w:tc>
      </w:tr>
      <w:tr w:rsidR="00F97A44" w:rsidRPr="00F31C5B" w14:paraId="05B6CD92" w14:textId="77777777" w:rsidTr="00AF1528">
        <w:trPr>
          <w:trHeight w:val="578"/>
        </w:trPr>
        <w:tc>
          <w:tcPr>
            <w:tcW w:w="4040" w:type="dxa"/>
            <w:gridSpan w:val="2"/>
            <w:shd w:val="clear" w:color="auto" w:fill="auto"/>
          </w:tcPr>
          <w:p w14:paraId="22FF00F3" w14:textId="324767AD" w:rsidR="00F97A44" w:rsidRDefault="00F97A44" w:rsidP="00F97A44">
            <w:pPr>
              <w:spacing w:after="40"/>
            </w:pPr>
            <w:r w:rsidRPr="00F97A44">
              <w:t>Strukovna odrednica projekta:</w:t>
            </w:r>
          </w:p>
        </w:tc>
        <w:tc>
          <w:tcPr>
            <w:tcW w:w="6034" w:type="dxa"/>
            <w:shd w:val="clear" w:color="auto" w:fill="auto"/>
          </w:tcPr>
          <w:p w14:paraId="2BD42C5E" w14:textId="50F90F16" w:rsidR="00F97A44" w:rsidRDefault="00F97A44" w:rsidP="00F97A44">
            <w:r w:rsidRPr="00F97A44">
              <w:t>GRAĐEVINSKI PROJEKT</w:t>
            </w:r>
          </w:p>
        </w:tc>
      </w:tr>
      <w:tr w:rsidR="005C00D6" w:rsidRPr="00F31C5B" w14:paraId="1C81D1D4" w14:textId="77777777" w:rsidTr="00AF1528">
        <w:trPr>
          <w:trHeight w:val="559"/>
        </w:trPr>
        <w:tc>
          <w:tcPr>
            <w:tcW w:w="4040" w:type="dxa"/>
            <w:gridSpan w:val="2"/>
            <w:shd w:val="clear" w:color="auto" w:fill="auto"/>
          </w:tcPr>
          <w:p w14:paraId="5BDB309C" w14:textId="77777777" w:rsidR="005C00D6" w:rsidRPr="00F31C5B" w:rsidRDefault="005C00D6" w:rsidP="00F97A44">
            <w:pPr>
              <w:spacing w:after="40"/>
            </w:pPr>
            <w:r w:rsidRPr="00F31C5B">
              <w:t>Zajednička oznaka projekta:</w:t>
            </w:r>
          </w:p>
        </w:tc>
        <w:tc>
          <w:tcPr>
            <w:tcW w:w="6034" w:type="dxa"/>
            <w:shd w:val="clear" w:color="auto" w:fill="auto"/>
          </w:tcPr>
          <w:p w14:paraId="02E4BF0C" w14:textId="21F37801" w:rsidR="005C00D6" w:rsidRPr="00936716" w:rsidRDefault="008C7FDA" w:rsidP="00F97A44">
            <w:r>
              <w:t>HE-</w:t>
            </w:r>
            <w:r w:rsidR="00BE5388">
              <w:t>GP-244/24</w:t>
            </w:r>
          </w:p>
        </w:tc>
      </w:tr>
      <w:tr w:rsidR="005C00D6" w:rsidRPr="00F31C5B" w14:paraId="7317340C" w14:textId="77777777" w:rsidTr="00AF1528">
        <w:trPr>
          <w:trHeight w:val="727"/>
        </w:trPr>
        <w:tc>
          <w:tcPr>
            <w:tcW w:w="4040" w:type="dxa"/>
            <w:gridSpan w:val="2"/>
            <w:shd w:val="clear" w:color="auto" w:fill="auto"/>
          </w:tcPr>
          <w:p w14:paraId="3B5B7AC6" w14:textId="77777777" w:rsidR="005C00D6" w:rsidRPr="00F31C5B" w:rsidRDefault="005C00D6" w:rsidP="00F97A44">
            <w:pPr>
              <w:spacing w:after="40"/>
            </w:pPr>
            <w:r w:rsidRPr="00F31C5B">
              <w:t>Broj projekta:</w:t>
            </w:r>
          </w:p>
        </w:tc>
        <w:tc>
          <w:tcPr>
            <w:tcW w:w="6034" w:type="dxa"/>
            <w:shd w:val="clear" w:color="auto" w:fill="auto"/>
          </w:tcPr>
          <w:p w14:paraId="3F81D6B8" w14:textId="46A9B875" w:rsidR="005C00D6" w:rsidRPr="00936716" w:rsidRDefault="00BE5388" w:rsidP="00F97A44">
            <w:r>
              <w:t>GP-244/24</w:t>
            </w:r>
          </w:p>
        </w:tc>
      </w:tr>
      <w:tr w:rsidR="005C00D6" w:rsidRPr="00F31C5B" w14:paraId="697AF7AF" w14:textId="77777777" w:rsidTr="00E112B4">
        <w:trPr>
          <w:trHeight w:val="5364"/>
        </w:trPr>
        <w:tc>
          <w:tcPr>
            <w:tcW w:w="10074" w:type="dxa"/>
            <w:gridSpan w:val="3"/>
            <w:shd w:val="clear" w:color="auto" w:fill="auto"/>
            <w:vAlign w:val="center"/>
          </w:tcPr>
          <w:p w14:paraId="5C349D14" w14:textId="77777777" w:rsidR="005C00D6" w:rsidRPr="005C00D6" w:rsidRDefault="005C00D6" w:rsidP="00737B0C">
            <w:pPr>
              <w:pStyle w:val="Odlomakpopisa"/>
              <w:numPr>
                <w:ilvl w:val="0"/>
                <w:numId w:val="69"/>
              </w:numPr>
              <w:ind w:left="37" w:hanging="37"/>
              <w:jc w:val="center"/>
              <w:rPr>
                <w:b/>
                <w:sz w:val="36"/>
                <w:szCs w:val="36"/>
              </w:rPr>
            </w:pPr>
            <w:r w:rsidRPr="005C00D6">
              <w:rPr>
                <w:b/>
                <w:sz w:val="36"/>
                <w:szCs w:val="36"/>
              </w:rPr>
              <w:t>TEHNIČKI DIO</w:t>
            </w:r>
          </w:p>
        </w:tc>
      </w:tr>
      <w:tr w:rsidR="005C00D6" w:rsidRPr="00F31C5B" w14:paraId="3C53F886" w14:textId="77777777" w:rsidTr="00AF1528">
        <w:trPr>
          <w:trHeight w:val="4106"/>
        </w:trPr>
        <w:tc>
          <w:tcPr>
            <w:tcW w:w="2431" w:type="dxa"/>
            <w:shd w:val="clear" w:color="auto" w:fill="auto"/>
            <w:vAlign w:val="bottom"/>
          </w:tcPr>
          <w:p w14:paraId="2D7CD23C" w14:textId="77777777" w:rsidR="005C00D6" w:rsidRPr="00F31C5B" w:rsidRDefault="005C00D6" w:rsidP="005C00D6">
            <w:pPr>
              <w:spacing w:before="40" w:after="40"/>
            </w:pPr>
            <w:r w:rsidRPr="00F31C5B">
              <w:t>Mjesto i datum:</w:t>
            </w:r>
          </w:p>
        </w:tc>
        <w:tc>
          <w:tcPr>
            <w:tcW w:w="7643" w:type="dxa"/>
            <w:gridSpan w:val="2"/>
            <w:shd w:val="clear" w:color="auto" w:fill="auto"/>
            <w:vAlign w:val="bottom"/>
          </w:tcPr>
          <w:p w14:paraId="289A2396" w14:textId="0984DC9A" w:rsidR="005C00D6" w:rsidRPr="00F31C5B" w:rsidRDefault="005C00D6" w:rsidP="005C00D6">
            <w:pPr>
              <w:spacing w:before="40" w:after="40"/>
            </w:pPr>
            <w:r w:rsidRPr="00F31C5B">
              <w:t xml:space="preserve">Rijeka, </w:t>
            </w:r>
            <w:r w:rsidR="002128F2">
              <w:t>studeni 2024.</w:t>
            </w:r>
            <w:r w:rsidR="003125CA">
              <w:t xml:space="preserve"> </w:t>
            </w:r>
            <w:r w:rsidR="00566A03">
              <w:t>godine</w:t>
            </w:r>
          </w:p>
        </w:tc>
      </w:tr>
    </w:tbl>
    <w:p w14:paraId="7C720E02" w14:textId="77777777" w:rsidR="00B70666" w:rsidRDefault="00B70666">
      <w:pPr>
        <w:sectPr w:rsidR="00B70666" w:rsidSect="000E0042">
          <w:headerReference w:type="default" r:id="rId156"/>
          <w:footerReference w:type="default" r:id="rId157"/>
          <w:pgSz w:w="11906" w:h="16838" w:code="9"/>
          <w:pgMar w:top="567" w:right="1418" w:bottom="567" w:left="1418" w:header="709" w:footer="277" w:gutter="0"/>
          <w:cols w:space="708"/>
          <w:docGrid w:linePitch="360"/>
        </w:sectPr>
      </w:pPr>
    </w:p>
    <w:tbl>
      <w:tblPr>
        <w:tblW w:w="10240" w:type="dxa"/>
        <w:tblLook w:val="01E0" w:firstRow="1" w:lastRow="1" w:firstColumn="1" w:lastColumn="1" w:noHBand="0" w:noVBand="0"/>
      </w:tblPr>
      <w:tblGrid>
        <w:gridCol w:w="2470"/>
        <w:gridCol w:w="1637"/>
        <w:gridCol w:w="6133"/>
      </w:tblGrid>
      <w:tr w:rsidR="007D00A7" w:rsidRPr="00F31C5B" w14:paraId="31B9D371" w14:textId="77777777" w:rsidTr="00AF1528">
        <w:trPr>
          <w:trHeight w:val="726"/>
        </w:trPr>
        <w:tc>
          <w:tcPr>
            <w:tcW w:w="4107" w:type="dxa"/>
            <w:gridSpan w:val="2"/>
            <w:shd w:val="clear" w:color="auto" w:fill="auto"/>
          </w:tcPr>
          <w:p w14:paraId="3E90610E" w14:textId="77777777" w:rsidR="007D00A7" w:rsidRPr="00F31C5B" w:rsidRDefault="001F1985" w:rsidP="007D00A7">
            <w:pPr>
              <w:spacing w:before="40" w:after="40"/>
            </w:pPr>
            <w:r w:rsidRPr="00F31C5B">
              <w:lastRenderedPageBreak/>
              <w:br w:type="page"/>
            </w:r>
            <w:r w:rsidR="007D00A7" w:rsidRPr="00F31C5B">
              <w:t>Izradio:</w:t>
            </w:r>
          </w:p>
        </w:tc>
        <w:tc>
          <w:tcPr>
            <w:tcW w:w="6133" w:type="dxa"/>
            <w:shd w:val="clear" w:color="auto" w:fill="auto"/>
          </w:tcPr>
          <w:p w14:paraId="43E83984" w14:textId="77777777" w:rsidR="007D00A7" w:rsidRPr="00F31C5B" w:rsidRDefault="007D00A7" w:rsidP="007D00A7">
            <w:r w:rsidRPr="00F31C5B">
              <w:t>HIDRO-EXPERT d.o.o.</w:t>
            </w:r>
          </w:p>
          <w:p w14:paraId="3EF35837" w14:textId="77777777" w:rsidR="007D00A7" w:rsidRPr="00F31C5B" w:rsidRDefault="007D00A7" w:rsidP="007D00A7">
            <w:r w:rsidRPr="00F31C5B">
              <w:t>Bujska 5</w:t>
            </w:r>
          </w:p>
          <w:p w14:paraId="188C18F7" w14:textId="77777777" w:rsidR="007D00A7" w:rsidRPr="00F31C5B" w:rsidRDefault="007D00A7" w:rsidP="007D00A7">
            <w:r w:rsidRPr="00F31C5B">
              <w:t>51 000 Rijeka</w:t>
            </w:r>
          </w:p>
          <w:p w14:paraId="51A66D2F" w14:textId="77777777" w:rsidR="007D00A7" w:rsidRPr="00F31C5B" w:rsidRDefault="007D00A7" w:rsidP="007D00A7"/>
          <w:p w14:paraId="78B7796A" w14:textId="77777777" w:rsidR="007D00A7" w:rsidRPr="00F31C5B" w:rsidRDefault="007D00A7" w:rsidP="007D00A7"/>
        </w:tc>
      </w:tr>
      <w:tr w:rsidR="007D00A7" w:rsidRPr="00F31C5B" w14:paraId="72E59A60" w14:textId="77777777" w:rsidTr="006B3106">
        <w:trPr>
          <w:trHeight w:val="1177"/>
        </w:trPr>
        <w:tc>
          <w:tcPr>
            <w:tcW w:w="4107" w:type="dxa"/>
            <w:gridSpan w:val="2"/>
            <w:shd w:val="clear" w:color="auto" w:fill="auto"/>
          </w:tcPr>
          <w:p w14:paraId="40F15A50" w14:textId="77777777" w:rsidR="007D00A7" w:rsidRPr="00F31C5B" w:rsidRDefault="003C5953" w:rsidP="007D00A7">
            <w:pPr>
              <w:spacing w:before="40" w:after="40"/>
            </w:pPr>
            <w:r w:rsidRPr="003C5953">
              <w:t>Naziv građevine:</w:t>
            </w:r>
          </w:p>
        </w:tc>
        <w:tc>
          <w:tcPr>
            <w:tcW w:w="6133" w:type="dxa"/>
            <w:shd w:val="clear" w:color="auto" w:fill="auto"/>
          </w:tcPr>
          <w:p w14:paraId="062274C0" w14:textId="6B36E9A5" w:rsidR="007D00A7" w:rsidRPr="00936716" w:rsidRDefault="00BE5388" w:rsidP="006B3106">
            <w:pPr>
              <w:pStyle w:val="NASLOVNICA-BOLD"/>
              <w:tabs>
                <w:tab w:val="left" w:pos="1026"/>
              </w:tabs>
              <w:spacing w:before="0" w:after="0" w:line="276" w:lineRule="auto"/>
              <w:ind w:right="202"/>
              <w:rPr>
                <w:color w:val="auto"/>
              </w:rPr>
            </w:pPr>
            <w:r>
              <w:rPr>
                <w:color w:val="auto"/>
              </w:rPr>
              <w:t xml:space="preserve">SUSTAV NAVODNJAVANJA ĐOLTA II. FAZA </w:t>
            </w:r>
            <w:r w:rsidR="00106995" w:rsidRPr="00936716">
              <w:rPr>
                <w:color w:val="auto"/>
              </w:rPr>
              <w:t xml:space="preserve"> </w:t>
            </w:r>
          </w:p>
        </w:tc>
      </w:tr>
      <w:tr w:rsidR="005C00D6" w:rsidRPr="00F31C5B" w14:paraId="48F8B61A" w14:textId="77777777" w:rsidTr="00AF1528">
        <w:trPr>
          <w:trHeight w:val="555"/>
        </w:trPr>
        <w:tc>
          <w:tcPr>
            <w:tcW w:w="4107" w:type="dxa"/>
            <w:gridSpan w:val="2"/>
            <w:shd w:val="clear" w:color="auto" w:fill="auto"/>
          </w:tcPr>
          <w:p w14:paraId="6D6050A7" w14:textId="22861F86" w:rsidR="005C00D6" w:rsidRPr="00F31C5B" w:rsidRDefault="009C43D3" w:rsidP="006B3106">
            <w:pPr>
              <w:spacing w:after="40"/>
            </w:pPr>
            <w:r>
              <w:t>Redni broj mape:</w:t>
            </w:r>
          </w:p>
        </w:tc>
        <w:tc>
          <w:tcPr>
            <w:tcW w:w="6133" w:type="dxa"/>
            <w:shd w:val="clear" w:color="auto" w:fill="auto"/>
          </w:tcPr>
          <w:p w14:paraId="23031992" w14:textId="76018568" w:rsidR="005C00D6" w:rsidRPr="005C00D6" w:rsidRDefault="00C754D0" w:rsidP="006B3106">
            <w:pPr>
              <w:tabs>
                <w:tab w:val="left" w:pos="1026"/>
                <w:tab w:val="left" w:pos="3686"/>
              </w:tabs>
              <w:rPr>
                <w:bCs/>
              </w:rPr>
            </w:pPr>
            <w:r>
              <w:rPr>
                <w:bCs/>
              </w:rPr>
              <w:t>1/2</w:t>
            </w:r>
          </w:p>
        </w:tc>
      </w:tr>
      <w:tr w:rsidR="005C00D6" w:rsidRPr="00F31C5B" w14:paraId="19584D3F" w14:textId="77777777" w:rsidTr="00AF1528">
        <w:trPr>
          <w:trHeight w:val="563"/>
        </w:trPr>
        <w:tc>
          <w:tcPr>
            <w:tcW w:w="4107" w:type="dxa"/>
            <w:gridSpan w:val="2"/>
            <w:shd w:val="clear" w:color="auto" w:fill="auto"/>
          </w:tcPr>
          <w:p w14:paraId="086EE8E7" w14:textId="12AA00FB" w:rsidR="005C00D6" w:rsidRPr="00F31C5B" w:rsidRDefault="00365E69" w:rsidP="006B3106">
            <w:pPr>
              <w:spacing w:after="40"/>
            </w:pPr>
            <w:r>
              <w:t>Razina projekta:</w:t>
            </w:r>
          </w:p>
        </w:tc>
        <w:tc>
          <w:tcPr>
            <w:tcW w:w="6133" w:type="dxa"/>
            <w:shd w:val="clear" w:color="auto" w:fill="auto"/>
          </w:tcPr>
          <w:p w14:paraId="21E99726" w14:textId="66F2FD47" w:rsidR="005C00D6" w:rsidRPr="00936716" w:rsidRDefault="00365E69" w:rsidP="006B3106">
            <w:r>
              <w:t>GLAVNI PROJEKT</w:t>
            </w:r>
          </w:p>
        </w:tc>
      </w:tr>
      <w:tr w:rsidR="006B3106" w:rsidRPr="00F31C5B" w14:paraId="1C0BC43D" w14:textId="77777777" w:rsidTr="00AF1528">
        <w:trPr>
          <w:trHeight w:val="563"/>
        </w:trPr>
        <w:tc>
          <w:tcPr>
            <w:tcW w:w="4107" w:type="dxa"/>
            <w:gridSpan w:val="2"/>
            <w:shd w:val="clear" w:color="auto" w:fill="auto"/>
          </w:tcPr>
          <w:p w14:paraId="5D94B035" w14:textId="0A742BC9" w:rsidR="006B3106" w:rsidRDefault="006B3106" w:rsidP="006B3106">
            <w:pPr>
              <w:spacing w:after="40"/>
            </w:pPr>
            <w:r w:rsidRPr="006B3106">
              <w:t>Strukovna odrednica projekta:</w:t>
            </w:r>
          </w:p>
        </w:tc>
        <w:tc>
          <w:tcPr>
            <w:tcW w:w="6133" w:type="dxa"/>
            <w:shd w:val="clear" w:color="auto" w:fill="auto"/>
          </w:tcPr>
          <w:p w14:paraId="2C38D9E4" w14:textId="2C119D6E" w:rsidR="006B3106" w:rsidRDefault="006B3106" w:rsidP="006B3106">
            <w:r w:rsidRPr="006B3106">
              <w:t>GRAĐEVINSKI PROJEKT</w:t>
            </w:r>
          </w:p>
        </w:tc>
      </w:tr>
      <w:tr w:rsidR="005C00D6" w:rsidRPr="00F31C5B" w14:paraId="5D08F03C" w14:textId="77777777" w:rsidTr="00AF1528">
        <w:trPr>
          <w:trHeight w:val="585"/>
        </w:trPr>
        <w:tc>
          <w:tcPr>
            <w:tcW w:w="4107" w:type="dxa"/>
            <w:gridSpan w:val="2"/>
            <w:shd w:val="clear" w:color="auto" w:fill="auto"/>
          </w:tcPr>
          <w:p w14:paraId="6B982574" w14:textId="77777777" w:rsidR="005C00D6" w:rsidRPr="00F31C5B" w:rsidRDefault="005C00D6" w:rsidP="006B3106">
            <w:pPr>
              <w:spacing w:after="40"/>
            </w:pPr>
            <w:r w:rsidRPr="00F31C5B">
              <w:t>Zajednička oznaka projekta:</w:t>
            </w:r>
          </w:p>
        </w:tc>
        <w:tc>
          <w:tcPr>
            <w:tcW w:w="6133" w:type="dxa"/>
            <w:shd w:val="clear" w:color="auto" w:fill="auto"/>
          </w:tcPr>
          <w:p w14:paraId="46E1BC7D" w14:textId="09FF5A2B" w:rsidR="005C00D6" w:rsidRPr="00936716" w:rsidRDefault="008C7FDA" w:rsidP="006B3106">
            <w:r>
              <w:t>HE-</w:t>
            </w:r>
            <w:r w:rsidR="00BE5388">
              <w:t>GP-244/24</w:t>
            </w:r>
          </w:p>
        </w:tc>
      </w:tr>
      <w:tr w:rsidR="005C00D6" w:rsidRPr="00F31C5B" w14:paraId="52B24A67" w14:textId="77777777" w:rsidTr="00AF1528">
        <w:trPr>
          <w:trHeight w:val="726"/>
        </w:trPr>
        <w:tc>
          <w:tcPr>
            <w:tcW w:w="4107" w:type="dxa"/>
            <w:gridSpan w:val="2"/>
            <w:shd w:val="clear" w:color="auto" w:fill="auto"/>
          </w:tcPr>
          <w:p w14:paraId="3AF50C0F" w14:textId="77777777" w:rsidR="005C00D6" w:rsidRPr="00F31C5B" w:rsidRDefault="005C00D6" w:rsidP="006B3106">
            <w:pPr>
              <w:spacing w:after="40"/>
            </w:pPr>
            <w:r w:rsidRPr="00F31C5B">
              <w:t>Broj projekta:</w:t>
            </w:r>
          </w:p>
        </w:tc>
        <w:tc>
          <w:tcPr>
            <w:tcW w:w="6133" w:type="dxa"/>
            <w:shd w:val="clear" w:color="auto" w:fill="auto"/>
          </w:tcPr>
          <w:p w14:paraId="65DC6241" w14:textId="4C75B722" w:rsidR="005C00D6" w:rsidRPr="00936716" w:rsidRDefault="00BE5388" w:rsidP="006B3106">
            <w:r>
              <w:t>GP-244/24</w:t>
            </w:r>
          </w:p>
        </w:tc>
      </w:tr>
      <w:tr w:rsidR="005C00D6" w:rsidRPr="00F31C5B" w14:paraId="6D63C28A" w14:textId="77777777" w:rsidTr="00066DE7">
        <w:trPr>
          <w:trHeight w:val="5814"/>
        </w:trPr>
        <w:tc>
          <w:tcPr>
            <w:tcW w:w="10240" w:type="dxa"/>
            <w:gridSpan w:val="3"/>
            <w:shd w:val="clear" w:color="auto" w:fill="auto"/>
            <w:vAlign w:val="center"/>
          </w:tcPr>
          <w:p w14:paraId="1CDD35C0" w14:textId="77777777" w:rsidR="005C00D6" w:rsidRPr="00F31C5B" w:rsidRDefault="00F13506" w:rsidP="00893E2F">
            <w:pPr>
              <w:pStyle w:val="Odlomakpopisa"/>
              <w:numPr>
                <w:ilvl w:val="0"/>
                <w:numId w:val="3"/>
              </w:numPr>
              <w:ind w:left="0" w:firstLine="12"/>
              <w:jc w:val="center"/>
              <w:rPr>
                <w:sz w:val="32"/>
                <w:szCs w:val="32"/>
              </w:rPr>
            </w:pPr>
            <w:r>
              <w:rPr>
                <w:b/>
                <w:sz w:val="32"/>
                <w:szCs w:val="32"/>
              </w:rPr>
              <w:t xml:space="preserve">ZAJEDNIČKI </w:t>
            </w:r>
            <w:r w:rsidR="005C00D6" w:rsidRPr="00F31C5B">
              <w:rPr>
                <w:b/>
                <w:sz w:val="32"/>
                <w:szCs w:val="32"/>
              </w:rPr>
              <w:t>TEHNIČKI OPIS</w:t>
            </w:r>
          </w:p>
        </w:tc>
      </w:tr>
      <w:tr w:rsidR="005C00D6" w:rsidRPr="00F31C5B" w14:paraId="0684D51D" w14:textId="77777777" w:rsidTr="00F00FDE">
        <w:trPr>
          <w:trHeight w:val="3967"/>
        </w:trPr>
        <w:tc>
          <w:tcPr>
            <w:tcW w:w="2470" w:type="dxa"/>
            <w:shd w:val="clear" w:color="auto" w:fill="auto"/>
            <w:vAlign w:val="bottom"/>
          </w:tcPr>
          <w:p w14:paraId="272B2664" w14:textId="77777777" w:rsidR="005C00D6" w:rsidRPr="00F31C5B" w:rsidRDefault="005C00D6" w:rsidP="005C00D6">
            <w:pPr>
              <w:spacing w:before="40" w:after="40"/>
            </w:pPr>
            <w:r w:rsidRPr="00F31C5B">
              <w:t>Mjesto i datum:</w:t>
            </w:r>
          </w:p>
        </w:tc>
        <w:tc>
          <w:tcPr>
            <w:tcW w:w="7770" w:type="dxa"/>
            <w:gridSpan w:val="2"/>
            <w:shd w:val="clear" w:color="auto" w:fill="auto"/>
            <w:vAlign w:val="bottom"/>
          </w:tcPr>
          <w:p w14:paraId="3D6C805A" w14:textId="7CD5ABB6" w:rsidR="005C00D6" w:rsidRPr="00F31C5B" w:rsidRDefault="005C00D6" w:rsidP="005C00D6">
            <w:pPr>
              <w:spacing w:before="40" w:after="40"/>
            </w:pPr>
            <w:r w:rsidRPr="00F31C5B">
              <w:t xml:space="preserve">Rijeka, </w:t>
            </w:r>
            <w:r w:rsidR="002128F2">
              <w:t>studeni 2024.</w:t>
            </w:r>
            <w:r w:rsidR="003125CA">
              <w:t xml:space="preserve"> </w:t>
            </w:r>
            <w:r w:rsidR="00566A03">
              <w:t>godine</w:t>
            </w:r>
          </w:p>
        </w:tc>
      </w:tr>
    </w:tbl>
    <w:p w14:paraId="30F079E6" w14:textId="77777777" w:rsidR="00CD1543" w:rsidRPr="00F31C5B" w:rsidRDefault="00CD1543"/>
    <w:p w14:paraId="14814785" w14:textId="77777777" w:rsidR="002E6D43" w:rsidRPr="00F31C5B" w:rsidRDefault="002E6D43">
      <w:pPr>
        <w:sectPr w:rsidR="002E6D43" w:rsidRPr="00F31C5B" w:rsidSect="000E0042">
          <w:pgSz w:w="11906" w:h="16838" w:code="9"/>
          <w:pgMar w:top="567" w:right="1418" w:bottom="426" w:left="1418" w:header="563" w:footer="277" w:gutter="0"/>
          <w:cols w:space="708"/>
          <w:docGrid w:linePitch="360"/>
        </w:sectPr>
      </w:pPr>
    </w:p>
    <w:p w14:paraId="3EA1806C" w14:textId="77777777" w:rsidR="001F1985" w:rsidRPr="00C2688A" w:rsidRDefault="00F13506" w:rsidP="00954022">
      <w:pPr>
        <w:pStyle w:val="Naslov10"/>
        <w:numPr>
          <w:ilvl w:val="0"/>
          <w:numId w:val="4"/>
        </w:numPr>
        <w:spacing w:before="120" w:after="240" w:line="276" w:lineRule="auto"/>
        <w:ind w:left="697" w:hanging="357"/>
        <w:rPr>
          <w:rFonts w:cs="Arial"/>
          <w:b w:val="0"/>
          <w:szCs w:val="24"/>
        </w:rPr>
      </w:pPr>
      <w:bookmarkStart w:id="17" w:name="_Toc406747805"/>
      <w:r>
        <w:rPr>
          <w:rFonts w:cs="Arial"/>
          <w:szCs w:val="24"/>
        </w:rPr>
        <w:lastRenderedPageBreak/>
        <w:t xml:space="preserve">ZAJEDNIČKI </w:t>
      </w:r>
      <w:r w:rsidR="00825A5A" w:rsidRPr="00C2688A">
        <w:rPr>
          <w:rFonts w:cs="Arial"/>
          <w:szCs w:val="24"/>
        </w:rPr>
        <w:t>TEHNIČKI OPIS</w:t>
      </w:r>
      <w:bookmarkEnd w:id="17"/>
    </w:p>
    <w:p w14:paraId="54C89789" w14:textId="576D6343" w:rsidR="00B11386" w:rsidRDefault="001D55EE" w:rsidP="007A65FD">
      <w:pPr>
        <w:pStyle w:val="Naslov20"/>
        <w:numPr>
          <w:ilvl w:val="1"/>
          <w:numId w:val="4"/>
        </w:numPr>
        <w:spacing w:before="0" w:after="120" w:line="276" w:lineRule="auto"/>
        <w:ind w:left="1276" w:hanging="567"/>
        <w:rPr>
          <w:rFonts w:cs="Arial"/>
          <w:b w:val="0"/>
          <w:szCs w:val="22"/>
        </w:rPr>
      </w:pPr>
      <w:bookmarkStart w:id="18" w:name="_Hlk93317209"/>
      <w:r>
        <w:rPr>
          <w:rFonts w:cs="Arial"/>
          <w:szCs w:val="22"/>
        </w:rPr>
        <w:t>OPĆENITO</w:t>
      </w:r>
    </w:p>
    <w:p w14:paraId="3E6A58FB" w14:textId="23253CA9" w:rsidR="00C04FF2" w:rsidRDefault="00C04FF2" w:rsidP="00C04FF2">
      <w:pPr>
        <w:spacing w:after="120" w:line="276" w:lineRule="auto"/>
        <w:jc w:val="both"/>
      </w:pPr>
      <w:r w:rsidRPr="00010F3B">
        <w:t>Ovaj glavni projekt izrađen je u svrhu ishodovanja građevinske dozvole za građevinu</w:t>
      </w:r>
      <w:r>
        <w:t xml:space="preserve"> </w:t>
      </w:r>
      <w:r w:rsidRPr="00010F3B">
        <w:rPr>
          <w:b/>
        </w:rPr>
        <w:t>„</w:t>
      </w:r>
      <w:r>
        <w:rPr>
          <w:b/>
        </w:rPr>
        <w:t>SUSTAV NAVODNJAVANJA ĐOLTA II. FAZA</w:t>
      </w:r>
      <w:r w:rsidRPr="00010F3B">
        <w:rPr>
          <w:b/>
        </w:rPr>
        <w:t>“</w:t>
      </w:r>
      <w:r w:rsidRPr="00010F3B">
        <w:t xml:space="preserve"> u svemu prema Projektnom zadatku Investitora i važećoj Lokacijskoj dozvoli</w:t>
      </w:r>
      <w:r>
        <w:t xml:space="preserve">. </w:t>
      </w:r>
    </w:p>
    <w:p w14:paraId="10E46E94" w14:textId="01001BB7" w:rsidR="00C04FF2" w:rsidRPr="00CA664F" w:rsidRDefault="00C04FF2" w:rsidP="00C04FF2">
      <w:pPr>
        <w:spacing w:after="120" w:line="276" w:lineRule="auto"/>
        <w:jc w:val="both"/>
        <w:rPr>
          <w:bCs/>
        </w:rPr>
      </w:pPr>
      <w:r>
        <w:rPr>
          <w:bCs/>
        </w:rPr>
        <w:t>Namjeravani zahvat u prostoru je izgradnja objekata sustava javnog navodnjavanja</w:t>
      </w:r>
      <w:r w:rsidRPr="00FC080A">
        <w:rPr>
          <w:bCs/>
        </w:rPr>
        <w:t xml:space="preserve"> na području naselja </w:t>
      </w:r>
      <w:r w:rsidR="00D270D6">
        <w:rPr>
          <w:bCs/>
        </w:rPr>
        <w:t>Špišić Bukovica i Lozan</w:t>
      </w:r>
      <w:r>
        <w:rPr>
          <w:bCs/>
        </w:rPr>
        <w:t xml:space="preserve">, sa svim pratećim objektima neophodnim za pravilno fukniconiranje. Sustav navodnjavanja </w:t>
      </w:r>
      <w:r w:rsidR="00D270D6">
        <w:rPr>
          <w:bCs/>
        </w:rPr>
        <w:t>Đolta II. faza</w:t>
      </w:r>
      <w:r>
        <w:rPr>
          <w:bCs/>
        </w:rPr>
        <w:t xml:space="preserve"> osigurava vodu za navodnjavanje na neto površini poljoprivrednog </w:t>
      </w:r>
      <w:r w:rsidRPr="00CA664F">
        <w:rPr>
          <w:bCs/>
        </w:rPr>
        <w:t xml:space="preserve">zemljišta </w:t>
      </w:r>
      <w:r>
        <w:rPr>
          <w:bCs/>
        </w:rPr>
        <w:t xml:space="preserve">od </w:t>
      </w:r>
      <w:r w:rsidR="00D270D6" w:rsidRPr="00D270D6">
        <w:rPr>
          <w:bCs/>
        </w:rPr>
        <w:t>232,8</w:t>
      </w:r>
      <w:r w:rsidRPr="00CA664F">
        <w:rPr>
          <w:bCs/>
        </w:rPr>
        <w:t xml:space="preserve"> ha (2</w:t>
      </w:r>
      <w:r w:rsidR="00D270D6">
        <w:rPr>
          <w:bCs/>
        </w:rPr>
        <w:t xml:space="preserve">42,0 </w:t>
      </w:r>
      <w:r w:rsidRPr="00CA664F">
        <w:rPr>
          <w:bCs/>
        </w:rPr>
        <w:t>ha bruto).</w:t>
      </w:r>
    </w:p>
    <w:p w14:paraId="2672CBA1" w14:textId="0FACBB91" w:rsidR="00C04FF2" w:rsidRPr="00821186" w:rsidRDefault="00C04FF2" w:rsidP="00821186">
      <w:pPr>
        <w:spacing w:line="276" w:lineRule="auto"/>
        <w:jc w:val="both"/>
      </w:pPr>
      <w:r w:rsidRPr="00821186">
        <w:rPr>
          <w:bCs/>
        </w:rPr>
        <w:t xml:space="preserve">Sustav navodnjavanja </w:t>
      </w:r>
      <w:r w:rsidR="00031458" w:rsidRPr="00821186">
        <w:rPr>
          <w:bCs/>
        </w:rPr>
        <w:t>Đolta II. faza</w:t>
      </w:r>
      <w:r w:rsidRPr="00821186">
        <w:rPr>
          <w:bCs/>
        </w:rPr>
        <w:t xml:space="preserve"> </w:t>
      </w:r>
      <w:r w:rsidRPr="00821186">
        <w:t>obuhvaća slijedeće objekte:</w:t>
      </w:r>
    </w:p>
    <w:p w14:paraId="3B574A35" w14:textId="77777777" w:rsidR="00474E65" w:rsidRPr="00474E65" w:rsidRDefault="00474E65" w:rsidP="00737B0C">
      <w:pPr>
        <w:numPr>
          <w:ilvl w:val="0"/>
          <w:numId w:val="104"/>
        </w:numPr>
        <w:spacing w:after="120"/>
        <w:ind w:hanging="371"/>
        <w:jc w:val="both"/>
      </w:pPr>
      <w:r w:rsidRPr="00474E65">
        <w:t>Bušenje bunara/zdenaca B-1, B-2, B-3 i B-4 ukupnog kapaciteta Q=180 l/s i max. visine dizanja H=125 m (predviđena su 4 bunara/zdenca svaki pojedinačnog kapaciteta 45 l/s),</w:t>
      </w:r>
    </w:p>
    <w:p w14:paraId="68E6D5E7" w14:textId="77777777" w:rsidR="00031458" w:rsidRPr="00302B32" w:rsidRDefault="00031458" w:rsidP="00737B0C">
      <w:pPr>
        <w:numPr>
          <w:ilvl w:val="0"/>
          <w:numId w:val="104"/>
        </w:numPr>
        <w:spacing w:after="120"/>
        <w:ind w:hanging="371"/>
        <w:jc w:val="both"/>
      </w:pPr>
      <w:r w:rsidRPr="00302B32">
        <w:t>Crpna stanica Hrastje kapaciteta Q=167 l/s i visine dizanja H=65 m,</w:t>
      </w:r>
    </w:p>
    <w:p w14:paraId="7AA8E75D" w14:textId="77777777" w:rsidR="00031458" w:rsidRPr="00302B32" w:rsidRDefault="00031458" w:rsidP="00737B0C">
      <w:pPr>
        <w:numPr>
          <w:ilvl w:val="0"/>
          <w:numId w:val="104"/>
        </w:numPr>
        <w:spacing w:after="120"/>
        <w:ind w:hanging="371"/>
        <w:jc w:val="both"/>
      </w:pPr>
      <w:r w:rsidRPr="00302B32">
        <w:t>Sabirni bazen Hrastje korisnog volumena 600 m</w:t>
      </w:r>
      <w:r w:rsidRPr="00302B32">
        <w:rPr>
          <w:vertAlign w:val="superscript"/>
        </w:rPr>
        <w:t>3</w:t>
      </w:r>
      <w:r w:rsidRPr="00302B32">
        <w:t>,</w:t>
      </w:r>
    </w:p>
    <w:p w14:paraId="3CC0E2EE" w14:textId="168E375E" w:rsidR="00031458" w:rsidRPr="00302B32" w:rsidRDefault="00031458" w:rsidP="00737B0C">
      <w:pPr>
        <w:numPr>
          <w:ilvl w:val="0"/>
          <w:numId w:val="104"/>
        </w:numPr>
        <w:spacing w:after="120"/>
        <w:ind w:hanging="371"/>
        <w:jc w:val="both"/>
      </w:pPr>
      <w:r w:rsidRPr="00302B32">
        <w:t xml:space="preserve">Polaganje tlačnih cjevovoda od bunara do sabirnog bazena Hrastje. Cjevovodi su promjera DN </w:t>
      </w:r>
      <w:r w:rsidR="00821186">
        <w:t xml:space="preserve">225 </w:t>
      </w:r>
      <w:r w:rsidRPr="00302B32">
        <w:t xml:space="preserve">mm duljine </w:t>
      </w:r>
      <w:r w:rsidR="00821186">
        <w:t>2.957,50</w:t>
      </w:r>
      <w:r w:rsidRPr="00302B32">
        <w:t xml:space="preserve"> m</w:t>
      </w:r>
      <w:r w:rsidR="00821186">
        <w:t>,</w:t>
      </w:r>
    </w:p>
    <w:p w14:paraId="4ECE9FF3" w14:textId="60E94EC2" w:rsidR="00031458" w:rsidRDefault="00031458" w:rsidP="00737B0C">
      <w:pPr>
        <w:numPr>
          <w:ilvl w:val="0"/>
          <w:numId w:val="104"/>
        </w:numPr>
        <w:spacing w:after="120"/>
        <w:ind w:hanging="371"/>
        <w:jc w:val="both"/>
      </w:pPr>
      <w:r w:rsidRPr="00302B32">
        <w:t xml:space="preserve">Polaganje distribucijske mreže tlačnih cjevovoda promjera </w:t>
      </w:r>
      <w:r w:rsidR="00821186">
        <w:t xml:space="preserve">DN 200 mm, </w:t>
      </w:r>
      <w:r w:rsidRPr="00302B32">
        <w:t>DN</w:t>
      </w:r>
      <w:r w:rsidR="00821186">
        <w:t xml:space="preserve"> 225 mm, DN 250 mm, DN 280 mm, DN 315 mm i DN 400 mm ukupne </w:t>
      </w:r>
      <w:r>
        <w:t xml:space="preserve">duljine </w:t>
      </w:r>
      <w:r w:rsidR="00821186">
        <w:t xml:space="preserve">6.167,35 </w:t>
      </w:r>
      <w:r>
        <w:t>m,</w:t>
      </w:r>
    </w:p>
    <w:p w14:paraId="67DAFECC" w14:textId="60E48EDB" w:rsidR="00031458" w:rsidRDefault="00031458" w:rsidP="00737B0C">
      <w:pPr>
        <w:numPr>
          <w:ilvl w:val="0"/>
          <w:numId w:val="104"/>
        </w:numPr>
        <w:spacing w:after="120"/>
        <w:ind w:hanging="371"/>
        <w:jc w:val="both"/>
      </w:pPr>
      <w:r>
        <w:t xml:space="preserve">Izvedba </w:t>
      </w:r>
      <w:r w:rsidR="00942A52">
        <w:t xml:space="preserve">elektroenergetskih kablova </w:t>
      </w:r>
      <w:r>
        <w:t>uz t</w:t>
      </w:r>
      <w:r w:rsidR="00474E65">
        <w:t>l</w:t>
      </w:r>
      <w:r>
        <w:t xml:space="preserve">ačne cjevovode </w:t>
      </w:r>
      <w:r w:rsidRPr="00D10D9C">
        <w:t>od bunara do sabirnog bazena Hrastje</w:t>
      </w:r>
      <w:r w:rsidR="00942A52">
        <w:t xml:space="preserve"> u dužini 3.360 m </w:t>
      </w:r>
      <w:r>
        <w:t>.</w:t>
      </w:r>
    </w:p>
    <w:p w14:paraId="7192155B" w14:textId="1BCE38A0" w:rsidR="00C04FF2" w:rsidRPr="00635742" w:rsidRDefault="00C04FF2" w:rsidP="00C04FF2">
      <w:pPr>
        <w:spacing w:after="120" w:line="276" w:lineRule="auto"/>
        <w:jc w:val="both"/>
      </w:pPr>
      <w:r w:rsidRPr="00635742">
        <w:t xml:space="preserve">Za namjeravani zahvat izdana je Lokacijska dozvola koju je izdala </w:t>
      </w:r>
      <w:r w:rsidR="00F4057A">
        <w:t>Virovitičko-podravska</w:t>
      </w:r>
      <w:r w:rsidRPr="00635742">
        <w:t xml:space="preserve"> županija, Upravni odjel za </w:t>
      </w:r>
      <w:r w:rsidR="00F4057A">
        <w:t>graditeljstvo, zaštitu okoliša i imovinsko-pravne poslove</w:t>
      </w:r>
      <w:r>
        <w:t xml:space="preserve">, </w:t>
      </w:r>
      <w:r w:rsidR="00F4057A">
        <w:t>Sjedište Virovitica</w:t>
      </w:r>
      <w:r w:rsidRPr="00635742">
        <w:t>:</w:t>
      </w:r>
    </w:p>
    <w:p w14:paraId="0C4A4490" w14:textId="77777777" w:rsidR="00C04FF2" w:rsidRPr="00635742" w:rsidRDefault="00C04FF2" w:rsidP="00C04FF2">
      <w:pPr>
        <w:jc w:val="both"/>
      </w:pPr>
      <w:r w:rsidRPr="00635742">
        <w:t>Lokacijska dozvola:</w:t>
      </w:r>
    </w:p>
    <w:p w14:paraId="18350F92" w14:textId="7281849F" w:rsidR="00C04FF2" w:rsidRPr="00635742" w:rsidRDefault="00C04FF2" w:rsidP="00C04FF2">
      <w:pPr>
        <w:spacing w:line="276" w:lineRule="auto"/>
        <w:jc w:val="both"/>
      </w:pPr>
      <w:r w:rsidRPr="00635742">
        <w:tab/>
        <w:t>KLASA</w:t>
      </w:r>
      <w:r>
        <w:t>:</w:t>
      </w:r>
      <w:r>
        <w:tab/>
      </w:r>
      <w:r w:rsidRPr="00635742">
        <w:t>UP/I-350-05/2</w:t>
      </w:r>
      <w:r>
        <w:t>2</w:t>
      </w:r>
      <w:r w:rsidR="00F4057A">
        <w:t>-01/000003</w:t>
      </w:r>
    </w:p>
    <w:p w14:paraId="46A323EA" w14:textId="05FC6AEB" w:rsidR="00C04FF2" w:rsidRPr="00635742" w:rsidRDefault="00C04FF2" w:rsidP="00C04FF2">
      <w:pPr>
        <w:spacing w:line="276" w:lineRule="auto"/>
        <w:jc w:val="both"/>
      </w:pPr>
      <w:r w:rsidRPr="00635742">
        <w:tab/>
        <w:t>URBROJ</w:t>
      </w:r>
      <w:r>
        <w:t>:</w:t>
      </w:r>
      <w:r>
        <w:tab/>
      </w:r>
      <w:r w:rsidRPr="00635742">
        <w:t>21</w:t>
      </w:r>
      <w:r w:rsidR="00F4057A">
        <w:t>89-08/02-22-0008</w:t>
      </w:r>
    </w:p>
    <w:p w14:paraId="7BA5939B" w14:textId="2B35EFBA" w:rsidR="00C04FF2" w:rsidRPr="00635742" w:rsidRDefault="00F4057A" w:rsidP="00C04FF2">
      <w:pPr>
        <w:spacing w:line="276" w:lineRule="auto"/>
        <w:ind w:firstLine="709"/>
        <w:jc w:val="both"/>
      </w:pPr>
      <w:r>
        <w:t>Virovitica</w:t>
      </w:r>
      <w:r w:rsidR="00C04FF2">
        <w:t xml:space="preserve">, </w:t>
      </w:r>
      <w:r>
        <w:t>27</w:t>
      </w:r>
      <w:r w:rsidR="00C04FF2">
        <w:t>.</w:t>
      </w:r>
      <w:r>
        <w:t>05</w:t>
      </w:r>
      <w:r w:rsidR="00C04FF2" w:rsidRPr="00635742">
        <w:t>.202</w:t>
      </w:r>
      <w:r w:rsidR="00C04FF2">
        <w:t>2</w:t>
      </w:r>
      <w:r w:rsidR="00C04FF2" w:rsidRPr="00635742">
        <w:t>. godine</w:t>
      </w:r>
    </w:p>
    <w:p w14:paraId="1A1CAC14" w14:textId="292AAB55" w:rsidR="00C04FF2" w:rsidRPr="00CA664F" w:rsidRDefault="00C04FF2" w:rsidP="00C04FF2">
      <w:pPr>
        <w:spacing w:after="120" w:line="276" w:lineRule="auto"/>
        <w:jc w:val="both"/>
      </w:pPr>
      <w:r w:rsidRPr="00CA664F">
        <w:tab/>
      </w:r>
      <w:r>
        <w:t xml:space="preserve">Rješenje je postalo pravomoćno s </w:t>
      </w:r>
      <w:r w:rsidRPr="00CA664F">
        <w:t xml:space="preserve">danom </w:t>
      </w:r>
      <w:r>
        <w:t>2</w:t>
      </w:r>
      <w:r w:rsidR="00F4057A">
        <w:t>3</w:t>
      </w:r>
      <w:r w:rsidRPr="00CA664F">
        <w:t>.</w:t>
      </w:r>
      <w:r w:rsidR="00F4057A">
        <w:t>06</w:t>
      </w:r>
      <w:r w:rsidRPr="00CA664F">
        <w:t>.</w:t>
      </w:r>
      <w:r>
        <w:t xml:space="preserve"> </w:t>
      </w:r>
      <w:r w:rsidRPr="00CA664F">
        <w:t>2022.</w:t>
      </w:r>
      <w:r>
        <w:t xml:space="preserve"> god.</w:t>
      </w:r>
    </w:p>
    <w:p w14:paraId="59023E07" w14:textId="77777777" w:rsidR="00C04FF2" w:rsidRPr="00FC530D" w:rsidRDefault="00C04FF2" w:rsidP="00C04FF2">
      <w:pPr>
        <w:spacing w:line="276" w:lineRule="auto"/>
        <w:jc w:val="both"/>
        <w:rPr>
          <w:rFonts w:eastAsia="Times New Roman"/>
          <w:lang w:eastAsia="hr-HR"/>
        </w:rPr>
      </w:pPr>
      <w:r w:rsidRPr="00FC530D">
        <w:rPr>
          <w:rFonts w:eastAsia="Times New Roman"/>
          <w:lang w:eastAsia="hr-HR"/>
        </w:rPr>
        <w:t>na temelju idejnog projekta:</w:t>
      </w:r>
    </w:p>
    <w:p w14:paraId="46126650" w14:textId="006CE05F" w:rsidR="00C04FF2" w:rsidRPr="00FC530D" w:rsidRDefault="00C04FF2" w:rsidP="00C04FF2">
      <w:pPr>
        <w:spacing w:line="276" w:lineRule="auto"/>
        <w:ind w:left="709"/>
        <w:jc w:val="both"/>
        <w:rPr>
          <w:rFonts w:eastAsia="Times New Roman"/>
          <w:lang w:eastAsia="hr-HR"/>
        </w:rPr>
      </w:pPr>
      <w:r w:rsidRPr="00FC530D">
        <w:rPr>
          <w:rFonts w:eastAsia="Times New Roman"/>
          <w:lang w:eastAsia="hr-HR"/>
        </w:rPr>
        <w:t>„</w:t>
      </w:r>
      <w:r w:rsidR="004A78F0">
        <w:rPr>
          <w:rFonts w:eastAsia="Times New Roman"/>
          <w:lang w:eastAsia="hr-HR"/>
        </w:rPr>
        <w:t xml:space="preserve">SUSTAV </w:t>
      </w:r>
      <w:r>
        <w:rPr>
          <w:rFonts w:eastAsia="Times New Roman"/>
          <w:bCs/>
          <w:lang w:eastAsia="hr-HR"/>
        </w:rPr>
        <w:t>NAVODNJAVANJ</w:t>
      </w:r>
      <w:r w:rsidR="004A78F0">
        <w:rPr>
          <w:rFonts w:eastAsia="Times New Roman"/>
          <w:bCs/>
          <w:lang w:eastAsia="hr-HR"/>
        </w:rPr>
        <w:t>A</w:t>
      </w:r>
      <w:r>
        <w:rPr>
          <w:rFonts w:eastAsia="Times New Roman"/>
          <w:bCs/>
          <w:lang w:eastAsia="hr-HR"/>
        </w:rPr>
        <w:t xml:space="preserve"> </w:t>
      </w:r>
      <w:r w:rsidR="004A78F0">
        <w:rPr>
          <w:rFonts w:eastAsia="Times New Roman"/>
          <w:bCs/>
          <w:lang w:eastAsia="hr-HR"/>
        </w:rPr>
        <w:t>ĐOLTA II. FAZA</w:t>
      </w:r>
      <w:r>
        <w:rPr>
          <w:rFonts w:eastAsia="Times New Roman"/>
          <w:lang w:eastAsia="hr-HR"/>
        </w:rPr>
        <w:t>“</w:t>
      </w:r>
    </w:p>
    <w:p w14:paraId="4AEBE7C0" w14:textId="0DECC9F2" w:rsidR="00C04FF2" w:rsidRPr="00FC530D" w:rsidRDefault="00C04FF2" w:rsidP="00C04FF2">
      <w:pPr>
        <w:spacing w:line="276" w:lineRule="auto"/>
        <w:jc w:val="both"/>
        <w:rPr>
          <w:rFonts w:eastAsia="Times New Roman"/>
          <w:lang w:eastAsia="hr-HR"/>
        </w:rPr>
      </w:pPr>
      <w:r w:rsidRPr="00FC530D">
        <w:rPr>
          <w:rFonts w:eastAsia="Times New Roman"/>
          <w:lang w:eastAsia="hr-HR"/>
        </w:rPr>
        <w:tab/>
        <w:t xml:space="preserve">Oznaka idejnog projekta: </w:t>
      </w:r>
      <w:r>
        <w:rPr>
          <w:rFonts w:eastAsia="Times New Roman"/>
          <w:lang w:eastAsia="hr-HR"/>
        </w:rPr>
        <w:t>IP-1</w:t>
      </w:r>
      <w:r w:rsidR="00F12E44">
        <w:rPr>
          <w:rFonts w:eastAsia="Times New Roman"/>
          <w:lang w:eastAsia="hr-HR"/>
        </w:rPr>
        <w:t>53</w:t>
      </w:r>
      <w:r>
        <w:rPr>
          <w:rFonts w:eastAsia="Times New Roman"/>
          <w:lang w:eastAsia="hr-HR"/>
        </w:rPr>
        <w:t>/20</w:t>
      </w:r>
    </w:p>
    <w:p w14:paraId="57267EAD" w14:textId="77777777" w:rsidR="00C04FF2" w:rsidRPr="00FC530D" w:rsidRDefault="00C04FF2" w:rsidP="00C04FF2">
      <w:pPr>
        <w:spacing w:line="276" w:lineRule="auto"/>
        <w:ind w:firstLine="709"/>
        <w:jc w:val="both"/>
        <w:rPr>
          <w:rFonts w:eastAsia="Times New Roman"/>
          <w:lang w:eastAsia="hr-HR"/>
        </w:rPr>
      </w:pPr>
      <w:r>
        <w:rPr>
          <w:rFonts w:eastAsia="Times New Roman"/>
          <w:lang w:eastAsia="hr-HR"/>
        </w:rPr>
        <w:t xml:space="preserve">izradio: </w:t>
      </w:r>
      <w:r w:rsidRPr="00FC530D">
        <w:rPr>
          <w:rFonts w:eastAsia="Times New Roman"/>
          <w:lang w:eastAsia="hr-HR"/>
        </w:rPr>
        <w:t>HIDRO</w:t>
      </w:r>
      <w:r>
        <w:rPr>
          <w:rFonts w:eastAsia="Times New Roman"/>
          <w:lang w:eastAsia="hr-HR"/>
        </w:rPr>
        <w:t>-EXPERT</w:t>
      </w:r>
      <w:r w:rsidRPr="00FC530D">
        <w:rPr>
          <w:rFonts w:eastAsia="Times New Roman"/>
          <w:lang w:eastAsia="hr-HR"/>
        </w:rPr>
        <w:t xml:space="preserve"> d.o.o.,</w:t>
      </w:r>
    </w:p>
    <w:p w14:paraId="7AD68916" w14:textId="5E303B82" w:rsidR="00C04FF2" w:rsidRPr="00FC530D" w:rsidRDefault="00C04FF2" w:rsidP="00C04FF2">
      <w:pPr>
        <w:spacing w:line="276" w:lineRule="auto"/>
        <w:jc w:val="both"/>
        <w:rPr>
          <w:rFonts w:eastAsia="Times New Roman"/>
          <w:lang w:eastAsia="hr-HR"/>
        </w:rPr>
      </w:pPr>
      <w:r w:rsidRPr="00FC530D">
        <w:rPr>
          <w:rFonts w:eastAsia="Times New Roman"/>
          <w:lang w:eastAsia="hr-HR"/>
        </w:rPr>
        <w:tab/>
        <w:t xml:space="preserve">u Rijeci, </w:t>
      </w:r>
      <w:r w:rsidR="00F12E44">
        <w:rPr>
          <w:rFonts w:eastAsia="Times New Roman"/>
          <w:lang w:eastAsia="hr-HR"/>
        </w:rPr>
        <w:t>ožujak</w:t>
      </w:r>
      <w:r>
        <w:rPr>
          <w:rFonts w:eastAsia="Times New Roman"/>
          <w:lang w:eastAsia="hr-HR"/>
        </w:rPr>
        <w:t xml:space="preserve"> 2022</w:t>
      </w:r>
      <w:r w:rsidRPr="00FC530D">
        <w:rPr>
          <w:rFonts w:eastAsia="Times New Roman"/>
          <w:lang w:eastAsia="hr-HR"/>
        </w:rPr>
        <w:t xml:space="preserve">. god. </w:t>
      </w:r>
      <w:r w:rsidR="00F12E44">
        <w:rPr>
          <w:rFonts w:eastAsia="Times New Roman"/>
          <w:lang w:eastAsia="hr-HR"/>
        </w:rPr>
        <w:t>, Ispravak br.1: travanj, 2022. godine</w:t>
      </w:r>
    </w:p>
    <w:p w14:paraId="135613D2" w14:textId="77777777" w:rsidR="00C04FF2" w:rsidRPr="00FC530D" w:rsidRDefault="00C04FF2" w:rsidP="00C04FF2">
      <w:pPr>
        <w:spacing w:after="120" w:line="276" w:lineRule="auto"/>
        <w:jc w:val="both"/>
        <w:rPr>
          <w:rFonts w:eastAsia="Times New Roman"/>
          <w:lang w:eastAsia="hr-HR"/>
        </w:rPr>
      </w:pPr>
      <w:r w:rsidRPr="00FC530D">
        <w:rPr>
          <w:rFonts w:eastAsia="Times New Roman"/>
          <w:lang w:eastAsia="hr-HR"/>
        </w:rPr>
        <w:t>koji je sastavni dio Lokacijske dozvole.</w:t>
      </w:r>
    </w:p>
    <w:p w14:paraId="3DEEF742" w14:textId="77777777" w:rsidR="00F12E44" w:rsidRPr="00F12E44" w:rsidRDefault="00F12E44" w:rsidP="00F12E44">
      <w:pPr>
        <w:spacing w:after="80" w:line="276" w:lineRule="auto"/>
        <w:jc w:val="both"/>
      </w:pPr>
      <w:r w:rsidRPr="00F12E44">
        <w:t>Rješenje o produženju važenja Lokacijske dozvole Klasa: UP/I-350-05/24-01/000007, Ur. Broj: 2189-08/02-24-0003 od 20.05.2024. g. koju je izdala Virovitičko-podravska županija, Upravni odjel za graditeljstvo, zaštitu okoliša i imovinsko-pravne poslove, Virovitica.</w:t>
      </w:r>
    </w:p>
    <w:p w14:paraId="0C61911B" w14:textId="1CB29A24" w:rsidR="00892F8D" w:rsidRDefault="00892F8D" w:rsidP="0026006E">
      <w:pPr>
        <w:spacing w:after="200" w:line="276" w:lineRule="auto"/>
        <w:jc w:val="both"/>
      </w:pPr>
      <w:r>
        <w:br w:type="page"/>
      </w:r>
    </w:p>
    <w:p w14:paraId="716439A5" w14:textId="06525DBF" w:rsidR="00574246" w:rsidRDefault="00574246" w:rsidP="00AF2D8C">
      <w:pPr>
        <w:pStyle w:val="Naslov20"/>
        <w:numPr>
          <w:ilvl w:val="1"/>
          <w:numId w:val="4"/>
        </w:numPr>
        <w:spacing w:before="0" w:after="120" w:line="276" w:lineRule="auto"/>
        <w:ind w:left="1276" w:hanging="567"/>
        <w:rPr>
          <w:rFonts w:cs="Arial"/>
          <w:b w:val="0"/>
          <w:szCs w:val="22"/>
        </w:rPr>
      </w:pPr>
      <w:r>
        <w:rPr>
          <w:rFonts w:cs="Arial"/>
          <w:szCs w:val="22"/>
        </w:rPr>
        <w:lastRenderedPageBreak/>
        <w:t>POSTOJEĆE STANJE</w:t>
      </w:r>
    </w:p>
    <w:bookmarkEnd w:id="18"/>
    <w:p w14:paraId="6D47E1CF" w14:textId="7404C3FB" w:rsidR="00574246" w:rsidRDefault="00824AF0" w:rsidP="00574246">
      <w:pPr>
        <w:spacing w:after="120" w:line="276" w:lineRule="auto"/>
        <w:jc w:val="both"/>
        <w:rPr>
          <w:lang w:eastAsia="hr-HR"/>
        </w:rPr>
      </w:pPr>
      <w:r>
        <w:rPr>
          <w:lang w:eastAsia="hr-HR"/>
        </w:rPr>
        <w:t xml:space="preserve">Na predmetnom području </w:t>
      </w:r>
      <w:r w:rsidR="00474E65">
        <w:rPr>
          <w:lang w:eastAsia="hr-HR"/>
        </w:rPr>
        <w:t xml:space="preserve">unutar zone obuhvata </w:t>
      </w:r>
      <w:r>
        <w:rPr>
          <w:lang w:eastAsia="hr-HR"/>
        </w:rPr>
        <w:t>nema izgrađenog postojećeg sustava navodnjavanja.</w:t>
      </w:r>
    </w:p>
    <w:p w14:paraId="1017DE24" w14:textId="4D927397" w:rsidR="00C66D0E" w:rsidRPr="00387BE7" w:rsidRDefault="00C66D0E" w:rsidP="00AF2D8C">
      <w:pPr>
        <w:pStyle w:val="Naslov20"/>
        <w:numPr>
          <w:ilvl w:val="1"/>
          <w:numId w:val="4"/>
        </w:numPr>
        <w:spacing w:before="0" w:after="120" w:line="276" w:lineRule="auto"/>
        <w:ind w:left="1276" w:hanging="567"/>
        <w:rPr>
          <w:rFonts w:cs="Arial"/>
          <w:b w:val="0"/>
          <w:szCs w:val="22"/>
        </w:rPr>
      </w:pPr>
      <w:bookmarkStart w:id="19" w:name="_Hlk93317272"/>
      <w:r w:rsidRPr="00387BE7">
        <w:rPr>
          <w:rFonts w:cs="Arial"/>
          <w:szCs w:val="22"/>
        </w:rPr>
        <w:t>OPIS ZAHVATA U PROSTORU</w:t>
      </w:r>
    </w:p>
    <w:p w14:paraId="7EA4ABEF" w14:textId="655C91D1" w:rsidR="00436091" w:rsidRPr="00387BE7" w:rsidRDefault="00C8433C" w:rsidP="00387BE7">
      <w:pPr>
        <w:spacing w:after="80" w:line="276" w:lineRule="auto"/>
        <w:jc w:val="both"/>
      </w:pPr>
      <w:r w:rsidRPr="00387BE7">
        <w:t xml:space="preserve">Planirani sustav za navodnjavanje </w:t>
      </w:r>
      <w:r w:rsidR="00474E65">
        <w:t>Đolta II. faza</w:t>
      </w:r>
      <w:r w:rsidRPr="00387BE7">
        <w:t xml:space="preserve"> obuhvaća slijedeće objekte:</w:t>
      </w:r>
    </w:p>
    <w:bookmarkEnd w:id="19"/>
    <w:p w14:paraId="3B75161F" w14:textId="10BF6F48" w:rsidR="00474E65" w:rsidRPr="00474E65" w:rsidRDefault="00474E65" w:rsidP="00737B0C">
      <w:pPr>
        <w:numPr>
          <w:ilvl w:val="0"/>
          <w:numId w:val="71"/>
        </w:numPr>
        <w:spacing w:after="60" w:line="276" w:lineRule="auto"/>
        <w:ind w:left="714" w:hanging="357"/>
        <w:jc w:val="both"/>
        <w:rPr>
          <w:bCs/>
        </w:rPr>
      </w:pPr>
      <w:r w:rsidRPr="00474E65">
        <w:rPr>
          <w:bCs/>
        </w:rPr>
        <w:t xml:space="preserve">Bušenje bunara/zdenaca </w:t>
      </w:r>
      <w:r>
        <w:rPr>
          <w:bCs/>
        </w:rPr>
        <w:t xml:space="preserve">B-1, B-2, B-3 i B-4 </w:t>
      </w:r>
      <w:r w:rsidRPr="00474E65">
        <w:rPr>
          <w:bCs/>
        </w:rPr>
        <w:t>ukupnog kapaciteta Q=180 l/s i max. visine dizanja H=125 m (predviđena su 4 bunara/zdenca svaki pojedinačnog kapaciteta 45 l/s),</w:t>
      </w:r>
    </w:p>
    <w:p w14:paraId="0851FB5C" w14:textId="77777777" w:rsidR="00122E3B" w:rsidRPr="00122E3B" w:rsidRDefault="00122E3B" w:rsidP="00737B0C">
      <w:pPr>
        <w:numPr>
          <w:ilvl w:val="0"/>
          <w:numId w:val="71"/>
        </w:numPr>
        <w:spacing w:after="60" w:line="276" w:lineRule="auto"/>
        <w:ind w:left="714" w:hanging="357"/>
        <w:jc w:val="both"/>
        <w:rPr>
          <w:bCs/>
        </w:rPr>
      </w:pPr>
      <w:r w:rsidRPr="00122E3B">
        <w:rPr>
          <w:bCs/>
        </w:rPr>
        <w:t>Crpna stanica Hrastje kapaciteta Q=167 l/s i visine dizanja H=65 m,</w:t>
      </w:r>
    </w:p>
    <w:p w14:paraId="4C24B962" w14:textId="77777777" w:rsidR="00122E3B" w:rsidRPr="00122E3B" w:rsidRDefault="00122E3B" w:rsidP="00737B0C">
      <w:pPr>
        <w:numPr>
          <w:ilvl w:val="0"/>
          <w:numId w:val="71"/>
        </w:numPr>
        <w:spacing w:after="60" w:line="276" w:lineRule="auto"/>
        <w:ind w:left="714" w:hanging="357"/>
        <w:jc w:val="both"/>
        <w:rPr>
          <w:bCs/>
        </w:rPr>
      </w:pPr>
      <w:r w:rsidRPr="00122E3B">
        <w:rPr>
          <w:bCs/>
        </w:rPr>
        <w:t>Sabirni bazen Hrastje korisnog volumena 600 m</w:t>
      </w:r>
      <w:r w:rsidRPr="00122E3B">
        <w:rPr>
          <w:bCs/>
          <w:vertAlign w:val="superscript"/>
        </w:rPr>
        <w:t>3</w:t>
      </w:r>
      <w:r w:rsidRPr="00122E3B">
        <w:rPr>
          <w:bCs/>
        </w:rPr>
        <w:t>,</w:t>
      </w:r>
    </w:p>
    <w:p w14:paraId="37E8D0F3" w14:textId="38943995" w:rsidR="00122E3B" w:rsidRPr="00122E3B" w:rsidRDefault="00122E3B" w:rsidP="00737B0C">
      <w:pPr>
        <w:numPr>
          <w:ilvl w:val="0"/>
          <w:numId w:val="71"/>
        </w:numPr>
        <w:spacing w:after="60" w:line="276" w:lineRule="auto"/>
        <w:ind w:left="714" w:hanging="357"/>
        <w:jc w:val="both"/>
        <w:rPr>
          <w:bCs/>
        </w:rPr>
      </w:pPr>
      <w:r w:rsidRPr="00122E3B">
        <w:rPr>
          <w:bCs/>
        </w:rPr>
        <w:t>Polaganje tlačnih cjevovoda od bunara do sabirnog bazena Hrastje. Cjevovodi su promjera DN 225 mm duljine 2.957,50 m,</w:t>
      </w:r>
    </w:p>
    <w:p w14:paraId="79A4C6C7" w14:textId="77777777" w:rsidR="00122E3B" w:rsidRPr="00122E3B" w:rsidRDefault="00122E3B" w:rsidP="00737B0C">
      <w:pPr>
        <w:numPr>
          <w:ilvl w:val="0"/>
          <w:numId w:val="71"/>
        </w:numPr>
        <w:spacing w:after="60" w:line="276" w:lineRule="auto"/>
        <w:ind w:left="714" w:hanging="357"/>
        <w:jc w:val="both"/>
        <w:rPr>
          <w:bCs/>
        </w:rPr>
      </w:pPr>
      <w:r w:rsidRPr="00122E3B">
        <w:rPr>
          <w:bCs/>
        </w:rPr>
        <w:t>Polaganje distribucijske mreže tlačnih cjevovoda promjera DN 200 mm, DN 225 mm, DN 250 mm, DN 280 mm, DN 315 mm i DN 400 mm ukupne duljine 6.167,35 m,</w:t>
      </w:r>
    </w:p>
    <w:p w14:paraId="416AAB97" w14:textId="3772D25E" w:rsidR="00122E3B" w:rsidRDefault="00122E3B" w:rsidP="00737B0C">
      <w:pPr>
        <w:numPr>
          <w:ilvl w:val="0"/>
          <w:numId w:val="71"/>
        </w:numPr>
        <w:spacing w:after="60" w:line="276" w:lineRule="auto"/>
        <w:ind w:left="714" w:hanging="357"/>
        <w:jc w:val="both"/>
        <w:rPr>
          <w:bCs/>
        </w:rPr>
      </w:pPr>
      <w:r w:rsidRPr="00122E3B">
        <w:rPr>
          <w:bCs/>
        </w:rPr>
        <w:t>Izvedba elektroenergetskih kablova uz tlačne cjevovode od bunara do sabirnog bazena Hrastje u dužini 3.360 m.</w:t>
      </w:r>
    </w:p>
    <w:p w14:paraId="009C3987" w14:textId="5A1637D9" w:rsidR="008B0DCD" w:rsidRDefault="008B0DCD" w:rsidP="008B0DCD">
      <w:pPr>
        <w:spacing w:after="60" w:line="276" w:lineRule="auto"/>
        <w:ind w:left="714"/>
        <w:jc w:val="both"/>
        <w:rPr>
          <w:bCs/>
        </w:rPr>
      </w:pPr>
    </w:p>
    <w:p w14:paraId="76365C2A" w14:textId="22032D3B" w:rsidR="00400A9B" w:rsidRPr="00AF5586" w:rsidRDefault="00400A9B" w:rsidP="00AF5586">
      <w:pPr>
        <w:pStyle w:val="Naslov20"/>
        <w:numPr>
          <w:ilvl w:val="1"/>
          <w:numId w:val="4"/>
        </w:numPr>
        <w:spacing w:before="0" w:after="120" w:line="276" w:lineRule="auto"/>
        <w:ind w:left="1276" w:hanging="567"/>
        <w:rPr>
          <w:rFonts w:cs="Arial"/>
          <w:szCs w:val="22"/>
        </w:rPr>
      </w:pPr>
      <w:bookmarkStart w:id="20" w:name="_Hlk93317337"/>
      <w:r>
        <w:rPr>
          <w:rFonts w:cs="Arial"/>
          <w:szCs w:val="22"/>
        </w:rPr>
        <w:t>LOKACIJA ZAHVATA U PROSTORU</w:t>
      </w:r>
      <w:bookmarkEnd w:id="20"/>
    </w:p>
    <w:p w14:paraId="22125C28" w14:textId="5EDCD8D7" w:rsidR="008B5971" w:rsidRDefault="008B5971" w:rsidP="008B5971">
      <w:pPr>
        <w:spacing w:after="120" w:line="276" w:lineRule="auto"/>
        <w:jc w:val="both"/>
      </w:pPr>
      <w:r>
        <w:t xml:space="preserve">Planirani zahvat izgradnje </w:t>
      </w:r>
      <w:r w:rsidR="00157D2F" w:rsidRPr="00157D2F">
        <w:rPr>
          <w:b/>
        </w:rPr>
        <w:t xml:space="preserve">sustava navodnjavanja </w:t>
      </w:r>
      <w:r w:rsidR="008B0DCD">
        <w:rPr>
          <w:b/>
        </w:rPr>
        <w:t>Đolta II. faza</w:t>
      </w:r>
      <w:r>
        <w:t xml:space="preserve"> planira se na području </w:t>
      </w:r>
      <w:r w:rsidR="008B0DCD" w:rsidRPr="008B0DCD">
        <w:t xml:space="preserve">Virovitičko-podravske županije, Općina Špišić Bukovica, u naseljima Špišić Bukovica i Lozan </w:t>
      </w:r>
      <w:r w:rsidR="00157D2F">
        <w:t>(slika 1.</w:t>
      </w:r>
      <w:r>
        <w:t>)</w:t>
      </w:r>
      <w:r w:rsidR="0053013B">
        <w:t>.</w:t>
      </w:r>
    </w:p>
    <w:p w14:paraId="5E2CA9F5" w14:textId="77777777" w:rsidR="0053013B" w:rsidRDefault="0053013B" w:rsidP="0053013B">
      <w:pPr>
        <w:spacing w:after="120" w:line="276" w:lineRule="auto"/>
        <w:jc w:val="both"/>
      </w:pPr>
      <w:bookmarkStart w:id="21" w:name="_Hlk93317413"/>
      <w:r w:rsidRPr="008B5971">
        <w:t>Katastarsk</w:t>
      </w:r>
      <w:r>
        <w:t>i se novoprojektirana građevina nalazi u sklopu katastarske općine Špišić Bukovica</w:t>
      </w:r>
      <w:r w:rsidRPr="008B5971">
        <w:t>.</w:t>
      </w:r>
    </w:p>
    <w:p w14:paraId="72810CC5" w14:textId="77777777" w:rsidR="0053013B" w:rsidRPr="00387BE7" w:rsidRDefault="0053013B" w:rsidP="0053013B">
      <w:pPr>
        <w:spacing w:after="120" w:line="276" w:lineRule="auto"/>
        <w:jc w:val="both"/>
      </w:pPr>
      <w:r w:rsidRPr="00387BE7">
        <w:t>Predmetna građevina sustava javnog navodnjavanja biti će izvedena u koridoru javnih površina, te unutar katastrarskih čestica za koje će se riješiti imovinsko-pravni odnosi.</w:t>
      </w:r>
    </w:p>
    <w:p w14:paraId="5BD3C991" w14:textId="77777777" w:rsidR="0053013B" w:rsidRDefault="0053013B" w:rsidP="0053013B">
      <w:pPr>
        <w:spacing w:after="120" w:line="276" w:lineRule="auto"/>
        <w:jc w:val="both"/>
      </w:pPr>
      <w:bookmarkStart w:id="22" w:name="_Hlk93317440"/>
      <w:bookmarkEnd w:id="21"/>
      <w:r>
        <w:t>Za potrebe izrade ovog projekta geodetske podloge izradila je tvrtka Vodoprivredno projektni biro d.d. Zagreb</w:t>
      </w:r>
      <w:r w:rsidRPr="008B5971">
        <w:t>.</w:t>
      </w:r>
      <w:r>
        <w:t xml:space="preserve"> Izrađen je geodetski snimak predmetnog područja u mjerilu 1:1.000. Osim toga pribavljenje su karte i DOF 1:5.000, te digitalni katastarski plan k.o. Špišić Bukovica.</w:t>
      </w:r>
    </w:p>
    <w:p w14:paraId="66E89E02" w14:textId="77777777" w:rsidR="0053013B" w:rsidRDefault="0053013B" w:rsidP="0053013B">
      <w:pPr>
        <w:spacing w:after="120" w:line="276" w:lineRule="auto"/>
        <w:jc w:val="both"/>
      </w:pPr>
      <w:r>
        <w:t>Lokacija zahvata u prostoru prikazana je na situaciji planiranog zahvata u prostoru na digitalnoj ortofoto karti s preklopom/uklopom službenog katastarskog plana koja je ovjerena u katastru (koja uključuje popis katastarskih čestica te popis vlasnika nekretnina koja se nalaze unutar granice obuhvata ovog projekta), a priložena je u sklopu ove mape. Popis katastraskih čestica po katastarskim općinama prikazan je u nastavku.</w:t>
      </w:r>
    </w:p>
    <w:bookmarkEnd w:id="22"/>
    <w:p w14:paraId="51C85AF4" w14:textId="77777777" w:rsidR="0053013B" w:rsidRDefault="0053013B" w:rsidP="0053013B">
      <w:pPr>
        <w:spacing w:after="120" w:line="276" w:lineRule="auto"/>
        <w:jc w:val="both"/>
      </w:pPr>
      <w:r w:rsidRPr="00806BAD">
        <w:t>Predmetna građevina smještena je na slijedećim česticama u katastarskim općinama:</w:t>
      </w:r>
    </w:p>
    <w:p w14:paraId="0E562759" w14:textId="5748B489" w:rsidR="0053013B" w:rsidRPr="002F695A" w:rsidRDefault="0053013B" w:rsidP="0053013B">
      <w:pPr>
        <w:spacing w:after="120"/>
        <w:rPr>
          <w:b/>
        </w:rPr>
      </w:pPr>
      <w:r w:rsidRPr="002F695A">
        <w:rPr>
          <w:b/>
        </w:rPr>
        <w:t xml:space="preserve">K.O. </w:t>
      </w:r>
      <w:r w:rsidR="002F695A" w:rsidRPr="002F695A">
        <w:rPr>
          <w:b/>
        </w:rPr>
        <w:t>ŠPIŠIĆ BUKOVICA</w:t>
      </w:r>
      <w:r w:rsidRPr="002F695A">
        <w:rPr>
          <w:b/>
        </w:rPr>
        <w:t>, mb:</w:t>
      </w:r>
      <w:r w:rsidR="002F695A" w:rsidRPr="002F695A">
        <w:rPr>
          <w:b/>
        </w:rPr>
        <w:t>332682</w:t>
      </w:r>
    </w:p>
    <w:p w14:paraId="69851448" w14:textId="037B3C15" w:rsidR="002F695A" w:rsidRPr="002F695A" w:rsidRDefault="002F695A" w:rsidP="002F695A">
      <w:pPr>
        <w:spacing w:after="120" w:line="276" w:lineRule="auto"/>
        <w:jc w:val="both"/>
        <w:rPr>
          <w:i/>
          <w:lang w:val="en-GB"/>
        </w:rPr>
      </w:pPr>
      <w:r w:rsidRPr="002F695A">
        <w:rPr>
          <w:i/>
          <w:lang w:val="en-GB"/>
        </w:rPr>
        <w:t xml:space="preserve">1111/25, 1111/96, 1075, 1076, 1077, 1078, 1079, 1080/1, 1080/2, 1080/3, 1081/1, 1081/2, 1081/3, 1082/1, 1082/2, 1083, 1084, 1085, 1086, 1087, 1088, 1089/1, 1090/1, 1091/1, 1109/2, 3599, 1050/3, 1050/1, 1050/2, 1051/1, 1051/2, 1052/1, 1053/2, 1053/1, 1054/1, 1055, 1056, 1057, 1058, 1059, 1060, 1061, 1062, 1063, 1064, 1065, 1066, 1067, 1068, 1069, 1070, 1071, 1072, 1140, 1141/2, 1141/1, 1142, 1143, 1144, 1145, 1146, 1147, 1148, 1149, 1150/2, 1150/1, 1151, 1152/1, 1152/2, 1153, 1154, 1155, 1156, 1157, 1158/1, 1158/2, 1159, 1160, 1161, 1162, 1163, 1191/1, 1200, </w:t>
      </w:r>
      <w:r w:rsidRPr="00B10EBA">
        <w:rPr>
          <w:i/>
          <w:lang w:val="en-GB"/>
        </w:rPr>
        <w:t>1247</w:t>
      </w:r>
      <w:r w:rsidR="00024C95" w:rsidRPr="00B10EBA">
        <w:rPr>
          <w:i/>
          <w:lang w:val="en-GB"/>
        </w:rPr>
        <w:t>/</w:t>
      </w:r>
      <w:r w:rsidR="00B10EBA" w:rsidRPr="00B10EBA">
        <w:rPr>
          <w:i/>
          <w:lang w:val="en-GB"/>
        </w:rPr>
        <w:t>2</w:t>
      </w:r>
      <w:r w:rsidRPr="00B10EBA">
        <w:rPr>
          <w:i/>
          <w:lang w:val="en-GB"/>
        </w:rPr>
        <w:t xml:space="preserve">, </w:t>
      </w:r>
      <w:r w:rsidRPr="002F695A">
        <w:rPr>
          <w:i/>
          <w:lang w:val="en-GB"/>
        </w:rPr>
        <w:t>1246</w:t>
      </w:r>
      <w:r w:rsidR="00024C95">
        <w:rPr>
          <w:i/>
          <w:lang w:val="en-GB"/>
        </w:rPr>
        <w:t>/1</w:t>
      </w:r>
      <w:r w:rsidRPr="002F695A">
        <w:rPr>
          <w:i/>
          <w:lang w:val="en-GB"/>
        </w:rPr>
        <w:t>,</w:t>
      </w:r>
      <w:r w:rsidR="00B10EBA">
        <w:rPr>
          <w:i/>
          <w:lang w:val="en-GB"/>
        </w:rPr>
        <w:t xml:space="preserve"> 1246/2,</w:t>
      </w:r>
      <w:r w:rsidRPr="002F695A">
        <w:rPr>
          <w:i/>
          <w:lang w:val="en-GB"/>
        </w:rPr>
        <w:t xml:space="preserve"> 1245/2, 1245/1, 1244, 1243, 1242, 1241, 1240, 1239, 1238, 1237, 1236, 1235, 1234, 1233, 1232, 1231, 1230/2, 1230/1, 1229, 1228, 1227, 1226/2, 1226/1, 1225/3, 1225/2, 1224, 1223, 1255/1, 1255/2, 1254/1, 1254/2, 1253, 956, 957, 958, 959, 960, 961, 962, 963, </w:t>
      </w:r>
      <w:r w:rsidRPr="002F695A">
        <w:rPr>
          <w:i/>
          <w:lang w:val="en-GB"/>
        </w:rPr>
        <w:lastRenderedPageBreak/>
        <w:t>964, 965, 966, 967, 968, 969, 970, 971, 972, 973, 974, 975/2, 975/1, 976, 977, 978, 979, 980, 1320, 1321, 1329, 1361, 1362, 1363, 1364, 1365, 907, 906, 905, 904, 903, 902, 901, 900, 899, 898, 897, 896, 895, 894, 893, 892, 891, 890, 889, 888, 887/1, 887/2, 886/1, 886/2, 885, 884</w:t>
      </w:r>
      <w:r w:rsidR="005D5362">
        <w:rPr>
          <w:i/>
          <w:lang w:val="en-GB"/>
        </w:rPr>
        <w:t xml:space="preserve">, </w:t>
      </w:r>
    </w:p>
    <w:p w14:paraId="55330B76" w14:textId="27A2DC57" w:rsidR="002F695A" w:rsidRDefault="002F695A" w:rsidP="002F695A">
      <w:pPr>
        <w:spacing w:after="120" w:line="276" w:lineRule="auto"/>
        <w:jc w:val="both"/>
      </w:pPr>
      <w:r>
        <w:t xml:space="preserve">Parcelacijom </w:t>
      </w:r>
      <w:r w:rsidR="00CC09E5">
        <w:t>je</w:t>
      </w:r>
      <w:r>
        <w:t xml:space="preserve"> za potrebe izgradnje crpne stanice i sabirnog bazena Hrastje formirana katastarska čestica 1247/2 k.o. Špišić Bukovica</w:t>
      </w:r>
      <w:r w:rsidR="00CC09E5">
        <w:t xml:space="preserve"> (nastala c</w:t>
      </w:r>
      <w:r w:rsidR="0064365B">
        <w:t>i</w:t>
      </w:r>
      <w:r w:rsidR="00CC09E5">
        <w:t>jepanjem katastarske čestice 1247)</w:t>
      </w:r>
      <w:r>
        <w:t>, dok je za potrebe izgradnje trafostanice formirana katastarska čestica 1246/2 k.o. Špišić Bukovica</w:t>
      </w:r>
      <w:r w:rsidR="00CC09E5">
        <w:t xml:space="preserve"> </w:t>
      </w:r>
      <w:r w:rsidR="00CC09E5" w:rsidRPr="00CC09E5">
        <w:t>(nastala c</w:t>
      </w:r>
      <w:r w:rsidR="0064365B">
        <w:t>i</w:t>
      </w:r>
      <w:r w:rsidR="00CC09E5" w:rsidRPr="00CC09E5">
        <w:t>jepanjem katastarske čestice 124</w:t>
      </w:r>
      <w:r w:rsidR="00CC09E5">
        <w:t>6</w:t>
      </w:r>
      <w:r w:rsidR="00CC09E5" w:rsidRPr="00CC09E5">
        <w:t>)</w:t>
      </w:r>
      <w:r w:rsidR="00CC09E5">
        <w:t>.</w:t>
      </w:r>
    </w:p>
    <w:p w14:paraId="3DD1BB50" w14:textId="7DC1D7A7" w:rsidR="00157D2F" w:rsidRDefault="008B0DCD" w:rsidP="00157D2F">
      <w:pPr>
        <w:spacing w:after="120" w:line="276" w:lineRule="auto"/>
        <w:jc w:val="center"/>
      </w:pPr>
      <w:r>
        <w:rPr>
          <w:noProof/>
          <w:lang w:eastAsia="hr-HR"/>
        </w:rPr>
        <w:drawing>
          <wp:inline distT="0" distB="0" distL="0" distR="0" wp14:anchorId="107B2BC4" wp14:editId="1BA8899D">
            <wp:extent cx="6030595" cy="6724650"/>
            <wp:effectExtent l="0" t="0" r="8255"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pic:cNvPicPr/>
                  </pic:nvPicPr>
                  <pic:blipFill rotWithShape="1">
                    <a:blip r:embed="rId158" cstate="print">
                      <a:extLst>
                        <a:ext uri="{28A0092B-C50C-407E-A947-70E740481C1C}">
                          <a14:useLocalDpi xmlns:a14="http://schemas.microsoft.com/office/drawing/2010/main" val="0"/>
                        </a:ext>
                      </a:extLst>
                    </a:blip>
                    <a:srcRect/>
                    <a:stretch/>
                  </pic:blipFill>
                  <pic:spPr bwMode="auto">
                    <a:xfrm>
                      <a:off x="0" y="0"/>
                      <a:ext cx="6030595" cy="6724650"/>
                    </a:xfrm>
                    <a:prstGeom prst="rect">
                      <a:avLst/>
                    </a:prstGeom>
                    <a:ln>
                      <a:noFill/>
                    </a:ln>
                    <a:extLst>
                      <a:ext uri="{53640926-AAD7-44D8-BBD7-CCE9431645EC}">
                        <a14:shadowObscured xmlns:a14="http://schemas.microsoft.com/office/drawing/2010/main"/>
                      </a:ext>
                    </a:extLst>
                  </pic:spPr>
                </pic:pic>
              </a:graphicData>
            </a:graphic>
          </wp:inline>
        </w:drawing>
      </w:r>
    </w:p>
    <w:p w14:paraId="4E6DC3F0" w14:textId="2AD52222" w:rsidR="00B145F7" w:rsidRDefault="00B145F7" w:rsidP="00157D2F">
      <w:pPr>
        <w:spacing w:after="120" w:line="276" w:lineRule="auto"/>
        <w:jc w:val="center"/>
      </w:pPr>
      <w:bookmarkStart w:id="23" w:name="_Ref173598319"/>
      <w:r w:rsidRPr="004A5085">
        <w:rPr>
          <w:sz w:val="20"/>
          <w:szCs w:val="20"/>
        </w:rPr>
        <w:t xml:space="preserve">Slika </w:t>
      </w:r>
      <w:r w:rsidR="008B0578">
        <w:rPr>
          <w:sz w:val="20"/>
          <w:szCs w:val="20"/>
        </w:rPr>
        <w:fldChar w:fldCharType="begin"/>
      </w:r>
      <w:r w:rsidR="008B0578">
        <w:rPr>
          <w:sz w:val="20"/>
          <w:szCs w:val="20"/>
        </w:rPr>
        <w:instrText xml:space="preserve"> STYLEREF 1 \s </w:instrText>
      </w:r>
      <w:r w:rsidR="008B0578">
        <w:rPr>
          <w:sz w:val="20"/>
          <w:szCs w:val="20"/>
        </w:rPr>
        <w:fldChar w:fldCharType="separate"/>
      </w:r>
      <w:r w:rsidR="00613071">
        <w:rPr>
          <w:noProof/>
          <w:sz w:val="20"/>
          <w:szCs w:val="20"/>
        </w:rPr>
        <w:t>1</w:t>
      </w:r>
      <w:r w:rsidR="008B0578">
        <w:rPr>
          <w:sz w:val="20"/>
          <w:szCs w:val="20"/>
        </w:rPr>
        <w:fldChar w:fldCharType="end"/>
      </w:r>
      <w:r w:rsidR="008B0578">
        <w:rPr>
          <w:sz w:val="20"/>
          <w:szCs w:val="20"/>
        </w:rPr>
        <w:t>.</w:t>
      </w:r>
      <w:r w:rsidR="008B0578">
        <w:rPr>
          <w:sz w:val="20"/>
          <w:szCs w:val="20"/>
        </w:rPr>
        <w:fldChar w:fldCharType="begin"/>
      </w:r>
      <w:r w:rsidR="008B0578">
        <w:rPr>
          <w:sz w:val="20"/>
          <w:szCs w:val="20"/>
        </w:rPr>
        <w:instrText xml:space="preserve"> SEQ Slika \* ARABIC \s 1 </w:instrText>
      </w:r>
      <w:r w:rsidR="008B0578">
        <w:rPr>
          <w:sz w:val="20"/>
          <w:szCs w:val="20"/>
        </w:rPr>
        <w:fldChar w:fldCharType="separate"/>
      </w:r>
      <w:r w:rsidR="00613071">
        <w:rPr>
          <w:noProof/>
          <w:sz w:val="20"/>
          <w:szCs w:val="20"/>
        </w:rPr>
        <w:t>1</w:t>
      </w:r>
      <w:r w:rsidR="008B0578">
        <w:rPr>
          <w:sz w:val="20"/>
          <w:szCs w:val="20"/>
        </w:rPr>
        <w:fldChar w:fldCharType="end"/>
      </w:r>
      <w:bookmarkEnd w:id="23"/>
      <w:r w:rsidRPr="004A5085">
        <w:rPr>
          <w:sz w:val="20"/>
          <w:szCs w:val="20"/>
        </w:rPr>
        <w:t>.</w:t>
      </w:r>
      <w:r>
        <w:rPr>
          <w:sz w:val="20"/>
          <w:szCs w:val="20"/>
        </w:rPr>
        <w:t xml:space="preserve">Pregledna situacija </w:t>
      </w:r>
      <w:r w:rsidRPr="004A5085">
        <w:rPr>
          <w:sz w:val="20"/>
          <w:szCs w:val="20"/>
        </w:rPr>
        <w:t xml:space="preserve">obuhvaćenog područja (označeno </w:t>
      </w:r>
      <w:r w:rsidR="008B0DCD">
        <w:rPr>
          <w:sz w:val="20"/>
          <w:szCs w:val="20"/>
        </w:rPr>
        <w:t>narančasto</w:t>
      </w:r>
      <w:r w:rsidRPr="004A5085">
        <w:rPr>
          <w:sz w:val="20"/>
          <w:szCs w:val="20"/>
        </w:rPr>
        <w:t>)</w:t>
      </w:r>
    </w:p>
    <w:p w14:paraId="6A02A3D3" w14:textId="1B7D21DA" w:rsidR="00E14F06" w:rsidRPr="00AF5586" w:rsidRDefault="00E14F06" w:rsidP="00AF5586">
      <w:pPr>
        <w:pStyle w:val="Naslov20"/>
        <w:numPr>
          <w:ilvl w:val="1"/>
          <w:numId w:val="4"/>
        </w:numPr>
        <w:spacing w:before="0" w:after="120" w:line="276" w:lineRule="auto"/>
        <w:ind w:left="1276" w:hanging="567"/>
        <w:rPr>
          <w:rFonts w:cs="Arial"/>
          <w:szCs w:val="22"/>
        </w:rPr>
      </w:pPr>
      <w:r w:rsidRPr="00B11386">
        <w:rPr>
          <w:rFonts w:cs="Arial"/>
          <w:szCs w:val="22"/>
        </w:rPr>
        <w:lastRenderedPageBreak/>
        <w:t xml:space="preserve">OPIS </w:t>
      </w:r>
      <w:r>
        <w:rPr>
          <w:rFonts w:cs="Arial"/>
          <w:szCs w:val="22"/>
        </w:rPr>
        <w:t>NAMJENE</w:t>
      </w:r>
      <w:r w:rsidRPr="00B11386">
        <w:rPr>
          <w:rFonts w:cs="Arial"/>
          <w:szCs w:val="22"/>
        </w:rPr>
        <w:t xml:space="preserve"> GRAĐEVINE</w:t>
      </w:r>
    </w:p>
    <w:p w14:paraId="4518C27D" w14:textId="0387FB2A" w:rsidR="00496D3D" w:rsidRDefault="00581C7A" w:rsidP="00AF5586">
      <w:pPr>
        <w:spacing w:after="240" w:line="276" w:lineRule="auto"/>
        <w:jc w:val="both"/>
      </w:pPr>
      <w:r>
        <w:t xml:space="preserve">Predmetna mreža cjevovoda, bunari </w:t>
      </w:r>
      <w:r w:rsidR="007A65FD">
        <w:t>te</w:t>
      </w:r>
      <w:r>
        <w:t xml:space="preserve"> </w:t>
      </w:r>
      <w:r w:rsidR="007A65FD">
        <w:t>crpna stanica i sabirni bazen Hrastje</w:t>
      </w:r>
      <w:r>
        <w:t xml:space="preserve"> namjenjeni su navodnjavanju poljoprivrednih površina unutar zone obuhvata na području naselja </w:t>
      </w:r>
      <w:r w:rsidR="007A65FD">
        <w:t>Špišić Bukovica i Lozan</w:t>
      </w:r>
      <w:r>
        <w:t xml:space="preserve"> u </w:t>
      </w:r>
      <w:r w:rsidR="007A65FD">
        <w:t>Općini Špišić Bukovica,</w:t>
      </w:r>
      <w:r>
        <w:t xml:space="preserve"> </w:t>
      </w:r>
      <w:r w:rsidR="00AE07A7">
        <w:t>V</w:t>
      </w:r>
      <w:r w:rsidR="007A65FD">
        <w:t>irovitičko-podravska županija</w:t>
      </w:r>
      <w:r>
        <w:t>.</w:t>
      </w:r>
    </w:p>
    <w:p w14:paraId="5D0ACBDD" w14:textId="7480EAD8" w:rsidR="00536C80" w:rsidRPr="00AF5586" w:rsidRDefault="00536C80" w:rsidP="00AF5586">
      <w:pPr>
        <w:pStyle w:val="Naslov20"/>
        <w:numPr>
          <w:ilvl w:val="1"/>
          <w:numId w:val="4"/>
        </w:numPr>
        <w:spacing w:before="0" w:after="120" w:line="276" w:lineRule="auto"/>
        <w:ind w:left="1276" w:hanging="567"/>
        <w:rPr>
          <w:rFonts w:cs="Arial"/>
          <w:szCs w:val="22"/>
        </w:rPr>
      </w:pPr>
      <w:r w:rsidRPr="00387BE7">
        <w:rPr>
          <w:rFonts w:cs="Arial"/>
          <w:szCs w:val="22"/>
        </w:rPr>
        <w:t>UVJETI ZA OBLIKOVANJE GRAĐEVINE</w:t>
      </w:r>
    </w:p>
    <w:p w14:paraId="57E61175" w14:textId="01A83EDC" w:rsidR="00216002" w:rsidRPr="00216002" w:rsidRDefault="00216002" w:rsidP="00216002">
      <w:pPr>
        <w:spacing w:after="120" w:line="276" w:lineRule="auto"/>
        <w:jc w:val="both"/>
      </w:pPr>
      <w:r w:rsidRPr="00216002">
        <w:t xml:space="preserve">Cjevovodi se polažu uz poljske puteve, </w:t>
      </w:r>
      <w:r w:rsidR="00DA1656">
        <w:t xml:space="preserve">poljoprivrednim površinama </w:t>
      </w:r>
      <w:r w:rsidRPr="00216002">
        <w:t>te po javnim prometni</w:t>
      </w:r>
      <w:r>
        <w:t xml:space="preserve">cama. Na površini (parteru) su </w:t>
      </w:r>
      <w:r w:rsidRPr="00216002">
        <w:t xml:space="preserve">vidljivi samo lijevano-željezni poklopci iznad okana, te </w:t>
      </w:r>
      <w:r w:rsidR="00DA1656">
        <w:t xml:space="preserve">dio </w:t>
      </w:r>
      <w:r w:rsidR="00387BE7">
        <w:t>spojnih okana</w:t>
      </w:r>
      <w:r w:rsidRPr="00216002">
        <w:t xml:space="preserve"> za navo</w:t>
      </w:r>
      <w:r>
        <w:t>dnjavanje</w:t>
      </w:r>
      <w:r w:rsidRPr="00216002">
        <w:t xml:space="preserve">. Nakon izvedbe cjevovoda </w:t>
      </w:r>
      <w:r w:rsidR="00387BE7">
        <w:t>završni slojevi</w:t>
      </w:r>
      <w:r w:rsidRPr="00216002">
        <w:t xml:space="preserve"> će se dovesti u prvobitno stanje. </w:t>
      </w:r>
    </w:p>
    <w:p w14:paraId="09104F6B" w14:textId="0EA2BB1E" w:rsidR="00DA1656" w:rsidRDefault="00DA1656" w:rsidP="00216002">
      <w:pPr>
        <w:spacing w:after="120" w:line="276" w:lineRule="auto"/>
        <w:jc w:val="both"/>
      </w:pPr>
      <w:r>
        <w:t>Bunari su izvode kao podzemne građevine do razine terena, a nadzemni dio je kontejner u koji se ugrađuje elektro oprema.</w:t>
      </w:r>
    </w:p>
    <w:p w14:paraId="13F11B62" w14:textId="14F22ED4" w:rsidR="00DA1656" w:rsidRDefault="00DA1656" w:rsidP="00AF5586">
      <w:pPr>
        <w:spacing w:after="240" w:line="276" w:lineRule="auto"/>
        <w:jc w:val="both"/>
      </w:pPr>
      <w:r>
        <w:t>Crpna stanica i sabirni bazen Hrastje su dijelom ukupani objekti, a dijelom nadzemni objekti.</w:t>
      </w:r>
    </w:p>
    <w:p w14:paraId="33B8B538" w14:textId="36F14B99" w:rsidR="00655FAC" w:rsidRPr="00AF5586" w:rsidRDefault="00655FAC" w:rsidP="00AF5586">
      <w:pPr>
        <w:pStyle w:val="Naslov20"/>
        <w:numPr>
          <w:ilvl w:val="1"/>
          <w:numId w:val="4"/>
        </w:numPr>
        <w:spacing w:before="0" w:after="120" w:line="276" w:lineRule="auto"/>
        <w:ind w:left="1276" w:hanging="567"/>
        <w:rPr>
          <w:rFonts w:cs="Arial"/>
          <w:szCs w:val="22"/>
        </w:rPr>
      </w:pPr>
      <w:r>
        <w:rPr>
          <w:rFonts w:cs="Arial"/>
          <w:szCs w:val="22"/>
        </w:rPr>
        <w:t>OBLIK I VELIČINA GRAĐEVNE ČESTICE</w:t>
      </w:r>
    </w:p>
    <w:p w14:paraId="62026B88" w14:textId="62DAD744" w:rsidR="00216002" w:rsidRDefault="00216002" w:rsidP="00216002">
      <w:pPr>
        <w:spacing w:after="120" w:line="276" w:lineRule="auto"/>
        <w:jc w:val="both"/>
      </w:pPr>
      <w:r>
        <w:t xml:space="preserve">Cjevovodi će se smjestiti uz poljske puteve, </w:t>
      </w:r>
      <w:r w:rsidR="00AF5586">
        <w:t xml:space="preserve">poljoprivredne površine </w:t>
      </w:r>
      <w:r>
        <w:t xml:space="preserve">te po javnim prometnicama. Pozicija u sklopu prometnica i javnim površinama ovisi od rasporeda postojećih instalacija u istima i posebnih uvjeta. </w:t>
      </w:r>
    </w:p>
    <w:p w14:paraId="78AFBEF5" w14:textId="734643FF" w:rsidR="00216002" w:rsidRDefault="00216002" w:rsidP="00216002">
      <w:pPr>
        <w:spacing w:after="120" w:line="276" w:lineRule="auto"/>
        <w:jc w:val="both"/>
      </w:pPr>
      <w:r>
        <w:t xml:space="preserve">Za </w:t>
      </w:r>
      <w:r w:rsidR="00387BE7">
        <w:t xml:space="preserve">projektirane </w:t>
      </w:r>
      <w:r w:rsidR="00AF5586">
        <w:t xml:space="preserve">cjevovode i </w:t>
      </w:r>
      <w:r>
        <w:t>bunare neće se formirati zasebn</w:t>
      </w:r>
      <w:r w:rsidR="00AF5586">
        <w:t>a</w:t>
      </w:r>
      <w:r>
        <w:t xml:space="preserve"> građevinsk</w:t>
      </w:r>
      <w:r w:rsidR="00AF5586">
        <w:t>a</w:t>
      </w:r>
      <w:r>
        <w:t xml:space="preserve"> čestic</w:t>
      </w:r>
      <w:r w:rsidR="00AF5586">
        <w:t>a već će se imovinsko-pravni poslovi roiješiti ugovaranjem prava služnosti na tom dijelu čestica.</w:t>
      </w:r>
    </w:p>
    <w:p w14:paraId="55B26486" w14:textId="77777777" w:rsidR="00AF5586" w:rsidRPr="00AF5586" w:rsidRDefault="00AF5586" w:rsidP="00AF5586">
      <w:pPr>
        <w:spacing w:after="120" w:line="276" w:lineRule="auto"/>
        <w:jc w:val="both"/>
      </w:pPr>
      <w:r w:rsidRPr="00AF5586">
        <w:t>Parcelacijom je za potrebe izgradnje crpne stanice i sabirnog bazena Hrastje formirana katastarska čestica 1247/2 k.o. Špišić Bukovica (nastala cijepanjem katastarske čestice 1247), dok je za potrebe izgradnje trafostanice formirana katastarska čestica 1246/2 k.o. Špišić Bukovica (nastala cijepanjem katastarske čestice 1246).</w:t>
      </w:r>
    </w:p>
    <w:p w14:paraId="69AB8E83" w14:textId="15268738" w:rsidR="00AF5586" w:rsidRDefault="00AF5586" w:rsidP="00C76DC8">
      <w:pPr>
        <w:spacing w:after="240" w:line="276" w:lineRule="auto"/>
        <w:jc w:val="both"/>
      </w:pPr>
      <w:r>
        <w:t>Pristup bunarima, crpnoj stanici i sabirnom bazenu Hrastje je sa postojećih poljskih putova unutar granica obuhvata.</w:t>
      </w:r>
    </w:p>
    <w:p w14:paraId="0605B8EE" w14:textId="08246148" w:rsidR="00655FAC" w:rsidRPr="00C76DC8" w:rsidRDefault="00655FAC" w:rsidP="00C76DC8">
      <w:pPr>
        <w:pStyle w:val="Naslov20"/>
        <w:numPr>
          <w:ilvl w:val="1"/>
          <w:numId w:val="4"/>
        </w:numPr>
        <w:spacing w:before="0" w:after="120" w:line="276" w:lineRule="auto"/>
        <w:ind w:left="1276" w:hanging="567"/>
        <w:rPr>
          <w:rFonts w:cs="Arial"/>
          <w:szCs w:val="22"/>
        </w:rPr>
      </w:pPr>
      <w:r>
        <w:rPr>
          <w:rFonts w:cs="Arial"/>
          <w:szCs w:val="22"/>
        </w:rPr>
        <w:t>OPIS SMJEŠTAJA GRAĐEVINE</w:t>
      </w:r>
    </w:p>
    <w:p w14:paraId="5AA6F517" w14:textId="77777777" w:rsidR="003C0CC8" w:rsidRDefault="003C0CC8" w:rsidP="003C0CC8">
      <w:pPr>
        <w:spacing w:after="240" w:line="276" w:lineRule="auto"/>
        <w:jc w:val="both"/>
      </w:pPr>
      <w:r>
        <w:t>Zahvat u prostoru</w:t>
      </w:r>
      <w:r w:rsidRPr="00911D34">
        <w:t xml:space="preserve"> prikazan je </w:t>
      </w:r>
      <w:r>
        <w:t>u prilogu 0 ove mape</w:t>
      </w:r>
      <w:r w:rsidRPr="009128D4">
        <w:t xml:space="preserve"> </w:t>
      </w:r>
      <w:r>
        <w:t>(S</w:t>
      </w:r>
      <w:r w:rsidRPr="009128D4">
        <w:t>ituacija obuhvata zahvata u prostoru na službenom digitalnom ortofotu (DOF) s preklopljenim/uklopljenim službenim katastarskim planom ovjerena od tijela nadležnog za državnu izmjeru i katastar nekretnina</w:t>
      </w:r>
      <w:r>
        <w:t>).</w:t>
      </w:r>
    </w:p>
    <w:p w14:paraId="20F25D57" w14:textId="423369C5" w:rsidR="007C41C2" w:rsidRPr="003C0CC8" w:rsidRDefault="007C41C2" w:rsidP="003C0CC8">
      <w:pPr>
        <w:pStyle w:val="Naslov20"/>
        <w:numPr>
          <w:ilvl w:val="1"/>
          <w:numId w:val="4"/>
        </w:numPr>
        <w:spacing w:before="0" w:after="120" w:line="276" w:lineRule="auto"/>
        <w:ind w:left="1276" w:hanging="567"/>
        <w:rPr>
          <w:rFonts w:cs="Arial"/>
          <w:szCs w:val="22"/>
        </w:rPr>
      </w:pPr>
      <w:r>
        <w:rPr>
          <w:rFonts w:cs="Arial"/>
          <w:szCs w:val="22"/>
        </w:rPr>
        <w:t>UVJETI ZA UREĐENJE GRAĐEVNE ČESTICE</w:t>
      </w:r>
    </w:p>
    <w:p w14:paraId="30E4F7E5" w14:textId="220F89C2" w:rsidR="007C41C2" w:rsidRPr="00911D34" w:rsidRDefault="007C41C2" w:rsidP="006766C2">
      <w:pPr>
        <w:spacing w:after="240" w:line="276" w:lineRule="auto"/>
        <w:jc w:val="both"/>
      </w:pPr>
      <w:r w:rsidRPr="00911D34">
        <w:t xml:space="preserve">Okoliš građevine održavati urednim i čistim. </w:t>
      </w:r>
      <w:r>
        <w:t>Nakon izgradnje</w:t>
      </w:r>
      <w:r w:rsidR="00FF41D9">
        <w:t xml:space="preserve"> trase cjevovoda, lokacije bunara, te </w:t>
      </w:r>
      <w:r w:rsidR="003C0CC8">
        <w:t>crpne stanice i sabirnog bazena Hrastje</w:t>
      </w:r>
      <w:r>
        <w:t xml:space="preserve"> </w:t>
      </w:r>
      <w:r w:rsidRPr="00911D34">
        <w:t xml:space="preserve">okoliš će se </w:t>
      </w:r>
      <w:r w:rsidR="00387BE7">
        <w:t xml:space="preserve">urediti i </w:t>
      </w:r>
      <w:r w:rsidRPr="00911D34">
        <w:t>dovesti u postojeće stanje.</w:t>
      </w:r>
    </w:p>
    <w:p w14:paraId="00592160" w14:textId="61485B83" w:rsidR="00A44C33" w:rsidRPr="00264E70" w:rsidRDefault="00A44C33" w:rsidP="00264E70">
      <w:pPr>
        <w:pStyle w:val="Naslov20"/>
        <w:numPr>
          <w:ilvl w:val="1"/>
          <w:numId w:val="4"/>
        </w:numPr>
        <w:spacing w:before="0" w:after="120" w:line="276" w:lineRule="auto"/>
        <w:ind w:left="1276" w:hanging="567"/>
        <w:rPr>
          <w:rFonts w:cs="Arial"/>
          <w:szCs w:val="22"/>
        </w:rPr>
      </w:pPr>
      <w:r>
        <w:rPr>
          <w:rFonts w:cs="Arial"/>
          <w:szCs w:val="22"/>
        </w:rPr>
        <w:t>NAČIN PRIKLJUČENJA NA PROMETNU POVRŠINU</w:t>
      </w:r>
    </w:p>
    <w:p w14:paraId="652A197B" w14:textId="6E9A7F08" w:rsidR="00264E70" w:rsidRDefault="00264E70" w:rsidP="00264E70">
      <w:pPr>
        <w:spacing w:after="120" w:line="276" w:lineRule="auto"/>
        <w:jc w:val="both"/>
      </w:pPr>
      <w:r>
        <w:t>Građevina SN Đolta II. faza predstavlja samostalnu funkcionalnu cjelinu.</w:t>
      </w:r>
    </w:p>
    <w:p w14:paraId="1B207940" w14:textId="411C39E3" w:rsidR="00264E70" w:rsidRDefault="00264E70" w:rsidP="00264E70">
      <w:pPr>
        <w:spacing w:after="120" w:line="276" w:lineRule="auto"/>
        <w:jc w:val="both"/>
      </w:pPr>
      <w:r>
        <w:t>Bunari, crpna stanica i sabirni bazen Hrastje se nalaze na poljoprivrednim površinama te će imati pristup sa postojećih makadamskih puteva.</w:t>
      </w:r>
    </w:p>
    <w:p w14:paraId="33A55708" w14:textId="0B7CE30C" w:rsidR="00C01163" w:rsidRDefault="00C01163" w:rsidP="00264E70">
      <w:pPr>
        <w:spacing w:after="240" w:line="276" w:lineRule="auto"/>
        <w:jc w:val="both"/>
      </w:pPr>
      <w:r>
        <w:br w:type="page"/>
      </w:r>
    </w:p>
    <w:p w14:paraId="49CF1DE3" w14:textId="77777777" w:rsidR="00B11386" w:rsidRPr="00C01163" w:rsidRDefault="00B11386" w:rsidP="00C01163">
      <w:pPr>
        <w:pStyle w:val="Naslov20"/>
        <w:numPr>
          <w:ilvl w:val="1"/>
          <w:numId w:val="4"/>
        </w:numPr>
        <w:spacing w:before="0" w:after="120" w:line="276" w:lineRule="auto"/>
        <w:ind w:left="1276" w:hanging="567"/>
        <w:rPr>
          <w:rFonts w:cs="Arial"/>
          <w:szCs w:val="22"/>
        </w:rPr>
      </w:pPr>
      <w:r w:rsidRPr="009F6A2F">
        <w:rPr>
          <w:rFonts w:cs="Arial"/>
          <w:szCs w:val="22"/>
        </w:rPr>
        <w:lastRenderedPageBreak/>
        <w:t>OPIS NAČINA PRIKLJUČENJA NA KOMUNALNU INFRASTRUKTURU</w:t>
      </w:r>
    </w:p>
    <w:p w14:paraId="7790E261" w14:textId="77777777" w:rsidR="00207507" w:rsidRDefault="00207507" w:rsidP="00207507">
      <w:pPr>
        <w:spacing w:after="240" w:line="276" w:lineRule="auto"/>
        <w:jc w:val="both"/>
      </w:pPr>
      <w:r>
        <w:t>Bunari i crpna stanica Hrastje imat NN priključak na postojeću električnu mrežu prema posebnim uvjetima HEP-a i dobivenim EES (vidi mapu 2).</w:t>
      </w:r>
    </w:p>
    <w:p w14:paraId="5E6A5195" w14:textId="017D0A2F" w:rsidR="002A5951" w:rsidRPr="00C01163" w:rsidRDefault="002A5951" w:rsidP="00C01163">
      <w:pPr>
        <w:pStyle w:val="Naslov20"/>
        <w:numPr>
          <w:ilvl w:val="1"/>
          <w:numId w:val="4"/>
        </w:numPr>
        <w:spacing w:before="0" w:after="120" w:line="276" w:lineRule="auto"/>
        <w:ind w:left="1276" w:hanging="567"/>
        <w:rPr>
          <w:rFonts w:cs="Arial"/>
          <w:szCs w:val="22"/>
        </w:rPr>
      </w:pPr>
      <w:r w:rsidRPr="00D610B2">
        <w:rPr>
          <w:rFonts w:cs="Arial"/>
          <w:szCs w:val="22"/>
        </w:rPr>
        <w:t>UVJETI ZA NESMETANI PRISTUP, KRETANJE, BORAVAK I RAD OSOBA SMANJENE POKRETLJIVOSTI</w:t>
      </w:r>
    </w:p>
    <w:p w14:paraId="1CCF802F" w14:textId="77777777" w:rsidR="002A5951" w:rsidRPr="00D610B2" w:rsidRDefault="002A5951" w:rsidP="00AC17DA">
      <w:pPr>
        <w:spacing w:after="240" w:line="276" w:lineRule="auto"/>
        <w:jc w:val="both"/>
      </w:pPr>
      <w:r w:rsidRPr="00D610B2">
        <w:t>Prema Pravilniku o pristupačnosti građevina osobama s invaliditetom i smanjene pokretljivosti (NN RH 78/13) za predmetnu građevinu prilikom projektiranja i građenja nije potrebno osigurati pristup i kretanje osoba smanjene pokretljivosti.</w:t>
      </w:r>
    </w:p>
    <w:p w14:paraId="41D95DC2" w14:textId="4315A26B" w:rsidR="00AC17DA" w:rsidRPr="00C01163" w:rsidRDefault="00AC17DA" w:rsidP="00C01163">
      <w:pPr>
        <w:pStyle w:val="Naslov20"/>
        <w:numPr>
          <w:ilvl w:val="1"/>
          <w:numId w:val="4"/>
        </w:numPr>
        <w:spacing w:before="0" w:after="120" w:line="276" w:lineRule="auto"/>
        <w:ind w:left="1276" w:hanging="567"/>
        <w:rPr>
          <w:rFonts w:cs="Arial"/>
          <w:szCs w:val="22"/>
        </w:rPr>
      </w:pPr>
      <w:r w:rsidRPr="00D610B2">
        <w:rPr>
          <w:rFonts w:cs="Arial"/>
          <w:szCs w:val="22"/>
        </w:rPr>
        <w:t>MJERE (NAČIN) SPRJEČAVANJA NEPOVOLJNOG UTJECAJA NA OKOLIŠ I PRIRODU</w:t>
      </w:r>
    </w:p>
    <w:p w14:paraId="41E5C6E1" w14:textId="77777777" w:rsidR="00AC17DA" w:rsidRPr="00D610B2" w:rsidRDefault="00AC17DA" w:rsidP="00AC17DA">
      <w:pPr>
        <w:spacing w:after="120" w:line="276" w:lineRule="auto"/>
        <w:jc w:val="both"/>
      </w:pPr>
      <w:r w:rsidRPr="00D610B2">
        <w:t>Kod izvođenja radova, kao i pri završetku istih, potrebno je poštivati sve mjere zaštite na radu, zaštite od požara i zaštite očuvanja okoliša. Sav otpadni i štetni materijal koji ostaje nakon izvođenja radova mora se u potpunosti prikupiti i odložiti na deponij za zbrinjavanje otpadnog materijala.</w:t>
      </w:r>
    </w:p>
    <w:p w14:paraId="3FEB0B78" w14:textId="6E6A2EAB" w:rsidR="009F6A2F" w:rsidRDefault="00AC17DA" w:rsidP="009F6A2F">
      <w:pPr>
        <w:spacing w:after="360" w:line="276" w:lineRule="auto"/>
        <w:jc w:val="both"/>
      </w:pPr>
      <w:r w:rsidRPr="00D610B2">
        <w:t>Pri izvedbi zemljanih radova nije dozvoljeno unošenje u tlo otpadnih i drugih tvari.</w:t>
      </w:r>
    </w:p>
    <w:p w14:paraId="54F07BAC" w14:textId="77777777" w:rsidR="00B11386" w:rsidRPr="00C34212" w:rsidRDefault="00B11386" w:rsidP="00C34212">
      <w:pPr>
        <w:pStyle w:val="Naslov20"/>
        <w:numPr>
          <w:ilvl w:val="1"/>
          <w:numId w:val="4"/>
        </w:numPr>
        <w:spacing w:before="0" w:after="120" w:line="276" w:lineRule="auto"/>
        <w:ind w:left="1276" w:hanging="567"/>
        <w:rPr>
          <w:rFonts w:cs="Arial"/>
          <w:szCs w:val="22"/>
        </w:rPr>
      </w:pPr>
      <w:r w:rsidRPr="006A070F">
        <w:rPr>
          <w:rFonts w:cs="Arial"/>
          <w:szCs w:val="22"/>
        </w:rPr>
        <w:t>PODACI O POKUSNOM RADU I VREMENU TRAJANJA POKUSNOG RADA AKO JE ISTI POTREBAN</w:t>
      </w:r>
    </w:p>
    <w:p w14:paraId="28C54A15" w14:textId="4BF311A2" w:rsidR="00B11386" w:rsidRPr="006A070F" w:rsidRDefault="00BD3CA4" w:rsidP="00954022">
      <w:pPr>
        <w:spacing w:after="240" w:line="276" w:lineRule="auto"/>
        <w:jc w:val="both"/>
      </w:pPr>
      <w:r w:rsidRPr="006A070F">
        <w:t xml:space="preserve">Za projektirani sustav </w:t>
      </w:r>
      <w:r w:rsidR="006A070F">
        <w:t xml:space="preserve">navodnjavanja </w:t>
      </w:r>
      <w:r w:rsidRPr="006A070F">
        <w:t>koji čine</w:t>
      </w:r>
      <w:r w:rsidR="00C34212">
        <w:t xml:space="preserve"> bunari,</w:t>
      </w:r>
      <w:r w:rsidRPr="006A070F">
        <w:t xml:space="preserve"> </w:t>
      </w:r>
      <w:r w:rsidR="00D610B2" w:rsidRPr="006A070F">
        <w:t xml:space="preserve">spojni, dovodni i </w:t>
      </w:r>
      <w:r w:rsidR="00C34212">
        <w:t>tlačni</w:t>
      </w:r>
      <w:r w:rsidR="00D610B2" w:rsidRPr="006A070F">
        <w:t xml:space="preserve"> cjevovodi, te</w:t>
      </w:r>
      <w:r w:rsidRPr="006A070F">
        <w:t xml:space="preserve"> </w:t>
      </w:r>
      <w:r w:rsidR="00C34212">
        <w:t xml:space="preserve">crpna stanica i sabirni bazen Hrastje </w:t>
      </w:r>
      <w:r w:rsidR="00EC72F2" w:rsidRPr="006A070F">
        <w:t>nije predviđen pokusni rad.</w:t>
      </w:r>
    </w:p>
    <w:p w14:paraId="268BB208" w14:textId="4F6A2D13" w:rsidR="007F0A72" w:rsidRPr="009F6A2F" w:rsidRDefault="007F0A72" w:rsidP="00AC17DA">
      <w:pPr>
        <w:pStyle w:val="Naslov20"/>
        <w:numPr>
          <w:ilvl w:val="1"/>
          <w:numId w:val="4"/>
        </w:numPr>
        <w:spacing w:before="0" w:after="120" w:line="276" w:lineRule="auto"/>
        <w:ind w:left="1077"/>
        <w:rPr>
          <w:rFonts w:cs="Arial"/>
          <w:b w:val="0"/>
          <w:szCs w:val="22"/>
        </w:rPr>
      </w:pPr>
      <w:r w:rsidRPr="009F6A2F">
        <w:rPr>
          <w:rFonts w:cs="Arial"/>
          <w:szCs w:val="22"/>
        </w:rPr>
        <w:t>POSTOJEĆA PROJEKTNA DOKUMENTACIJA</w:t>
      </w:r>
    </w:p>
    <w:p w14:paraId="583992A1" w14:textId="2FD77E02" w:rsidR="0059567B" w:rsidRDefault="0059567B" w:rsidP="00954022">
      <w:pPr>
        <w:spacing w:after="120" w:line="276" w:lineRule="auto"/>
        <w:jc w:val="both"/>
      </w:pPr>
      <w:r w:rsidRPr="009F6A2F">
        <w:t>Kao podloge za projektiranje ovog Glavnog projekta korišten</w:t>
      </w:r>
      <w:r w:rsidR="00477916" w:rsidRPr="009F6A2F">
        <w:t xml:space="preserve">a je sljedeća </w:t>
      </w:r>
      <w:r w:rsidR="00F20530" w:rsidRPr="009F6A2F">
        <w:t>projekta dokume</w:t>
      </w:r>
      <w:r w:rsidR="00477916" w:rsidRPr="009F6A2F">
        <w:t>ntacija</w:t>
      </w:r>
      <w:r w:rsidRPr="009F6A2F">
        <w:t>:</w:t>
      </w:r>
    </w:p>
    <w:p w14:paraId="591421E0" w14:textId="77777777" w:rsidR="00C34212" w:rsidRDefault="00C34212" w:rsidP="00737B0C">
      <w:pPr>
        <w:numPr>
          <w:ilvl w:val="0"/>
          <w:numId w:val="41"/>
        </w:numPr>
        <w:spacing w:after="120"/>
        <w:ind w:right="284"/>
        <w:jc w:val="both"/>
      </w:pPr>
      <w:r>
        <w:t>Sustav navodnjavanja Đolta II. faza, idejno rješenje, Institut IGH d.d. Zagreb, Hidro-expert d.o.o. Rijeka i Sveučilište u Zagrebu Agronomski faklultet, ožujak 2022. godine,</w:t>
      </w:r>
    </w:p>
    <w:p w14:paraId="7464636A" w14:textId="77777777" w:rsidR="00C34212" w:rsidRDefault="00C34212" w:rsidP="00737B0C">
      <w:pPr>
        <w:numPr>
          <w:ilvl w:val="0"/>
          <w:numId w:val="41"/>
        </w:numPr>
        <w:spacing w:after="120"/>
        <w:ind w:right="284"/>
        <w:jc w:val="both"/>
      </w:pPr>
      <w:r>
        <w:t>Elabora zaštite okoliša u postupku ocjene o potrebi procjene utjecaja na okoliš za zahvat: Sustav navodnjavanja Đolta II. faza, izrađivač elaborata tvrtka Institut IGH d.d. Zagreb iz travnja 2021. godine na osnovu kojeg je dobiveno Rješenje klasa:UP/I-351-03/21-09/156, urbroj:517-05-1-1-21-11 od 20.10.2021. godine koje je izdalo Ministarstvo zaštite okoliša i energetike, Uprava za procjenu utjecaja na okoliš i održivo gospodarenje otpadom, Sektor za procjenu utjecaja na okoliš,</w:t>
      </w:r>
    </w:p>
    <w:p w14:paraId="4A46DFEE" w14:textId="77777777" w:rsidR="00C34212" w:rsidRDefault="00C34212" w:rsidP="00737B0C">
      <w:pPr>
        <w:numPr>
          <w:ilvl w:val="0"/>
          <w:numId w:val="41"/>
        </w:numPr>
        <w:spacing w:after="120"/>
        <w:ind w:right="284"/>
        <w:jc w:val="both"/>
      </w:pPr>
      <w:r w:rsidRPr="0039713E">
        <w:t>ldejni građevinski projekt SUSTAV NAVODNJAVANJA ĐOLTA II. FAZA (Hidro-expert d.o.o. Rijeka, IP-153/20, ožujak 2022. godine, ispravak br. 1 travanj 2022. godine),</w:t>
      </w:r>
    </w:p>
    <w:p w14:paraId="1C098235" w14:textId="77777777" w:rsidR="00C34212" w:rsidRPr="007D2EB4" w:rsidRDefault="00C34212" w:rsidP="00737B0C">
      <w:pPr>
        <w:numPr>
          <w:ilvl w:val="0"/>
          <w:numId w:val="41"/>
        </w:numPr>
        <w:spacing w:after="120"/>
        <w:ind w:right="284"/>
        <w:jc w:val="both"/>
      </w:pPr>
      <w:r>
        <w:t>Detaljni vodoistražni radovi za potrebe zahvaćanja podzemne vode za navodnjavanje poljoprivrednih površina na području SN Đolta II. faza u Virovitičko-podravskoj županiji, IDT d.o.o. Osijek, rujan, 2020. godine,</w:t>
      </w:r>
    </w:p>
    <w:p w14:paraId="33D4EF71" w14:textId="77777777" w:rsidR="00C34212" w:rsidRDefault="00C34212" w:rsidP="00737B0C">
      <w:pPr>
        <w:numPr>
          <w:ilvl w:val="0"/>
          <w:numId w:val="41"/>
        </w:numPr>
        <w:spacing w:after="120"/>
        <w:ind w:right="284"/>
        <w:jc w:val="both"/>
      </w:pPr>
      <w:r>
        <w:t>Sustav navodnjava nja Đolta – II FAZA, Geomehanički elaborat (Geotehnika d.o.o. Zagreb, rujan, 2024. godine),</w:t>
      </w:r>
    </w:p>
    <w:p w14:paraId="0AF280C5" w14:textId="1C2DC444" w:rsidR="00C34212" w:rsidRDefault="00C34212" w:rsidP="00737B0C">
      <w:pPr>
        <w:numPr>
          <w:ilvl w:val="0"/>
          <w:numId w:val="41"/>
        </w:numPr>
        <w:spacing w:after="120"/>
        <w:ind w:right="284"/>
        <w:jc w:val="both"/>
      </w:pPr>
      <w:r>
        <w:t>Izrada dvije istražno-piezometarske bušotine za projekt sustava navodnjavanja Đolta II faza, Izvješće o izvedenim radovima (Karst d.o.o. za geotehničke radove Zagreb, prosinac 2023. godine).</w:t>
      </w:r>
    </w:p>
    <w:p w14:paraId="0483D9C8" w14:textId="77777777" w:rsidR="0059567B" w:rsidRPr="009F6A2F" w:rsidRDefault="0059567B" w:rsidP="00954022">
      <w:pPr>
        <w:spacing w:after="120" w:line="276" w:lineRule="auto"/>
        <w:jc w:val="both"/>
      </w:pPr>
      <w:r w:rsidRPr="009F6A2F">
        <w:t>Ovdje se ističe, da je izrada ovog Glavnog projekta provedena uz uvažavanje osnovnih postavki navedene tehničke dokumentacije.</w:t>
      </w:r>
    </w:p>
    <w:p w14:paraId="51466EEC" w14:textId="77777777" w:rsidR="0059567B" w:rsidRPr="009F6A2F" w:rsidRDefault="0059567B" w:rsidP="00954022">
      <w:pPr>
        <w:spacing w:after="120" w:line="276" w:lineRule="auto"/>
        <w:jc w:val="both"/>
      </w:pPr>
      <w:r w:rsidRPr="009F6A2F">
        <w:lastRenderedPageBreak/>
        <w:t>Korištene su i raspoložive informacije nadležne komunalne tvrtke o stanju infrastrukturnih instalacija i pogonskim karakteristikama, kao i raspoložive topografske, orto - foto, katastarske i druge tehničke podloge.</w:t>
      </w:r>
    </w:p>
    <w:p w14:paraId="5F33C5B7" w14:textId="063C8598" w:rsidR="001605A1" w:rsidRDefault="001605A1" w:rsidP="001605A1">
      <w:pPr>
        <w:spacing w:after="120" w:line="276" w:lineRule="auto"/>
        <w:jc w:val="both"/>
      </w:pPr>
      <w:r>
        <w:t>Za potrebe izrade ovog projekta geodetske podloge izradila je tvrtka Vodoprivredno projektni biro d.d. Zagreb</w:t>
      </w:r>
      <w:r w:rsidRPr="008B5971">
        <w:t>.</w:t>
      </w:r>
      <w:r>
        <w:t xml:space="preserve"> Izrađen je geodetski snimak predmetnog područja u mjerilu 1:1.000. Osim toga pribavljenje su karte i DOF 1:5.000, te digitalni katastarski plan k.o. </w:t>
      </w:r>
      <w:r w:rsidR="00C34212">
        <w:t>Špišić Bukovica</w:t>
      </w:r>
      <w:r>
        <w:t>.</w:t>
      </w:r>
    </w:p>
    <w:p w14:paraId="6034E089" w14:textId="77777777" w:rsidR="001605A1" w:rsidRDefault="001605A1" w:rsidP="0059567B">
      <w:pPr>
        <w:spacing w:before="120" w:after="40"/>
      </w:pPr>
    </w:p>
    <w:p w14:paraId="576CD4DD" w14:textId="77777777" w:rsidR="00BC4AE4" w:rsidRDefault="00BC4AE4" w:rsidP="0059567B">
      <w:pPr>
        <w:spacing w:before="120" w:after="40"/>
      </w:pPr>
    </w:p>
    <w:p w14:paraId="521CC9A1" w14:textId="48A868FD" w:rsidR="00BC4AE4" w:rsidRDefault="00BC4AE4" w:rsidP="00BC4AE4">
      <w:pPr>
        <w:spacing w:after="120"/>
        <w:ind w:left="357"/>
      </w:pPr>
      <w:r>
        <w:t xml:space="preserve">Rijeka, </w:t>
      </w:r>
      <w:r w:rsidR="002128F2">
        <w:t>studeni 2024.</w:t>
      </w:r>
      <w:r w:rsidR="003125CA">
        <w:t xml:space="preserve"> </w:t>
      </w:r>
      <w:r>
        <w:t>god.</w:t>
      </w:r>
    </w:p>
    <w:p w14:paraId="31CDF3E2" w14:textId="77777777" w:rsidR="0013765D" w:rsidRDefault="0013765D" w:rsidP="0013765D"/>
    <w:p w14:paraId="4511F9D8" w14:textId="4FCBBC79" w:rsidR="0013765D" w:rsidRPr="00242C1A" w:rsidRDefault="003105F7" w:rsidP="0013765D">
      <w:pPr>
        <w:ind w:left="5103"/>
      </w:pPr>
      <w:r>
        <w:t xml:space="preserve">GLAVNI </w:t>
      </w:r>
      <w:r w:rsidRPr="00242C1A">
        <w:t>PROJEKTANT:</w:t>
      </w:r>
    </w:p>
    <w:p w14:paraId="5DAABE04" w14:textId="576AB36D" w:rsidR="0013765D" w:rsidRPr="000F0A91" w:rsidRDefault="0013765D" w:rsidP="0013765D">
      <w:pPr>
        <w:tabs>
          <w:tab w:val="left" w:pos="3686"/>
        </w:tabs>
        <w:spacing w:before="60" w:after="40"/>
        <w:ind w:left="5103"/>
        <w:rPr>
          <w:b/>
        </w:rPr>
      </w:pPr>
      <w:r>
        <w:rPr>
          <w:b/>
        </w:rPr>
        <w:t>BARIŠA MATKOVIĆ</w:t>
      </w:r>
      <w:r w:rsidRPr="000F0A91">
        <w:rPr>
          <w:b/>
        </w:rPr>
        <w:t>, dipl.ing.građ.</w:t>
      </w:r>
    </w:p>
    <w:p w14:paraId="7A488487" w14:textId="42203B85" w:rsidR="0013765D" w:rsidRPr="000F0A91" w:rsidRDefault="0013765D" w:rsidP="0013765D">
      <w:pPr>
        <w:tabs>
          <w:tab w:val="left" w:pos="3686"/>
        </w:tabs>
        <w:spacing w:before="60" w:after="40"/>
        <w:ind w:left="5103"/>
        <w:rPr>
          <w:b/>
          <w:sz w:val="20"/>
          <w:szCs w:val="20"/>
        </w:rPr>
      </w:pPr>
      <w:r w:rsidRPr="000F0A91">
        <w:rPr>
          <w:b/>
          <w:sz w:val="20"/>
          <w:szCs w:val="20"/>
        </w:rPr>
        <w:t xml:space="preserve">Ovlašteni inženjer građevinarstva G </w:t>
      </w:r>
      <w:r>
        <w:rPr>
          <w:b/>
          <w:bCs/>
          <w:sz w:val="20"/>
          <w:szCs w:val="20"/>
        </w:rPr>
        <w:t>3506</w:t>
      </w:r>
    </w:p>
    <w:p w14:paraId="4B113085" w14:textId="77777777" w:rsidR="0013765D" w:rsidRDefault="0013765D" w:rsidP="0013765D">
      <w:pPr>
        <w:ind w:left="5103"/>
      </w:pPr>
      <w:r w:rsidRPr="000F0A91">
        <w:rPr>
          <w:sz w:val="16"/>
          <w:szCs w:val="16"/>
        </w:rPr>
        <w:t>Elektronički potpis</w:t>
      </w:r>
    </w:p>
    <w:p w14:paraId="61FCACF5" w14:textId="77777777" w:rsidR="00772893" w:rsidRDefault="00772893" w:rsidP="0013765D">
      <w:pPr>
        <w:spacing w:after="200" w:line="276" w:lineRule="auto"/>
      </w:pPr>
    </w:p>
    <w:p w14:paraId="3584104A" w14:textId="77777777" w:rsidR="00772893" w:rsidRDefault="00772893" w:rsidP="0059567B">
      <w:pPr>
        <w:spacing w:after="200" w:line="276" w:lineRule="auto"/>
        <w:ind w:left="5103"/>
        <w:sectPr w:rsidR="00772893" w:rsidSect="000E0042">
          <w:headerReference w:type="default" r:id="rId159"/>
          <w:footerReference w:type="default" r:id="rId160"/>
          <w:pgSz w:w="11906" w:h="16838" w:code="9"/>
          <w:pgMar w:top="1418" w:right="991" w:bottom="1134" w:left="1418" w:header="568" w:footer="448" w:gutter="0"/>
          <w:cols w:space="708"/>
          <w:docGrid w:linePitch="360"/>
        </w:sectPr>
      </w:pPr>
    </w:p>
    <w:tbl>
      <w:tblPr>
        <w:tblW w:w="10240" w:type="dxa"/>
        <w:tblLook w:val="01E0" w:firstRow="1" w:lastRow="1" w:firstColumn="1" w:lastColumn="1" w:noHBand="0" w:noVBand="0"/>
      </w:tblPr>
      <w:tblGrid>
        <w:gridCol w:w="2470"/>
        <w:gridCol w:w="1637"/>
        <w:gridCol w:w="6133"/>
      </w:tblGrid>
      <w:tr w:rsidR="00955418" w:rsidRPr="00F31C5B" w14:paraId="0DFAF1A8" w14:textId="77777777" w:rsidTr="00696021">
        <w:trPr>
          <w:trHeight w:val="726"/>
        </w:trPr>
        <w:tc>
          <w:tcPr>
            <w:tcW w:w="4107" w:type="dxa"/>
            <w:gridSpan w:val="2"/>
            <w:shd w:val="clear" w:color="auto" w:fill="auto"/>
          </w:tcPr>
          <w:p w14:paraId="2671C632" w14:textId="77777777" w:rsidR="00955418" w:rsidRPr="00F31C5B" w:rsidRDefault="00955418" w:rsidP="00696021">
            <w:pPr>
              <w:spacing w:before="40" w:after="40"/>
            </w:pPr>
            <w:r w:rsidRPr="00F31C5B">
              <w:lastRenderedPageBreak/>
              <w:br w:type="page"/>
              <w:t>Izradio:</w:t>
            </w:r>
          </w:p>
        </w:tc>
        <w:tc>
          <w:tcPr>
            <w:tcW w:w="6133" w:type="dxa"/>
            <w:shd w:val="clear" w:color="auto" w:fill="auto"/>
          </w:tcPr>
          <w:p w14:paraId="75CD216F" w14:textId="77777777" w:rsidR="00955418" w:rsidRPr="00F31C5B" w:rsidRDefault="00955418" w:rsidP="00696021">
            <w:r w:rsidRPr="00F31C5B">
              <w:t>HIDRO-EXPERT d.o.o.</w:t>
            </w:r>
          </w:p>
          <w:p w14:paraId="5988A525" w14:textId="77777777" w:rsidR="00955418" w:rsidRPr="00F31C5B" w:rsidRDefault="00955418" w:rsidP="00696021">
            <w:r w:rsidRPr="00F31C5B">
              <w:t>Bujska 5</w:t>
            </w:r>
          </w:p>
          <w:p w14:paraId="6A34662A" w14:textId="77777777" w:rsidR="00955418" w:rsidRPr="00F31C5B" w:rsidRDefault="00955418" w:rsidP="00696021">
            <w:r w:rsidRPr="00F31C5B">
              <w:t>51 000 Rijeka</w:t>
            </w:r>
          </w:p>
          <w:p w14:paraId="77403E68" w14:textId="77777777" w:rsidR="00955418" w:rsidRPr="00F31C5B" w:rsidRDefault="00955418" w:rsidP="00696021"/>
          <w:p w14:paraId="76A72439" w14:textId="77777777" w:rsidR="00955418" w:rsidRPr="00F31C5B" w:rsidRDefault="00955418" w:rsidP="00696021"/>
          <w:p w14:paraId="05259612" w14:textId="77777777" w:rsidR="00955418" w:rsidRPr="00F31C5B" w:rsidRDefault="00955418" w:rsidP="00696021"/>
        </w:tc>
      </w:tr>
      <w:tr w:rsidR="00955418" w:rsidRPr="00F31C5B" w14:paraId="15C3D4A9" w14:textId="77777777" w:rsidTr="00E25A1B">
        <w:trPr>
          <w:trHeight w:val="1034"/>
        </w:trPr>
        <w:tc>
          <w:tcPr>
            <w:tcW w:w="4107" w:type="dxa"/>
            <w:gridSpan w:val="2"/>
            <w:shd w:val="clear" w:color="auto" w:fill="auto"/>
          </w:tcPr>
          <w:p w14:paraId="6F156796" w14:textId="77777777" w:rsidR="00955418" w:rsidRPr="00F31C5B" w:rsidRDefault="00955418" w:rsidP="00696021">
            <w:pPr>
              <w:spacing w:before="40" w:after="40"/>
            </w:pPr>
            <w:r w:rsidRPr="003C5953">
              <w:t>Naziv građevine:</w:t>
            </w:r>
          </w:p>
        </w:tc>
        <w:tc>
          <w:tcPr>
            <w:tcW w:w="6133" w:type="dxa"/>
            <w:shd w:val="clear" w:color="auto" w:fill="auto"/>
          </w:tcPr>
          <w:p w14:paraId="2333D01E" w14:textId="1C960B04" w:rsidR="00955418" w:rsidRPr="00936716" w:rsidRDefault="00BE5388" w:rsidP="008A247D">
            <w:pPr>
              <w:pStyle w:val="NASLOVNICA-BOLD"/>
              <w:tabs>
                <w:tab w:val="left" w:pos="1026"/>
              </w:tabs>
              <w:spacing w:before="0" w:after="0" w:line="276" w:lineRule="auto"/>
              <w:ind w:right="202"/>
              <w:rPr>
                <w:color w:val="auto"/>
              </w:rPr>
            </w:pPr>
            <w:r>
              <w:rPr>
                <w:color w:val="auto"/>
              </w:rPr>
              <w:t xml:space="preserve">SUSTAV NAVODNJAVANJA ĐOLTA II. FAZA </w:t>
            </w:r>
            <w:r w:rsidR="00955418" w:rsidRPr="00936716">
              <w:rPr>
                <w:color w:val="auto"/>
              </w:rPr>
              <w:t xml:space="preserve"> </w:t>
            </w:r>
          </w:p>
        </w:tc>
      </w:tr>
      <w:tr w:rsidR="00955418" w:rsidRPr="00F31C5B" w14:paraId="0CB778F4" w14:textId="77777777" w:rsidTr="00696021">
        <w:trPr>
          <w:trHeight w:val="555"/>
        </w:trPr>
        <w:tc>
          <w:tcPr>
            <w:tcW w:w="4107" w:type="dxa"/>
            <w:gridSpan w:val="2"/>
            <w:shd w:val="clear" w:color="auto" w:fill="auto"/>
          </w:tcPr>
          <w:p w14:paraId="14C20EFF" w14:textId="15EB030D" w:rsidR="00955418" w:rsidRPr="00F31C5B" w:rsidRDefault="009C43D3" w:rsidP="008A247D">
            <w:pPr>
              <w:spacing w:after="40"/>
            </w:pPr>
            <w:r>
              <w:t>Redni broj mape:</w:t>
            </w:r>
          </w:p>
        </w:tc>
        <w:tc>
          <w:tcPr>
            <w:tcW w:w="6133" w:type="dxa"/>
            <w:shd w:val="clear" w:color="auto" w:fill="auto"/>
          </w:tcPr>
          <w:p w14:paraId="73C5F791" w14:textId="30ED67B6" w:rsidR="00955418" w:rsidRPr="005C00D6" w:rsidRDefault="00C754D0" w:rsidP="008A247D">
            <w:pPr>
              <w:tabs>
                <w:tab w:val="left" w:pos="1026"/>
                <w:tab w:val="left" w:pos="3686"/>
              </w:tabs>
              <w:rPr>
                <w:bCs/>
              </w:rPr>
            </w:pPr>
            <w:r>
              <w:rPr>
                <w:bCs/>
              </w:rPr>
              <w:t>1/2</w:t>
            </w:r>
          </w:p>
        </w:tc>
      </w:tr>
      <w:tr w:rsidR="00955418" w:rsidRPr="00F31C5B" w14:paraId="25862976" w14:textId="77777777" w:rsidTr="00696021">
        <w:trPr>
          <w:trHeight w:val="563"/>
        </w:trPr>
        <w:tc>
          <w:tcPr>
            <w:tcW w:w="4107" w:type="dxa"/>
            <w:gridSpan w:val="2"/>
            <w:shd w:val="clear" w:color="auto" w:fill="auto"/>
          </w:tcPr>
          <w:p w14:paraId="75A7E51B" w14:textId="21C3A728" w:rsidR="00955418" w:rsidRPr="00F31C5B" w:rsidRDefault="00365E69" w:rsidP="008A247D">
            <w:pPr>
              <w:spacing w:after="40"/>
            </w:pPr>
            <w:r>
              <w:t>Razina projekta:</w:t>
            </w:r>
          </w:p>
        </w:tc>
        <w:tc>
          <w:tcPr>
            <w:tcW w:w="6133" w:type="dxa"/>
            <w:shd w:val="clear" w:color="auto" w:fill="auto"/>
          </w:tcPr>
          <w:p w14:paraId="450D2D0D" w14:textId="6EF2024F" w:rsidR="00955418" w:rsidRPr="00936716" w:rsidRDefault="00365E69" w:rsidP="008A247D">
            <w:r>
              <w:t>GLAVNI PROJEKT</w:t>
            </w:r>
          </w:p>
        </w:tc>
      </w:tr>
      <w:tr w:rsidR="008A247D" w:rsidRPr="00F31C5B" w14:paraId="4C82EC22" w14:textId="77777777" w:rsidTr="00696021">
        <w:trPr>
          <w:trHeight w:val="563"/>
        </w:trPr>
        <w:tc>
          <w:tcPr>
            <w:tcW w:w="4107" w:type="dxa"/>
            <w:gridSpan w:val="2"/>
            <w:shd w:val="clear" w:color="auto" w:fill="auto"/>
          </w:tcPr>
          <w:p w14:paraId="2E1AA1F4" w14:textId="0F24BE25" w:rsidR="008A247D" w:rsidRDefault="008A247D" w:rsidP="008A247D">
            <w:pPr>
              <w:spacing w:after="40"/>
            </w:pPr>
            <w:r w:rsidRPr="008A247D">
              <w:t>Strukovna odrednica projekta:</w:t>
            </w:r>
          </w:p>
        </w:tc>
        <w:tc>
          <w:tcPr>
            <w:tcW w:w="6133" w:type="dxa"/>
            <w:shd w:val="clear" w:color="auto" w:fill="auto"/>
          </w:tcPr>
          <w:p w14:paraId="4EC3E708" w14:textId="55A9A01A" w:rsidR="008A247D" w:rsidRDefault="008A247D" w:rsidP="008A247D">
            <w:r w:rsidRPr="008A247D">
              <w:t>GRAĐEVINSKI PROJEKT</w:t>
            </w:r>
          </w:p>
        </w:tc>
      </w:tr>
      <w:tr w:rsidR="00955418" w:rsidRPr="00F31C5B" w14:paraId="4054C1F5" w14:textId="77777777" w:rsidTr="00696021">
        <w:trPr>
          <w:trHeight w:val="585"/>
        </w:trPr>
        <w:tc>
          <w:tcPr>
            <w:tcW w:w="4107" w:type="dxa"/>
            <w:gridSpan w:val="2"/>
            <w:shd w:val="clear" w:color="auto" w:fill="auto"/>
          </w:tcPr>
          <w:p w14:paraId="26F15043" w14:textId="77777777" w:rsidR="00955418" w:rsidRPr="00F31C5B" w:rsidRDefault="00955418" w:rsidP="008A247D">
            <w:pPr>
              <w:spacing w:after="40"/>
            </w:pPr>
            <w:r w:rsidRPr="00F31C5B">
              <w:t>Zajednička oznaka projekta:</w:t>
            </w:r>
          </w:p>
        </w:tc>
        <w:tc>
          <w:tcPr>
            <w:tcW w:w="6133" w:type="dxa"/>
            <w:shd w:val="clear" w:color="auto" w:fill="auto"/>
          </w:tcPr>
          <w:p w14:paraId="12A0DD41" w14:textId="1696653F" w:rsidR="00955418" w:rsidRPr="00936716" w:rsidRDefault="008C7FDA" w:rsidP="008A247D">
            <w:r>
              <w:t>HE-</w:t>
            </w:r>
            <w:r w:rsidR="00BE5388">
              <w:t>GP-244/24</w:t>
            </w:r>
          </w:p>
        </w:tc>
      </w:tr>
      <w:tr w:rsidR="00955418" w:rsidRPr="00F31C5B" w14:paraId="1878BB58" w14:textId="77777777" w:rsidTr="00696021">
        <w:trPr>
          <w:trHeight w:val="726"/>
        </w:trPr>
        <w:tc>
          <w:tcPr>
            <w:tcW w:w="4107" w:type="dxa"/>
            <w:gridSpan w:val="2"/>
            <w:shd w:val="clear" w:color="auto" w:fill="auto"/>
          </w:tcPr>
          <w:p w14:paraId="0EA1A874" w14:textId="77777777" w:rsidR="00955418" w:rsidRPr="00F31C5B" w:rsidRDefault="00955418" w:rsidP="008A247D">
            <w:pPr>
              <w:spacing w:after="40"/>
            </w:pPr>
            <w:r w:rsidRPr="00F31C5B">
              <w:t>Broj projekta:</w:t>
            </w:r>
          </w:p>
        </w:tc>
        <w:tc>
          <w:tcPr>
            <w:tcW w:w="6133" w:type="dxa"/>
            <w:shd w:val="clear" w:color="auto" w:fill="auto"/>
          </w:tcPr>
          <w:p w14:paraId="6AC81273" w14:textId="5F3A7361" w:rsidR="00955418" w:rsidRPr="00936716" w:rsidRDefault="00BE5388" w:rsidP="008A247D">
            <w:r>
              <w:t>GP-244/24</w:t>
            </w:r>
          </w:p>
        </w:tc>
      </w:tr>
      <w:tr w:rsidR="00955418" w:rsidRPr="00F31C5B" w14:paraId="290B7159" w14:textId="77777777" w:rsidTr="00FC08F3">
        <w:trPr>
          <w:trHeight w:val="5500"/>
        </w:trPr>
        <w:tc>
          <w:tcPr>
            <w:tcW w:w="10240" w:type="dxa"/>
            <w:gridSpan w:val="3"/>
            <w:shd w:val="clear" w:color="auto" w:fill="auto"/>
            <w:vAlign w:val="center"/>
          </w:tcPr>
          <w:p w14:paraId="6AB7D24B" w14:textId="77777777" w:rsidR="00955418" w:rsidRPr="00F31C5B" w:rsidRDefault="00955418" w:rsidP="00955418">
            <w:pPr>
              <w:pStyle w:val="Odlomakpopisa"/>
              <w:numPr>
                <w:ilvl w:val="0"/>
                <w:numId w:val="3"/>
              </w:numPr>
              <w:ind w:left="0" w:firstLine="0"/>
              <w:jc w:val="center"/>
              <w:rPr>
                <w:sz w:val="32"/>
                <w:szCs w:val="32"/>
              </w:rPr>
            </w:pPr>
            <w:r w:rsidRPr="00F31C5B">
              <w:rPr>
                <w:b/>
                <w:sz w:val="32"/>
                <w:szCs w:val="32"/>
              </w:rPr>
              <w:t>TEHNIČKI OPIS</w:t>
            </w:r>
          </w:p>
        </w:tc>
      </w:tr>
      <w:tr w:rsidR="00955418" w:rsidRPr="00F31C5B" w14:paraId="60114D07" w14:textId="77777777" w:rsidTr="00696021">
        <w:trPr>
          <w:trHeight w:val="4248"/>
        </w:trPr>
        <w:tc>
          <w:tcPr>
            <w:tcW w:w="2470" w:type="dxa"/>
            <w:shd w:val="clear" w:color="auto" w:fill="auto"/>
            <w:vAlign w:val="bottom"/>
          </w:tcPr>
          <w:p w14:paraId="37081E9A" w14:textId="77777777" w:rsidR="00955418" w:rsidRPr="00F31C5B" w:rsidRDefault="00955418" w:rsidP="00696021">
            <w:pPr>
              <w:spacing w:before="40" w:after="40"/>
            </w:pPr>
            <w:r w:rsidRPr="00F31C5B">
              <w:t>Mjesto i datum:</w:t>
            </w:r>
          </w:p>
        </w:tc>
        <w:tc>
          <w:tcPr>
            <w:tcW w:w="7770" w:type="dxa"/>
            <w:gridSpan w:val="2"/>
            <w:shd w:val="clear" w:color="auto" w:fill="auto"/>
            <w:vAlign w:val="bottom"/>
          </w:tcPr>
          <w:p w14:paraId="4D8AC76C" w14:textId="7D6BC37B" w:rsidR="00955418" w:rsidRPr="00F31C5B" w:rsidRDefault="00955418" w:rsidP="00696021">
            <w:pPr>
              <w:spacing w:before="40" w:after="40"/>
            </w:pPr>
            <w:r w:rsidRPr="00F31C5B">
              <w:t xml:space="preserve">Rijeka, </w:t>
            </w:r>
            <w:r w:rsidR="002128F2">
              <w:t>studeni 2024.</w:t>
            </w:r>
            <w:r w:rsidR="003125CA">
              <w:t xml:space="preserve"> </w:t>
            </w:r>
            <w:r w:rsidR="00566A03">
              <w:t>godine</w:t>
            </w:r>
          </w:p>
        </w:tc>
      </w:tr>
    </w:tbl>
    <w:p w14:paraId="12C4FABC" w14:textId="77777777" w:rsidR="00772893" w:rsidRDefault="00772893" w:rsidP="00955418">
      <w:pPr>
        <w:spacing w:after="200" w:line="276" w:lineRule="auto"/>
        <w:sectPr w:rsidR="00772893" w:rsidSect="00FC08F3">
          <w:headerReference w:type="default" r:id="rId161"/>
          <w:footerReference w:type="default" r:id="rId162"/>
          <w:pgSz w:w="11906" w:h="16838" w:code="9"/>
          <w:pgMar w:top="567" w:right="991" w:bottom="568" w:left="1418" w:header="284" w:footer="143" w:gutter="0"/>
          <w:cols w:space="708"/>
          <w:docGrid w:linePitch="360"/>
        </w:sectPr>
      </w:pPr>
    </w:p>
    <w:p w14:paraId="29D3B512" w14:textId="77777777" w:rsidR="00955418" w:rsidRPr="00C2688A" w:rsidRDefault="00955418" w:rsidP="00AC17DA">
      <w:pPr>
        <w:pStyle w:val="Naslov10"/>
        <w:numPr>
          <w:ilvl w:val="0"/>
          <w:numId w:val="4"/>
        </w:numPr>
        <w:spacing w:before="120" w:after="240" w:line="276" w:lineRule="auto"/>
        <w:rPr>
          <w:rFonts w:cs="Arial"/>
          <w:b w:val="0"/>
          <w:szCs w:val="24"/>
        </w:rPr>
      </w:pPr>
      <w:bookmarkStart w:id="24" w:name="_Toc406747807"/>
      <w:r w:rsidRPr="00C2688A">
        <w:rPr>
          <w:rFonts w:cs="Arial"/>
          <w:szCs w:val="24"/>
        </w:rPr>
        <w:lastRenderedPageBreak/>
        <w:t>TEHNIČKI OPIS</w:t>
      </w:r>
    </w:p>
    <w:p w14:paraId="39D644E9" w14:textId="77777777" w:rsidR="00955418" w:rsidRDefault="00955418" w:rsidP="007E2E03">
      <w:pPr>
        <w:pStyle w:val="Naslov20"/>
        <w:numPr>
          <w:ilvl w:val="0"/>
          <w:numId w:val="57"/>
        </w:numPr>
        <w:spacing w:before="360" w:after="200" w:line="276" w:lineRule="auto"/>
        <w:ind w:left="1134" w:hanging="567"/>
        <w:rPr>
          <w:rFonts w:cs="Arial"/>
          <w:b w:val="0"/>
          <w:szCs w:val="22"/>
        </w:rPr>
      </w:pPr>
      <w:r>
        <w:rPr>
          <w:rFonts w:cs="Arial"/>
          <w:szCs w:val="22"/>
        </w:rPr>
        <w:t>UVOD</w:t>
      </w:r>
    </w:p>
    <w:p w14:paraId="328B423E" w14:textId="1AF2717E" w:rsidR="004E222D" w:rsidRDefault="004E222D" w:rsidP="00954022">
      <w:pPr>
        <w:spacing w:after="120" w:line="276" w:lineRule="auto"/>
        <w:jc w:val="both"/>
        <w:rPr>
          <w:lang w:eastAsia="hr-HR"/>
        </w:rPr>
      </w:pPr>
      <w:r>
        <w:rPr>
          <w:lang w:eastAsia="hr-HR"/>
        </w:rPr>
        <w:t xml:space="preserve">Ovaj glavni projekt odnosi se na mapu 1, a sve u sklopu građevine </w:t>
      </w:r>
      <w:r w:rsidR="00BE5388">
        <w:rPr>
          <w:b/>
          <w:lang w:eastAsia="hr-HR"/>
        </w:rPr>
        <w:t xml:space="preserve">SUSTAV NAVODNJAVANJA ĐOLTA II. FAZA </w:t>
      </w:r>
      <w:r>
        <w:rPr>
          <w:lang w:eastAsia="hr-HR"/>
        </w:rPr>
        <w:t>. Glavni projekt izrađen je ju svemu prema Projektnom zadatku Investitora i važećoj Lokacijskoj dozvoli Klasa:</w:t>
      </w:r>
      <w:r w:rsidR="00821D88" w:rsidRPr="00821D88">
        <w:t xml:space="preserve"> </w:t>
      </w:r>
      <w:r w:rsidR="00821D88" w:rsidRPr="00821D88">
        <w:rPr>
          <w:lang w:eastAsia="hr-HR"/>
        </w:rPr>
        <w:t>UP/I-350-05/22-01/000003</w:t>
      </w:r>
      <w:r>
        <w:rPr>
          <w:lang w:eastAsia="hr-HR"/>
        </w:rPr>
        <w:t>, UrBroj:</w:t>
      </w:r>
      <w:r w:rsidR="00821D88" w:rsidRPr="00821D88">
        <w:rPr>
          <w:lang w:eastAsia="hr-HR"/>
        </w:rPr>
        <w:t xml:space="preserve">2189-08/02-22-0008 </w:t>
      </w:r>
      <w:r>
        <w:rPr>
          <w:lang w:eastAsia="hr-HR"/>
        </w:rPr>
        <w:t xml:space="preserve">od </w:t>
      </w:r>
      <w:r w:rsidR="00821D88">
        <w:rPr>
          <w:lang w:eastAsia="hr-HR"/>
        </w:rPr>
        <w:t>27</w:t>
      </w:r>
      <w:r>
        <w:rPr>
          <w:lang w:eastAsia="hr-HR"/>
        </w:rPr>
        <w:t>.</w:t>
      </w:r>
      <w:r w:rsidR="00821D88">
        <w:rPr>
          <w:lang w:eastAsia="hr-HR"/>
        </w:rPr>
        <w:t>05</w:t>
      </w:r>
      <w:r>
        <w:rPr>
          <w:lang w:eastAsia="hr-HR"/>
        </w:rPr>
        <w:t>.2022. g.</w:t>
      </w:r>
      <w:r w:rsidR="00AF29E9">
        <w:rPr>
          <w:lang w:eastAsia="hr-HR"/>
        </w:rPr>
        <w:t xml:space="preserve">, pravomoćna od </w:t>
      </w:r>
      <w:r w:rsidR="00821D88">
        <w:rPr>
          <w:lang w:eastAsia="hr-HR"/>
        </w:rPr>
        <w:t>23</w:t>
      </w:r>
      <w:r w:rsidR="00AF29E9">
        <w:rPr>
          <w:lang w:eastAsia="hr-HR"/>
        </w:rPr>
        <w:t>.</w:t>
      </w:r>
      <w:r w:rsidR="00821D88">
        <w:rPr>
          <w:lang w:eastAsia="hr-HR"/>
        </w:rPr>
        <w:t>06</w:t>
      </w:r>
      <w:r w:rsidR="00AF29E9">
        <w:rPr>
          <w:lang w:eastAsia="hr-HR"/>
        </w:rPr>
        <w:t>.2022.g.</w:t>
      </w:r>
    </w:p>
    <w:p w14:paraId="6C1E8286" w14:textId="2812EAA3" w:rsidR="00955418" w:rsidRDefault="00955418" w:rsidP="00954022">
      <w:pPr>
        <w:spacing w:after="120" w:line="276" w:lineRule="auto"/>
        <w:jc w:val="both"/>
        <w:rPr>
          <w:lang w:eastAsia="hr-HR"/>
        </w:rPr>
      </w:pPr>
      <w:r>
        <w:rPr>
          <w:lang w:eastAsia="hr-HR"/>
        </w:rPr>
        <w:t xml:space="preserve">Tehnički opis u nastavku odnosi se na građevinske </w:t>
      </w:r>
      <w:r w:rsidR="007025F5">
        <w:rPr>
          <w:lang w:eastAsia="hr-HR"/>
        </w:rPr>
        <w:t xml:space="preserve">i </w:t>
      </w:r>
      <w:r w:rsidR="00046C47">
        <w:rPr>
          <w:lang w:eastAsia="hr-HR"/>
        </w:rPr>
        <w:t>montažne</w:t>
      </w:r>
      <w:r w:rsidR="007025F5">
        <w:rPr>
          <w:lang w:eastAsia="hr-HR"/>
        </w:rPr>
        <w:t xml:space="preserve"> </w:t>
      </w:r>
      <w:r>
        <w:rPr>
          <w:lang w:eastAsia="hr-HR"/>
        </w:rPr>
        <w:t>radove obrađene u s</w:t>
      </w:r>
      <w:r w:rsidR="000D3EF2">
        <w:rPr>
          <w:lang w:eastAsia="hr-HR"/>
        </w:rPr>
        <w:t>k</w:t>
      </w:r>
      <w:r>
        <w:rPr>
          <w:lang w:eastAsia="hr-HR"/>
        </w:rPr>
        <w:t xml:space="preserve">lopu ove mape </w:t>
      </w:r>
      <w:r w:rsidR="003002B5">
        <w:rPr>
          <w:lang w:eastAsia="hr-HR"/>
        </w:rPr>
        <w:t>1</w:t>
      </w:r>
      <w:r>
        <w:rPr>
          <w:lang w:eastAsia="hr-HR"/>
        </w:rPr>
        <w:t>, dok je</w:t>
      </w:r>
      <w:r w:rsidR="000D3EF2">
        <w:rPr>
          <w:lang w:eastAsia="hr-HR"/>
        </w:rPr>
        <w:t xml:space="preserve"> tehnički opis za </w:t>
      </w:r>
      <w:r>
        <w:rPr>
          <w:lang w:eastAsia="hr-HR"/>
        </w:rPr>
        <w:t>elektrotehničkih radova sadržan</w:t>
      </w:r>
      <w:r w:rsidR="000D3EF2">
        <w:rPr>
          <w:lang w:eastAsia="hr-HR"/>
        </w:rPr>
        <w:t xml:space="preserve"> je</w:t>
      </w:r>
      <w:r>
        <w:rPr>
          <w:lang w:eastAsia="hr-HR"/>
        </w:rPr>
        <w:t xml:space="preserve"> u mapi </w:t>
      </w:r>
      <w:r w:rsidR="007025F5">
        <w:rPr>
          <w:lang w:eastAsia="hr-HR"/>
        </w:rPr>
        <w:t>2</w:t>
      </w:r>
      <w:r>
        <w:rPr>
          <w:lang w:eastAsia="hr-HR"/>
        </w:rPr>
        <w:t>.</w:t>
      </w:r>
    </w:p>
    <w:p w14:paraId="596FF8A0" w14:textId="62BF8326" w:rsidR="002B23CF" w:rsidRDefault="004A5085" w:rsidP="00BC0762">
      <w:pPr>
        <w:spacing w:after="80" w:line="276" w:lineRule="auto"/>
        <w:jc w:val="both"/>
      </w:pPr>
      <w:r>
        <w:t>U</w:t>
      </w:r>
      <w:r w:rsidR="00B956E7" w:rsidRPr="00B956E7">
        <w:t xml:space="preserve"> ovoj mapi glavnog projekta</w:t>
      </w:r>
      <w:r w:rsidR="000D3EF2" w:rsidRPr="00B956E7">
        <w:t xml:space="preserve"> </w:t>
      </w:r>
      <w:r w:rsidR="000D3EF2">
        <w:t xml:space="preserve">obuhvaćena je </w:t>
      </w:r>
      <w:r w:rsidR="00B956E7">
        <w:t>izgradnja</w:t>
      </w:r>
      <w:r w:rsidR="002B23CF" w:rsidRPr="002B23CF">
        <w:t xml:space="preserve"> </w:t>
      </w:r>
      <w:r w:rsidR="000D3EF2">
        <w:t>sljedećih objekata</w:t>
      </w:r>
      <w:r w:rsidR="002B23CF" w:rsidRPr="002B23CF">
        <w:t>:</w:t>
      </w:r>
    </w:p>
    <w:p w14:paraId="357A8C42" w14:textId="77777777" w:rsidR="007025F5" w:rsidRPr="00474E65" w:rsidRDefault="007025F5" w:rsidP="007025F5">
      <w:pPr>
        <w:numPr>
          <w:ilvl w:val="0"/>
          <w:numId w:val="104"/>
        </w:numPr>
        <w:spacing w:after="120"/>
        <w:ind w:hanging="371"/>
        <w:jc w:val="both"/>
      </w:pPr>
      <w:r w:rsidRPr="00474E65">
        <w:t>Bušenje bunara/zdenaca B-1, B-2, B-3 i B-4 ukupnog kapaciteta Q=180 l/s i max. visine dizanja H=125 m (predviđena su 4 bunara/zdenca svaki pojedinačnog kapaciteta 45 l/s),</w:t>
      </w:r>
    </w:p>
    <w:p w14:paraId="396396AB" w14:textId="77777777" w:rsidR="007025F5" w:rsidRPr="00302B32" w:rsidRDefault="007025F5" w:rsidP="007025F5">
      <w:pPr>
        <w:numPr>
          <w:ilvl w:val="0"/>
          <w:numId w:val="104"/>
        </w:numPr>
        <w:spacing w:after="120"/>
        <w:ind w:hanging="371"/>
        <w:jc w:val="both"/>
      </w:pPr>
      <w:r w:rsidRPr="00302B32">
        <w:t>Crpna stanica Hrastje kapaciteta Q=167 l/s i visine dizanja H=65 m,</w:t>
      </w:r>
    </w:p>
    <w:p w14:paraId="3C97FE08" w14:textId="77777777" w:rsidR="007025F5" w:rsidRPr="00302B32" w:rsidRDefault="007025F5" w:rsidP="007025F5">
      <w:pPr>
        <w:numPr>
          <w:ilvl w:val="0"/>
          <w:numId w:val="104"/>
        </w:numPr>
        <w:spacing w:after="120"/>
        <w:ind w:hanging="371"/>
        <w:jc w:val="both"/>
      </w:pPr>
      <w:r w:rsidRPr="00302B32">
        <w:t>Sabirni bazen Hrastje korisnog volumena 600 m</w:t>
      </w:r>
      <w:r w:rsidRPr="00302B32">
        <w:rPr>
          <w:vertAlign w:val="superscript"/>
        </w:rPr>
        <w:t>3</w:t>
      </w:r>
      <w:r w:rsidRPr="00302B32">
        <w:t>,</w:t>
      </w:r>
    </w:p>
    <w:p w14:paraId="2DF93F91" w14:textId="76A607CE" w:rsidR="007025F5" w:rsidRPr="00302B32" w:rsidRDefault="007025F5" w:rsidP="007025F5">
      <w:pPr>
        <w:numPr>
          <w:ilvl w:val="0"/>
          <w:numId w:val="104"/>
        </w:numPr>
        <w:spacing w:after="120"/>
        <w:ind w:hanging="371"/>
        <w:jc w:val="both"/>
      </w:pPr>
      <w:r w:rsidRPr="00302B32">
        <w:t xml:space="preserve">Polaganje tlačnih cjevovoda </w:t>
      </w:r>
      <w:r>
        <w:t xml:space="preserve">T-1, T-2, T-3 i T-4 </w:t>
      </w:r>
      <w:r w:rsidRPr="00302B32">
        <w:t xml:space="preserve">od bunara do sabirnog bazena Hrastje. Cjevovodi su </w:t>
      </w:r>
      <w:r w:rsidR="0019120E">
        <w:t xml:space="preserve">od PEHD-a </w:t>
      </w:r>
      <w:r w:rsidRPr="00302B32">
        <w:t xml:space="preserve">promjera DN </w:t>
      </w:r>
      <w:r>
        <w:t xml:space="preserve">225 </w:t>
      </w:r>
      <w:r w:rsidRPr="00302B32">
        <w:t xml:space="preserve">mm duljine </w:t>
      </w:r>
      <w:r>
        <w:t>2.957,50</w:t>
      </w:r>
      <w:r w:rsidRPr="00302B32">
        <w:t xml:space="preserve"> m</w:t>
      </w:r>
      <w:r>
        <w:t>,</w:t>
      </w:r>
    </w:p>
    <w:p w14:paraId="4E085C2A" w14:textId="79A2BCB8" w:rsidR="007025F5" w:rsidRDefault="007025F5" w:rsidP="007025F5">
      <w:pPr>
        <w:numPr>
          <w:ilvl w:val="0"/>
          <w:numId w:val="104"/>
        </w:numPr>
        <w:spacing w:after="120"/>
        <w:ind w:hanging="371"/>
        <w:jc w:val="both"/>
      </w:pPr>
      <w:r w:rsidRPr="00302B32">
        <w:t xml:space="preserve">Polaganje distribucijske mreže tlačnih cjevovoda </w:t>
      </w:r>
      <w:r w:rsidR="0019120E">
        <w:t xml:space="preserve">od PEHD-a </w:t>
      </w:r>
      <w:r w:rsidRPr="00302B32">
        <w:t xml:space="preserve">promjera </w:t>
      </w:r>
      <w:r>
        <w:t xml:space="preserve">DN 200 mm, </w:t>
      </w:r>
      <w:r w:rsidRPr="00302B32">
        <w:t>DN</w:t>
      </w:r>
      <w:r>
        <w:t xml:space="preserve"> 225 mm, DN 250 mm, DN 280 mm</w:t>
      </w:r>
      <w:r w:rsidR="0019120E">
        <w:t xml:space="preserve"> i </w:t>
      </w:r>
      <w:r>
        <w:t>DN 315 mm</w:t>
      </w:r>
      <w:r w:rsidR="0019120E">
        <w:t xml:space="preserve"> ukupne duljine 6.159,0 m, te od ductila</w:t>
      </w:r>
      <w:r>
        <w:t xml:space="preserve"> DN 400 mm ukupne duljine </w:t>
      </w:r>
      <w:r w:rsidR="0019120E">
        <w:t>8,35</w:t>
      </w:r>
      <w:r>
        <w:t xml:space="preserve"> m,</w:t>
      </w:r>
    </w:p>
    <w:p w14:paraId="31C4A3D5" w14:textId="77777777" w:rsidR="007025F5" w:rsidRDefault="007025F5" w:rsidP="007025F5">
      <w:pPr>
        <w:numPr>
          <w:ilvl w:val="0"/>
          <w:numId w:val="104"/>
        </w:numPr>
        <w:spacing w:after="120"/>
        <w:ind w:hanging="371"/>
        <w:jc w:val="both"/>
      </w:pPr>
      <w:r>
        <w:t xml:space="preserve">Izvedba elektroenergetskih kablova uz tlačne cjevovode </w:t>
      </w:r>
      <w:r w:rsidRPr="00D10D9C">
        <w:t>od bunara do sabirnog bazena Hrastje</w:t>
      </w:r>
      <w:r>
        <w:t xml:space="preserve"> u dužini 3.360 m .</w:t>
      </w:r>
    </w:p>
    <w:p w14:paraId="440F5EF0" w14:textId="10CB0946" w:rsidR="0019120E" w:rsidRPr="008F3237" w:rsidRDefault="0019120E" w:rsidP="0019120E">
      <w:pPr>
        <w:spacing w:after="120" w:line="276" w:lineRule="auto"/>
        <w:jc w:val="both"/>
      </w:pPr>
      <w:r w:rsidRPr="002C1A70">
        <w:t>Nav</w:t>
      </w:r>
      <w:r>
        <w:t xml:space="preserve">edenim projektom predviđena je </w:t>
      </w:r>
      <w:r w:rsidRPr="008F3237">
        <w:t xml:space="preserve">izgradnja </w:t>
      </w:r>
      <w:r>
        <w:t>spojnih, tlačnih i distribucijskih cjevovoda i svih pratećih</w:t>
      </w:r>
      <w:r w:rsidRPr="008F3237">
        <w:t xml:space="preserve"> objekata (</w:t>
      </w:r>
      <w:r>
        <w:t xml:space="preserve">izgradnja i opremanje crpne stanice, osvajanje i opremanje bunara, izgradnja </w:t>
      </w:r>
      <w:r w:rsidRPr="008F3237">
        <w:t>zasunski</w:t>
      </w:r>
      <w:r>
        <w:t>h okana, okana muljnih ispusta,</w:t>
      </w:r>
      <w:r w:rsidRPr="008F3237">
        <w:t xml:space="preserve"> odzračnih ventila</w:t>
      </w:r>
      <w:r>
        <w:t xml:space="preserve"> i mjernih (priključnih) okana za navodnjavanje</w:t>
      </w:r>
      <w:r w:rsidRPr="008F3237">
        <w:t xml:space="preserve">) neophodnih za pravilno funkcioniranje </w:t>
      </w:r>
      <w:r>
        <w:t>sustava javnog navodnjavanja</w:t>
      </w:r>
      <w:r w:rsidRPr="008F3237">
        <w:t xml:space="preserve"> na obrađivanom području. </w:t>
      </w:r>
    </w:p>
    <w:p w14:paraId="1CB9ECD7" w14:textId="4DC87C07" w:rsidR="0019120E" w:rsidRDefault="0019120E" w:rsidP="0019120E">
      <w:pPr>
        <w:spacing w:after="120" w:line="276" w:lineRule="auto"/>
        <w:jc w:val="both"/>
      </w:pPr>
      <w:r>
        <w:t>Sustav navodnjavanja</w:t>
      </w:r>
      <w:r w:rsidRPr="008F3237">
        <w:t xml:space="preserve"> </w:t>
      </w:r>
      <w:r>
        <w:t>predstavlja zasebnu funkcionalnu cjelinu koja funkcionira neovisno od postojećeg sustava vodoopskrbe zahvaćajući vodu iz projektiranih bunarskih bušotina te crpljenjem iste preko sabirnog bazena i crpne stanice distribucijskim cjevovodima do krajnjih korisnika</w:t>
      </w:r>
      <w:r w:rsidRPr="008F3237">
        <w:t>.</w:t>
      </w:r>
    </w:p>
    <w:p w14:paraId="23BFAACE" w14:textId="7EA3E0FD" w:rsidR="0019120E" w:rsidRDefault="0019120E" w:rsidP="0019120E">
      <w:pPr>
        <w:spacing w:after="120" w:line="276" w:lineRule="auto"/>
        <w:jc w:val="both"/>
      </w:pPr>
      <w:r w:rsidRPr="00D61B00">
        <w:t>Planirani zahvat izgradnje sustav</w:t>
      </w:r>
      <w:r>
        <w:t>a</w:t>
      </w:r>
      <w:r w:rsidRPr="00D61B00">
        <w:t xml:space="preserve"> navodnjavanja Đolta II. faza planira se na području Virovitičko-podravske županije, Općina Špišić Bukovica, u naseljima Špišić Bukovica i Lozan (</w:t>
      </w:r>
      <w:r w:rsidR="00AD7BD4" w:rsidRPr="00AD7BD4">
        <w:fldChar w:fldCharType="begin"/>
      </w:r>
      <w:r w:rsidR="00AD7BD4" w:rsidRPr="00AD7BD4">
        <w:instrText xml:space="preserve"> REF _Ref188002639 \h </w:instrText>
      </w:r>
      <w:r w:rsidR="00AD7BD4">
        <w:instrText xml:space="preserve"> \* MERGEFORMAT </w:instrText>
      </w:r>
      <w:r w:rsidR="00AD7BD4" w:rsidRPr="00AD7BD4">
        <w:fldChar w:fldCharType="separate"/>
      </w:r>
      <w:r w:rsidR="00613071" w:rsidRPr="00613071">
        <w:t>Slika 2.1</w:t>
      </w:r>
      <w:r w:rsidR="00AD7BD4" w:rsidRPr="00AD7BD4">
        <w:fldChar w:fldCharType="end"/>
      </w:r>
      <w:r w:rsidR="00AD7BD4">
        <w:t xml:space="preserve">). </w:t>
      </w:r>
      <w:r>
        <w:t>Katastarski se novoprojektirana građevina nalazi u sklopu katastarske općine Špišić Bukovica.</w:t>
      </w:r>
    </w:p>
    <w:p w14:paraId="76B329E6" w14:textId="68ECD546" w:rsidR="00824AF0" w:rsidRDefault="0019120E" w:rsidP="00824AF0">
      <w:pPr>
        <w:spacing w:after="120" w:line="276" w:lineRule="auto"/>
        <w:jc w:val="center"/>
      </w:pPr>
      <w:r>
        <w:rPr>
          <w:noProof/>
          <w:lang w:eastAsia="hr-HR"/>
        </w:rPr>
        <w:lastRenderedPageBreak/>
        <w:drawing>
          <wp:inline distT="0" distB="0" distL="0" distR="0" wp14:anchorId="0BB94906" wp14:editId="5C84ACFA">
            <wp:extent cx="5761355" cy="5261610"/>
            <wp:effectExtent l="0" t="0" r="0" b="0"/>
            <wp:docPr id="2069402051" name="Slika 206940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61355" cy="5261610"/>
                    </a:xfrm>
                    <a:prstGeom prst="rect">
                      <a:avLst/>
                    </a:prstGeom>
                    <a:noFill/>
                  </pic:spPr>
                </pic:pic>
              </a:graphicData>
            </a:graphic>
          </wp:inline>
        </w:drawing>
      </w:r>
    </w:p>
    <w:p w14:paraId="1C1A9A71" w14:textId="2A9D976E" w:rsidR="00824AF0" w:rsidRPr="008B0578" w:rsidRDefault="008B0578" w:rsidP="008B0578">
      <w:pPr>
        <w:pStyle w:val="Opisslike"/>
        <w:ind w:firstLine="0"/>
        <w:jc w:val="center"/>
        <w:rPr>
          <w:rFonts w:ascii="Arial" w:hAnsi="Arial" w:cs="Arial"/>
          <w:i w:val="0"/>
          <w:iCs w:val="0"/>
          <w:sz w:val="20"/>
          <w:szCs w:val="20"/>
        </w:rPr>
      </w:pPr>
      <w:bookmarkStart w:id="25" w:name="_Ref188002639"/>
      <w:r w:rsidRPr="008B0578">
        <w:rPr>
          <w:rFonts w:ascii="Arial" w:hAnsi="Arial" w:cs="Arial"/>
          <w:i w:val="0"/>
          <w:iCs w:val="0"/>
          <w:sz w:val="20"/>
          <w:szCs w:val="20"/>
        </w:rPr>
        <w:t xml:space="preserve">Slika </w:t>
      </w:r>
      <w:r w:rsidRPr="008B0578">
        <w:rPr>
          <w:rFonts w:ascii="Arial" w:hAnsi="Arial" w:cs="Arial"/>
          <w:i w:val="0"/>
          <w:iCs w:val="0"/>
          <w:sz w:val="20"/>
          <w:szCs w:val="20"/>
        </w:rPr>
        <w:fldChar w:fldCharType="begin"/>
      </w:r>
      <w:r w:rsidRPr="008B0578">
        <w:rPr>
          <w:rFonts w:ascii="Arial" w:hAnsi="Arial" w:cs="Arial"/>
          <w:i w:val="0"/>
          <w:iCs w:val="0"/>
          <w:sz w:val="20"/>
          <w:szCs w:val="20"/>
        </w:rPr>
        <w:instrText xml:space="preserve"> STYLEREF 1 \s </w:instrText>
      </w:r>
      <w:r w:rsidRPr="008B0578">
        <w:rPr>
          <w:rFonts w:ascii="Arial" w:hAnsi="Arial" w:cs="Arial"/>
          <w:i w:val="0"/>
          <w:iCs w:val="0"/>
          <w:sz w:val="20"/>
          <w:szCs w:val="20"/>
        </w:rPr>
        <w:fldChar w:fldCharType="separate"/>
      </w:r>
      <w:r w:rsidR="00613071">
        <w:rPr>
          <w:rFonts w:ascii="Arial" w:hAnsi="Arial" w:cs="Arial"/>
          <w:i w:val="0"/>
          <w:iCs w:val="0"/>
          <w:sz w:val="20"/>
          <w:szCs w:val="20"/>
        </w:rPr>
        <w:t>2</w:t>
      </w:r>
      <w:r w:rsidRPr="008B0578">
        <w:rPr>
          <w:rFonts w:ascii="Arial" w:hAnsi="Arial" w:cs="Arial"/>
          <w:i w:val="0"/>
          <w:iCs w:val="0"/>
          <w:sz w:val="20"/>
          <w:szCs w:val="20"/>
        </w:rPr>
        <w:fldChar w:fldCharType="end"/>
      </w:r>
      <w:r w:rsidRPr="008B0578">
        <w:rPr>
          <w:rFonts w:ascii="Arial" w:hAnsi="Arial" w:cs="Arial"/>
          <w:i w:val="0"/>
          <w:iCs w:val="0"/>
          <w:sz w:val="20"/>
          <w:szCs w:val="20"/>
        </w:rPr>
        <w:t>.</w:t>
      </w:r>
      <w:r w:rsidRPr="008B0578">
        <w:rPr>
          <w:rFonts w:ascii="Arial" w:hAnsi="Arial" w:cs="Arial"/>
          <w:i w:val="0"/>
          <w:iCs w:val="0"/>
          <w:sz w:val="20"/>
          <w:szCs w:val="20"/>
        </w:rPr>
        <w:fldChar w:fldCharType="begin"/>
      </w:r>
      <w:r w:rsidRPr="008B0578">
        <w:rPr>
          <w:rFonts w:ascii="Arial" w:hAnsi="Arial" w:cs="Arial"/>
          <w:i w:val="0"/>
          <w:iCs w:val="0"/>
          <w:sz w:val="20"/>
          <w:szCs w:val="20"/>
        </w:rPr>
        <w:instrText xml:space="preserve"> SEQ Slika \* ARABIC \s 1 </w:instrText>
      </w:r>
      <w:r w:rsidRPr="008B0578">
        <w:rPr>
          <w:rFonts w:ascii="Arial" w:hAnsi="Arial" w:cs="Arial"/>
          <w:i w:val="0"/>
          <w:iCs w:val="0"/>
          <w:sz w:val="20"/>
          <w:szCs w:val="20"/>
        </w:rPr>
        <w:fldChar w:fldCharType="separate"/>
      </w:r>
      <w:r w:rsidR="00613071">
        <w:rPr>
          <w:rFonts w:ascii="Arial" w:hAnsi="Arial" w:cs="Arial"/>
          <w:i w:val="0"/>
          <w:iCs w:val="0"/>
          <w:sz w:val="20"/>
          <w:szCs w:val="20"/>
        </w:rPr>
        <w:t>1</w:t>
      </w:r>
      <w:r w:rsidRPr="008B0578">
        <w:rPr>
          <w:rFonts w:ascii="Arial" w:hAnsi="Arial" w:cs="Arial"/>
          <w:i w:val="0"/>
          <w:iCs w:val="0"/>
          <w:sz w:val="20"/>
          <w:szCs w:val="20"/>
        </w:rPr>
        <w:fldChar w:fldCharType="end"/>
      </w:r>
      <w:bookmarkEnd w:id="25"/>
      <w:r w:rsidRPr="008B0578">
        <w:rPr>
          <w:rFonts w:ascii="Arial" w:hAnsi="Arial" w:cs="Arial"/>
          <w:i w:val="0"/>
          <w:iCs w:val="0"/>
          <w:sz w:val="20"/>
          <w:szCs w:val="20"/>
        </w:rPr>
        <w:t xml:space="preserve">: </w:t>
      </w:r>
      <w:r w:rsidR="00824AF0" w:rsidRPr="008B0578">
        <w:rPr>
          <w:rFonts w:ascii="Arial" w:hAnsi="Arial" w:cs="Arial"/>
          <w:i w:val="0"/>
          <w:iCs w:val="0"/>
          <w:sz w:val="20"/>
          <w:szCs w:val="20"/>
        </w:rPr>
        <w:t xml:space="preserve">Geografski položaj projektom obuhvaćenog područja (označeno </w:t>
      </w:r>
      <w:r w:rsidR="00147314">
        <w:rPr>
          <w:rFonts w:ascii="Arial" w:hAnsi="Arial" w:cs="Arial"/>
          <w:i w:val="0"/>
          <w:iCs w:val="0"/>
          <w:sz w:val="20"/>
          <w:szCs w:val="20"/>
        </w:rPr>
        <w:t>crveno</w:t>
      </w:r>
      <w:r w:rsidR="00824AF0" w:rsidRPr="008B0578">
        <w:rPr>
          <w:rFonts w:ascii="Arial" w:hAnsi="Arial" w:cs="Arial"/>
          <w:i w:val="0"/>
          <w:iCs w:val="0"/>
          <w:sz w:val="20"/>
          <w:szCs w:val="20"/>
        </w:rPr>
        <w:t>)</w:t>
      </w:r>
    </w:p>
    <w:p w14:paraId="13F85E1E" w14:textId="77777777" w:rsidR="008B0578" w:rsidRDefault="008B0578" w:rsidP="007D7832">
      <w:pPr>
        <w:spacing w:after="120" w:line="276" w:lineRule="auto"/>
        <w:jc w:val="both"/>
      </w:pPr>
    </w:p>
    <w:p w14:paraId="152C69B2" w14:textId="77777777" w:rsidR="00BC0762" w:rsidRDefault="00BC0762">
      <w:pPr>
        <w:spacing w:after="200" w:line="276" w:lineRule="auto"/>
      </w:pPr>
      <w:r>
        <w:br w:type="page"/>
      </w:r>
    </w:p>
    <w:p w14:paraId="7BE9D0ED" w14:textId="77777777" w:rsidR="00D1304F" w:rsidRPr="00F31C5B" w:rsidRDefault="00D1304F" w:rsidP="00737B0C">
      <w:pPr>
        <w:pStyle w:val="Naslov20"/>
        <w:numPr>
          <w:ilvl w:val="0"/>
          <w:numId w:val="57"/>
        </w:numPr>
        <w:spacing w:before="360" w:after="200" w:line="276" w:lineRule="auto"/>
        <w:ind w:left="567" w:hanging="567"/>
        <w:rPr>
          <w:rFonts w:cs="Arial"/>
          <w:b w:val="0"/>
          <w:szCs w:val="22"/>
        </w:rPr>
      </w:pPr>
      <w:bookmarkStart w:id="26" w:name="_Toc406747808"/>
      <w:bookmarkEnd w:id="24"/>
      <w:r w:rsidRPr="00F31C5B">
        <w:rPr>
          <w:rFonts w:cs="Arial"/>
          <w:szCs w:val="22"/>
        </w:rPr>
        <w:lastRenderedPageBreak/>
        <w:t>OPIS TEHNIČKOG RJEŠENJA</w:t>
      </w:r>
      <w:bookmarkEnd w:id="26"/>
      <w:r w:rsidRPr="00F31C5B">
        <w:rPr>
          <w:rFonts w:cs="Arial"/>
          <w:szCs w:val="22"/>
        </w:rPr>
        <w:t xml:space="preserve"> </w:t>
      </w:r>
    </w:p>
    <w:p w14:paraId="54010085" w14:textId="77777777" w:rsidR="00D1304F" w:rsidRPr="00F31C5B" w:rsidRDefault="00D1304F" w:rsidP="00CB7FC6">
      <w:pPr>
        <w:pStyle w:val="Naslov3"/>
        <w:numPr>
          <w:ilvl w:val="0"/>
          <w:numId w:val="58"/>
        </w:numPr>
        <w:spacing w:before="0" w:after="120" w:line="276" w:lineRule="auto"/>
        <w:ind w:left="993" w:hanging="709"/>
        <w:rPr>
          <w:rFonts w:ascii="Arial" w:hAnsi="Arial" w:cs="Arial"/>
          <w:b/>
          <w:color w:val="auto"/>
          <w:szCs w:val="22"/>
        </w:rPr>
      </w:pPr>
      <w:bookmarkStart w:id="27" w:name="_Toc406747809"/>
      <w:r w:rsidRPr="00F31C5B">
        <w:rPr>
          <w:rFonts w:ascii="Arial" w:hAnsi="Arial" w:cs="Arial"/>
          <w:b/>
          <w:color w:val="auto"/>
          <w:szCs w:val="22"/>
        </w:rPr>
        <w:t>Uvod</w:t>
      </w:r>
      <w:bookmarkEnd w:id="27"/>
    </w:p>
    <w:p w14:paraId="457DC1DD" w14:textId="20F7C96E" w:rsidR="00706D13" w:rsidRDefault="005608EC" w:rsidP="00BC0762">
      <w:pPr>
        <w:spacing w:after="80" w:line="276" w:lineRule="auto"/>
        <w:jc w:val="both"/>
      </w:pPr>
      <w:bookmarkStart w:id="28" w:name="_Toc406747810"/>
      <w:r w:rsidRPr="00275877">
        <w:t xml:space="preserve">Ovim </w:t>
      </w:r>
      <w:r>
        <w:t>Glavnim</w:t>
      </w:r>
      <w:r w:rsidRPr="00275877">
        <w:t xml:space="preserve"> projektom daje se tehničko rješenje za </w:t>
      </w:r>
      <w:r w:rsidR="00F7525E">
        <w:t>''</w:t>
      </w:r>
      <w:r w:rsidR="00966067">
        <w:t xml:space="preserve">Sustav navodnjavanja </w:t>
      </w:r>
      <w:r w:rsidR="00147314">
        <w:t>Đolta II. faza''</w:t>
      </w:r>
      <w:r w:rsidR="00F7525E">
        <w:t xml:space="preserve"> koja obuhvaća slijedeće objekte:</w:t>
      </w:r>
    </w:p>
    <w:p w14:paraId="1DF5D3D0" w14:textId="77777777" w:rsidR="00147314" w:rsidRPr="00147314" w:rsidRDefault="00147314" w:rsidP="00147314">
      <w:pPr>
        <w:numPr>
          <w:ilvl w:val="0"/>
          <w:numId w:val="71"/>
        </w:numPr>
        <w:spacing w:after="60" w:line="276" w:lineRule="auto"/>
        <w:ind w:left="714" w:hanging="357"/>
        <w:jc w:val="both"/>
        <w:rPr>
          <w:bCs/>
        </w:rPr>
      </w:pPr>
      <w:r w:rsidRPr="00147314">
        <w:rPr>
          <w:bCs/>
        </w:rPr>
        <w:t>Bušenje bunara/zdenaca B-1, B-2, B-3 i B-4 ukupnog kapaciteta Q=180 l/s i max. visine dizanja H=125 m (predviđena su 4 bunara/zdenca svaki pojedinačnog kapaciteta 45 l/s),</w:t>
      </w:r>
    </w:p>
    <w:p w14:paraId="7ACB8C67" w14:textId="77777777" w:rsidR="00147314" w:rsidRPr="00147314" w:rsidRDefault="00147314" w:rsidP="00147314">
      <w:pPr>
        <w:numPr>
          <w:ilvl w:val="0"/>
          <w:numId w:val="71"/>
        </w:numPr>
        <w:spacing w:after="60" w:line="276" w:lineRule="auto"/>
        <w:ind w:left="714" w:hanging="357"/>
        <w:jc w:val="both"/>
        <w:rPr>
          <w:bCs/>
        </w:rPr>
      </w:pPr>
      <w:r w:rsidRPr="00147314">
        <w:rPr>
          <w:bCs/>
        </w:rPr>
        <w:t>Crpna stanica Hrastje kapaciteta Q=167 l/s i visine dizanja H=65 m,</w:t>
      </w:r>
    </w:p>
    <w:p w14:paraId="6DD6544F" w14:textId="77777777" w:rsidR="00147314" w:rsidRPr="00147314" w:rsidRDefault="00147314" w:rsidP="00147314">
      <w:pPr>
        <w:numPr>
          <w:ilvl w:val="0"/>
          <w:numId w:val="71"/>
        </w:numPr>
        <w:spacing w:after="60" w:line="276" w:lineRule="auto"/>
        <w:ind w:left="714" w:hanging="357"/>
        <w:jc w:val="both"/>
        <w:rPr>
          <w:bCs/>
        </w:rPr>
      </w:pPr>
      <w:r w:rsidRPr="00147314">
        <w:rPr>
          <w:bCs/>
        </w:rPr>
        <w:t>Sabirni bazen Hrastje korisnog volumena 600 m</w:t>
      </w:r>
      <w:r w:rsidRPr="00147314">
        <w:rPr>
          <w:bCs/>
          <w:vertAlign w:val="superscript"/>
        </w:rPr>
        <w:t>3</w:t>
      </w:r>
      <w:r w:rsidRPr="00147314">
        <w:rPr>
          <w:bCs/>
        </w:rPr>
        <w:t>,</w:t>
      </w:r>
    </w:p>
    <w:p w14:paraId="526D5582" w14:textId="77777777" w:rsidR="00147314" w:rsidRPr="00147314" w:rsidRDefault="00147314" w:rsidP="00147314">
      <w:pPr>
        <w:numPr>
          <w:ilvl w:val="0"/>
          <w:numId w:val="71"/>
        </w:numPr>
        <w:spacing w:after="60" w:line="276" w:lineRule="auto"/>
        <w:ind w:left="714" w:hanging="357"/>
        <w:jc w:val="both"/>
        <w:rPr>
          <w:bCs/>
        </w:rPr>
      </w:pPr>
      <w:r w:rsidRPr="00147314">
        <w:rPr>
          <w:bCs/>
        </w:rPr>
        <w:t>Polaganje tlačnih cjevovoda T-1, T-2, T-3 i T-4 od bunara do sabirnog bazena Hrastje. Cjevovodi su od PEHD-a promjera DN 225 mm duljine 2.957,50 m,</w:t>
      </w:r>
    </w:p>
    <w:p w14:paraId="47762AFA" w14:textId="77777777" w:rsidR="00147314" w:rsidRPr="00147314" w:rsidRDefault="00147314" w:rsidP="00147314">
      <w:pPr>
        <w:numPr>
          <w:ilvl w:val="0"/>
          <w:numId w:val="71"/>
        </w:numPr>
        <w:spacing w:after="60" w:line="276" w:lineRule="auto"/>
        <w:ind w:left="714" w:hanging="357"/>
        <w:jc w:val="both"/>
        <w:rPr>
          <w:bCs/>
        </w:rPr>
      </w:pPr>
      <w:r w:rsidRPr="00147314">
        <w:rPr>
          <w:bCs/>
        </w:rPr>
        <w:t>Polaganje distribucijske mreže tlačnih cjevovoda od PEHD-a promjera DN 200 mm, DN 225 mm, DN 250 mm, DN 280 mm i DN 315 mm ukupne duljine 6.159,0 m, te od ductila DN 400 mm ukupne duljine 8,35 m,</w:t>
      </w:r>
    </w:p>
    <w:p w14:paraId="1B5B8EFE" w14:textId="77777777" w:rsidR="00147314" w:rsidRPr="00147314" w:rsidRDefault="00147314" w:rsidP="00147314">
      <w:pPr>
        <w:numPr>
          <w:ilvl w:val="0"/>
          <w:numId w:val="71"/>
        </w:numPr>
        <w:spacing w:after="60" w:line="276" w:lineRule="auto"/>
        <w:ind w:left="714" w:hanging="357"/>
        <w:jc w:val="both"/>
        <w:rPr>
          <w:bCs/>
        </w:rPr>
      </w:pPr>
      <w:r w:rsidRPr="00147314">
        <w:rPr>
          <w:bCs/>
        </w:rPr>
        <w:t>Izvedba elektroenergetskih kablova uz tlačne cjevovode od bunara do sabirnog bazena Hrastje u dužini 3.360 m .</w:t>
      </w:r>
    </w:p>
    <w:p w14:paraId="3726ADE5" w14:textId="35521121" w:rsidR="00CB7FC6" w:rsidRDefault="00147314" w:rsidP="00147314">
      <w:pPr>
        <w:spacing w:after="120" w:line="276" w:lineRule="auto"/>
        <w:jc w:val="both"/>
        <w:rPr>
          <w:bCs/>
        </w:rPr>
      </w:pPr>
      <w:r>
        <w:rPr>
          <w:bCs/>
        </w:rPr>
        <w:t>Koncepcijski se voda za navodnjavanje zahvaća iz podzemlja putem projektiranih bunara (bušotina) koje će se iskopati, opremiti crpkama i ostalom opremom</w:t>
      </w:r>
      <w:r w:rsidR="00B26F7B">
        <w:rPr>
          <w:bCs/>
        </w:rPr>
        <w:t>.</w:t>
      </w:r>
    </w:p>
    <w:p w14:paraId="1402F125" w14:textId="2EF0EB09" w:rsidR="00147314" w:rsidRDefault="00147314" w:rsidP="00147314">
      <w:pPr>
        <w:spacing w:after="120" w:line="276" w:lineRule="auto"/>
        <w:jc w:val="both"/>
        <w:rPr>
          <w:bCs/>
        </w:rPr>
      </w:pPr>
      <w:r>
        <w:rPr>
          <w:bCs/>
        </w:rPr>
        <w:t xml:space="preserve">Zahvaćena voda </w:t>
      </w:r>
      <w:r w:rsidR="00CB7FC6">
        <w:rPr>
          <w:bCs/>
        </w:rPr>
        <w:t xml:space="preserve">iz bunara </w:t>
      </w:r>
      <w:r>
        <w:rPr>
          <w:bCs/>
        </w:rPr>
        <w:t xml:space="preserve">se putem tlačnih cjevovoda doprema u sabirni bazen u sklopu crpne stanice „Hrastje“. </w:t>
      </w:r>
      <w:r w:rsidR="00CB7FC6">
        <w:rPr>
          <w:bCs/>
        </w:rPr>
        <w:t xml:space="preserve">Korisni volumen sabirnog bazena je </w:t>
      </w:r>
      <w:r>
        <w:rPr>
          <w:bCs/>
        </w:rPr>
        <w:t>600 m</w:t>
      </w:r>
      <w:r w:rsidRPr="00F60170">
        <w:rPr>
          <w:bCs/>
          <w:vertAlign w:val="superscript"/>
        </w:rPr>
        <w:t>3</w:t>
      </w:r>
      <w:r w:rsidR="00CB7FC6">
        <w:rPr>
          <w:bCs/>
        </w:rPr>
        <w:t>.</w:t>
      </w:r>
      <w:r>
        <w:rPr>
          <w:bCs/>
        </w:rPr>
        <w:t xml:space="preserve"> Na poljoprivrednim površinama predviđena je izgradnja priključnih okana za navodnjavanje </w:t>
      </w:r>
      <w:r w:rsidR="00CB7FC6">
        <w:rPr>
          <w:bCs/>
        </w:rPr>
        <w:t xml:space="preserve">na koje se priključuje oprema za navodnjavanje. </w:t>
      </w:r>
    </w:p>
    <w:p w14:paraId="5CF73ABB" w14:textId="27783693" w:rsidR="00147314" w:rsidRDefault="00147314" w:rsidP="00BC0762">
      <w:pPr>
        <w:spacing w:after="80" w:line="276" w:lineRule="auto"/>
        <w:jc w:val="both"/>
      </w:pPr>
    </w:p>
    <w:p w14:paraId="42B5B30F" w14:textId="6CBB789A" w:rsidR="00CB7FC6" w:rsidRPr="00D00E47" w:rsidRDefault="00CB7FC6" w:rsidP="00CB7FC6">
      <w:pPr>
        <w:pStyle w:val="Naslov3"/>
        <w:numPr>
          <w:ilvl w:val="0"/>
          <w:numId w:val="58"/>
        </w:numPr>
        <w:spacing w:before="0" w:after="120" w:line="276" w:lineRule="auto"/>
        <w:ind w:left="993" w:hanging="709"/>
        <w:rPr>
          <w:rFonts w:ascii="Arial" w:hAnsi="Arial" w:cs="Arial"/>
          <w:b/>
          <w:color w:val="auto"/>
          <w:szCs w:val="22"/>
        </w:rPr>
      </w:pPr>
      <w:r>
        <w:rPr>
          <w:rFonts w:ascii="Arial" w:hAnsi="Arial" w:cs="Arial"/>
          <w:b/>
          <w:color w:val="auto"/>
          <w:szCs w:val="22"/>
        </w:rPr>
        <w:t>Crpna stanica i sabirni bazen Hrastje</w:t>
      </w:r>
    </w:p>
    <w:p w14:paraId="410BE5AE" w14:textId="3C07A76C" w:rsidR="00CB7FC6" w:rsidRPr="00E84F97" w:rsidRDefault="00CB7FC6" w:rsidP="00CB7FC6">
      <w:pPr>
        <w:spacing w:after="120" w:line="276" w:lineRule="auto"/>
        <w:jc w:val="both"/>
        <w:rPr>
          <w:bCs/>
        </w:rPr>
      </w:pPr>
      <w:r>
        <w:rPr>
          <w:bCs/>
        </w:rPr>
        <w:t xml:space="preserve">Za potrebe izgradnje crpne stanice </w:t>
      </w:r>
      <w:r w:rsidR="00A82BDE">
        <w:rPr>
          <w:bCs/>
        </w:rPr>
        <w:t xml:space="preserve">i sabirnog bazena </w:t>
      </w:r>
      <w:r>
        <w:rPr>
          <w:bCs/>
        </w:rPr>
        <w:t>Hrastj</w:t>
      </w:r>
      <w:r w:rsidR="00A82BDE">
        <w:rPr>
          <w:bCs/>
        </w:rPr>
        <w:t xml:space="preserve">e </w:t>
      </w:r>
      <w:r>
        <w:rPr>
          <w:bCs/>
        </w:rPr>
        <w:t>formirana je nova katastarska čestica 1247/2 k.o. Špišić Bukovica površine 967,53 m</w:t>
      </w:r>
      <w:r w:rsidRPr="00AF48A0">
        <w:rPr>
          <w:bCs/>
          <w:vertAlign w:val="superscript"/>
        </w:rPr>
        <w:t>2</w:t>
      </w:r>
      <w:r>
        <w:rPr>
          <w:bCs/>
        </w:rPr>
        <w:t xml:space="preserve">. Novoformirana parcela se ograđuje žičanom ili panelnom ogradom visine 2,0 m koja se postavlja na za to predviđen AB temelj koji se izvodi po granici katastarske čestice. </w:t>
      </w:r>
      <w:r w:rsidRPr="00E84F97">
        <w:rPr>
          <w:bCs/>
        </w:rPr>
        <w:t xml:space="preserve">Do crpne stanice </w:t>
      </w:r>
      <w:r>
        <w:rPr>
          <w:bCs/>
        </w:rPr>
        <w:t>se</w:t>
      </w:r>
      <w:r w:rsidRPr="00E84F97">
        <w:rPr>
          <w:bCs/>
        </w:rPr>
        <w:t xml:space="preserve"> dolazi </w:t>
      </w:r>
      <w:r>
        <w:rPr>
          <w:bCs/>
        </w:rPr>
        <w:t xml:space="preserve">postojećim makadamskim </w:t>
      </w:r>
      <w:r w:rsidR="00A82BDE">
        <w:rPr>
          <w:bCs/>
        </w:rPr>
        <w:t xml:space="preserve">poljskim </w:t>
      </w:r>
      <w:r>
        <w:rPr>
          <w:bCs/>
        </w:rPr>
        <w:t>putem, a ulaz na parcelu omogućen je kolnim ulazom na koji se postavljaju dvokrilna otklopna vrata širine 4,0 m i pješačkim ulazom s jednokrilnim vratima širine 1,0 m. Prilaz crpnoj stanici i sabirnom bazenu omogućen je pristupnim platoom koji se asfaltira asfaltnom mješavinom BNHS 16 u jednom sloju debljine 6 cm na za to pripremljenu podlogu od tamponskog sloja debljine 20 cm i minimalne zbijenosti Ms= 80 MN/m</w:t>
      </w:r>
      <w:r w:rsidRPr="00D5641D">
        <w:rPr>
          <w:bCs/>
          <w:vertAlign w:val="superscript"/>
        </w:rPr>
        <w:t>2</w:t>
      </w:r>
      <w:r>
        <w:rPr>
          <w:bCs/>
        </w:rPr>
        <w:t>.</w:t>
      </w:r>
    </w:p>
    <w:p w14:paraId="0077180F" w14:textId="77F1BF30" w:rsidR="00CB7FC6" w:rsidRDefault="00CB7FC6" w:rsidP="00CB7FC6">
      <w:pPr>
        <w:spacing w:after="120" w:line="276" w:lineRule="auto"/>
        <w:jc w:val="both"/>
        <w:rPr>
          <w:bCs/>
        </w:rPr>
      </w:pPr>
      <w:r w:rsidRPr="00E84F97">
        <w:rPr>
          <w:bCs/>
        </w:rPr>
        <w:t>U sklopu ograđenog dijela parcele</w:t>
      </w:r>
      <w:r>
        <w:rPr>
          <w:bCs/>
        </w:rPr>
        <w:t>,</w:t>
      </w:r>
      <w:r w:rsidRPr="00E84F97">
        <w:rPr>
          <w:bCs/>
        </w:rPr>
        <w:t xml:space="preserve"> osim crpne stanice </w:t>
      </w:r>
      <w:r>
        <w:rPr>
          <w:bCs/>
        </w:rPr>
        <w:t xml:space="preserve">i sabirnog bazena, </w:t>
      </w:r>
      <w:r w:rsidRPr="00E84F97">
        <w:rPr>
          <w:bCs/>
        </w:rPr>
        <w:t>smješten</w:t>
      </w:r>
      <w:r>
        <w:rPr>
          <w:bCs/>
        </w:rPr>
        <w:t>o</w:t>
      </w:r>
      <w:r w:rsidRPr="00E84F97">
        <w:rPr>
          <w:bCs/>
        </w:rPr>
        <w:t xml:space="preserve"> </w:t>
      </w:r>
      <w:r>
        <w:rPr>
          <w:bCs/>
        </w:rPr>
        <w:t>je</w:t>
      </w:r>
      <w:r w:rsidRPr="00E84F97">
        <w:rPr>
          <w:bCs/>
        </w:rPr>
        <w:t xml:space="preserve"> i </w:t>
      </w:r>
      <w:r>
        <w:rPr>
          <w:bCs/>
        </w:rPr>
        <w:t>AB podzemno okno za razvod elektrotehničkih instalacija te podzemni tipski uređaj za pročišćavanje otpadnih voda iz crpne stanice</w:t>
      </w:r>
      <w:r w:rsidRPr="00E84F97">
        <w:rPr>
          <w:bCs/>
        </w:rPr>
        <w:t xml:space="preserve">. Pristupni plato </w:t>
      </w:r>
      <w:r>
        <w:rPr>
          <w:bCs/>
        </w:rPr>
        <w:t xml:space="preserve">neposredno ispred ulaza u crpnu stanicu </w:t>
      </w:r>
      <w:r w:rsidRPr="00E84F97">
        <w:rPr>
          <w:bCs/>
        </w:rPr>
        <w:t>nalazi se na koti +</w:t>
      </w:r>
      <w:r>
        <w:rPr>
          <w:bCs/>
        </w:rPr>
        <w:t>134,80</w:t>
      </w:r>
      <w:r w:rsidRPr="00E84F97">
        <w:rPr>
          <w:bCs/>
        </w:rPr>
        <w:t xml:space="preserve"> m n.m. koja je ujedno i kota ulaznog podesta u crpnoj stanici. Unutar ograđenog dijela parcele oko crpne stanice izvodi se betonski ophodnik širine 1,00 m, a sa </w:t>
      </w:r>
      <w:r>
        <w:rPr>
          <w:bCs/>
        </w:rPr>
        <w:t>sjeverne</w:t>
      </w:r>
      <w:r w:rsidRPr="00E84F97">
        <w:rPr>
          <w:bCs/>
        </w:rPr>
        <w:t xml:space="preserve"> strane asfaltirano proširenje za okretanje vozila</w:t>
      </w:r>
      <w:r>
        <w:rPr>
          <w:bCs/>
        </w:rPr>
        <w:t>.</w:t>
      </w:r>
    </w:p>
    <w:p w14:paraId="1040795F" w14:textId="1486A550" w:rsidR="005B760C" w:rsidRDefault="005B760C" w:rsidP="00CB7FC6">
      <w:pPr>
        <w:spacing w:after="120" w:line="276" w:lineRule="auto"/>
        <w:jc w:val="both"/>
        <w:rPr>
          <w:bCs/>
        </w:rPr>
      </w:pPr>
      <w:r>
        <w:rPr>
          <w:bCs/>
        </w:rPr>
        <w:br w:type="page"/>
      </w:r>
    </w:p>
    <w:p w14:paraId="73E2B4BD" w14:textId="16FFB643" w:rsidR="00CB7FC6" w:rsidRPr="005B760C" w:rsidRDefault="00CB7FC6" w:rsidP="00CB7FC6">
      <w:pPr>
        <w:spacing w:after="120" w:line="276" w:lineRule="auto"/>
        <w:jc w:val="both"/>
        <w:rPr>
          <w:b/>
          <w:i/>
          <w:iCs/>
          <w:u w:val="single"/>
        </w:rPr>
      </w:pPr>
      <w:r w:rsidRPr="005B760C">
        <w:rPr>
          <w:b/>
          <w:i/>
          <w:iCs/>
          <w:u w:val="single"/>
        </w:rPr>
        <w:lastRenderedPageBreak/>
        <w:t>Crpna stanica Hrastje</w:t>
      </w:r>
    </w:p>
    <w:p w14:paraId="5B3CA6D4" w14:textId="77777777" w:rsidR="00CB7FC6" w:rsidRPr="00E84F97" w:rsidRDefault="00CB7FC6" w:rsidP="00CB7FC6">
      <w:pPr>
        <w:spacing w:after="120" w:line="276" w:lineRule="auto"/>
        <w:jc w:val="both"/>
        <w:rPr>
          <w:bCs/>
        </w:rPr>
      </w:pPr>
      <w:r w:rsidRPr="00E84F97">
        <w:rPr>
          <w:bCs/>
        </w:rPr>
        <w:t xml:space="preserve">Građevina crpne stanice predviđena je kao hidrotehnički objekt u dva nivoa. </w:t>
      </w:r>
      <w:r>
        <w:rPr>
          <w:bCs/>
        </w:rPr>
        <w:t>Na nivou ulaza nalaze se ulazni podesti sa kojih se silazi prema nižem nivou strojarnice, a osim toga na podest na suprotnoj strani od ulaznih vrata postavljaju se elektro ormari. S ulaznog podesta se također pristupa uredskom prostoru i sanitarnom čvoru. Površina uredskog prostora iznosi 12,0 m</w:t>
      </w:r>
      <w:r w:rsidRPr="00CE2BB9">
        <w:rPr>
          <w:bCs/>
          <w:vertAlign w:val="superscript"/>
        </w:rPr>
        <w:t>2</w:t>
      </w:r>
      <w:r>
        <w:rPr>
          <w:bCs/>
        </w:rPr>
        <w:t>, a površina sanitarnog čvora 5,5 m</w:t>
      </w:r>
      <w:r w:rsidRPr="00CE2BB9">
        <w:rPr>
          <w:bCs/>
          <w:vertAlign w:val="superscript"/>
        </w:rPr>
        <w:t>2</w:t>
      </w:r>
      <w:r>
        <w:rPr>
          <w:bCs/>
        </w:rPr>
        <w:t xml:space="preserve">. </w:t>
      </w:r>
      <w:r w:rsidRPr="00E84F97">
        <w:rPr>
          <w:bCs/>
        </w:rPr>
        <w:t>Vanjske dimenzije građevine su 1</w:t>
      </w:r>
      <w:r>
        <w:rPr>
          <w:bCs/>
        </w:rPr>
        <w:t>6,8</w:t>
      </w:r>
      <w:r w:rsidRPr="00E84F97">
        <w:rPr>
          <w:bCs/>
        </w:rPr>
        <w:t>0 x 7,</w:t>
      </w:r>
      <w:r>
        <w:rPr>
          <w:bCs/>
        </w:rPr>
        <w:t>0</w:t>
      </w:r>
      <w:r w:rsidRPr="00E84F97">
        <w:rPr>
          <w:bCs/>
        </w:rPr>
        <w:t xml:space="preserve">0 m. Visina nadzemnog dijela građevine do sljemena drvene konstrukcije iznosi cca. </w:t>
      </w:r>
      <w:r>
        <w:rPr>
          <w:bCs/>
        </w:rPr>
        <w:t>5,02</w:t>
      </w:r>
      <w:r w:rsidRPr="00E84F97">
        <w:rPr>
          <w:bCs/>
        </w:rPr>
        <w:t xml:space="preserve"> m. Na </w:t>
      </w:r>
      <w:r>
        <w:rPr>
          <w:bCs/>
        </w:rPr>
        <w:t>sjevernu</w:t>
      </w:r>
      <w:r w:rsidRPr="00E84F97">
        <w:rPr>
          <w:bCs/>
        </w:rPr>
        <w:t xml:space="preserve"> fasadu</w:t>
      </w:r>
      <w:r>
        <w:rPr>
          <w:bCs/>
        </w:rPr>
        <w:t xml:space="preserve"> se</w:t>
      </w:r>
      <w:r w:rsidRPr="00E84F97">
        <w:rPr>
          <w:bCs/>
        </w:rPr>
        <w:t xml:space="preserve"> ugrađuju </w:t>
      </w:r>
      <w:r>
        <w:rPr>
          <w:bCs/>
        </w:rPr>
        <w:t>dva</w:t>
      </w:r>
      <w:r w:rsidRPr="00E84F97">
        <w:rPr>
          <w:bCs/>
        </w:rPr>
        <w:t xml:space="preserve"> </w:t>
      </w:r>
      <w:r>
        <w:rPr>
          <w:bCs/>
        </w:rPr>
        <w:t>o</w:t>
      </w:r>
      <w:r w:rsidRPr="00E84F97">
        <w:rPr>
          <w:bCs/>
        </w:rPr>
        <w:t xml:space="preserve">stakljena </w:t>
      </w:r>
      <w:r>
        <w:rPr>
          <w:bCs/>
        </w:rPr>
        <w:t>prozora na otvaranje s pripadajućim griljama s vanjske strane</w:t>
      </w:r>
      <w:r w:rsidRPr="00E84F97">
        <w:rPr>
          <w:bCs/>
        </w:rPr>
        <w:t xml:space="preserve"> dim. 1</w:t>
      </w:r>
      <w:r>
        <w:rPr>
          <w:bCs/>
        </w:rPr>
        <w:t>2</w:t>
      </w:r>
      <w:r w:rsidRPr="00E84F97">
        <w:rPr>
          <w:bCs/>
        </w:rPr>
        <w:t>0x</w:t>
      </w:r>
      <w:r>
        <w:rPr>
          <w:bCs/>
        </w:rPr>
        <w:t>10</w:t>
      </w:r>
      <w:r w:rsidRPr="00E84F97">
        <w:rPr>
          <w:bCs/>
        </w:rPr>
        <w:t>0 cm</w:t>
      </w:r>
      <w:r>
        <w:rPr>
          <w:bCs/>
        </w:rPr>
        <w:t xml:space="preserve"> (dvokrilni prozor) i 60x100 (jednokrilni prozor).</w:t>
      </w:r>
      <w:r w:rsidRPr="00E84F97">
        <w:rPr>
          <w:bCs/>
        </w:rPr>
        <w:t xml:space="preserve"> </w:t>
      </w:r>
      <w:r>
        <w:rPr>
          <w:bCs/>
        </w:rPr>
        <w:t>N</w:t>
      </w:r>
      <w:r w:rsidRPr="00E84F97">
        <w:rPr>
          <w:bCs/>
        </w:rPr>
        <w:t xml:space="preserve">a </w:t>
      </w:r>
      <w:r>
        <w:rPr>
          <w:bCs/>
        </w:rPr>
        <w:t>zapadnu</w:t>
      </w:r>
      <w:r w:rsidRPr="00E84F97">
        <w:rPr>
          <w:bCs/>
        </w:rPr>
        <w:t xml:space="preserve"> fasadu </w:t>
      </w:r>
      <w:r>
        <w:rPr>
          <w:bCs/>
        </w:rPr>
        <w:t xml:space="preserve">ugrađuju se </w:t>
      </w:r>
      <w:r w:rsidRPr="00E84F97">
        <w:rPr>
          <w:bCs/>
        </w:rPr>
        <w:t>dvokrilna ulazna vrata dim. 200x2</w:t>
      </w:r>
      <w:r>
        <w:rPr>
          <w:bCs/>
        </w:rPr>
        <w:t>1</w:t>
      </w:r>
      <w:r w:rsidRPr="00E84F97">
        <w:rPr>
          <w:bCs/>
        </w:rPr>
        <w:t>0 cm i dvokrilni ostakljeni prozor s griljama dim. 120x100 cm</w:t>
      </w:r>
      <w:r>
        <w:rPr>
          <w:bCs/>
        </w:rPr>
        <w:t>. N</w:t>
      </w:r>
      <w:r w:rsidRPr="00E84F97">
        <w:rPr>
          <w:bCs/>
        </w:rPr>
        <w:t xml:space="preserve">a </w:t>
      </w:r>
      <w:r>
        <w:rPr>
          <w:bCs/>
        </w:rPr>
        <w:t>južn</w:t>
      </w:r>
      <w:r w:rsidRPr="00E84F97">
        <w:rPr>
          <w:bCs/>
        </w:rPr>
        <w:t xml:space="preserve">u </w:t>
      </w:r>
      <w:r>
        <w:rPr>
          <w:bCs/>
        </w:rPr>
        <w:t xml:space="preserve">fasadu ugrađuje se </w:t>
      </w:r>
      <w:r w:rsidRPr="00E84F97">
        <w:rPr>
          <w:bCs/>
        </w:rPr>
        <w:t>osta</w:t>
      </w:r>
      <w:r>
        <w:rPr>
          <w:bCs/>
        </w:rPr>
        <w:t>k</w:t>
      </w:r>
      <w:r w:rsidRPr="00E84F97">
        <w:rPr>
          <w:bCs/>
        </w:rPr>
        <w:t>ljen</w:t>
      </w:r>
      <w:r>
        <w:rPr>
          <w:bCs/>
        </w:rPr>
        <w:t>i</w:t>
      </w:r>
      <w:r w:rsidRPr="00E84F97">
        <w:rPr>
          <w:bCs/>
        </w:rPr>
        <w:t xml:space="preserve"> </w:t>
      </w:r>
      <w:r>
        <w:rPr>
          <w:bCs/>
        </w:rPr>
        <w:t xml:space="preserve">jednokrilni </w:t>
      </w:r>
      <w:r w:rsidRPr="00E84F97">
        <w:rPr>
          <w:bCs/>
        </w:rPr>
        <w:t xml:space="preserve">prozor s griljama dim. </w:t>
      </w:r>
      <w:r>
        <w:rPr>
          <w:bCs/>
        </w:rPr>
        <w:t>6</w:t>
      </w:r>
      <w:r w:rsidRPr="00E84F97">
        <w:rPr>
          <w:bCs/>
        </w:rPr>
        <w:t>0x</w:t>
      </w:r>
      <w:r>
        <w:rPr>
          <w:bCs/>
        </w:rPr>
        <w:t>10</w:t>
      </w:r>
      <w:r w:rsidRPr="00E84F97">
        <w:rPr>
          <w:bCs/>
        </w:rPr>
        <w:t>0 cm.</w:t>
      </w:r>
      <w:r>
        <w:rPr>
          <w:bCs/>
        </w:rPr>
        <w:t xml:space="preserve"> N</w:t>
      </w:r>
      <w:r w:rsidRPr="00E84F97">
        <w:rPr>
          <w:bCs/>
        </w:rPr>
        <w:t xml:space="preserve">a </w:t>
      </w:r>
      <w:r>
        <w:rPr>
          <w:bCs/>
        </w:rPr>
        <w:t>istočnu</w:t>
      </w:r>
      <w:r w:rsidRPr="00E84F97">
        <w:rPr>
          <w:bCs/>
        </w:rPr>
        <w:t xml:space="preserve"> </w:t>
      </w:r>
      <w:r>
        <w:rPr>
          <w:bCs/>
        </w:rPr>
        <w:t xml:space="preserve">fasadu ugrađuju se dva </w:t>
      </w:r>
      <w:r w:rsidRPr="00E84F97">
        <w:rPr>
          <w:bCs/>
        </w:rPr>
        <w:t>osta</w:t>
      </w:r>
      <w:r>
        <w:rPr>
          <w:bCs/>
        </w:rPr>
        <w:t>k</w:t>
      </w:r>
      <w:r w:rsidRPr="00E84F97">
        <w:rPr>
          <w:bCs/>
        </w:rPr>
        <w:t>ljen</w:t>
      </w:r>
      <w:r>
        <w:rPr>
          <w:bCs/>
        </w:rPr>
        <w:t xml:space="preserve">a dvokrilna </w:t>
      </w:r>
      <w:r w:rsidRPr="00E84F97">
        <w:rPr>
          <w:bCs/>
        </w:rPr>
        <w:t>prozor</w:t>
      </w:r>
      <w:r>
        <w:rPr>
          <w:bCs/>
        </w:rPr>
        <w:t>a</w:t>
      </w:r>
      <w:r w:rsidRPr="00E84F97">
        <w:rPr>
          <w:bCs/>
        </w:rPr>
        <w:t xml:space="preserve"> s griljama dim. 1</w:t>
      </w:r>
      <w:r>
        <w:rPr>
          <w:bCs/>
        </w:rPr>
        <w:t>2</w:t>
      </w:r>
      <w:r w:rsidRPr="00E84F97">
        <w:rPr>
          <w:bCs/>
        </w:rPr>
        <w:t>0x</w:t>
      </w:r>
      <w:r>
        <w:rPr>
          <w:bCs/>
        </w:rPr>
        <w:t>10</w:t>
      </w:r>
      <w:r w:rsidRPr="00E84F97">
        <w:rPr>
          <w:bCs/>
        </w:rPr>
        <w:t>0 cm</w:t>
      </w:r>
      <w:r>
        <w:rPr>
          <w:bCs/>
        </w:rPr>
        <w:t xml:space="preserve"> i aksijalni ventilator za izmjenu zraka promjera Ø40 cm</w:t>
      </w:r>
      <w:r w:rsidRPr="00E84F97">
        <w:rPr>
          <w:bCs/>
        </w:rPr>
        <w:t>.</w:t>
      </w:r>
      <w:r>
        <w:rPr>
          <w:bCs/>
        </w:rPr>
        <w:t xml:space="preserve"> </w:t>
      </w:r>
    </w:p>
    <w:p w14:paraId="40D8F53F" w14:textId="77777777" w:rsidR="00CB7FC6" w:rsidRDefault="00CB7FC6" w:rsidP="005B760C">
      <w:pPr>
        <w:spacing w:before="100" w:beforeAutospacing="1" w:after="100" w:afterAutospacing="1"/>
        <w:rPr>
          <w:rFonts w:ascii="Times New Roman" w:eastAsia="Times New Roman" w:hAnsi="Times New Roman" w:cs="Times New Roman"/>
          <w:sz w:val="24"/>
          <w:szCs w:val="24"/>
          <w:lang w:eastAsia="hr-HR"/>
        </w:rPr>
      </w:pPr>
      <w:r w:rsidRPr="00230A99">
        <w:rPr>
          <w:rFonts w:ascii="Times New Roman" w:eastAsia="Times New Roman" w:hAnsi="Times New Roman" w:cs="Times New Roman"/>
          <w:noProof/>
          <w:sz w:val="24"/>
          <w:szCs w:val="24"/>
          <w:lang w:eastAsia="hr-HR"/>
        </w:rPr>
        <w:drawing>
          <wp:inline distT="0" distB="0" distL="0" distR="0" wp14:anchorId="683CC383" wp14:editId="24B0F225">
            <wp:extent cx="5973039" cy="2971800"/>
            <wp:effectExtent l="0" t="0" r="8890" b="0"/>
            <wp:docPr id="20839022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a:stretch/>
                  </pic:blipFill>
                  <pic:spPr bwMode="auto">
                    <a:xfrm>
                      <a:off x="0" y="0"/>
                      <a:ext cx="6030977" cy="3000626"/>
                    </a:xfrm>
                    <a:prstGeom prst="rect">
                      <a:avLst/>
                    </a:prstGeom>
                    <a:noFill/>
                    <a:ln>
                      <a:noFill/>
                    </a:ln>
                    <a:extLst>
                      <a:ext uri="{53640926-AAD7-44D8-BBD7-CCE9431645EC}">
                        <a14:shadowObscured xmlns:a14="http://schemas.microsoft.com/office/drawing/2010/main"/>
                      </a:ext>
                    </a:extLst>
                  </pic:spPr>
                </pic:pic>
              </a:graphicData>
            </a:graphic>
          </wp:inline>
        </w:drawing>
      </w:r>
    </w:p>
    <w:p w14:paraId="5E4550BF" w14:textId="1C374A68" w:rsidR="00CB7FC6" w:rsidRPr="008B0578" w:rsidRDefault="00CB7FC6" w:rsidP="00CB7FC6">
      <w:pPr>
        <w:pStyle w:val="Opisslike"/>
        <w:spacing w:after="240"/>
        <w:ind w:firstLine="0"/>
        <w:jc w:val="center"/>
        <w:rPr>
          <w:rFonts w:ascii="Arial" w:hAnsi="Arial" w:cs="Arial"/>
          <w:i w:val="0"/>
          <w:iCs w:val="0"/>
          <w:sz w:val="20"/>
          <w:szCs w:val="20"/>
        </w:rPr>
      </w:pPr>
      <w:r w:rsidRPr="008B0578">
        <w:rPr>
          <w:rFonts w:ascii="Arial" w:hAnsi="Arial" w:cs="Arial"/>
          <w:i w:val="0"/>
          <w:iCs w:val="0"/>
          <w:sz w:val="20"/>
          <w:szCs w:val="20"/>
        </w:rPr>
        <w:t xml:space="preserve">Slika </w:t>
      </w:r>
      <w:r w:rsidRPr="008B0578">
        <w:rPr>
          <w:rFonts w:ascii="Arial" w:hAnsi="Arial" w:cs="Arial"/>
          <w:i w:val="0"/>
          <w:iCs w:val="0"/>
          <w:sz w:val="20"/>
          <w:szCs w:val="20"/>
        </w:rPr>
        <w:fldChar w:fldCharType="begin"/>
      </w:r>
      <w:r w:rsidRPr="008B0578">
        <w:rPr>
          <w:rFonts w:ascii="Arial" w:hAnsi="Arial" w:cs="Arial"/>
          <w:i w:val="0"/>
          <w:iCs w:val="0"/>
          <w:sz w:val="20"/>
          <w:szCs w:val="20"/>
        </w:rPr>
        <w:instrText xml:space="preserve"> STYLEREF 1 \s </w:instrText>
      </w:r>
      <w:r w:rsidRPr="008B0578">
        <w:rPr>
          <w:rFonts w:ascii="Arial" w:hAnsi="Arial" w:cs="Arial"/>
          <w:i w:val="0"/>
          <w:iCs w:val="0"/>
          <w:sz w:val="20"/>
          <w:szCs w:val="20"/>
        </w:rPr>
        <w:fldChar w:fldCharType="separate"/>
      </w:r>
      <w:r w:rsidR="00613071">
        <w:rPr>
          <w:rFonts w:ascii="Arial" w:hAnsi="Arial" w:cs="Arial"/>
          <w:i w:val="0"/>
          <w:iCs w:val="0"/>
          <w:sz w:val="20"/>
          <w:szCs w:val="20"/>
        </w:rPr>
        <w:t>2</w:t>
      </w:r>
      <w:r w:rsidRPr="008B0578">
        <w:rPr>
          <w:rFonts w:ascii="Arial" w:hAnsi="Arial" w:cs="Arial"/>
          <w:i w:val="0"/>
          <w:iCs w:val="0"/>
          <w:sz w:val="20"/>
          <w:szCs w:val="20"/>
        </w:rPr>
        <w:fldChar w:fldCharType="end"/>
      </w:r>
      <w:r w:rsidRPr="008B0578">
        <w:rPr>
          <w:rFonts w:ascii="Arial" w:hAnsi="Arial" w:cs="Arial"/>
          <w:i w:val="0"/>
          <w:iCs w:val="0"/>
          <w:sz w:val="20"/>
          <w:szCs w:val="20"/>
        </w:rPr>
        <w:t>.</w:t>
      </w:r>
      <w:r w:rsidRPr="008B0578">
        <w:rPr>
          <w:rFonts w:ascii="Arial" w:hAnsi="Arial" w:cs="Arial"/>
          <w:i w:val="0"/>
          <w:iCs w:val="0"/>
          <w:sz w:val="20"/>
          <w:szCs w:val="20"/>
        </w:rPr>
        <w:fldChar w:fldCharType="begin"/>
      </w:r>
      <w:r w:rsidRPr="008B0578">
        <w:rPr>
          <w:rFonts w:ascii="Arial" w:hAnsi="Arial" w:cs="Arial"/>
          <w:i w:val="0"/>
          <w:iCs w:val="0"/>
          <w:sz w:val="20"/>
          <w:szCs w:val="20"/>
        </w:rPr>
        <w:instrText xml:space="preserve"> SEQ Slika \* ARABIC \s 1 </w:instrText>
      </w:r>
      <w:r w:rsidRPr="008B0578">
        <w:rPr>
          <w:rFonts w:ascii="Arial" w:hAnsi="Arial" w:cs="Arial"/>
          <w:i w:val="0"/>
          <w:iCs w:val="0"/>
          <w:sz w:val="20"/>
          <w:szCs w:val="20"/>
        </w:rPr>
        <w:fldChar w:fldCharType="separate"/>
      </w:r>
      <w:r w:rsidR="00613071">
        <w:rPr>
          <w:rFonts w:ascii="Arial" w:hAnsi="Arial" w:cs="Arial"/>
          <w:i w:val="0"/>
          <w:iCs w:val="0"/>
          <w:sz w:val="20"/>
          <w:szCs w:val="20"/>
        </w:rPr>
        <w:t>2</w:t>
      </w:r>
      <w:r w:rsidRPr="008B0578">
        <w:rPr>
          <w:rFonts w:ascii="Arial" w:hAnsi="Arial" w:cs="Arial"/>
          <w:i w:val="0"/>
          <w:iCs w:val="0"/>
          <w:sz w:val="20"/>
          <w:szCs w:val="20"/>
        </w:rPr>
        <w:fldChar w:fldCharType="end"/>
      </w:r>
      <w:r w:rsidRPr="008B0578">
        <w:rPr>
          <w:rFonts w:ascii="Arial" w:hAnsi="Arial" w:cs="Arial"/>
          <w:i w:val="0"/>
          <w:iCs w:val="0"/>
          <w:sz w:val="20"/>
          <w:szCs w:val="20"/>
        </w:rPr>
        <w:t xml:space="preserve">: </w:t>
      </w:r>
      <w:r>
        <w:rPr>
          <w:rFonts w:ascii="Arial" w:hAnsi="Arial" w:cs="Arial"/>
          <w:i w:val="0"/>
          <w:iCs w:val="0"/>
          <w:sz w:val="20"/>
          <w:szCs w:val="20"/>
        </w:rPr>
        <w:t>Tlocrt projektirane crpne stanice</w:t>
      </w:r>
    </w:p>
    <w:p w14:paraId="24378794" w14:textId="5BEF89DF" w:rsidR="00CB7FC6" w:rsidRPr="00E84F97" w:rsidRDefault="00CB7FC6" w:rsidP="00CB7FC6">
      <w:pPr>
        <w:spacing w:after="120" w:line="276" w:lineRule="auto"/>
        <w:jc w:val="both"/>
        <w:rPr>
          <w:bCs/>
        </w:rPr>
      </w:pPr>
      <w:r w:rsidRPr="00E84F97">
        <w:rPr>
          <w:bCs/>
        </w:rPr>
        <w:t xml:space="preserve">Objekt se prekriva dvoštrešnim krovom izvedenim od drvene građe i prekrivenim mediteran crijepom. Projektirani nagib krova je 22° koji zadovoljava tehničke karakteristike za postavljanje navedenog pokrova, a odgovara i klimatskoj zoni u kojoj se građevina nalazi. Pristup </w:t>
      </w:r>
      <w:r w:rsidR="007A513C">
        <w:rPr>
          <w:bCs/>
        </w:rPr>
        <w:t>tavanskom prostoru</w:t>
      </w:r>
      <w:r w:rsidRPr="00E84F97">
        <w:rPr>
          <w:bCs/>
        </w:rPr>
        <w:t xml:space="preserve"> omogućen je sa ulaznog podesta nadzemnog dijela crpne stanice sklopivim tavanskim stubama, za ugradnju kojih je u pokrovnoj ploči predviđen otvor dim. </w:t>
      </w:r>
      <w:r>
        <w:rPr>
          <w:bCs/>
        </w:rPr>
        <w:t>8</w:t>
      </w:r>
      <w:r w:rsidRPr="00E84F97">
        <w:rPr>
          <w:bCs/>
        </w:rPr>
        <w:t>0x</w:t>
      </w:r>
      <w:r>
        <w:rPr>
          <w:bCs/>
        </w:rPr>
        <w:t>9</w:t>
      </w:r>
      <w:r w:rsidRPr="00E84F97">
        <w:rPr>
          <w:bCs/>
        </w:rPr>
        <w:t>0 cm.</w:t>
      </w:r>
    </w:p>
    <w:p w14:paraId="01590A97" w14:textId="77777777" w:rsidR="00CB7FC6" w:rsidRPr="00E84F97" w:rsidRDefault="00CB7FC6" w:rsidP="00CB7FC6">
      <w:pPr>
        <w:spacing w:after="120" w:line="276" w:lineRule="auto"/>
        <w:jc w:val="both"/>
        <w:rPr>
          <w:bCs/>
        </w:rPr>
      </w:pPr>
      <w:r w:rsidRPr="00E84F97">
        <w:rPr>
          <w:bCs/>
        </w:rPr>
        <w:t xml:space="preserve">Između ulaznog podesta i kosog drvenog krovišta izvodi se pokrovna armirano betonska ploča debljine 25 cm. U pokrovnu ploču ugrađuje se staza od IPN 20 profila za ručnu dizalicu nosivosti </w:t>
      </w:r>
      <w:r>
        <w:rPr>
          <w:bCs/>
        </w:rPr>
        <w:t>2,0</w:t>
      </w:r>
      <w:r w:rsidRPr="00E84F97">
        <w:rPr>
          <w:bCs/>
        </w:rPr>
        <w:t xml:space="preserve"> t s lancem za dizanje i pomicanje tereta.</w:t>
      </w:r>
    </w:p>
    <w:p w14:paraId="4FF803D1" w14:textId="77777777" w:rsidR="00CB7FC6" w:rsidRPr="00E84F97" w:rsidRDefault="00CB7FC6" w:rsidP="00CB7FC6">
      <w:pPr>
        <w:spacing w:after="120" w:line="276" w:lineRule="auto"/>
        <w:jc w:val="both"/>
        <w:rPr>
          <w:bCs/>
        </w:rPr>
      </w:pPr>
      <w:r w:rsidRPr="00E84F97">
        <w:rPr>
          <w:bCs/>
        </w:rPr>
        <w:t xml:space="preserve">Nadzemni dio objekta izvodi se od betonskih blokova dim. 38x25x23,8. S vanjske strane na ljepilo se postavlja termoizolacija u vidu kamene vune debljine </w:t>
      </w:r>
      <w:r>
        <w:rPr>
          <w:bCs/>
        </w:rPr>
        <w:t>10</w:t>
      </w:r>
      <w:r w:rsidRPr="00E84F97">
        <w:rPr>
          <w:bCs/>
        </w:rPr>
        <w:t xml:space="preserve"> cm, zatim se termizolacija štiti i premazuje dodatnim slojem ljepila u koje se uranja armaturna mrežica za učvršćenje nanesenog sloja ljepila, a njega se premazuje impregniranim pretpremazom na koji se nanosi završni dekorativni sloj. </w:t>
      </w:r>
      <w:r w:rsidRPr="0032209C">
        <w:rPr>
          <w:bCs/>
        </w:rPr>
        <w:t xml:space="preserve">U svrhu postizanja optimalnih radnih uvjeta za osoblje i opremu predviđena je i dobava jednog grijaćeg tijela i jednog industrijskog odvlaživača. </w:t>
      </w:r>
      <w:r w:rsidRPr="00E84F97">
        <w:rPr>
          <w:bCs/>
        </w:rPr>
        <w:t xml:space="preserve">Unutar crpne stanice u </w:t>
      </w:r>
      <w:r w:rsidRPr="00E84F97">
        <w:rPr>
          <w:bCs/>
        </w:rPr>
        <w:lastRenderedPageBreak/>
        <w:t>nadzemnom dijelu nalazi se ulazni podest i podest na koj</w:t>
      </w:r>
      <w:r>
        <w:rPr>
          <w:bCs/>
        </w:rPr>
        <w:t>i</w:t>
      </w:r>
      <w:r w:rsidRPr="00E84F97">
        <w:rPr>
          <w:bCs/>
        </w:rPr>
        <w:t xml:space="preserve"> se postavljaju elektroormari. Iz nadzemnog dijela u podzemni dio silazi se kosim</w:t>
      </w:r>
      <w:r>
        <w:rPr>
          <w:bCs/>
        </w:rPr>
        <w:t xml:space="preserve"> AB</w:t>
      </w:r>
      <w:r w:rsidRPr="00E84F97">
        <w:rPr>
          <w:bCs/>
        </w:rPr>
        <w:t xml:space="preserve"> stubama do međupodesta na koti </w:t>
      </w:r>
      <w:r>
        <w:rPr>
          <w:bCs/>
        </w:rPr>
        <w:t>132,68</w:t>
      </w:r>
      <w:r w:rsidRPr="00E84F97">
        <w:rPr>
          <w:bCs/>
        </w:rPr>
        <w:t xml:space="preserve"> m n.m. na kojem se nalazi tlačni dio cjevovoda, a sa međupodesta dodatnim krakom kosih stepenica do razine poda strojarnice na koti </w:t>
      </w:r>
      <w:r>
        <w:rPr>
          <w:bCs/>
        </w:rPr>
        <w:t>131,35</w:t>
      </w:r>
      <w:r w:rsidRPr="00E84F97">
        <w:rPr>
          <w:bCs/>
        </w:rPr>
        <w:t xml:space="preserve"> m n.m. Ograda na podestima u razini ulaznog platoa kao i ograda na kosim stubama, visina, širina i dubina gazišta stepenica izvode se sukladno važećoj zakonskoj regulativi koja se odnosi na zaštitu na radu. </w:t>
      </w:r>
      <w:r>
        <w:rPr>
          <w:bCs/>
        </w:rPr>
        <w:t>Svi projektirani p</w:t>
      </w:r>
      <w:r w:rsidRPr="00E84F97">
        <w:rPr>
          <w:bCs/>
        </w:rPr>
        <w:t xml:space="preserve">odesti izvode se debljine 20 cm. Na rubove podesta postavlja se čelični lim visine 15 cm za zaštitu od pada predmeta s visine. Ograda podesta i kosih stepenica predviđena je od cijevnih profila INOX čelika kvalitete 314. Ograda se sastoji od četiri horizontalne prečke od kojih je gornja Ø48,3 mm, a ostale tri Ø 33,7/3 mm. Na ulaznom podestu se u sklopu ograde ugrađuju </w:t>
      </w:r>
      <w:r>
        <w:rPr>
          <w:bCs/>
        </w:rPr>
        <w:t xml:space="preserve">dvoja </w:t>
      </w:r>
      <w:r w:rsidRPr="00E84F97">
        <w:rPr>
          <w:bCs/>
        </w:rPr>
        <w:t>dvo</w:t>
      </w:r>
      <w:r>
        <w:rPr>
          <w:bCs/>
        </w:rPr>
        <w:t>krilna ogradna</w:t>
      </w:r>
      <w:r w:rsidRPr="00E84F97">
        <w:rPr>
          <w:bCs/>
        </w:rPr>
        <w:t xml:space="preserve"> vrata za unos i spuštanje hidrotehničke opreme. Ukupna širina svijetog prostora pri otvorenim ogradnim vratima iznosi </w:t>
      </w:r>
      <w:r>
        <w:rPr>
          <w:bCs/>
        </w:rPr>
        <w:t>1,90</w:t>
      </w:r>
      <w:r w:rsidRPr="00E84F97">
        <w:rPr>
          <w:bCs/>
        </w:rPr>
        <w:t xml:space="preserve"> m.</w:t>
      </w:r>
    </w:p>
    <w:p w14:paraId="78B75545" w14:textId="77777777" w:rsidR="00CB7FC6" w:rsidRPr="00E84F97" w:rsidRDefault="00CB7FC6" w:rsidP="00CB7FC6">
      <w:pPr>
        <w:spacing w:after="120" w:line="276" w:lineRule="auto"/>
        <w:jc w:val="both"/>
        <w:rPr>
          <w:bCs/>
        </w:rPr>
      </w:pPr>
      <w:r w:rsidRPr="00E84F97">
        <w:rPr>
          <w:bCs/>
        </w:rPr>
        <w:t xml:space="preserve">Ukopani dio crpne stanice izvodi se kao armirano betonska konstrukcija. Prije izvedbe temeljne ploče </w:t>
      </w:r>
      <w:r>
        <w:rPr>
          <w:bCs/>
        </w:rPr>
        <w:t>potrebno je u građevnu jamu ugraditi zamjenu temeljnog materijala zbog slabo nosivog tla u vidu kamenog drobljenca granulacije 0-64 mm i minimalne zbijenosti Ms= 60 MN/m</w:t>
      </w:r>
      <w:r w:rsidRPr="002B28AE">
        <w:rPr>
          <w:bCs/>
          <w:vertAlign w:val="superscript"/>
        </w:rPr>
        <w:t>2</w:t>
      </w:r>
      <w:r>
        <w:rPr>
          <w:bCs/>
        </w:rPr>
        <w:t>. N</w:t>
      </w:r>
      <w:r w:rsidRPr="00E84F97">
        <w:rPr>
          <w:bCs/>
        </w:rPr>
        <w:t xml:space="preserve">a </w:t>
      </w:r>
      <w:r>
        <w:rPr>
          <w:bCs/>
        </w:rPr>
        <w:t xml:space="preserve">tako </w:t>
      </w:r>
      <w:r w:rsidRPr="00E84F97">
        <w:rPr>
          <w:bCs/>
        </w:rPr>
        <w:t xml:space="preserve">poravnatom terenu izvodi se sloj podložnog betona u debljini od 10 cm i za 60 cm šire od tlocrtnih dimenzija temeljne ploče. Na podložni beton se postavlja hidroizolacija, a na hidroizolaciju se izvodi temeljna ploča građevine debljine 35 cm. Na temeljnoj ploči se izvode vanjski zidovi građevine koji su debljine </w:t>
      </w:r>
      <w:r>
        <w:rPr>
          <w:bCs/>
        </w:rPr>
        <w:t>2</w:t>
      </w:r>
      <w:r w:rsidRPr="00E84F97">
        <w:rPr>
          <w:bCs/>
        </w:rPr>
        <w:t>5 cm. S vanjske strane ukopanog dijela na zidove se postavlja hidroizolacija koja se štiti čepastom folijom, a ostatak iskopa zatrpava se probranim materijalom</w:t>
      </w:r>
      <w:r>
        <w:rPr>
          <w:bCs/>
        </w:rPr>
        <w:t xml:space="preserve"> iz iskopa</w:t>
      </w:r>
      <w:r w:rsidRPr="00E84F97">
        <w:rPr>
          <w:bCs/>
        </w:rPr>
        <w:t>. Od armiranobetonskih elemenata u nivou strojarnice još se izvode i temelji za postavljanje crpnih agregata, stupovi za podupiranje podesta te betonski blokovi za podupiranje cjevovoda. Nivo poda strojarnice nalazi se na koti +</w:t>
      </w:r>
      <w:r>
        <w:rPr>
          <w:bCs/>
        </w:rPr>
        <w:t>131,35</w:t>
      </w:r>
      <w:r w:rsidRPr="00E84F97">
        <w:rPr>
          <w:bCs/>
        </w:rPr>
        <w:t xml:space="preserve"> m n.m. Na temeljnu ploču ugrađuje se beton za pad debljine 5-10 cm. Padove u strojarnici potrebno je usmjeriti prema </w:t>
      </w:r>
      <w:r>
        <w:rPr>
          <w:bCs/>
        </w:rPr>
        <w:t>istočnoj strani</w:t>
      </w:r>
      <w:r w:rsidRPr="00E84F97">
        <w:rPr>
          <w:bCs/>
        </w:rPr>
        <w:t xml:space="preserve"> građevine kako je prikazano u građevinskim nacrtima. U kutu građevine ugrađuje se </w:t>
      </w:r>
      <w:r>
        <w:rPr>
          <w:bCs/>
        </w:rPr>
        <w:t>niša</w:t>
      </w:r>
      <w:r w:rsidRPr="00E84F97">
        <w:rPr>
          <w:bCs/>
        </w:rPr>
        <w:t xml:space="preserve"> za sakupljanje ocjeđene vode</w:t>
      </w:r>
      <w:r>
        <w:rPr>
          <w:bCs/>
        </w:rPr>
        <w:t xml:space="preserve"> dubine 20 cm</w:t>
      </w:r>
      <w:r w:rsidRPr="00E84F97">
        <w:rPr>
          <w:bCs/>
        </w:rPr>
        <w:t xml:space="preserve">, a prekriva se kišnom rešetkom dim. 70x70 cm. Nakon što se u </w:t>
      </w:r>
      <w:r>
        <w:rPr>
          <w:bCs/>
        </w:rPr>
        <w:t>niši</w:t>
      </w:r>
      <w:r w:rsidRPr="00E84F97">
        <w:rPr>
          <w:bCs/>
        </w:rPr>
        <w:t xml:space="preserve"> sakupi određena količina vode rešetku je moguće maknuti i spustiti prenosnu kanalizacijsku pumpu pomoću koje se nakupljena voda izbacuje iz građevine.</w:t>
      </w:r>
    </w:p>
    <w:p w14:paraId="2C4F3666" w14:textId="77777777" w:rsidR="00CB7FC6" w:rsidRPr="00E84F97" w:rsidRDefault="00CB7FC6" w:rsidP="00CB7FC6">
      <w:pPr>
        <w:spacing w:after="120" w:line="276" w:lineRule="auto"/>
        <w:jc w:val="both"/>
        <w:rPr>
          <w:bCs/>
        </w:rPr>
      </w:pPr>
      <w:r w:rsidRPr="00E84F97">
        <w:rPr>
          <w:bCs/>
        </w:rPr>
        <w:t>Na podovima temeljne ploče, međupodesta i podestima na ulaznoj razini izvodi se „industrijski pod“. Na zidove nadzemnog dijela ugrađuju se gruba i fina žbuka, a zatim se i podzemni i nadzemni zidovi premazuju bojom otpornom na vlagu.</w:t>
      </w:r>
    </w:p>
    <w:p w14:paraId="75E6A41E" w14:textId="77777777" w:rsidR="00CB7FC6" w:rsidRPr="00E84F97" w:rsidRDefault="00CB7FC6" w:rsidP="00CB7FC6">
      <w:pPr>
        <w:spacing w:after="120" w:line="276" w:lineRule="auto"/>
        <w:jc w:val="both"/>
        <w:rPr>
          <w:bCs/>
        </w:rPr>
      </w:pPr>
      <w:r w:rsidRPr="00E84F97">
        <w:rPr>
          <w:bCs/>
        </w:rPr>
        <w:t>Svi armirano betonski elementi građevine izvode se betonom klase C30/37 i razreda izloženosti XC2 dok se podložni beton i beton za pad u razini strojarnice izvode mršavim betonom C12/15, XC1.</w:t>
      </w:r>
    </w:p>
    <w:p w14:paraId="2C331487" w14:textId="77777777" w:rsidR="00CB7FC6" w:rsidRPr="00E84F97" w:rsidRDefault="00CB7FC6" w:rsidP="00CB7FC6">
      <w:pPr>
        <w:spacing w:after="120" w:line="276" w:lineRule="auto"/>
        <w:jc w:val="both"/>
        <w:rPr>
          <w:bCs/>
        </w:rPr>
      </w:pPr>
      <w:r w:rsidRPr="00E84F97">
        <w:rPr>
          <w:bCs/>
        </w:rPr>
        <w:t xml:space="preserve">U crpnu stanicu s istočne strane ulaze usisni cjevovodi </w:t>
      </w:r>
      <w:r>
        <w:rPr>
          <w:bCs/>
        </w:rPr>
        <w:t>(4 kom.)</w:t>
      </w:r>
      <w:r w:rsidRPr="00E84F97">
        <w:rPr>
          <w:bCs/>
        </w:rPr>
        <w:t xml:space="preserve">. Sva četiri usisna cjevovoda izvode se od duktila, profila Ø300 mm. Unutar crpne stanice na razini strojarnice postavljaju se </w:t>
      </w:r>
      <w:r>
        <w:rPr>
          <w:bCs/>
        </w:rPr>
        <w:t>tri</w:t>
      </w:r>
      <w:r w:rsidRPr="00E84F97">
        <w:rPr>
          <w:bCs/>
        </w:rPr>
        <w:t xml:space="preserve"> crpna agregata </w:t>
      </w:r>
      <w:r>
        <w:rPr>
          <w:bCs/>
        </w:rPr>
        <w:t xml:space="preserve">i jedan hidro blok </w:t>
      </w:r>
      <w:r w:rsidRPr="00E84F97">
        <w:rPr>
          <w:bCs/>
        </w:rPr>
        <w:t xml:space="preserve">na za njih predviđena betonska postolja. Ugrađuju se tri crpna agregata </w:t>
      </w:r>
      <w:r>
        <w:rPr>
          <w:bCs/>
        </w:rPr>
        <w:t xml:space="preserve">max. </w:t>
      </w:r>
      <w:r w:rsidRPr="00E84F97">
        <w:rPr>
          <w:bCs/>
        </w:rPr>
        <w:t xml:space="preserve">količine dobave od </w:t>
      </w:r>
      <w:r>
        <w:rPr>
          <w:bCs/>
        </w:rPr>
        <w:t>41</w:t>
      </w:r>
      <w:r w:rsidRPr="00E84F97">
        <w:rPr>
          <w:bCs/>
        </w:rPr>
        <w:t xml:space="preserve"> l/s i jedan crpni agregat </w:t>
      </w:r>
      <w:r>
        <w:rPr>
          <w:bCs/>
        </w:rPr>
        <w:t xml:space="preserve">max. </w:t>
      </w:r>
      <w:r w:rsidRPr="00E84F97">
        <w:rPr>
          <w:bCs/>
        </w:rPr>
        <w:t xml:space="preserve">količine dobave </w:t>
      </w:r>
      <w:r>
        <w:rPr>
          <w:bCs/>
        </w:rPr>
        <w:t>45</w:t>
      </w:r>
      <w:r w:rsidRPr="00E84F97">
        <w:rPr>
          <w:bCs/>
        </w:rPr>
        <w:t xml:space="preserve"> l/s. S obzirom da će zahtjevi za vodom u navodnjavanom području ovisiti o broju korisnika i veličini parcela koje se u pojedinom trenutku navodnjavaju, sve pumpe su frekventno regulirane. Ukupni kapacitet crpne stanice je 1</w:t>
      </w:r>
      <w:r>
        <w:rPr>
          <w:bCs/>
        </w:rPr>
        <w:t>67</w:t>
      </w:r>
      <w:r w:rsidRPr="00E84F97">
        <w:rPr>
          <w:bCs/>
        </w:rPr>
        <w:t xml:space="preserve"> l/s, a visina dizanja iznosi </w:t>
      </w:r>
      <w:r>
        <w:rPr>
          <w:bCs/>
        </w:rPr>
        <w:t>6</w:t>
      </w:r>
      <w:r w:rsidRPr="00E84F97">
        <w:rPr>
          <w:bCs/>
        </w:rPr>
        <w:t xml:space="preserve">5 mVs. Voda se zahvaća iz </w:t>
      </w:r>
      <w:r>
        <w:rPr>
          <w:bCs/>
        </w:rPr>
        <w:t>sabirnog bazena pozicioniranog na istočnoj strani crpne stanice</w:t>
      </w:r>
      <w:r w:rsidRPr="00E84F97">
        <w:rPr>
          <w:bCs/>
        </w:rPr>
        <w:t>. Ova crpna stanica služi postizanju optimalnih tlakova za navodnjavanje.</w:t>
      </w:r>
    </w:p>
    <w:p w14:paraId="3EA73BCF" w14:textId="75E7D989" w:rsidR="00CB7FC6" w:rsidRPr="00E84F97" w:rsidRDefault="00CB7FC6" w:rsidP="00CB7FC6">
      <w:pPr>
        <w:spacing w:after="120" w:line="276" w:lineRule="auto"/>
        <w:jc w:val="both"/>
        <w:rPr>
          <w:bCs/>
        </w:rPr>
      </w:pPr>
      <w:r w:rsidRPr="0083758C">
        <w:rPr>
          <w:bCs/>
        </w:rPr>
        <w:t xml:space="preserve">Na usisnim cjevovodima </w:t>
      </w:r>
      <w:r w:rsidR="0083758C" w:rsidRPr="0083758C">
        <w:rPr>
          <w:bCs/>
        </w:rPr>
        <w:t xml:space="preserve">Ø300 mm </w:t>
      </w:r>
      <w:r w:rsidRPr="0083758C">
        <w:rPr>
          <w:bCs/>
        </w:rPr>
        <w:t>prije dotoka na pumpu ugrađuje se kosi filter za zadržavanje lebdećeg nanosa doteklog iz sabirnog bazena, redukcijski komad za smanjenje profila cjevovoda s Ø</w:t>
      </w:r>
      <w:r w:rsidR="00C500E5" w:rsidRPr="0083758C">
        <w:rPr>
          <w:bCs/>
        </w:rPr>
        <w:t>3</w:t>
      </w:r>
      <w:r w:rsidRPr="0083758C">
        <w:rPr>
          <w:bCs/>
        </w:rPr>
        <w:t>00 na Ø</w:t>
      </w:r>
      <w:r w:rsidR="00C500E5" w:rsidRPr="0083758C">
        <w:rPr>
          <w:bCs/>
        </w:rPr>
        <w:t>15</w:t>
      </w:r>
      <w:r w:rsidRPr="0083758C">
        <w:rPr>
          <w:bCs/>
        </w:rPr>
        <w:t xml:space="preserve">0 mm, a nakon njega ugrađuje se eliptični zasun s ručnim kolom za zatvaranje </w:t>
      </w:r>
      <w:r w:rsidRPr="0083758C">
        <w:rPr>
          <w:bCs/>
        </w:rPr>
        <w:lastRenderedPageBreak/>
        <w:t xml:space="preserve">dotoka na pumpu. Nakon eliptičnog zasuna i prije ulaza u pumpu ugrađuje se gumeni kompenzator za smanjenje vibracija uzrokovanih radom pumpi. Na ravnom dijelu cjevovoda, a prije kompenzatora postavljeju se sigurnosne vilice za osiguranje pumpi od rada na suho. </w:t>
      </w:r>
      <w:r w:rsidRPr="00E84F97">
        <w:rPr>
          <w:bCs/>
        </w:rPr>
        <w:t xml:space="preserve">Na tlačnim stranama redom se ugrađuju gumeni kompenzator, nepovratni ventil, ručni eliptični zasun a na vrhu vertikale odzračno-dozračni ventil profila </w:t>
      </w:r>
      <w:r>
        <w:rPr>
          <w:bCs/>
        </w:rPr>
        <w:t>Ø50 mm</w:t>
      </w:r>
      <w:r w:rsidRPr="00E84F97">
        <w:rPr>
          <w:bCs/>
        </w:rPr>
        <w:t>.</w:t>
      </w:r>
    </w:p>
    <w:p w14:paraId="30AE59F4" w14:textId="77777777" w:rsidR="00CB7FC6" w:rsidRPr="00E84F97" w:rsidRDefault="00CB7FC6" w:rsidP="00CB7FC6">
      <w:pPr>
        <w:spacing w:after="120" w:line="276" w:lineRule="auto"/>
        <w:jc w:val="both"/>
        <w:rPr>
          <w:bCs/>
        </w:rPr>
      </w:pPr>
      <w:r w:rsidRPr="00E84F97">
        <w:rPr>
          <w:bCs/>
        </w:rPr>
        <w:t>Pojedinačni cjevovodi tlačnih strana pumpi se na visini od 2</w:t>
      </w:r>
      <w:r>
        <w:rPr>
          <w:bCs/>
        </w:rPr>
        <w:t>5</w:t>
      </w:r>
      <w:r w:rsidRPr="00E84F97">
        <w:rPr>
          <w:bCs/>
        </w:rPr>
        <w:t>0 cm od gotove temeljne ploče spajaju u zajednički tlačni cjevovod profila Ø</w:t>
      </w:r>
      <w:r>
        <w:rPr>
          <w:bCs/>
        </w:rPr>
        <w:t>40</w:t>
      </w:r>
      <w:r w:rsidRPr="00E84F97">
        <w:rPr>
          <w:bCs/>
        </w:rPr>
        <w:t>0 mm na koji se, prije izlaska iz građevine crpne stanice, postavljaju elektromagnet</w:t>
      </w:r>
      <w:r>
        <w:rPr>
          <w:bCs/>
        </w:rPr>
        <w:t>s</w:t>
      </w:r>
      <w:r w:rsidRPr="00E84F97">
        <w:rPr>
          <w:bCs/>
        </w:rPr>
        <w:t xml:space="preserve">ki mjerač protoka, eliptični zasuni s ručnim kolom i montažno-demontažni komadi na svakoj strani mjerača protoka. Nakon spojeva svih pojedinačnih tlačnih cjevovoda na zajednički cjevovod izvodi se ogranak Ø100 mm prema tlačnoj posudi za sprječavanje vodnog udara. Tlačni cjevovod se na izlasku iz građevine spaja na </w:t>
      </w:r>
      <w:r>
        <w:rPr>
          <w:bCs/>
        </w:rPr>
        <w:t>spojni cjevovod S-1</w:t>
      </w:r>
      <w:r w:rsidRPr="00E84F97">
        <w:rPr>
          <w:bCs/>
        </w:rPr>
        <w:t xml:space="preserve"> od duktila, profila Ø</w:t>
      </w:r>
      <w:r>
        <w:rPr>
          <w:bCs/>
        </w:rPr>
        <w:t>40</w:t>
      </w:r>
      <w:r w:rsidRPr="00E84F97">
        <w:rPr>
          <w:bCs/>
        </w:rPr>
        <w:t>0 mm koji vod</w:t>
      </w:r>
      <w:r>
        <w:rPr>
          <w:bCs/>
        </w:rPr>
        <w:t>i do zasunskog okna ZO-1 iz kojeg se dalje vrši razvod distributivnim cjevovodima</w:t>
      </w:r>
      <w:r w:rsidRPr="00E84F97">
        <w:rPr>
          <w:bCs/>
        </w:rPr>
        <w:t>. Neposredno prije izlaska iz građevine na tlačni cjevovod se postavlja manometarski sklop čija je uloga prikupljanje informacija o padu tlaka na tlačnoj strani te sukladno tome slanje informacija prema crpnim agregatima za njihovo pokretanje.</w:t>
      </w:r>
    </w:p>
    <w:p w14:paraId="2BBDB2BE" w14:textId="77777777" w:rsidR="00CB7FC6" w:rsidRPr="00E84F97" w:rsidRDefault="00CB7FC6" w:rsidP="00CB7FC6">
      <w:pPr>
        <w:spacing w:after="120" w:line="276" w:lineRule="auto"/>
        <w:jc w:val="both"/>
        <w:rPr>
          <w:bCs/>
        </w:rPr>
      </w:pPr>
      <w:r w:rsidRPr="00E84F97">
        <w:rPr>
          <w:bCs/>
        </w:rPr>
        <w:t>Svi predviđeni armaturni i fazonski komadi su od lijevanog željeza atestirani za pitku vodu</w:t>
      </w:r>
      <w:r>
        <w:rPr>
          <w:bCs/>
        </w:rPr>
        <w:t>,</w:t>
      </w:r>
      <w:r w:rsidRPr="00E84F97">
        <w:rPr>
          <w:bCs/>
        </w:rPr>
        <w:t xml:space="preserve"> a izvođač monterskih radova atestima mora dokazati da dobavljeni komadi zadovoljavaju propisane pravilnike i norme. Cijevni dijelovi opisanog postrojenja izvode se od </w:t>
      </w:r>
      <w:r>
        <w:rPr>
          <w:bCs/>
        </w:rPr>
        <w:t>inox</w:t>
      </w:r>
      <w:r w:rsidRPr="00E84F97">
        <w:rPr>
          <w:bCs/>
        </w:rPr>
        <w:t xml:space="preserve"> cijevi odgovarajućih profila međusobno spojeni varovima</w:t>
      </w:r>
      <w:r>
        <w:rPr>
          <w:bCs/>
        </w:rPr>
        <w:t>.</w:t>
      </w:r>
    </w:p>
    <w:p w14:paraId="277EF958" w14:textId="77777777" w:rsidR="00CB7FC6" w:rsidRDefault="00CB7FC6" w:rsidP="00CB7FC6">
      <w:pPr>
        <w:spacing w:after="120" w:line="276" w:lineRule="auto"/>
        <w:jc w:val="both"/>
        <w:rPr>
          <w:bCs/>
          <w:i/>
          <w:iCs/>
          <w:u w:val="single"/>
        </w:rPr>
      </w:pPr>
      <w:r w:rsidRPr="004D0BE0">
        <w:rPr>
          <w:bCs/>
          <w:noProof/>
          <w:lang w:eastAsia="hr-HR"/>
        </w:rPr>
        <w:drawing>
          <wp:inline distT="0" distB="0" distL="0" distR="0" wp14:anchorId="7AE8FFD5" wp14:editId="3A5C6AFF">
            <wp:extent cx="5964078" cy="2905125"/>
            <wp:effectExtent l="0" t="0" r="0" b="0"/>
            <wp:docPr id="59997237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r="3653"/>
                    <a:stretch/>
                  </pic:blipFill>
                  <pic:spPr bwMode="auto">
                    <a:xfrm>
                      <a:off x="0" y="0"/>
                      <a:ext cx="5969489" cy="2907761"/>
                    </a:xfrm>
                    <a:prstGeom prst="rect">
                      <a:avLst/>
                    </a:prstGeom>
                    <a:noFill/>
                    <a:ln>
                      <a:noFill/>
                    </a:ln>
                    <a:extLst>
                      <a:ext uri="{53640926-AAD7-44D8-BBD7-CCE9431645EC}">
                        <a14:shadowObscured xmlns:a14="http://schemas.microsoft.com/office/drawing/2010/main"/>
                      </a:ext>
                    </a:extLst>
                  </pic:spPr>
                </pic:pic>
              </a:graphicData>
            </a:graphic>
          </wp:inline>
        </w:drawing>
      </w:r>
    </w:p>
    <w:p w14:paraId="4D306209" w14:textId="577CB2E7" w:rsidR="00CB7FC6" w:rsidRPr="008B0578" w:rsidRDefault="00CB7FC6" w:rsidP="00CB7FC6">
      <w:pPr>
        <w:pStyle w:val="Opisslike"/>
        <w:spacing w:after="240"/>
        <w:ind w:firstLine="0"/>
        <w:jc w:val="center"/>
        <w:rPr>
          <w:rFonts w:ascii="Arial" w:hAnsi="Arial" w:cs="Arial"/>
          <w:i w:val="0"/>
          <w:iCs w:val="0"/>
          <w:sz w:val="20"/>
          <w:szCs w:val="20"/>
        </w:rPr>
      </w:pPr>
      <w:r w:rsidRPr="008B0578">
        <w:rPr>
          <w:rFonts w:ascii="Arial" w:hAnsi="Arial" w:cs="Arial"/>
          <w:i w:val="0"/>
          <w:iCs w:val="0"/>
          <w:sz w:val="20"/>
          <w:szCs w:val="20"/>
        </w:rPr>
        <w:t xml:space="preserve">Slika </w:t>
      </w:r>
      <w:r w:rsidRPr="008B0578">
        <w:rPr>
          <w:rFonts w:ascii="Arial" w:hAnsi="Arial" w:cs="Arial"/>
          <w:i w:val="0"/>
          <w:iCs w:val="0"/>
          <w:sz w:val="20"/>
          <w:szCs w:val="20"/>
        </w:rPr>
        <w:fldChar w:fldCharType="begin"/>
      </w:r>
      <w:r w:rsidRPr="008B0578">
        <w:rPr>
          <w:rFonts w:ascii="Arial" w:hAnsi="Arial" w:cs="Arial"/>
          <w:i w:val="0"/>
          <w:iCs w:val="0"/>
          <w:sz w:val="20"/>
          <w:szCs w:val="20"/>
        </w:rPr>
        <w:instrText xml:space="preserve"> STYLEREF 1 \s </w:instrText>
      </w:r>
      <w:r w:rsidRPr="008B0578">
        <w:rPr>
          <w:rFonts w:ascii="Arial" w:hAnsi="Arial" w:cs="Arial"/>
          <w:i w:val="0"/>
          <w:iCs w:val="0"/>
          <w:sz w:val="20"/>
          <w:szCs w:val="20"/>
        </w:rPr>
        <w:fldChar w:fldCharType="separate"/>
      </w:r>
      <w:r w:rsidR="00613071">
        <w:rPr>
          <w:rFonts w:ascii="Arial" w:hAnsi="Arial" w:cs="Arial"/>
          <w:i w:val="0"/>
          <w:iCs w:val="0"/>
          <w:sz w:val="20"/>
          <w:szCs w:val="20"/>
        </w:rPr>
        <w:t>2</w:t>
      </w:r>
      <w:r w:rsidRPr="008B0578">
        <w:rPr>
          <w:rFonts w:ascii="Arial" w:hAnsi="Arial" w:cs="Arial"/>
          <w:i w:val="0"/>
          <w:iCs w:val="0"/>
          <w:sz w:val="20"/>
          <w:szCs w:val="20"/>
        </w:rPr>
        <w:fldChar w:fldCharType="end"/>
      </w:r>
      <w:r w:rsidRPr="008B0578">
        <w:rPr>
          <w:rFonts w:ascii="Arial" w:hAnsi="Arial" w:cs="Arial"/>
          <w:i w:val="0"/>
          <w:iCs w:val="0"/>
          <w:sz w:val="20"/>
          <w:szCs w:val="20"/>
        </w:rPr>
        <w:t>.</w:t>
      </w:r>
      <w:r w:rsidRPr="008B0578">
        <w:rPr>
          <w:rFonts w:ascii="Arial" w:hAnsi="Arial" w:cs="Arial"/>
          <w:i w:val="0"/>
          <w:iCs w:val="0"/>
          <w:sz w:val="20"/>
          <w:szCs w:val="20"/>
        </w:rPr>
        <w:fldChar w:fldCharType="begin"/>
      </w:r>
      <w:r w:rsidRPr="008B0578">
        <w:rPr>
          <w:rFonts w:ascii="Arial" w:hAnsi="Arial" w:cs="Arial"/>
          <w:i w:val="0"/>
          <w:iCs w:val="0"/>
          <w:sz w:val="20"/>
          <w:szCs w:val="20"/>
        </w:rPr>
        <w:instrText xml:space="preserve"> SEQ Slika \* ARABIC \s 1 </w:instrText>
      </w:r>
      <w:r w:rsidRPr="008B0578">
        <w:rPr>
          <w:rFonts w:ascii="Arial" w:hAnsi="Arial" w:cs="Arial"/>
          <w:i w:val="0"/>
          <w:iCs w:val="0"/>
          <w:sz w:val="20"/>
          <w:szCs w:val="20"/>
        </w:rPr>
        <w:fldChar w:fldCharType="separate"/>
      </w:r>
      <w:r w:rsidR="00613071">
        <w:rPr>
          <w:rFonts w:ascii="Arial" w:hAnsi="Arial" w:cs="Arial"/>
          <w:i w:val="0"/>
          <w:iCs w:val="0"/>
          <w:sz w:val="20"/>
          <w:szCs w:val="20"/>
        </w:rPr>
        <w:t>3</w:t>
      </w:r>
      <w:r w:rsidRPr="008B0578">
        <w:rPr>
          <w:rFonts w:ascii="Arial" w:hAnsi="Arial" w:cs="Arial"/>
          <w:i w:val="0"/>
          <w:iCs w:val="0"/>
          <w:sz w:val="20"/>
          <w:szCs w:val="20"/>
        </w:rPr>
        <w:fldChar w:fldCharType="end"/>
      </w:r>
      <w:r w:rsidRPr="008B0578">
        <w:rPr>
          <w:rFonts w:ascii="Arial" w:hAnsi="Arial" w:cs="Arial"/>
          <w:i w:val="0"/>
          <w:iCs w:val="0"/>
          <w:sz w:val="20"/>
          <w:szCs w:val="20"/>
        </w:rPr>
        <w:t xml:space="preserve">: </w:t>
      </w:r>
      <w:r>
        <w:rPr>
          <w:rFonts w:ascii="Arial" w:hAnsi="Arial" w:cs="Arial"/>
          <w:i w:val="0"/>
          <w:iCs w:val="0"/>
          <w:sz w:val="20"/>
          <w:szCs w:val="20"/>
        </w:rPr>
        <w:t>Projektirana crpna stanica sa sabirnim bazenom</w:t>
      </w:r>
    </w:p>
    <w:p w14:paraId="144D7AD5" w14:textId="43A6D444" w:rsidR="008729B0" w:rsidRDefault="008729B0" w:rsidP="00CB7FC6">
      <w:pPr>
        <w:spacing w:after="120" w:line="276" w:lineRule="auto"/>
        <w:jc w:val="both"/>
        <w:rPr>
          <w:b/>
          <w:i/>
          <w:iCs/>
          <w:u w:val="single"/>
        </w:rPr>
      </w:pPr>
      <w:r>
        <w:rPr>
          <w:b/>
          <w:i/>
          <w:iCs/>
          <w:u w:val="single"/>
        </w:rPr>
        <w:br w:type="page"/>
      </w:r>
    </w:p>
    <w:p w14:paraId="542DCE88" w14:textId="7469A78B" w:rsidR="00CB7FC6" w:rsidRPr="00751101" w:rsidRDefault="00CB7FC6" w:rsidP="00CB7FC6">
      <w:pPr>
        <w:spacing w:after="120" w:line="276" w:lineRule="auto"/>
        <w:jc w:val="both"/>
        <w:rPr>
          <w:b/>
          <w:i/>
          <w:iCs/>
          <w:u w:val="single"/>
        </w:rPr>
      </w:pPr>
      <w:r w:rsidRPr="00751101">
        <w:rPr>
          <w:b/>
          <w:i/>
          <w:iCs/>
          <w:u w:val="single"/>
        </w:rPr>
        <w:lastRenderedPageBreak/>
        <w:t>Sabirni bazen</w:t>
      </w:r>
    </w:p>
    <w:p w14:paraId="7C591A62" w14:textId="77777777" w:rsidR="00CB7FC6" w:rsidRDefault="00CB7FC6" w:rsidP="00CB7FC6">
      <w:pPr>
        <w:spacing w:after="120" w:line="276" w:lineRule="auto"/>
        <w:jc w:val="both"/>
        <w:rPr>
          <w:bCs/>
          <w:lang w:val="en-GB"/>
        </w:rPr>
      </w:pPr>
      <w:r>
        <w:rPr>
          <w:bCs/>
        </w:rPr>
        <w:t xml:space="preserve">Sabirni bazen se izvodi kao AB objekt na istočnoj strani opisane crpne stanice, većim dijelom kao podzemni, a manjim dijelom kao nadzemni objekt. </w:t>
      </w:r>
      <w:proofErr w:type="spellStart"/>
      <w:r>
        <w:rPr>
          <w:bCs/>
          <w:lang w:val="en-GB"/>
        </w:rPr>
        <w:t>Projektirani</w:t>
      </w:r>
      <w:proofErr w:type="spellEnd"/>
      <w:r>
        <w:rPr>
          <w:bCs/>
          <w:lang w:val="en-GB"/>
        </w:rPr>
        <w:t xml:space="preserve"> </w:t>
      </w:r>
      <w:proofErr w:type="spellStart"/>
      <w:r>
        <w:rPr>
          <w:bCs/>
          <w:lang w:val="en-GB"/>
        </w:rPr>
        <w:t>objekt</w:t>
      </w:r>
      <w:proofErr w:type="spellEnd"/>
      <w:r>
        <w:rPr>
          <w:bCs/>
          <w:lang w:val="en-GB"/>
        </w:rPr>
        <w:t xml:space="preserve"> </w:t>
      </w:r>
      <w:proofErr w:type="spellStart"/>
      <w:r>
        <w:rPr>
          <w:bCs/>
          <w:lang w:val="en-GB"/>
        </w:rPr>
        <w:t>služi</w:t>
      </w:r>
      <w:proofErr w:type="spellEnd"/>
      <w:r>
        <w:rPr>
          <w:bCs/>
          <w:lang w:val="en-GB"/>
        </w:rPr>
        <w:t xml:space="preserve"> za </w:t>
      </w:r>
      <w:proofErr w:type="spellStart"/>
      <w:r>
        <w:rPr>
          <w:bCs/>
          <w:lang w:val="en-GB"/>
        </w:rPr>
        <w:t>sakupljanje</w:t>
      </w:r>
      <w:proofErr w:type="spellEnd"/>
      <w:r>
        <w:rPr>
          <w:bCs/>
          <w:lang w:val="en-GB"/>
        </w:rPr>
        <w:t xml:space="preserve"> </w:t>
      </w:r>
      <w:proofErr w:type="spellStart"/>
      <w:r>
        <w:rPr>
          <w:bCs/>
          <w:lang w:val="en-GB"/>
        </w:rPr>
        <w:t>vode</w:t>
      </w:r>
      <w:proofErr w:type="spellEnd"/>
      <w:r>
        <w:rPr>
          <w:bCs/>
          <w:lang w:val="en-GB"/>
        </w:rPr>
        <w:t xml:space="preserve"> </w:t>
      </w:r>
      <w:proofErr w:type="spellStart"/>
      <w:r>
        <w:rPr>
          <w:bCs/>
          <w:lang w:val="en-GB"/>
        </w:rPr>
        <w:t>iz</w:t>
      </w:r>
      <w:proofErr w:type="spellEnd"/>
      <w:r>
        <w:rPr>
          <w:bCs/>
          <w:lang w:val="en-GB"/>
        </w:rPr>
        <w:t xml:space="preserve"> </w:t>
      </w:r>
      <w:proofErr w:type="spellStart"/>
      <w:r>
        <w:rPr>
          <w:bCs/>
          <w:lang w:val="en-GB"/>
        </w:rPr>
        <w:t>novoprojektiranih</w:t>
      </w:r>
      <w:proofErr w:type="spellEnd"/>
      <w:r>
        <w:rPr>
          <w:bCs/>
          <w:lang w:val="en-GB"/>
        </w:rPr>
        <w:t xml:space="preserve"> </w:t>
      </w:r>
      <w:proofErr w:type="spellStart"/>
      <w:r>
        <w:rPr>
          <w:bCs/>
          <w:lang w:val="en-GB"/>
        </w:rPr>
        <w:t>bunara</w:t>
      </w:r>
      <w:proofErr w:type="spellEnd"/>
      <w:r>
        <w:rPr>
          <w:bCs/>
          <w:lang w:val="en-GB"/>
        </w:rPr>
        <w:t xml:space="preserve"> </w:t>
      </w:r>
      <w:proofErr w:type="spellStart"/>
      <w:r>
        <w:rPr>
          <w:bCs/>
          <w:lang w:val="en-GB"/>
        </w:rPr>
        <w:t>koja</w:t>
      </w:r>
      <w:proofErr w:type="spellEnd"/>
      <w:r>
        <w:rPr>
          <w:bCs/>
          <w:lang w:val="en-GB"/>
        </w:rPr>
        <w:t xml:space="preserve"> se </w:t>
      </w:r>
      <w:proofErr w:type="spellStart"/>
      <w:r>
        <w:rPr>
          <w:bCs/>
          <w:lang w:val="en-GB"/>
        </w:rPr>
        <w:t>tlačnim</w:t>
      </w:r>
      <w:proofErr w:type="spellEnd"/>
      <w:r>
        <w:rPr>
          <w:bCs/>
          <w:lang w:val="en-GB"/>
        </w:rPr>
        <w:t xml:space="preserve"> </w:t>
      </w:r>
      <w:proofErr w:type="spellStart"/>
      <w:r>
        <w:rPr>
          <w:bCs/>
          <w:lang w:val="en-GB"/>
        </w:rPr>
        <w:t>cjevovodima</w:t>
      </w:r>
      <w:proofErr w:type="spellEnd"/>
      <w:r>
        <w:rPr>
          <w:bCs/>
          <w:lang w:val="en-GB"/>
        </w:rPr>
        <w:t xml:space="preserve"> T-1, T-2, T-3 i T-4 </w:t>
      </w:r>
      <w:proofErr w:type="spellStart"/>
      <w:r>
        <w:rPr>
          <w:bCs/>
          <w:lang w:val="en-GB"/>
        </w:rPr>
        <w:t>doprema</w:t>
      </w:r>
      <w:proofErr w:type="spellEnd"/>
      <w:r>
        <w:rPr>
          <w:bCs/>
          <w:lang w:val="en-GB"/>
        </w:rPr>
        <w:t xml:space="preserve"> i </w:t>
      </w:r>
      <w:proofErr w:type="spellStart"/>
      <w:r>
        <w:rPr>
          <w:bCs/>
          <w:lang w:val="en-GB"/>
        </w:rPr>
        <w:t>privremeno</w:t>
      </w:r>
      <w:proofErr w:type="spellEnd"/>
      <w:r>
        <w:rPr>
          <w:bCs/>
          <w:lang w:val="en-GB"/>
        </w:rPr>
        <w:t xml:space="preserve"> </w:t>
      </w:r>
      <w:proofErr w:type="spellStart"/>
      <w:r>
        <w:rPr>
          <w:bCs/>
          <w:lang w:val="en-GB"/>
        </w:rPr>
        <w:t>skladišti</w:t>
      </w:r>
      <w:proofErr w:type="spellEnd"/>
      <w:r>
        <w:rPr>
          <w:bCs/>
          <w:lang w:val="en-GB"/>
        </w:rPr>
        <w:t xml:space="preserve"> u </w:t>
      </w:r>
      <w:proofErr w:type="spellStart"/>
      <w:r>
        <w:rPr>
          <w:bCs/>
          <w:lang w:val="en-GB"/>
        </w:rPr>
        <w:t>sabirnom</w:t>
      </w:r>
      <w:proofErr w:type="spellEnd"/>
      <w:r>
        <w:rPr>
          <w:bCs/>
          <w:lang w:val="en-GB"/>
        </w:rPr>
        <w:t xml:space="preserve"> </w:t>
      </w:r>
      <w:proofErr w:type="spellStart"/>
      <w:r>
        <w:rPr>
          <w:bCs/>
          <w:lang w:val="en-GB"/>
        </w:rPr>
        <w:t>bazenu</w:t>
      </w:r>
      <w:proofErr w:type="spellEnd"/>
      <w:r>
        <w:rPr>
          <w:bCs/>
          <w:lang w:val="en-GB"/>
        </w:rPr>
        <w:t xml:space="preserve"> </w:t>
      </w:r>
      <w:proofErr w:type="spellStart"/>
      <w:r>
        <w:rPr>
          <w:bCs/>
          <w:lang w:val="en-GB"/>
        </w:rPr>
        <w:t>prije</w:t>
      </w:r>
      <w:proofErr w:type="spellEnd"/>
      <w:r>
        <w:rPr>
          <w:bCs/>
          <w:lang w:val="en-GB"/>
        </w:rPr>
        <w:t xml:space="preserve"> </w:t>
      </w:r>
      <w:proofErr w:type="spellStart"/>
      <w:r>
        <w:rPr>
          <w:bCs/>
          <w:lang w:val="en-GB"/>
        </w:rPr>
        <w:t>nego</w:t>
      </w:r>
      <w:proofErr w:type="spellEnd"/>
      <w:r>
        <w:rPr>
          <w:bCs/>
          <w:lang w:val="en-GB"/>
        </w:rPr>
        <w:t xml:space="preserve"> se </w:t>
      </w:r>
      <w:proofErr w:type="spellStart"/>
      <w:r>
        <w:rPr>
          <w:bCs/>
          <w:lang w:val="en-GB"/>
        </w:rPr>
        <w:t>crpnim</w:t>
      </w:r>
      <w:proofErr w:type="spellEnd"/>
      <w:r>
        <w:rPr>
          <w:bCs/>
          <w:lang w:val="en-GB"/>
        </w:rPr>
        <w:t xml:space="preserve"> </w:t>
      </w:r>
      <w:proofErr w:type="spellStart"/>
      <w:r>
        <w:rPr>
          <w:bCs/>
          <w:lang w:val="en-GB"/>
        </w:rPr>
        <w:t>agregatima</w:t>
      </w:r>
      <w:proofErr w:type="spellEnd"/>
      <w:r>
        <w:rPr>
          <w:bCs/>
          <w:lang w:val="en-GB"/>
        </w:rPr>
        <w:t xml:space="preserve"> </w:t>
      </w:r>
      <w:proofErr w:type="spellStart"/>
      <w:r>
        <w:rPr>
          <w:bCs/>
          <w:lang w:val="en-GB"/>
        </w:rPr>
        <w:t>iz</w:t>
      </w:r>
      <w:proofErr w:type="spellEnd"/>
      <w:r>
        <w:rPr>
          <w:bCs/>
          <w:lang w:val="en-GB"/>
        </w:rPr>
        <w:t xml:space="preserve"> </w:t>
      </w:r>
      <w:proofErr w:type="spellStart"/>
      <w:r>
        <w:rPr>
          <w:bCs/>
          <w:lang w:val="en-GB"/>
        </w:rPr>
        <w:t>crpne</w:t>
      </w:r>
      <w:proofErr w:type="spellEnd"/>
      <w:r>
        <w:rPr>
          <w:bCs/>
          <w:lang w:val="en-GB"/>
        </w:rPr>
        <w:t xml:space="preserve"> </w:t>
      </w:r>
      <w:proofErr w:type="spellStart"/>
      <w:r>
        <w:rPr>
          <w:bCs/>
          <w:lang w:val="en-GB"/>
        </w:rPr>
        <w:t>stanice</w:t>
      </w:r>
      <w:proofErr w:type="spellEnd"/>
      <w:r>
        <w:rPr>
          <w:bCs/>
          <w:lang w:val="en-GB"/>
        </w:rPr>
        <w:t xml:space="preserve"> i </w:t>
      </w:r>
      <w:proofErr w:type="spellStart"/>
      <w:r>
        <w:rPr>
          <w:bCs/>
          <w:lang w:val="en-GB"/>
        </w:rPr>
        <w:t>distributivnim</w:t>
      </w:r>
      <w:proofErr w:type="spellEnd"/>
      <w:r>
        <w:rPr>
          <w:bCs/>
          <w:lang w:val="en-GB"/>
        </w:rPr>
        <w:t xml:space="preserve"> </w:t>
      </w:r>
      <w:proofErr w:type="spellStart"/>
      <w:r>
        <w:rPr>
          <w:bCs/>
          <w:lang w:val="en-GB"/>
        </w:rPr>
        <w:t>cjevovodima</w:t>
      </w:r>
      <w:proofErr w:type="spellEnd"/>
      <w:r>
        <w:rPr>
          <w:bCs/>
          <w:lang w:val="en-GB"/>
        </w:rPr>
        <w:t xml:space="preserve"> </w:t>
      </w:r>
      <w:proofErr w:type="spellStart"/>
      <w:r>
        <w:rPr>
          <w:bCs/>
          <w:lang w:val="en-GB"/>
        </w:rPr>
        <w:t>dopremi</w:t>
      </w:r>
      <w:proofErr w:type="spellEnd"/>
      <w:r>
        <w:rPr>
          <w:bCs/>
          <w:lang w:val="en-GB"/>
        </w:rPr>
        <w:t xml:space="preserve"> do </w:t>
      </w:r>
      <w:proofErr w:type="spellStart"/>
      <w:r>
        <w:rPr>
          <w:bCs/>
          <w:lang w:val="en-GB"/>
        </w:rPr>
        <w:t>poljoprivrednih</w:t>
      </w:r>
      <w:proofErr w:type="spellEnd"/>
      <w:r>
        <w:rPr>
          <w:bCs/>
          <w:lang w:val="en-GB"/>
        </w:rPr>
        <w:t xml:space="preserve"> </w:t>
      </w:r>
      <w:proofErr w:type="spellStart"/>
      <w:r>
        <w:rPr>
          <w:bCs/>
          <w:lang w:val="en-GB"/>
        </w:rPr>
        <w:t>površina</w:t>
      </w:r>
      <w:proofErr w:type="spellEnd"/>
      <w:r>
        <w:rPr>
          <w:bCs/>
          <w:lang w:val="en-GB"/>
        </w:rPr>
        <w:t xml:space="preserve"> </w:t>
      </w:r>
      <w:proofErr w:type="spellStart"/>
      <w:r>
        <w:rPr>
          <w:bCs/>
          <w:lang w:val="en-GB"/>
        </w:rPr>
        <w:t>predviđenih</w:t>
      </w:r>
      <w:proofErr w:type="spellEnd"/>
      <w:r>
        <w:rPr>
          <w:bCs/>
          <w:lang w:val="en-GB"/>
        </w:rPr>
        <w:t xml:space="preserve"> za </w:t>
      </w:r>
      <w:proofErr w:type="spellStart"/>
      <w:r>
        <w:rPr>
          <w:bCs/>
          <w:lang w:val="en-GB"/>
        </w:rPr>
        <w:t>navodnjavanje</w:t>
      </w:r>
      <w:proofErr w:type="spellEnd"/>
      <w:r>
        <w:rPr>
          <w:bCs/>
          <w:lang w:val="en-GB"/>
        </w:rPr>
        <w:t xml:space="preserve">. Osim </w:t>
      </w:r>
      <w:proofErr w:type="spellStart"/>
      <w:r>
        <w:rPr>
          <w:bCs/>
          <w:lang w:val="en-GB"/>
        </w:rPr>
        <w:t>akumulacijske</w:t>
      </w:r>
      <w:proofErr w:type="spellEnd"/>
      <w:r>
        <w:rPr>
          <w:bCs/>
          <w:lang w:val="en-GB"/>
        </w:rPr>
        <w:t xml:space="preserve"> </w:t>
      </w:r>
      <w:proofErr w:type="spellStart"/>
      <w:r>
        <w:rPr>
          <w:bCs/>
          <w:lang w:val="en-GB"/>
        </w:rPr>
        <w:t>svrhe</w:t>
      </w:r>
      <w:proofErr w:type="spellEnd"/>
      <w:r>
        <w:rPr>
          <w:bCs/>
          <w:lang w:val="en-GB"/>
        </w:rPr>
        <w:t xml:space="preserve"> </w:t>
      </w:r>
      <w:proofErr w:type="spellStart"/>
      <w:r>
        <w:rPr>
          <w:bCs/>
          <w:lang w:val="en-GB"/>
        </w:rPr>
        <w:t>bazen</w:t>
      </w:r>
      <w:proofErr w:type="spellEnd"/>
      <w:r>
        <w:rPr>
          <w:bCs/>
          <w:lang w:val="en-GB"/>
        </w:rPr>
        <w:t xml:space="preserve"> </w:t>
      </w:r>
      <w:proofErr w:type="spellStart"/>
      <w:r>
        <w:rPr>
          <w:bCs/>
          <w:lang w:val="en-GB"/>
        </w:rPr>
        <w:t>ima</w:t>
      </w:r>
      <w:proofErr w:type="spellEnd"/>
      <w:r>
        <w:rPr>
          <w:bCs/>
          <w:lang w:val="en-GB"/>
        </w:rPr>
        <w:t xml:space="preserve"> i </w:t>
      </w:r>
      <w:proofErr w:type="spellStart"/>
      <w:r>
        <w:rPr>
          <w:bCs/>
          <w:lang w:val="en-GB"/>
        </w:rPr>
        <w:t>ulogu</w:t>
      </w:r>
      <w:proofErr w:type="spellEnd"/>
      <w:r>
        <w:rPr>
          <w:bCs/>
          <w:lang w:val="en-GB"/>
        </w:rPr>
        <w:t xml:space="preserve"> </w:t>
      </w:r>
      <w:proofErr w:type="spellStart"/>
      <w:r>
        <w:rPr>
          <w:bCs/>
          <w:lang w:val="en-GB"/>
        </w:rPr>
        <w:t>taložnice</w:t>
      </w:r>
      <w:proofErr w:type="spellEnd"/>
      <w:r>
        <w:rPr>
          <w:bCs/>
          <w:lang w:val="en-GB"/>
        </w:rPr>
        <w:t xml:space="preserve">. S </w:t>
      </w:r>
      <w:proofErr w:type="spellStart"/>
      <w:r>
        <w:rPr>
          <w:bCs/>
          <w:lang w:val="en-GB"/>
        </w:rPr>
        <w:t>obzirom</w:t>
      </w:r>
      <w:proofErr w:type="spellEnd"/>
      <w:r>
        <w:rPr>
          <w:bCs/>
          <w:lang w:val="en-GB"/>
        </w:rPr>
        <w:t xml:space="preserve"> da je </w:t>
      </w:r>
      <w:proofErr w:type="spellStart"/>
      <w:r>
        <w:rPr>
          <w:bCs/>
          <w:lang w:val="en-GB"/>
        </w:rPr>
        <w:t>zahvaćena</w:t>
      </w:r>
      <w:proofErr w:type="spellEnd"/>
      <w:r>
        <w:rPr>
          <w:bCs/>
          <w:lang w:val="en-GB"/>
        </w:rPr>
        <w:t xml:space="preserve"> </w:t>
      </w:r>
      <w:proofErr w:type="spellStart"/>
      <w:r>
        <w:rPr>
          <w:bCs/>
          <w:lang w:val="en-GB"/>
        </w:rPr>
        <w:t>voda</w:t>
      </w:r>
      <w:proofErr w:type="spellEnd"/>
      <w:r>
        <w:rPr>
          <w:bCs/>
          <w:lang w:val="en-GB"/>
        </w:rPr>
        <w:t xml:space="preserve"> “</w:t>
      </w:r>
      <w:proofErr w:type="spellStart"/>
      <w:r>
        <w:rPr>
          <w:bCs/>
          <w:lang w:val="en-GB"/>
        </w:rPr>
        <w:t>sirova</w:t>
      </w:r>
      <w:proofErr w:type="spellEnd"/>
      <w:r>
        <w:rPr>
          <w:bCs/>
          <w:lang w:val="en-GB"/>
        </w:rPr>
        <w:t xml:space="preserve">” u </w:t>
      </w:r>
      <w:proofErr w:type="spellStart"/>
      <w:r>
        <w:rPr>
          <w:bCs/>
          <w:lang w:val="en-GB"/>
        </w:rPr>
        <w:t>projektiranom</w:t>
      </w:r>
      <w:proofErr w:type="spellEnd"/>
      <w:r>
        <w:rPr>
          <w:bCs/>
          <w:lang w:val="en-GB"/>
        </w:rPr>
        <w:t xml:space="preserve"> </w:t>
      </w:r>
      <w:proofErr w:type="spellStart"/>
      <w:r>
        <w:rPr>
          <w:bCs/>
          <w:lang w:val="en-GB"/>
        </w:rPr>
        <w:t>sabirnom</w:t>
      </w:r>
      <w:proofErr w:type="spellEnd"/>
      <w:r>
        <w:rPr>
          <w:bCs/>
          <w:lang w:val="en-GB"/>
        </w:rPr>
        <w:t xml:space="preserve"> </w:t>
      </w:r>
      <w:proofErr w:type="spellStart"/>
      <w:r>
        <w:rPr>
          <w:bCs/>
          <w:lang w:val="en-GB"/>
        </w:rPr>
        <w:t>bazenu</w:t>
      </w:r>
      <w:proofErr w:type="spellEnd"/>
      <w:r>
        <w:rPr>
          <w:bCs/>
          <w:lang w:val="en-GB"/>
        </w:rPr>
        <w:t xml:space="preserve"> </w:t>
      </w:r>
      <w:proofErr w:type="spellStart"/>
      <w:r>
        <w:rPr>
          <w:bCs/>
          <w:lang w:val="en-GB"/>
        </w:rPr>
        <w:t>će</w:t>
      </w:r>
      <w:proofErr w:type="spellEnd"/>
      <w:r>
        <w:rPr>
          <w:bCs/>
          <w:lang w:val="en-GB"/>
        </w:rPr>
        <w:t xml:space="preserve"> se </w:t>
      </w:r>
      <w:proofErr w:type="spellStart"/>
      <w:r>
        <w:rPr>
          <w:bCs/>
          <w:lang w:val="en-GB"/>
        </w:rPr>
        <w:t>djelomično</w:t>
      </w:r>
      <w:proofErr w:type="spellEnd"/>
      <w:r>
        <w:rPr>
          <w:bCs/>
          <w:lang w:val="en-GB"/>
        </w:rPr>
        <w:t xml:space="preserve"> </w:t>
      </w:r>
      <w:proofErr w:type="spellStart"/>
      <w:r>
        <w:rPr>
          <w:bCs/>
          <w:lang w:val="en-GB"/>
        </w:rPr>
        <w:t>istaložiti</w:t>
      </w:r>
      <w:proofErr w:type="spellEnd"/>
      <w:r>
        <w:rPr>
          <w:bCs/>
          <w:lang w:val="en-GB"/>
        </w:rPr>
        <w:t xml:space="preserve"> </w:t>
      </w:r>
      <w:proofErr w:type="spellStart"/>
      <w:r>
        <w:rPr>
          <w:bCs/>
          <w:lang w:val="en-GB"/>
        </w:rPr>
        <w:t>lebdeći</w:t>
      </w:r>
      <w:proofErr w:type="spellEnd"/>
      <w:r>
        <w:rPr>
          <w:bCs/>
          <w:lang w:val="en-GB"/>
        </w:rPr>
        <w:t xml:space="preserve"> nanos </w:t>
      </w:r>
      <w:proofErr w:type="spellStart"/>
      <w:r>
        <w:rPr>
          <w:bCs/>
          <w:lang w:val="en-GB"/>
        </w:rPr>
        <w:t>iz</w:t>
      </w:r>
      <w:proofErr w:type="spellEnd"/>
      <w:r>
        <w:rPr>
          <w:bCs/>
          <w:lang w:val="en-GB"/>
        </w:rPr>
        <w:t xml:space="preserve"> </w:t>
      </w:r>
      <w:proofErr w:type="spellStart"/>
      <w:r>
        <w:rPr>
          <w:bCs/>
          <w:lang w:val="en-GB"/>
        </w:rPr>
        <w:t>dopremljene</w:t>
      </w:r>
      <w:proofErr w:type="spellEnd"/>
      <w:r>
        <w:rPr>
          <w:bCs/>
          <w:lang w:val="en-GB"/>
        </w:rPr>
        <w:t xml:space="preserve"> </w:t>
      </w:r>
      <w:proofErr w:type="spellStart"/>
      <w:r>
        <w:rPr>
          <w:bCs/>
          <w:lang w:val="en-GB"/>
        </w:rPr>
        <w:t>vode</w:t>
      </w:r>
      <w:proofErr w:type="spellEnd"/>
      <w:r>
        <w:rPr>
          <w:bCs/>
          <w:lang w:val="en-GB"/>
        </w:rPr>
        <w:t xml:space="preserve">. </w:t>
      </w:r>
      <w:proofErr w:type="spellStart"/>
      <w:r>
        <w:rPr>
          <w:bCs/>
          <w:lang w:val="en-GB"/>
        </w:rPr>
        <w:t>Tlačni</w:t>
      </w:r>
      <w:proofErr w:type="spellEnd"/>
      <w:r>
        <w:rPr>
          <w:bCs/>
          <w:lang w:val="en-GB"/>
        </w:rPr>
        <w:t xml:space="preserve"> </w:t>
      </w:r>
      <w:proofErr w:type="spellStart"/>
      <w:r>
        <w:rPr>
          <w:bCs/>
          <w:lang w:val="en-GB"/>
        </w:rPr>
        <w:t>cjevovodi</w:t>
      </w:r>
      <w:proofErr w:type="spellEnd"/>
      <w:r>
        <w:rPr>
          <w:bCs/>
          <w:lang w:val="en-GB"/>
        </w:rPr>
        <w:t xml:space="preserve"> </w:t>
      </w:r>
      <w:proofErr w:type="spellStart"/>
      <w:r>
        <w:rPr>
          <w:bCs/>
          <w:lang w:val="en-GB"/>
        </w:rPr>
        <w:t>ulaze</w:t>
      </w:r>
      <w:proofErr w:type="spellEnd"/>
      <w:r>
        <w:rPr>
          <w:bCs/>
          <w:lang w:val="en-GB"/>
        </w:rPr>
        <w:t xml:space="preserve"> u </w:t>
      </w:r>
      <w:proofErr w:type="spellStart"/>
      <w:r>
        <w:rPr>
          <w:bCs/>
          <w:lang w:val="en-GB"/>
        </w:rPr>
        <w:t>sabirni</w:t>
      </w:r>
      <w:proofErr w:type="spellEnd"/>
      <w:r>
        <w:rPr>
          <w:bCs/>
          <w:lang w:val="en-GB"/>
        </w:rPr>
        <w:t xml:space="preserve"> </w:t>
      </w:r>
      <w:proofErr w:type="spellStart"/>
      <w:r>
        <w:rPr>
          <w:bCs/>
          <w:lang w:val="en-GB"/>
        </w:rPr>
        <w:t>bazen</w:t>
      </w:r>
      <w:proofErr w:type="spellEnd"/>
      <w:r>
        <w:rPr>
          <w:bCs/>
          <w:lang w:val="en-GB"/>
        </w:rPr>
        <w:t xml:space="preserve"> </w:t>
      </w:r>
      <w:proofErr w:type="spellStart"/>
      <w:r>
        <w:rPr>
          <w:bCs/>
          <w:lang w:val="en-GB"/>
        </w:rPr>
        <w:t>na</w:t>
      </w:r>
      <w:proofErr w:type="spellEnd"/>
      <w:r>
        <w:rPr>
          <w:bCs/>
          <w:lang w:val="en-GB"/>
        </w:rPr>
        <w:t xml:space="preserve"> </w:t>
      </w:r>
      <w:proofErr w:type="spellStart"/>
      <w:r>
        <w:rPr>
          <w:bCs/>
          <w:lang w:val="en-GB"/>
        </w:rPr>
        <w:t>njegovoj</w:t>
      </w:r>
      <w:proofErr w:type="spellEnd"/>
      <w:r>
        <w:rPr>
          <w:bCs/>
          <w:lang w:val="en-GB"/>
        </w:rPr>
        <w:t xml:space="preserve"> </w:t>
      </w:r>
      <w:proofErr w:type="spellStart"/>
      <w:r>
        <w:rPr>
          <w:bCs/>
          <w:lang w:val="en-GB"/>
        </w:rPr>
        <w:t>južnoj</w:t>
      </w:r>
      <w:proofErr w:type="spellEnd"/>
      <w:r>
        <w:rPr>
          <w:bCs/>
          <w:lang w:val="en-GB"/>
        </w:rPr>
        <w:t xml:space="preserve"> </w:t>
      </w:r>
      <w:proofErr w:type="spellStart"/>
      <w:r>
        <w:rPr>
          <w:bCs/>
          <w:lang w:val="en-GB"/>
        </w:rPr>
        <w:t>strani</w:t>
      </w:r>
      <w:proofErr w:type="spellEnd"/>
      <w:r>
        <w:rPr>
          <w:bCs/>
          <w:lang w:val="en-GB"/>
        </w:rPr>
        <w:t xml:space="preserve">, a </w:t>
      </w:r>
      <w:proofErr w:type="spellStart"/>
      <w:r>
        <w:rPr>
          <w:bCs/>
          <w:lang w:val="en-GB"/>
        </w:rPr>
        <w:t>sam</w:t>
      </w:r>
      <w:proofErr w:type="spellEnd"/>
      <w:r>
        <w:rPr>
          <w:bCs/>
          <w:lang w:val="en-GB"/>
        </w:rPr>
        <w:t xml:space="preserve"> </w:t>
      </w:r>
      <w:proofErr w:type="spellStart"/>
      <w:r>
        <w:rPr>
          <w:bCs/>
          <w:lang w:val="en-GB"/>
        </w:rPr>
        <w:t>utok</w:t>
      </w:r>
      <w:proofErr w:type="spellEnd"/>
      <w:r>
        <w:rPr>
          <w:bCs/>
          <w:lang w:val="en-GB"/>
        </w:rPr>
        <w:t xml:space="preserve"> u </w:t>
      </w:r>
      <w:proofErr w:type="spellStart"/>
      <w:r>
        <w:rPr>
          <w:bCs/>
          <w:lang w:val="en-GB"/>
        </w:rPr>
        <w:t>bazen</w:t>
      </w:r>
      <w:proofErr w:type="spellEnd"/>
      <w:r>
        <w:rPr>
          <w:bCs/>
          <w:lang w:val="en-GB"/>
        </w:rPr>
        <w:t xml:space="preserve"> </w:t>
      </w:r>
      <w:proofErr w:type="spellStart"/>
      <w:r>
        <w:rPr>
          <w:bCs/>
          <w:lang w:val="en-GB"/>
        </w:rPr>
        <w:t>predviđen</w:t>
      </w:r>
      <w:proofErr w:type="spellEnd"/>
      <w:r>
        <w:rPr>
          <w:bCs/>
          <w:lang w:val="en-GB"/>
        </w:rPr>
        <w:t xml:space="preserve"> je </w:t>
      </w:r>
      <w:proofErr w:type="spellStart"/>
      <w:r>
        <w:rPr>
          <w:bCs/>
          <w:lang w:val="en-GB"/>
        </w:rPr>
        <w:t>na</w:t>
      </w:r>
      <w:proofErr w:type="spellEnd"/>
      <w:r>
        <w:rPr>
          <w:bCs/>
          <w:lang w:val="en-GB"/>
        </w:rPr>
        <w:t xml:space="preserve"> </w:t>
      </w:r>
      <w:proofErr w:type="spellStart"/>
      <w:r>
        <w:rPr>
          <w:bCs/>
          <w:lang w:val="en-GB"/>
        </w:rPr>
        <w:t>koti</w:t>
      </w:r>
      <w:proofErr w:type="spellEnd"/>
      <w:r>
        <w:rPr>
          <w:bCs/>
          <w:lang w:val="en-GB"/>
        </w:rPr>
        <w:t xml:space="preserve"> za 30 cm </w:t>
      </w:r>
      <w:proofErr w:type="spellStart"/>
      <w:r>
        <w:rPr>
          <w:bCs/>
          <w:lang w:val="en-GB"/>
        </w:rPr>
        <w:t>višoj</w:t>
      </w:r>
      <w:proofErr w:type="spellEnd"/>
      <w:r>
        <w:rPr>
          <w:bCs/>
          <w:lang w:val="en-GB"/>
        </w:rPr>
        <w:t xml:space="preserve"> </w:t>
      </w:r>
      <w:proofErr w:type="spellStart"/>
      <w:r>
        <w:rPr>
          <w:bCs/>
          <w:lang w:val="en-GB"/>
        </w:rPr>
        <w:t>od</w:t>
      </w:r>
      <w:proofErr w:type="spellEnd"/>
      <w:r>
        <w:rPr>
          <w:bCs/>
          <w:lang w:val="en-GB"/>
        </w:rPr>
        <w:t xml:space="preserve"> </w:t>
      </w:r>
      <w:proofErr w:type="spellStart"/>
      <w:r>
        <w:rPr>
          <w:bCs/>
          <w:lang w:val="en-GB"/>
        </w:rPr>
        <w:t>previđene</w:t>
      </w:r>
      <w:proofErr w:type="spellEnd"/>
      <w:r>
        <w:rPr>
          <w:bCs/>
          <w:lang w:val="en-GB"/>
        </w:rPr>
        <w:t xml:space="preserve"> </w:t>
      </w:r>
      <w:proofErr w:type="spellStart"/>
      <w:r>
        <w:rPr>
          <w:bCs/>
          <w:lang w:val="en-GB"/>
        </w:rPr>
        <w:t>gornje</w:t>
      </w:r>
      <w:proofErr w:type="spellEnd"/>
      <w:r>
        <w:rPr>
          <w:bCs/>
          <w:lang w:val="en-GB"/>
        </w:rPr>
        <w:t xml:space="preserve"> </w:t>
      </w:r>
      <w:proofErr w:type="spellStart"/>
      <w:r>
        <w:rPr>
          <w:bCs/>
          <w:lang w:val="en-GB"/>
        </w:rPr>
        <w:t>kote</w:t>
      </w:r>
      <w:proofErr w:type="spellEnd"/>
      <w:r>
        <w:rPr>
          <w:bCs/>
          <w:lang w:val="en-GB"/>
        </w:rPr>
        <w:t xml:space="preserve"> </w:t>
      </w:r>
      <w:proofErr w:type="spellStart"/>
      <w:r>
        <w:rPr>
          <w:bCs/>
          <w:lang w:val="en-GB"/>
        </w:rPr>
        <w:t>vode</w:t>
      </w:r>
      <w:proofErr w:type="spellEnd"/>
      <w:r>
        <w:rPr>
          <w:bCs/>
          <w:lang w:val="en-GB"/>
        </w:rPr>
        <w:t xml:space="preserve"> u </w:t>
      </w:r>
      <w:proofErr w:type="spellStart"/>
      <w:r>
        <w:rPr>
          <w:bCs/>
          <w:lang w:val="en-GB"/>
        </w:rPr>
        <w:t>bazenu</w:t>
      </w:r>
      <w:proofErr w:type="spellEnd"/>
      <w:r>
        <w:rPr>
          <w:bCs/>
          <w:lang w:val="en-GB"/>
        </w:rPr>
        <w:t xml:space="preserve"> </w:t>
      </w:r>
      <w:proofErr w:type="spellStart"/>
      <w:r>
        <w:rPr>
          <w:bCs/>
          <w:lang w:val="en-GB"/>
        </w:rPr>
        <w:t>koja</w:t>
      </w:r>
      <w:proofErr w:type="spellEnd"/>
      <w:r>
        <w:rPr>
          <w:bCs/>
          <w:lang w:val="en-GB"/>
        </w:rPr>
        <w:t xml:space="preserve"> je </w:t>
      </w:r>
      <w:proofErr w:type="spellStart"/>
      <w:r>
        <w:rPr>
          <w:bCs/>
          <w:lang w:val="en-GB"/>
        </w:rPr>
        <w:t>projektirana</w:t>
      </w:r>
      <w:proofErr w:type="spellEnd"/>
      <w:r>
        <w:rPr>
          <w:bCs/>
          <w:lang w:val="en-GB"/>
        </w:rPr>
        <w:t xml:space="preserve"> </w:t>
      </w:r>
      <w:proofErr w:type="spellStart"/>
      <w:r>
        <w:rPr>
          <w:bCs/>
          <w:lang w:val="en-GB"/>
        </w:rPr>
        <w:t>na</w:t>
      </w:r>
      <w:proofErr w:type="spellEnd"/>
      <w:r>
        <w:rPr>
          <w:bCs/>
          <w:lang w:val="en-GB"/>
        </w:rPr>
        <w:t xml:space="preserve"> +135,0 m n.m. </w:t>
      </w:r>
      <w:proofErr w:type="spellStart"/>
      <w:r>
        <w:rPr>
          <w:bCs/>
          <w:lang w:val="en-GB"/>
        </w:rPr>
        <w:t>Ukupni</w:t>
      </w:r>
      <w:proofErr w:type="spellEnd"/>
      <w:r>
        <w:rPr>
          <w:bCs/>
          <w:lang w:val="en-GB"/>
        </w:rPr>
        <w:t xml:space="preserve"> volume </w:t>
      </w:r>
      <w:proofErr w:type="spellStart"/>
      <w:r>
        <w:rPr>
          <w:bCs/>
          <w:lang w:val="en-GB"/>
        </w:rPr>
        <w:t>sabirnog</w:t>
      </w:r>
      <w:proofErr w:type="spellEnd"/>
      <w:r>
        <w:rPr>
          <w:bCs/>
          <w:lang w:val="en-GB"/>
        </w:rPr>
        <w:t xml:space="preserve"> </w:t>
      </w:r>
      <w:proofErr w:type="spellStart"/>
      <w:r>
        <w:rPr>
          <w:bCs/>
          <w:lang w:val="en-GB"/>
        </w:rPr>
        <w:t>bazena</w:t>
      </w:r>
      <w:proofErr w:type="spellEnd"/>
      <w:r>
        <w:rPr>
          <w:bCs/>
          <w:lang w:val="en-GB"/>
        </w:rPr>
        <w:t xml:space="preserve"> do </w:t>
      </w:r>
      <w:proofErr w:type="spellStart"/>
      <w:r>
        <w:rPr>
          <w:bCs/>
          <w:lang w:val="en-GB"/>
        </w:rPr>
        <w:t>kote</w:t>
      </w:r>
      <w:proofErr w:type="spellEnd"/>
      <w:r>
        <w:rPr>
          <w:bCs/>
          <w:lang w:val="en-GB"/>
        </w:rPr>
        <w:t xml:space="preserve"> +135,0 m n.m. </w:t>
      </w:r>
      <w:proofErr w:type="spellStart"/>
      <w:r>
        <w:rPr>
          <w:bCs/>
          <w:lang w:val="en-GB"/>
        </w:rPr>
        <w:t>iznosi</w:t>
      </w:r>
      <w:proofErr w:type="spellEnd"/>
      <w:r>
        <w:rPr>
          <w:bCs/>
          <w:lang w:val="en-GB"/>
        </w:rPr>
        <w:t xml:space="preserve"> 600 m</w:t>
      </w:r>
      <w:r w:rsidRPr="00EF1912">
        <w:rPr>
          <w:bCs/>
          <w:vertAlign w:val="superscript"/>
          <w:lang w:val="en-GB"/>
        </w:rPr>
        <w:t>3</w:t>
      </w:r>
      <w:r>
        <w:rPr>
          <w:bCs/>
          <w:lang w:val="en-GB"/>
        </w:rPr>
        <w:t xml:space="preserve"> </w:t>
      </w:r>
      <w:proofErr w:type="spellStart"/>
      <w:r>
        <w:rPr>
          <w:bCs/>
          <w:lang w:val="en-GB"/>
        </w:rPr>
        <w:t>uz</w:t>
      </w:r>
      <w:proofErr w:type="spellEnd"/>
      <w:r>
        <w:rPr>
          <w:bCs/>
          <w:lang w:val="en-GB"/>
        </w:rPr>
        <w:t xml:space="preserve"> </w:t>
      </w:r>
      <w:proofErr w:type="spellStart"/>
      <w:r>
        <w:rPr>
          <w:bCs/>
          <w:lang w:val="en-GB"/>
        </w:rPr>
        <w:t>projektiranu</w:t>
      </w:r>
      <w:proofErr w:type="spellEnd"/>
      <w:r>
        <w:rPr>
          <w:bCs/>
          <w:lang w:val="en-GB"/>
        </w:rPr>
        <w:t xml:space="preserve"> </w:t>
      </w:r>
      <w:proofErr w:type="spellStart"/>
      <w:r>
        <w:rPr>
          <w:bCs/>
          <w:lang w:val="en-GB"/>
        </w:rPr>
        <w:t>dubinu</w:t>
      </w:r>
      <w:proofErr w:type="spellEnd"/>
      <w:r>
        <w:rPr>
          <w:bCs/>
          <w:lang w:val="en-GB"/>
        </w:rPr>
        <w:t xml:space="preserve"> </w:t>
      </w:r>
      <w:proofErr w:type="spellStart"/>
      <w:r>
        <w:rPr>
          <w:bCs/>
          <w:lang w:val="en-GB"/>
        </w:rPr>
        <w:t>vode</w:t>
      </w:r>
      <w:proofErr w:type="spellEnd"/>
      <w:r>
        <w:rPr>
          <w:bCs/>
          <w:lang w:val="en-GB"/>
        </w:rPr>
        <w:t xml:space="preserve"> od 2,60 m.</w:t>
      </w:r>
    </w:p>
    <w:p w14:paraId="01561FC9" w14:textId="77777777" w:rsidR="00CB7FC6" w:rsidRDefault="00CB7FC6" w:rsidP="00CB7FC6">
      <w:pPr>
        <w:spacing w:after="120" w:line="276" w:lineRule="auto"/>
        <w:jc w:val="both"/>
        <w:rPr>
          <w:bCs/>
        </w:rPr>
      </w:pPr>
      <w:proofErr w:type="spellStart"/>
      <w:r>
        <w:rPr>
          <w:bCs/>
          <w:lang w:val="en-GB"/>
        </w:rPr>
        <w:t>Objekt</w:t>
      </w:r>
      <w:proofErr w:type="spellEnd"/>
      <w:r>
        <w:rPr>
          <w:bCs/>
          <w:lang w:val="en-GB"/>
        </w:rPr>
        <w:t xml:space="preserve"> se </w:t>
      </w:r>
      <w:proofErr w:type="spellStart"/>
      <w:r>
        <w:rPr>
          <w:bCs/>
          <w:lang w:val="en-GB"/>
        </w:rPr>
        <w:t>izvodi</w:t>
      </w:r>
      <w:proofErr w:type="spellEnd"/>
      <w:r>
        <w:rPr>
          <w:bCs/>
          <w:lang w:val="en-GB"/>
        </w:rPr>
        <w:t xml:space="preserve"> </w:t>
      </w:r>
      <w:proofErr w:type="spellStart"/>
      <w:r>
        <w:rPr>
          <w:bCs/>
          <w:lang w:val="en-GB"/>
        </w:rPr>
        <w:t>kao</w:t>
      </w:r>
      <w:proofErr w:type="spellEnd"/>
      <w:r>
        <w:rPr>
          <w:bCs/>
          <w:lang w:val="en-GB"/>
        </w:rPr>
        <w:t xml:space="preserve"> AB </w:t>
      </w:r>
      <w:proofErr w:type="spellStart"/>
      <w:r>
        <w:rPr>
          <w:bCs/>
          <w:lang w:val="en-GB"/>
        </w:rPr>
        <w:t>konstrukcija</w:t>
      </w:r>
      <w:proofErr w:type="spellEnd"/>
      <w:r>
        <w:rPr>
          <w:bCs/>
          <w:lang w:val="en-GB"/>
        </w:rPr>
        <w:t xml:space="preserve"> </w:t>
      </w:r>
      <w:proofErr w:type="spellStart"/>
      <w:r>
        <w:rPr>
          <w:bCs/>
          <w:lang w:val="en-GB"/>
        </w:rPr>
        <w:t>pravokutnog</w:t>
      </w:r>
      <w:proofErr w:type="spellEnd"/>
      <w:r>
        <w:rPr>
          <w:bCs/>
          <w:lang w:val="en-GB"/>
        </w:rPr>
        <w:t xml:space="preserve"> </w:t>
      </w:r>
      <w:proofErr w:type="spellStart"/>
      <w:r>
        <w:rPr>
          <w:bCs/>
          <w:lang w:val="en-GB"/>
        </w:rPr>
        <w:t>oblika</w:t>
      </w:r>
      <w:proofErr w:type="spellEnd"/>
      <w:r>
        <w:rPr>
          <w:bCs/>
          <w:lang w:val="en-GB"/>
        </w:rPr>
        <w:t xml:space="preserve"> i </w:t>
      </w:r>
      <w:proofErr w:type="spellStart"/>
      <w:r>
        <w:rPr>
          <w:bCs/>
          <w:lang w:val="en-GB"/>
        </w:rPr>
        <w:t>tlocrtnih</w:t>
      </w:r>
      <w:proofErr w:type="spellEnd"/>
      <w:r>
        <w:rPr>
          <w:bCs/>
          <w:lang w:val="en-GB"/>
        </w:rPr>
        <w:t xml:space="preserve"> </w:t>
      </w:r>
      <w:proofErr w:type="spellStart"/>
      <w:r>
        <w:rPr>
          <w:bCs/>
          <w:lang w:val="en-GB"/>
        </w:rPr>
        <w:t>vanjskih</w:t>
      </w:r>
      <w:proofErr w:type="spellEnd"/>
      <w:r>
        <w:rPr>
          <w:bCs/>
          <w:lang w:val="en-GB"/>
        </w:rPr>
        <w:t xml:space="preserve"> dim. 11,60x21,60 m. </w:t>
      </w:r>
      <w:proofErr w:type="spellStart"/>
      <w:r>
        <w:rPr>
          <w:bCs/>
          <w:lang w:val="en-GB"/>
        </w:rPr>
        <w:t>Prije</w:t>
      </w:r>
      <w:proofErr w:type="spellEnd"/>
      <w:r>
        <w:rPr>
          <w:bCs/>
          <w:lang w:val="en-GB"/>
        </w:rPr>
        <w:t xml:space="preserve"> </w:t>
      </w:r>
      <w:proofErr w:type="spellStart"/>
      <w:r>
        <w:rPr>
          <w:bCs/>
          <w:lang w:val="en-GB"/>
        </w:rPr>
        <w:t>izvedbe</w:t>
      </w:r>
      <w:proofErr w:type="spellEnd"/>
      <w:r>
        <w:rPr>
          <w:bCs/>
          <w:lang w:val="en-GB"/>
        </w:rPr>
        <w:t xml:space="preserve"> </w:t>
      </w:r>
      <w:proofErr w:type="spellStart"/>
      <w:r>
        <w:rPr>
          <w:bCs/>
          <w:lang w:val="en-GB"/>
        </w:rPr>
        <w:t>temeljne</w:t>
      </w:r>
      <w:proofErr w:type="spellEnd"/>
      <w:r>
        <w:rPr>
          <w:bCs/>
          <w:lang w:val="en-GB"/>
        </w:rPr>
        <w:t xml:space="preserve"> </w:t>
      </w:r>
      <w:proofErr w:type="spellStart"/>
      <w:r>
        <w:rPr>
          <w:bCs/>
          <w:lang w:val="en-GB"/>
        </w:rPr>
        <w:t>ploče</w:t>
      </w:r>
      <w:proofErr w:type="spellEnd"/>
      <w:r>
        <w:rPr>
          <w:bCs/>
          <w:lang w:val="en-GB"/>
        </w:rPr>
        <w:t xml:space="preserve">, ka oi </w:t>
      </w:r>
      <w:proofErr w:type="spellStart"/>
      <w:r>
        <w:rPr>
          <w:bCs/>
          <w:lang w:val="en-GB"/>
        </w:rPr>
        <w:t>kod</w:t>
      </w:r>
      <w:proofErr w:type="spellEnd"/>
      <w:r>
        <w:rPr>
          <w:bCs/>
          <w:lang w:val="en-GB"/>
        </w:rPr>
        <w:t xml:space="preserve"> </w:t>
      </w:r>
      <w:proofErr w:type="spellStart"/>
      <w:r>
        <w:rPr>
          <w:bCs/>
          <w:lang w:val="en-GB"/>
        </w:rPr>
        <w:t>crpne</w:t>
      </w:r>
      <w:proofErr w:type="spellEnd"/>
      <w:r>
        <w:rPr>
          <w:bCs/>
          <w:lang w:val="en-GB"/>
        </w:rPr>
        <w:t xml:space="preserve"> </w:t>
      </w:r>
      <w:proofErr w:type="spellStart"/>
      <w:r>
        <w:rPr>
          <w:bCs/>
          <w:lang w:val="en-GB"/>
        </w:rPr>
        <w:t>stanice</w:t>
      </w:r>
      <w:proofErr w:type="spellEnd"/>
      <w:r>
        <w:rPr>
          <w:bCs/>
          <w:lang w:val="en-GB"/>
        </w:rPr>
        <w:t xml:space="preserve">, </w:t>
      </w:r>
      <w:proofErr w:type="spellStart"/>
      <w:r>
        <w:rPr>
          <w:bCs/>
          <w:lang w:val="en-GB"/>
        </w:rPr>
        <w:t>izvodi</w:t>
      </w:r>
      <w:proofErr w:type="spellEnd"/>
      <w:r>
        <w:rPr>
          <w:bCs/>
          <w:lang w:val="en-GB"/>
        </w:rPr>
        <w:t xml:space="preserve"> se </w:t>
      </w:r>
      <w:proofErr w:type="spellStart"/>
      <w:r>
        <w:rPr>
          <w:bCs/>
          <w:lang w:val="en-GB"/>
        </w:rPr>
        <w:t>zamjena</w:t>
      </w:r>
      <w:proofErr w:type="spellEnd"/>
      <w:r>
        <w:rPr>
          <w:bCs/>
          <w:lang w:val="en-GB"/>
        </w:rPr>
        <w:t xml:space="preserve"> </w:t>
      </w:r>
      <w:proofErr w:type="spellStart"/>
      <w:r>
        <w:rPr>
          <w:bCs/>
          <w:lang w:val="en-GB"/>
        </w:rPr>
        <w:t>temeljnog</w:t>
      </w:r>
      <w:proofErr w:type="spellEnd"/>
      <w:r>
        <w:rPr>
          <w:bCs/>
          <w:lang w:val="en-GB"/>
        </w:rPr>
        <w:t xml:space="preserve"> </w:t>
      </w:r>
      <w:proofErr w:type="spellStart"/>
      <w:r>
        <w:rPr>
          <w:bCs/>
          <w:lang w:val="en-GB"/>
        </w:rPr>
        <w:t>materijala</w:t>
      </w:r>
      <w:proofErr w:type="spellEnd"/>
      <w:r>
        <w:rPr>
          <w:bCs/>
          <w:lang w:val="en-GB"/>
        </w:rPr>
        <w:t xml:space="preserve"> </w:t>
      </w:r>
      <w:proofErr w:type="spellStart"/>
      <w:r>
        <w:rPr>
          <w:bCs/>
          <w:lang w:val="en-GB"/>
        </w:rPr>
        <w:t>zbog</w:t>
      </w:r>
      <w:proofErr w:type="spellEnd"/>
      <w:r>
        <w:rPr>
          <w:bCs/>
          <w:lang w:val="en-GB"/>
        </w:rPr>
        <w:t xml:space="preserve"> </w:t>
      </w:r>
      <w:proofErr w:type="spellStart"/>
      <w:r>
        <w:rPr>
          <w:bCs/>
          <w:lang w:val="en-GB"/>
        </w:rPr>
        <w:t>slabo</w:t>
      </w:r>
      <w:proofErr w:type="spellEnd"/>
      <w:r>
        <w:rPr>
          <w:bCs/>
          <w:lang w:val="en-GB"/>
        </w:rPr>
        <w:t xml:space="preserve"> </w:t>
      </w:r>
      <w:proofErr w:type="spellStart"/>
      <w:r>
        <w:rPr>
          <w:bCs/>
          <w:lang w:val="en-GB"/>
        </w:rPr>
        <w:t>nosivog</w:t>
      </w:r>
      <w:proofErr w:type="spellEnd"/>
      <w:r>
        <w:rPr>
          <w:bCs/>
          <w:lang w:val="en-GB"/>
        </w:rPr>
        <w:t xml:space="preserve"> </w:t>
      </w:r>
      <w:proofErr w:type="spellStart"/>
      <w:r>
        <w:rPr>
          <w:bCs/>
          <w:lang w:val="en-GB"/>
        </w:rPr>
        <w:t>tla</w:t>
      </w:r>
      <w:proofErr w:type="spellEnd"/>
      <w:r>
        <w:rPr>
          <w:bCs/>
          <w:lang w:val="en-GB"/>
        </w:rPr>
        <w:t xml:space="preserve"> u </w:t>
      </w:r>
      <w:proofErr w:type="spellStart"/>
      <w:r>
        <w:rPr>
          <w:bCs/>
          <w:lang w:val="en-GB"/>
        </w:rPr>
        <w:t>debljini</w:t>
      </w:r>
      <w:proofErr w:type="spellEnd"/>
      <w:r>
        <w:rPr>
          <w:bCs/>
          <w:lang w:val="en-GB"/>
        </w:rPr>
        <w:t xml:space="preserve"> </w:t>
      </w:r>
      <w:proofErr w:type="spellStart"/>
      <w:r>
        <w:rPr>
          <w:bCs/>
          <w:lang w:val="en-GB"/>
        </w:rPr>
        <w:t>od</w:t>
      </w:r>
      <w:proofErr w:type="spellEnd"/>
      <w:r>
        <w:rPr>
          <w:bCs/>
          <w:lang w:val="en-GB"/>
        </w:rPr>
        <w:t xml:space="preserve"> </w:t>
      </w:r>
      <w:proofErr w:type="spellStart"/>
      <w:r>
        <w:rPr>
          <w:bCs/>
          <w:lang w:val="en-GB"/>
        </w:rPr>
        <w:t>cca</w:t>
      </w:r>
      <w:proofErr w:type="spellEnd"/>
      <w:r>
        <w:rPr>
          <w:bCs/>
          <w:lang w:val="en-GB"/>
        </w:rPr>
        <w:t xml:space="preserve">. 150 cm </w:t>
      </w:r>
      <w:proofErr w:type="spellStart"/>
      <w:r>
        <w:rPr>
          <w:bCs/>
          <w:lang w:val="en-GB"/>
        </w:rPr>
        <w:t>kamenim</w:t>
      </w:r>
      <w:proofErr w:type="spellEnd"/>
      <w:r>
        <w:rPr>
          <w:bCs/>
          <w:lang w:val="en-GB"/>
        </w:rPr>
        <w:t xml:space="preserve"> </w:t>
      </w:r>
      <w:proofErr w:type="spellStart"/>
      <w:r>
        <w:rPr>
          <w:bCs/>
          <w:lang w:val="en-GB"/>
        </w:rPr>
        <w:t>drobljencem</w:t>
      </w:r>
      <w:proofErr w:type="spellEnd"/>
      <w:r>
        <w:rPr>
          <w:bCs/>
          <w:lang w:val="en-GB"/>
        </w:rPr>
        <w:t xml:space="preserve"> </w:t>
      </w:r>
      <w:proofErr w:type="spellStart"/>
      <w:r>
        <w:rPr>
          <w:bCs/>
          <w:lang w:val="en-GB"/>
        </w:rPr>
        <w:t>granulacije</w:t>
      </w:r>
      <w:proofErr w:type="spellEnd"/>
      <w:r>
        <w:rPr>
          <w:bCs/>
          <w:lang w:val="en-GB"/>
        </w:rPr>
        <w:t xml:space="preserve"> </w:t>
      </w:r>
      <w:r>
        <w:rPr>
          <w:bCs/>
        </w:rPr>
        <w:t>0-64 mm i minimalne zbijenosti Ms= 60 MN/m</w:t>
      </w:r>
      <w:r w:rsidRPr="002B28AE">
        <w:rPr>
          <w:bCs/>
          <w:vertAlign w:val="superscript"/>
        </w:rPr>
        <w:t>2</w:t>
      </w:r>
      <w:r>
        <w:rPr>
          <w:bCs/>
        </w:rPr>
        <w:t>. N</w:t>
      </w:r>
      <w:r w:rsidRPr="00E84F97">
        <w:rPr>
          <w:bCs/>
        </w:rPr>
        <w:t xml:space="preserve">a </w:t>
      </w:r>
      <w:r>
        <w:rPr>
          <w:bCs/>
        </w:rPr>
        <w:t xml:space="preserve">tako </w:t>
      </w:r>
      <w:r w:rsidRPr="00E84F97">
        <w:rPr>
          <w:bCs/>
        </w:rPr>
        <w:t xml:space="preserve">poravnatom terenu izvodi se sloj podložnog betona u debljini od 10 cm i za 60 cm šire od tlocrtnih dimenzija temeljne ploče. Na podložni beton se postavlja hidroizolacija, a na hidroizolaciju se izvodi temeljna ploča građevine debljine 35 cm. Na temeljnoj ploči se izvode vanjski zidovi građevine koji su debljine </w:t>
      </w:r>
      <w:r>
        <w:rPr>
          <w:bCs/>
        </w:rPr>
        <w:t>30</w:t>
      </w:r>
      <w:r w:rsidRPr="00E84F97">
        <w:rPr>
          <w:bCs/>
        </w:rPr>
        <w:t xml:space="preserve"> cm. S vanjske strane ukopanog dijela na zidove se postavlja hidroizolacija koja se štiti čepastom folijom, a ostatak iskopa zatrpava se probranim materijalom</w:t>
      </w:r>
      <w:r>
        <w:rPr>
          <w:bCs/>
        </w:rPr>
        <w:t xml:space="preserve"> iz iskopa</w:t>
      </w:r>
      <w:r w:rsidRPr="00E84F97">
        <w:rPr>
          <w:bCs/>
        </w:rPr>
        <w:t>.</w:t>
      </w:r>
    </w:p>
    <w:p w14:paraId="600E10FF" w14:textId="77777777" w:rsidR="00CB7FC6" w:rsidRDefault="00CB7FC6" w:rsidP="00CB7FC6">
      <w:pPr>
        <w:spacing w:after="120" w:line="276" w:lineRule="auto"/>
        <w:jc w:val="both"/>
        <w:rPr>
          <w:bCs/>
        </w:rPr>
      </w:pPr>
      <w:r>
        <w:rPr>
          <w:bCs/>
        </w:rPr>
        <w:t>Po cijeloj duljini zapadne strane sabirnog bazena u dnu se izvodi kanal u koji se postavljaju usisne košare usisnih cjevovda prema crpnoj stanici. Navedeni kanal je za 50 cm dublji od ostatka temeljne ploče. Na temeljnoj ploči, po cijeloj površini se ugrađuje beton za pad, a pad je usmjeren prema usisnom kanalu. Debljina sloja za pad iznosi od 30 – 5 cm.</w:t>
      </w:r>
    </w:p>
    <w:p w14:paraId="16AF0292" w14:textId="77777777" w:rsidR="00CB7FC6" w:rsidRPr="00422347" w:rsidRDefault="00CB7FC6" w:rsidP="00CB7FC6">
      <w:pPr>
        <w:spacing w:after="120" w:line="276" w:lineRule="auto"/>
        <w:jc w:val="both"/>
        <w:rPr>
          <w:bCs/>
          <w:lang w:val="en-GB"/>
        </w:rPr>
      </w:pPr>
      <w:r>
        <w:rPr>
          <w:bCs/>
        </w:rPr>
        <w:t>Na istočnoj strani sabirnog bazena predviđen je preljev na način da se istočni zid izvodi za 15 cm niži od ostala tri zida, a paralelno s njim se s vanjske strane izvodi preljevni kanalkoji višak dotekle vode sprovodi izvan parcele crpne stanice u okolni teren. Preljevni kanal se izvodi kao trapezni AB kanal u dnu širine 30 cm i dubine 40 cm sa stranicama u nagibu 1,5:1. Debljina dna i stranica kanala iznosi 20 cm.</w:t>
      </w:r>
    </w:p>
    <w:p w14:paraId="53026A9D" w14:textId="4416BF45" w:rsidR="00CB7FC6" w:rsidRPr="00751101" w:rsidRDefault="00CB7FC6" w:rsidP="00CB7FC6">
      <w:pPr>
        <w:spacing w:after="120" w:line="276" w:lineRule="auto"/>
        <w:jc w:val="both"/>
        <w:rPr>
          <w:b/>
          <w:i/>
          <w:iCs/>
          <w:u w:val="single"/>
        </w:rPr>
      </w:pPr>
      <w:r w:rsidRPr="00751101">
        <w:rPr>
          <w:b/>
          <w:i/>
          <w:iCs/>
          <w:u w:val="single"/>
        </w:rPr>
        <w:t>Elektro</w:t>
      </w:r>
      <w:r w:rsidR="00117BC5">
        <w:rPr>
          <w:b/>
          <w:i/>
          <w:iCs/>
          <w:u w:val="single"/>
        </w:rPr>
        <w:t>montažna</w:t>
      </w:r>
      <w:r w:rsidRPr="00751101">
        <w:rPr>
          <w:b/>
          <w:i/>
          <w:iCs/>
          <w:u w:val="single"/>
        </w:rPr>
        <w:t xml:space="preserve"> oprema i potrošnja električne energije – CS Hrastje</w:t>
      </w:r>
    </w:p>
    <w:p w14:paraId="1EC0DF21" w14:textId="77777777" w:rsidR="00CB7FC6" w:rsidRDefault="00CB7FC6" w:rsidP="00CB7FC6">
      <w:pPr>
        <w:spacing w:after="120" w:line="276" w:lineRule="auto"/>
        <w:jc w:val="both"/>
        <w:rPr>
          <w:bCs/>
        </w:rPr>
      </w:pPr>
      <w:r w:rsidRPr="00E84F97">
        <w:rPr>
          <w:bCs/>
        </w:rPr>
        <w:t>Elektrooprema, razvod elektroinstalacija i podaci vezani uz potrošnju električne energije opisani su u sklopu Glavnog projekta elektroinstalacija koji je sastavni dio ovog Glavnog projekta</w:t>
      </w:r>
      <w:r>
        <w:rPr>
          <w:bCs/>
        </w:rPr>
        <w:t xml:space="preserve"> i sadržan je u Mapi 2</w:t>
      </w:r>
      <w:r w:rsidRPr="00E84F97">
        <w:rPr>
          <w:bCs/>
        </w:rPr>
        <w:t>.</w:t>
      </w:r>
    </w:p>
    <w:p w14:paraId="6939E74A" w14:textId="1265C6AA" w:rsidR="00751101" w:rsidRDefault="00751101" w:rsidP="00751101">
      <w:pPr>
        <w:spacing w:before="100" w:beforeAutospacing="1" w:after="100" w:afterAutospacing="1"/>
        <w:jc w:val="center"/>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br w:type="page"/>
      </w:r>
    </w:p>
    <w:p w14:paraId="21B5072E" w14:textId="194B7433" w:rsidR="00696021" w:rsidRPr="00D00E47" w:rsidRDefault="00D55A68" w:rsidP="00CB7FC6">
      <w:pPr>
        <w:pStyle w:val="Naslov3"/>
        <w:numPr>
          <w:ilvl w:val="0"/>
          <w:numId w:val="58"/>
        </w:numPr>
        <w:spacing w:before="0" w:after="120" w:line="276" w:lineRule="auto"/>
        <w:ind w:left="993" w:hanging="709"/>
        <w:rPr>
          <w:rFonts w:ascii="Arial" w:hAnsi="Arial" w:cs="Arial"/>
          <w:b/>
          <w:color w:val="auto"/>
          <w:szCs w:val="22"/>
        </w:rPr>
      </w:pPr>
      <w:r>
        <w:rPr>
          <w:rFonts w:ascii="Arial" w:hAnsi="Arial" w:cs="Arial"/>
          <w:b/>
          <w:color w:val="auto"/>
          <w:szCs w:val="22"/>
        </w:rPr>
        <w:lastRenderedPageBreak/>
        <w:t>Bunari B</w:t>
      </w:r>
      <w:r w:rsidR="00CB7FC6">
        <w:rPr>
          <w:rFonts w:ascii="Arial" w:hAnsi="Arial" w:cs="Arial"/>
          <w:b/>
          <w:color w:val="auto"/>
          <w:szCs w:val="22"/>
        </w:rPr>
        <w:t>-1, B-2, B-3 i B-4</w:t>
      </w:r>
    </w:p>
    <w:p w14:paraId="1BC973F9" w14:textId="0D875335" w:rsidR="0003654D" w:rsidRPr="0003654D" w:rsidRDefault="00751101" w:rsidP="0003654D">
      <w:pPr>
        <w:spacing w:after="80" w:line="276" w:lineRule="auto"/>
        <w:jc w:val="both"/>
      </w:pPr>
      <w:r w:rsidRPr="0003654D">
        <w:t>Lokacije projektiranih bunarskih crpnih stanica predviđene su na lokacijama predviđenim geotehničkim elaboratom</w:t>
      </w:r>
      <w:r w:rsidR="00B86798" w:rsidRPr="0003654D">
        <w:t>.</w:t>
      </w:r>
      <w:r w:rsidR="00F20B5C" w:rsidRPr="0003654D">
        <w:t xml:space="preserve"> </w:t>
      </w:r>
      <w:r w:rsidR="004A339C" w:rsidRPr="004A339C">
        <w:t>Predviđena izdašnost svakog pojedinog bunara je 45,0 l/s, tj. ukupni kapacitet crpljenja iz sva 4 bunara je 180 l/s</w:t>
      </w:r>
      <w:r w:rsidR="00AB6FE7">
        <w:t>, a maksimalna visina dizanja iznosi 125 m.</w:t>
      </w:r>
      <w:r w:rsidR="004A339C" w:rsidRPr="004A339C">
        <w:t xml:space="preserve"> </w:t>
      </w:r>
      <w:r w:rsidR="0003654D" w:rsidRPr="0003654D">
        <w:t>Projektiran</w:t>
      </w:r>
      <w:r w:rsidR="004A339C">
        <w:t>i</w:t>
      </w:r>
      <w:r w:rsidR="0003654D" w:rsidRPr="0003654D">
        <w:t xml:space="preserve"> bu</w:t>
      </w:r>
      <w:r w:rsidR="004A339C">
        <w:t>nari/zdenci</w:t>
      </w:r>
      <w:r w:rsidR="0003654D" w:rsidRPr="0003654D">
        <w:t xml:space="preserve"> smješten</w:t>
      </w:r>
      <w:r w:rsidR="004A339C">
        <w:t>i</w:t>
      </w:r>
      <w:r w:rsidR="0003654D" w:rsidRPr="0003654D">
        <w:t xml:space="preserve"> su na slijedećim česticama:</w:t>
      </w:r>
    </w:p>
    <w:p w14:paraId="1A72D2F4" w14:textId="7F1E50EC" w:rsidR="0003654D" w:rsidRPr="0003654D" w:rsidRDefault="0003654D" w:rsidP="0003654D">
      <w:pPr>
        <w:numPr>
          <w:ilvl w:val="0"/>
          <w:numId w:val="80"/>
        </w:numPr>
        <w:spacing w:after="60" w:line="276" w:lineRule="auto"/>
        <w:ind w:left="714" w:hanging="357"/>
        <w:jc w:val="both"/>
      </w:pPr>
      <w:r w:rsidRPr="0003654D">
        <w:t>Bu</w:t>
      </w:r>
      <w:r w:rsidR="004A339C">
        <w:t>nar</w:t>
      </w:r>
      <w:r w:rsidRPr="0003654D">
        <w:t xml:space="preserve"> B-1 na k.č. 962 k.o. Špišić Bukovica</w:t>
      </w:r>
    </w:p>
    <w:p w14:paraId="421396A9" w14:textId="2752C17C" w:rsidR="0003654D" w:rsidRPr="0003654D" w:rsidRDefault="0003654D" w:rsidP="0003654D">
      <w:pPr>
        <w:numPr>
          <w:ilvl w:val="0"/>
          <w:numId w:val="80"/>
        </w:numPr>
        <w:spacing w:after="60" w:line="276" w:lineRule="auto"/>
        <w:ind w:left="714" w:hanging="357"/>
        <w:jc w:val="both"/>
      </w:pPr>
      <w:r w:rsidRPr="0003654D">
        <w:t>Bu</w:t>
      </w:r>
      <w:r w:rsidR="004A339C">
        <w:t>nar</w:t>
      </w:r>
      <w:r w:rsidRPr="0003654D">
        <w:t xml:space="preserve"> B-</w:t>
      </w:r>
      <w:r>
        <w:t>2</w:t>
      </w:r>
      <w:r w:rsidRPr="0003654D">
        <w:t xml:space="preserve"> na k.č. 1235 k.o. Špišić Bukovica </w:t>
      </w:r>
    </w:p>
    <w:p w14:paraId="048797D5" w14:textId="7B464FC9" w:rsidR="0003654D" w:rsidRPr="0003654D" w:rsidRDefault="0003654D" w:rsidP="0003654D">
      <w:pPr>
        <w:numPr>
          <w:ilvl w:val="0"/>
          <w:numId w:val="80"/>
        </w:numPr>
        <w:spacing w:after="60" w:line="276" w:lineRule="auto"/>
        <w:ind w:left="714" w:hanging="357"/>
        <w:jc w:val="both"/>
      </w:pPr>
      <w:r w:rsidRPr="0003654D">
        <w:t>Bu</w:t>
      </w:r>
      <w:r w:rsidR="004A339C">
        <w:t>nar</w:t>
      </w:r>
      <w:r w:rsidRPr="0003654D">
        <w:t xml:space="preserve"> B-3 na k.č. 899 k.o. Špišić Bukovica </w:t>
      </w:r>
    </w:p>
    <w:p w14:paraId="60D86FF6" w14:textId="4755BFB3" w:rsidR="0003654D" w:rsidRDefault="0003654D" w:rsidP="0003654D">
      <w:pPr>
        <w:numPr>
          <w:ilvl w:val="0"/>
          <w:numId w:val="80"/>
        </w:numPr>
        <w:spacing w:after="120" w:line="276" w:lineRule="auto"/>
        <w:jc w:val="both"/>
      </w:pPr>
      <w:r w:rsidRPr="0003654D">
        <w:t>Bu</w:t>
      </w:r>
      <w:r w:rsidR="004A339C">
        <w:t xml:space="preserve">nar </w:t>
      </w:r>
      <w:r w:rsidRPr="0003654D">
        <w:t>B-4 na k.č. 1069 k.o. Špišić Bukovica</w:t>
      </w:r>
    </w:p>
    <w:p w14:paraId="2709B27C" w14:textId="02F82B87" w:rsidR="0003654D" w:rsidRPr="005F0D2A" w:rsidRDefault="0003654D" w:rsidP="0003654D">
      <w:pPr>
        <w:spacing w:after="120" w:line="276" w:lineRule="auto"/>
        <w:jc w:val="both"/>
      </w:pPr>
      <w:r w:rsidRPr="005F0D2A">
        <w:t>Svaki bunar/zdenac sastoji se od podzemnog dijela u kojem se nalazi crpni agregat uronjen u eksploatacijsku cijev građevine nad zdencom. Uz crpku u podzemnom dijelu građevine nalazi se i sonda za kontinuirano mjerenje razine vode u zdencu te dodatne sonde za osiguranje crpki od rada na suho (vidi elektrotehnički projekt). U građevini nad zdencom smješten je cijevni razvod i potrebna cijevna armatura.</w:t>
      </w:r>
    </w:p>
    <w:p w14:paraId="3A110508" w14:textId="78F893C2" w:rsidR="0003654D" w:rsidRPr="005F0D2A" w:rsidRDefault="0003654D" w:rsidP="0003654D">
      <w:pPr>
        <w:spacing w:after="120" w:line="276" w:lineRule="auto"/>
        <w:jc w:val="both"/>
      </w:pPr>
      <w:r w:rsidRPr="005F0D2A">
        <w:t xml:space="preserve">Crpke su uronjene na dubini od ~57,10 m ispod površine okolnog terena (na temelju piezometarskih istraživanja). </w:t>
      </w:r>
      <w:r w:rsidR="005F0D2A" w:rsidRPr="005F0D2A">
        <w:rPr>
          <w:u w:val="single"/>
        </w:rPr>
        <w:t>Točna dubina ugradnje crpke bit će definirana nakon izvedbe samih bušotina (položaj filterskog sita), osvajanja zdenca, probnog crpljenja bušotine i točnog definiranja dinamičke razine vode u njima.</w:t>
      </w:r>
    </w:p>
    <w:p w14:paraId="7EB170EE" w14:textId="6D805EB8" w:rsidR="00730570" w:rsidRPr="00730570" w:rsidRDefault="002F1B38" w:rsidP="00536C82">
      <w:pPr>
        <w:pStyle w:val="Odlomakpopisa"/>
        <w:spacing w:before="100" w:beforeAutospacing="1" w:after="100" w:afterAutospacing="1"/>
        <w:jc w:val="center"/>
        <w:rPr>
          <w:rFonts w:ascii="Times New Roman" w:eastAsia="Times New Roman" w:hAnsi="Times New Roman" w:cs="Times New Roman"/>
          <w:sz w:val="24"/>
          <w:szCs w:val="24"/>
          <w:lang w:eastAsia="hr-HR"/>
        </w:rPr>
      </w:pPr>
      <w:r>
        <w:rPr>
          <w:rFonts w:ascii="Times New Roman" w:eastAsia="Times New Roman" w:hAnsi="Times New Roman" w:cs="Times New Roman"/>
          <w:noProof/>
          <w:sz w:val="24"/>
          <w:szCs w:val="24"/>
          <w:lang w:eastAsia="hr-HR"/>
        </w:rPr>
        <w:drawing>
          <wp:inline distT="0" distB="0" distL="0" distR="0" wp14:anchorId="70BEA8EF" wp14:editId="6EFC4AF4">
            <wp:extent cx="3540102" cy="4705350"/>
            <wp:effectExtent l="0" t="0" r="3810"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lika 43"/>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3575232" cy="4752043"/>
                    </a:xfrm>
                    <a:prstGeom prst="rect">
                      <a:avLst/>
                    </a:prstGeom>
                  </pic:spPr>
                </pic:pic>
              </a:graphicData>
            </a:graphic>
          </wp:inline>
        </w:drawing>
      </w:r>
    </w:p>
    <w:p w14:paraId="78464874" w14:textId="3B909697" w:rsidR="00730570" w:rsidRPr="008B0578" w:rsidRDefault="00730570" w:rsidP="00730570">
      <w:pPr>
        <w:pStyle w:val="Opisslike"/>
        <w:spacing w:before="120" w:after="120"/>
        <w:ind w:left="720" w:firstLine="0"/>
        <w:jc w:val="center"/>
        <w:rPr>
          <w:rFonts w:ascii="Arial" w:hAnsi="Arial" w:cs="Arial"/>
          <w:i w:val="0"/>
          <w:iCs w:val="0"/>
          <w:sz w:val="20"/>
          <w:szCs w:val="20"/>
        </w:rPr>
      </w:pPr>
      <w:r w:rsidRPr="008B0578">
        <w:rPr>
          <w:rFonts w:ascii="Arial" w:hAnsi="Arial" w:cs="Arial"/>
          <w:i w:val="0"/>
          <w:iCs w:val="0"/>
          <w:sz w:val="20"/>
          <w:szCs w:val="20"/>
        </w:rPr>
        <w:t xml:space="preserve">Slika </w:t>
      </w:r>
      <w:r w:rsidRPr="008B0578">
        <w:rPr>
          <w:rFonts w:ascii="Arial" w:hAnsi="Arial" w:cs="Arial"/>
          <w:i w:val="0"/>
          <w:iCs w:val="0"/>
          <w:sz w:val="20"/>
          <w:szCs w:val="20"/>
        </w:rPr>
        <w:fldChar w:fldCharType="begin"/>
      </w:r>
      <w:r w:rsidRPr="008B0578">
        <w:rPr>
          <w:rFonts w:ascii="Arial" w:hAnsi="Arial" w:cs="Arial"/>
          <w:i w:val="0"/>
          <w:iCs w:val="0"/>
          <w:sz w:val="20"/>
          <w:szCs w:val="20"/>
        </w:rPr>
        <w:instrText xml:space="preserve"> STYLEREF 1 \s </w:instrText>
      </w:r>
      <w:r w:rsidRPr="008B0578">
        <w:rPr>
          <w:rFonts w:ascii="Arial" w:hAnsi="Arial" w:cs="Arial"/>
          <w:i w:val="0"/>
          <w:iCs w:val="0"/>
          <w:sz w:val="20"/>
          <w:szCs w:val="20"/>
        </w:rPr>
        <w:fldChar w:fldCharType="separate"/>
      </w:r>
      <w:r w:rsidR="00613071">
        <w:rPr>
          <w:rFonts w:ascii="Arial" w:hAnsi="Arial" w:cs="Arial"/>
          <w:i w:val="0"/>
          <w:iCs w:val="0"/>
          <w:sz w:val="20"/>
          <w:szCs w:val="20"/>
        </w:rPr>
        <w:t>2</w:t>
      </w:r>
      <w:r w:rsidRPr="008B0578">
        <w:rPr>
          <w:rFonts w:ascii="Arial" w:hAnsi="Arial" w:cs="Arial"/>
          <w:i w:val="0"/>
          <w:iCs w:val="0"/>
          <w:sz w:val="20"/>
          <w:szCs w:val="20"/>
        </w:rPr>
        <w:fldChar w:fldCharType="end"/>
      </w:r>
      <w:r w:rsidRPr="008B0578">
        <w:rPr>
          <w:rFonts w:ascii="Arial" w:hAnsi="Arial" w:cs="Arial"/>
          <w:i w:val="0"/>
          <w:iCs w:val="0"/>
          <w:sz w:val="20"/>
          <w:szCs w:val="20"/>
        </w:rPr>
        <w:t>.</w:t>
      </w:r>
      <w:r w:rsidRPr="008B0578">
        <w:rPr>
          <w:rFonts w:ascii="Arial" w:hAnsi="Arial" w:cs="Arial"/>
          <w:i w:val="0"/>
          <w:iCs w:val="0"/>
          <w:sz w:val="20"/>
          <w:szCs w:val="20"/>
        </w:rPr>
        <w:fldChar w:fldCharType="begin"/>
      </w:r>
      <w:r w:rsidRPr="008B0578">
        <w:rPr>
          <w:rFonts w:ascii="Arial" w:hAnsi="Arial" w:cs="Arial"/>
          <w:i w:val="0"/>
          <w:iCs w:val="0"/>
          <w:sz w:val="20"/>
          <w:szCs w:val="20"/>
        </w:rPr>
        <w:instrText xml:space="preserve"> SEQ Slika \* ARABIC \s 1 </w:instrText>
      </w:r>
      <w:r w:rsidRPr="008B0578">
        <w:rPr>
          <w:rFonts w:ascii="Arial" w:hAnsi="Arial" w:cs="Arial"/>
          <w:i w:val="0"/>
          <w:iCs w:val="0"/>
          <w:sz w:val="20"/>
          <w:szCs w:val="20"/>
        </w:rPr>
        <w:fldChar w:fldCharType="separate"/>
      </w:r>
      <w:r w:rsidR="00613071">
        <w:rPr>
          <w:rFonts w:ascii="Arial" w:hAnsi="Arial" w:cs="Arial"/>
          <w:i w:val="0"/>
          <w:iCs w:val="0"/>
          <w:sz w:val="20"/>
          <w:szCs w:val="20"/>
        </w:rPr>
        <w:t>4</w:t>
      </w:r>
      <w:r w:rsidRPr="008B0578">
        <w:rPr>
          <w:rFonts w:ascii="Arial" w:hAnsi="Arial" w:cs="Arial"/>
          <w:i w:val="0"/>
          <w:iCs w:val="0"/>
          <w:sz w:val="20"/>
          <w:szCs w:val="20"/>
        </w:rPr>
        <w:fldChar w:fldCharType="end"/>
      </w:r>
      <w:r w:rsidRPr="008B0578">
        <w:rPr>
          <w:rFonts w:ascii="Arial" w:hAnsi="Arial" w:cs="Arial"/>
          <w:i w:val="0"/>
          <w:iCs w:val="0"/>
          <w:sz w:val="20"/>
          <w:szCs w:val="20"/>
        </w:rPr>
        <w:t>: Primjer građevinskog i montažnog plana projektiranih bunara</w:t>
      </w:r>
    </w:p>
    <w:p w14:paraId="203BB128" w14:textId="5C79C94D" w:rsidR="00730570" w:rsidRPr="005F0D2A" w:rsidRDefault="003F6BBC" w:rsidP="00730570">
      <w:pPr>
        <w:spacing w:after="120" w:line="276" w:lineRule="auto"/>
        <w:jc w:val="both"/>
      </w:pPr>
      <w:r w:rsidRPr="005F0D2A">
        <w:lastRenderedPageBreak/>
        <w:t>D</w:t>
      </w:r>
      <w:r w:rsidR="00730570" w:rsidRPr="005F0D2A">
        <w:t xml:space="preserve">ubina bunara na osnovu </w:t>
      </w:r>
      <w:r w:rsidR="00637CE0" w:rsidRPr="005F0D2A">
        <w:t>projekta: „Izrada dvije istražno-piezometarske bušotine za projekt sustav navodnjavanja Đolta II faza“ kojeg je izradio KARST d.o.o. Zagreb iz prosinca 2023.g. iznosi cca. 95,0 m, a razina po</w:t>
      </w:r>
      <w:r w:rsidR="00730570" w:rsidRPr="005F0D2A">
        <w:t xml:space="preserve">dzemne vode je </w:t>
      </w:r>
      <w:r w:rsidR="00637CE0" w:rsidRPr="005F0D2A">
        <w:t>za bunar IBĐ2-1 na 16,25 m te za bunar IBĐ2-2 na 23,0</w:t>
      </w:r>
      <w:r w:rsidR="00730570" w:rsidRPr="005F0D2A">
        <w:t xml:space="preserve"> m</w:t>
      </w:r>
      <w:r w:rsidR="002E3C87" w:rsidRPr="005F0D2A">
        <w:t xml:space="preserve"> ispod površine terena</w:t>
      </w:r>
      <w:r w:rsidR="00730570" w:rsidRPr="005F0D2A">
        <w:t>.</w:t>
      </w:r>
    </w:p>
    <w:p w14:paraId="2D08217A" w14:textId="5F3ADFAE" w:rsidR="00730570" w:rsidRPr="00730570" w:rsidRDefault="00BE5264" w:rsidP="00730570">
      <w:pPr>
        <w:spacing w:after="120" w:line="276" w:lineRule="auto"/>
        <w:jc w:val="both"/>
      </w:pPr>
      <w:r>
        <w:t xml:space="preserve">Montažna </w:t>
      </w:r>
      <w:r w:rsidR="00730570" w:rsidRPr="00730570">
        <w:t>oprema bunara prikazana je na nacrtu 12.2.</w:t>
      </w:r>
    </w:p>
    <w:p w14:paraId="2BF905E9" w14:textId="77777777" w:rsidR="00730570" w:rsidRPr="00730570" w:rsidRDefault="00730570" w:rsidP="00730570">
      <w:pPr>
        <w:spacing w:after="120" w:line="276" w:lineRule="auto"/>
        <w:jc w:val="both"/>
      </w:pPr>
      <w:r w:rsidRPr="00730570">
        <w:t>Način priključenja na elektroenergetsku mrežu kao i način upravljanja mjerno regulacijskom opremom opisan je u sklopu Elektrotehničkog dijela projekta u Mapi 2.</w:t>
      </w:r>
    </w:p>
    <w:p w14:paraId="0B648527" w14:textId="456FF7A0" w:rsidR="00730570" w:rsidRPr="00730570" w:rsidRDefault="00730570" w:rsidP="00730570">
      <w:pPr>
        <w:spacing w:after="120" w:line="276" w:lineRule="auto"/>
        <w:jc w:val="both"/>
      </w:pPr>
      <w:r w:rsidRPr="00730570">
        <w:t xml:space="preserve">Kao zaštita </w:t>
      </w:r>
      <w:r w:rsidR="00192CE1">
        <w:t xml:space="preserve">montažne i </w:t>
      </w:r>
      <w:r w:rsidRPr="00730570">
        <w:t>elektro opreme planirana je dobava stambenog kontejnera koji će se montirati iznad samog bunara</w:t>
      </w:r>
      <w:r w:rsidR="00192CE1">
        <w:t>/zdenca</w:t>
      </w:r>
      <w:r w:rsidRPr="00730570">
        <w:t>. Kontejner je predviđen bez dna, te sa kukama na sva četiri ruba da se po potrebi može dignuti sa ove pozicije i premjestiti kod izvlačenja i servisiranja pumpe iz bunara.</w:t>
      </w:r>
    </w:p>
    <w:p w14:paraId="2A54E3EA" w14:textId="0C99A347" w:rsidR="00730570" w:rsidRPr="00730570" w:rsidRDefault="00730570" w:rsidP="00730570">
      <w:pPr>
        <w:spacing w:after="120" w:line="276" w:lineRule="auto"/>
        <w:jc w:val="both"/>
      </w:pPr>
      <w:r w:rsidRPr="00730570">
        <w:t xml:space="preserve">Planirani kontejner je vanjskih dimenzija </w:t>
      </w:r>
      <w:r w:rsidR="001F631B">
        <w:t>4000</w:t>
      </w:r>
      <w:r w:rsidRPr="00730570">
        <w:t>x</w:t>
      </w:r>
      <w:r w:rsidR="001F631B">
        <w:t>2450</w:t>
      </w:r>
      <w:r w:rsidRPr="00730570">
        <w:t>x2800 mm (2665 mm unutarnja visina).</w:t>
      </w:r>
      <w:r w:rsidR="007B618E">
        <w:t xml:space="preserve"> Ukupna bruto površina kontejnera je 9,8 m</w:t>
      </w:r>
      <w:r w:rsidR="007B618E" w:rsidRPr="007B618E">
        <w:rPr>
          <w:vertAlign w:val="superscript"/>
        </w:rPr>
        <w:t>2</w:t>
      </w:r>
      <w:r w:rsidR="007B618E">
        <w:t>.</w:t>
      </w:r>
      <w:r w:rsidRPr="00730570">
        <w:t xml:space="preserve"> Na kontejneru su predviđena dvokrilna ulazna vrata svjetlih dimenzija (100+100)x200 cm te na suprotnoj strani jednokrilni prozor svjetlih dimenzija 60x80 cm. Osim toga na krovu kontejnera iznad samog bunara predviđen je otvor svjetlih dimenzija 100x100 cm. Ovaj otvoren je zatvoren, a po potrebi se može otvoriti.</w:t>
      </w:r>
    </w:p>
    <w:p w14:paraId="15B84B12" w14:textId="3B1CF7D9" w:rsidR="00730570" w:rsidRPr="00730570" w:rsidRDefault="00730570" w:rsidP="00730570">
      <w:pPr>
        <w:spacing w:after="120" w:line="276" w:lineRule="auto"/>
        <w:jc w:val="both"/>
      </w:pPr>
      <w:r w:rsidRPr="00730570">
        <w:t xml:space="preserve">Kontejner se polaže na armirano-betonsku ploču (temeljna ploča) koja se izvodi iznad bunara. Temeljna ploča iznad bunara je tlocrtnih dimenzija </w:t>
      </w:r>
      <w:r w:rsidR="00EB137F">
        <w:t>4,00</w:t>
      </w:r>
      <w:r w:rsidRPr="00730570">
        <w:t>x2,54 m i debljine 30 cm. Ploča se izvodi od armiranog betona klase C30/37 i razreda izloženosti XC4, XD2, XF3, XA1.</w:t>
      </w:r>
    </w:p>
    <w:p w14:paraId="5A24BAD1" w14:textId="77777777" w:rsidR="00730570" w:rsidRPr="00730570" w:rsidRDefault="00730570" w:rsidP="00730570">
      <w:pPr>
        <w:spacing w:after="120" w:line="276" w:lineRule="auto"/>
        <w:jc w:val="both"/>
      </w:pPr>
      <w:r w:rsidRPr="00730570">
        <w:t>Oko armirano betonske ploče bunara se dodatno ugrađuje i betonski ophodnik širine 125 cm.</w:t>
      </w:r>
    </w:p>
    <w:p w14:paraId="4E1FD67E" w14:textId="77777777" w:rsidR="00730570" w:rsidRPr="00730570" w:rsidRDefault="00730570" w:rsidP="00730570">
      <w:pPr>
        <w:spacing w:after="120" w:line="276" w:lineRule="auto"/>
        <w:jc w:val="both"/>
        <w:rPr>
          <w:bCs/>
        </w:rPr>
      </w:pPr>
      <w:r w:rsidRPr="00730570">
        <w:t>Prilikom iskopa građevne jame za izvedbu planirane građevine potrebno je ugraditi zamjenski materijal u sloju debljine cca 100 cm. Kao zamjenski materijal ugrađuje se kameni zasip granulacije 0-64 mm bez primjesa zemljanog materijala sa zbijanjem u slojevima tako da završni sloj zadovolji Ms=60 MN/m</w:t>
      </w:r>
      <w:r w:rsidRPr="00730570">
        <w:rPr>
          <w:vertAlign w:val="superscript"/>
        </w:rPr>
        <w:t>2</w:t>
      </w:r>
      <w:r w:rsidRPr="00730570">
        <w:t xml:space="preserve"> stupanj zbijenosti </w:t>
      </w:r>
      <w:r w:rsidRPr="00730570">
        <w:rPr>
          <w:bCs/>
        </w:rPr>
        <w:t>SZ≥98%. Ispod tampona se ugrađuje geotekstil, a iznad tampona se ugrađuje podložni beton razreda izloženosti C12/15 debljine 10 cm. Između podložnog betona i armirano-betonske konstrukcije temeljne ploče ugrađuje se hidroizolacija.</w:t>
      </w:r>
    </w:p>
    <w:p w14:paraId="36746F33" w14:textId="77777777" w:rsidR="00730570" w:rsidRPr="00730570" w:rsidRDefault="00730570" w:rsidP="00730570">
      <w:pPr>
        <w:spacing w:after="120" w:line="276" w:lineRule="auto"/>
        <w:jc w:val="both"/>
      </w:pPr>
      <w:r w:rsidRPr="00730570">
        <w:t xml:space="preserve">U temeljnoj ploči predviđen je energetski kanal tloctnih svijetlih dimenzija 130x110x185 cm za prolaz tlačnog cjevovoda iz bunarske crpne stanice. Debljina zida i ploče energetskog kanala (niše) iznosi 25 cm. U razini temeljne ploče energetski kanal se prekriva čeličnom protukliznom rešetkom dimenzija 136x116 cm. Ugrađena rešetka predviđena je da mora biti atestirana za opterećenje od 250 kN odnosno klase D250. </w:t>
      </w:r>
    </w:p>
    <w:p w14:paraId="2BDABFAF" w14:textId="77777777" w:rsidR="00730570" w:rsidRPr="00730570" w:rsidRDefault="00730570" w:rsidP="00730570">
      <w:pPr>
        <w:spacing w:after="120" w:line="276" w:lineRule="auto"/>
        <w:jc w:val="both"/>
      </w:pPr>
      <w:r w:rsidRPr="00730570">
        <w:t>U sklopu opreme bunara predviđeni su cijevi, fazonski komadi i armature odvoda vode, te spoj na tlačni cjevovod. Fazonski komadi i armature unutar bunara su za NP 16 bara. Unutar bunara predviđen je nepovratni ventil, mjerač protoke, te odzračni ventil kao i vatrogasna spojnica za spoj tlačne fleksibilne cijevi prilikom pražnjenja tlačnog cjevovoda.</w:t>
      </w:r>
    </w:p>
    <w:p w14:paraId="01F87358" w14:textId="2562DD62" w:rsidR="00730570" w:rsidRPr="00730570" w:rsidRDefault="00730570" w:rsidP="00730570">
      <w:pPr>
        <w:spacing w:after="120" w:line="276" w:lineRule="auto"/>
        <w:jc w:val="both"/>
      </w:pPr>
      <w:r w:rsidRPr="00730570">
        <w:rPr>
          <w:bCs/>
        </w:rPr>
        <w:t>U svrhu postizanja optimalnih radnih uvjeta za opremu predviđena je i dobava jednog grijaćeg tijela i jednog industrijskog odvlaživača</w:t>
      </w:r>
      <w:r w:rsidRPr="00730570">
        <w:t>.</w:t>
      </w:r>
      <w:r w:rsidR="004A69A3">
        <w:t xml:space="preserve"> </w:t>
      </w:r>
    </w:p>
    <w:p w14:paraId="336DB77C" w14:textId="22492F3F" w:rsidR="00730570" w:rsidRPr="00730570" w:rsidRDefault="00730570" w:rsidP="00730570">
      <w:pPr>
        <w:spacing w:after="120" w:line="276" w:lineRule="auto"/>
        <w:jc w:val="both"/>
        <w:rPr>
          <w:b/>
          <w:i/>
          <w:iCs/>
          <w:u w:val="single"/>
        </w:rPr>
      </w:pPr>
      <w:r w:rsidRPr="00730570">
        <w:rPr>
          <w:b/>
          <w:i/>
          <w:iCs/>
          <w:u w:val="single"/>
        </w:rPr>
        <w:t>Elektro</w:t>
      </w:r>
      <w:r w:rsidR="00CF52D2">
        <w:rPr>
          <w:b/>
          <w:i/>
          <w:iCs/>
          <w:u w:val="single"/>
        </w:rPr>
        <w:t>montažna</w:t>
      </w:r>
      <w:r w:rsidRPr="00730570">
        <w:rPr>
          <w:b/>
          <w:i/>
          <w:iCs/>
          <w:u w:val="single"/>
        </w:rPr>
        <w:t xml:space="preserve"> oprema i potrošnja električne energije – CS Hrastje</w:t>
      </w:r>
    </w:p>
    <w:p w14:paraId="1324D297" w14:textId="77777777" w:rsidR="00730570" w:rsidRPr="00730570" w:rsidRDefault="00730570" w:rsidP="00730570">
      <w:pPr>
        <w:spacing w:after="120" w:line="276" w:lineRule="auto"/>
        <w:jc w:val="both"/>
        <w:rPr>
          <w:bCs/>
        </w:rPr>
      </w:pPr>
      <w:r w:rsidRPr="00730570">
        <w:t>Unutar bunara je predviđen i elektroormar, a detaljnije o načinu priključenja na elektroenergetsku mrežu, kao i način upravljanja mjerno regulacijskom opremom,</w:t>
      </w:r>
      <w:r w:rsidRPr="00730570">
        <w:rPr>
          <w:bCs/>
        </w:rPr>
        <w:t xml:space="preserve"> razvodu elektroinstalacija i podacima vezanim uz potrošnju električne energije opisani su u sklopu Glavnog projekta elektroinstalacija koji je sastavni dio ovog Glavnog projekta i sadržan je u Mapi 2.</w:t>
      </w:r>
    </w:p>
    <w:p w14:paraId="23BA0A98" w14:textId="4B8339B2" w:rsidR="00730570" w:rsidRDefault="00730570" w:rsidP="00954022">
      <w:pPr>
        <w:spacing w:after="120" w:line="276" w:lineRule="auto"/>
        <w:jc w:val="both"/>
      </w:pPr>
      <w:r>
        <w:br w:type="page"/>
      </w:r>
    </w:p>
    <w:p w14:paraId="6654A8F1" w14:textId="647568F1" w:rsidR="00D1304F" w:rsidRPr="000A7F50" w:rsidRDefault="00D1304F" w:rsidP="00730570">
      <w:pPr>
        <w:pStyle w:val="Naslov3"/>
        <w:numPr>
          <w:ilvl w:val="0"/>
          <w:numId w:val="58"/>
        </w:numPr>
        <w:spacing w:before="0" w:after="120" w:line="276" w:lineRule="auto"/>
        <w:ind w:left="993" w:hanging="709"/>
        <w:rPr>
          <w:rFonts w:ascii="Arial" w:hAnsi="Arial" w:cs="Arial"/>
          <w:b/>
          <w:color w:val="auto"/>
          <w:szCs w:val="22"/>
        </w:rPr>
      </w:pPr>
      <w:r w:rsidRPr="000A7F50">
        <w:rPr>
          <w:rFonts w:ascii="Arial" w:hAnsi="Arial" w:cs="Arial"/>
          <w:b/>
          <w:color w:val="auto"/>
          <w:szCs w:val="22"/>
        </w:rPr>
        <w:lastRenderedPageBreak/>
        <w:t>Cjevovod</w:t>
      </w:r>
      <w:bookmarkEnd w:id="28"/>
      <w:r w:rsidR="00E9433D">
        <w:rPr>
          <w:rFonts w:ascii="Arial" w:hAnsi="Arial" w:cs="Arial"/>
          <w:b/>
          <w:color w:val="auto"/>
          <w:szCs w:val="22"/>
        </w:rPr>
        <w:t>i</w:t>
      </w:r>
    </w:p>
    <w:p w14:paraId="17A16700" w14:textId="7C7B2C99" w:rsidR="00730570" w:rsidRDefault="00730570" w:rsidP="00730570">
      <w:pPr>
        <w:spacing w:after="60" w:line="276" w:lineRule="auto"/>
        <w:jc w:val="both"/>
      </w:pPr>
      <w:r>
        <w:t>Projekirani sustav navodnjavanja Đolta II. faza sastoji se od četiri bunarske crpne stanice, crpne stanice i sabirnog bazena Hrastje te mreže spojnih, tlačnih i distribucijskih cjevovoda.</w:t>
      </w:r>
    </w:p>
    <w:p w14:paraId="25F91E41" w14:textId="4ABD4B2E" w:rsidR="00730570" w:rsidRDefault="00730570" w:rsidP="00730570">
      <w:pPr>
        <w:spacing w:after="60" w:line="276" w:lineRule="auto"/>
        <w:jc w:val="both"/>
      </w:pPr>
      <w:r>
        <w:t>Bunarske crpne stanice i crpna stanica Hrastje sa sabirnim bazenom su opisane u prethodnim poglavljima, a u nastavku ovog poglavlja detaljno će se opisati mreža cjevovoda.</w:t>
      </w:r>
    </w:p>
    <w:p w14:paraId="610A6061" w14:textId="2C6B6647" w:rsidR="00730570" w:rsidRPr="00FE3B1C" w:rsidRDefault="00730570" w:rsidP="00730570">
      <w:pPr>
        <w:spacing w:after="60" w:line="276" w:lineRule="auto"/>
        <w:jc w:val="both"/>
      </w:pPr>
      <w:r>
        <w:t xml:space="preserve">Mreža projektiranih cjevovoda se sastoji od spojnog cjevovoda S-1, tlačnih cjevovoda T-1, T-2, T-3 i T-4 te distributivnih cjevovoda V-1, V-2, V-3, V-4 i V-5. Materijali, profili i duljine cjevovoda </w:t>
      </w:r>
      <w:r w:rsidRPr="00FE3B1C">
        <w:t xml:space="preserve">prikazani su u </w:t>
      </w:r>
      <w:r w:rsidRPr="00FE3B1C">
        <w:fldChar w:fldCharType="begin"/>
      </w:r>
      <w:r w:rsidRPr="00FE3B1C">
        <w:instrText xml:space="preserve"> REF _Ref183523502 \h </w:instrText>
      </w:r>
      <w:r>
        <w:instrText xml:space="preserve"> \* MERGEFORMAT </w:instrText>
      </w:r>
      <w:r w:rsidRPr="00FE3B1C">
        <w:fldChar w:fldCharType="separate"/>
      </w:r>
      <w:r w:rsidR="00613071" w:rsidRPr="00613071">
        <w:t>Tablica 2.1</w:t>
      </w:r>
      <w:r w:rsidRPr="00FE3B1C">
        <w:fldChar w:fldCharType="end"/>
      </w:r>
      <w:r>
        <w:t>.</w:t>
      </w:r>
    </w:p>
    <w:p w14:paraId="66204EFD" w14:textId="77777777" w:rsidR="00730570" w:rsidRDefault="00730570" w:rsidP="00730570">
      <w:pPr>
        <w:spacing w:after="60" w:line="276" w:lineRule="auto"/>
        <w:jc w:val="both"/>
        <w:rPr>
          <w:i/>
        </w:rPr>
      </w:pPr>
      <w:r>
        <w:t>Projektirani cjevovodi se spajaju:</w:t>
      </w:r>
    </w:p>
    <w:p w14:paraId="00833361" w14:textId="77777777" w:rsidR="00730570" w:rsidRDefault="00730570" w:rsidP="00730570">
      <w:pPr>
        <w:numPr>
          <w:ilvl w:val="0"/>
          <w:numId w:val="71"/>
        </w:numPr>
        <w:spacing w:after="120" w:line="276" w:lineRule="auto"/>
        <w:jc w:val="both"/>
        <w:rPr>
          <w:bCs/>
        </w:rPr>
      </w:pPr>
      <w:r>
        <w:rPr>
          <w:bCs/>
        </w:rPr>
        <w:t>Tlačni cjevovodi se na svom početku spajaju na bunarske crpne stanice, a na kraju se uljevaju u sabirni bazen crpne stanice „Hrastje“ iznad razine projektirane gornje vode bazena</w:t>
      </w:r>
    </w:p>
    <w:p w14:paraId="4456C031" w14:textId="77777777" w:rsidR="00730570" w:rsidRDefault="00730570" w:rsidP="00730570">
      <w:pPr>
        <w:numPr>
          <w:ilvl w:val="0"/>
          <w:numId w:val="71"/>
        </w:numPr>
        <w:spacing w:after="120" w:line="276" w:lineRule="auto"/>
        <w:jc w:val="both"/>
        <w:rPr>
          <w:bCs/>
        </w:rPr>
      </w:pPr>
      <w:r>
        <w:rPr>
          <w:bCs/>
        </w:rPr>
        <w:t>Usisni cjevovodi predstavljaju spoj sabirnog bazena i crpne stanice „Hrastje“</w:t>
      </w:r>
    </w:p>
    <w:p w14:paraId="4F17FB3B" w14:textId="77777777" w:rsidR="00730570" w:rsidRDefault="00730570" w:rsidP="00730570">
      <w:pPr>
        <w:numPr>
          <w:ilvl w:val="0"/>
          <w:numId w:val="71"/>
        </w:numPr>
        <w:spacing w:after="120" w:line="276" w:lineRule="auto"/>
        <w:jc w:val="both"/>
        <w:rPr>
          <w:bCs/>
        </w:rPr>
      </w:pPr>
      <w:r>
        <w:rPr>
          <w:bCs/>
        </w:rPr>
        <w:t>Spojni cjevovod S-1  spaja se na crpnu stanicu „Hrastje“ i dovodi vodu do glavnog razvodnog okna ZO-1</w:t>
      </w:r>
    </w:p>
    <w:p w14:paraId="660DED29" w14:textId="77777777" w:rsidR="00730570" w:rsidRDefault="00730570" w:rsidP="00730570">
      <w:pPr>
        <w:numPr>
          <w:ilvl w:val="0"/>
          <w:numId w:val="71"/>
        </w:numPr>
        <w:spacing w:after="120" w:line="276" w:lineRule="auto"/>
        <w:jc w:val="both"/>
        <w:rPr>
          <w:bCs/>
        </w:rPr>
      </w:pPr>
      <w:r>
        <w:rPr>
          <w:bCs/>
        </w:rPr>
        <w:t>Distributivni cjevovodi V-1, V-4 i V-5 počinju u razvodnom oknu ZO-1 i protežu se do granica navodnjavanog područja</w:t>
      </w:r>
    </w:p>
    <w:p w14:paraId="3F5018DC" w14:textId="77777777" w:rsidR="00730570" w:rsidRDefault="00730570" w:rsidP="00730570">
      <w:pPr>
        <w:numPr>
          <w:ilvl w:val="0"/>
          <w:numId w:val="71"/>
        </w:numPr>
        <w:spacing w:after="120" w:line="276" w:lineRule="auto"/>
        <w:jc w:val="both"/>
        <w:rPr>
          <w:bCs/>
        </w:rPr>
      </w:pPr>
      <w:r>
        <w:rPr>
          <w:bCs/>
        </w:rPr>
        <w:t>Distributivni cjevovod V-3 spaja se na cjevovod V-5 u zasunskom oknu ZO-2 i proteže se istočne granice navodnjavanog područja</w:t>
      </w:r>
    </w:p>
    <w:p w14:paraId="7ED67706" w14:textId="77777777" w:rsidR="00730570" w:rsidRPr="00791232" w:rsidRDefault="00730570" w:rsidP="00730570">
      <w:pPr>
        <w:numPr>
          <w:ilvl w:val="0"/>
          <w:numId w:val="71"/>
        </w:numPr>
        <w:spacing w:after="120" w:line="276" w:lineRule="auto"/>
        <w:jc w:val="both"/>
        <w:rPr>
          <w:bCs/>
        </w:rPr>
      </w:pPr>
      <w:r>
        <w:rPr>
          <w:bCs/>
        </w:rPr>
        <w:t>Distributivni cjevovod V-2 spaja se na cjevovod V-4 u zasunskom oknu ZO-3 i proteže se sjeverne granice navodnjavanog područja</w:t>
      </w:r>
    </w:p>
    <w:p w14:paraId="04A12FD9" w14:textId="77777777" w:rsidR="00730570" w:rsidRDefault="00730570" w:rsidP="00730570">
      <w:pPr>
        <w:spacing w:after="120" w:line="276" w:lineRule="auto"/>
        <w:jc w:val="both"/>
      </w:pPr>
      <w:r>
        <w:t>Uzimajući u obzir</w:t>
      </w:r>
      <w:r w:rsidRPr="00E33CFE">
        <w:t xml:space="preserve"> konfiguraciju </w:t>
      </w:r>
      <w:r>
        <w:t>terena</w:t>
      </w:r>
      <w:r w:rsidRPr="00E33CFE">
        <w:t xml:space="preserve">, veličinu profila, te prevladavajuća pogonska stanja i uvjete izgradnje, </w:t>
      </w:r>
      <w:r>
        <w:t xml:space="preserve">cjevovodi su </w:t>
      </w:r>
      <w:r w:rsidRPr="00E33CFE">
        <w:t>predviđen</w:t>
      </w:r>
      <w:r>
        <w:t>i</w:t>
      </w:r>
      <w:r w:rsidRPr="00E33CFE">
        <w:t xml:space="preserve"> </w:t>
      </w:r>
      <w:r>
        <w:t>o</w:t>
      </w:r>
      <w:r w:rsidRPr="00E33CFE">
        <w:t xml:space="preserve">d </w:t>
      </w:r>
      <w:r>
        <w:t xml:space="preserve">duktila i PEHD cijevnog materijala </w:t>
      </w:r>
      <w:r w:rsidRPr="00E33CFE">
        <w:t>koj</w:t>
      </w:r>
      <w:r>
        <w:t>i</w:t>
      </w:r>
      <w:r w:rsidRPr="00E33CFE">
        <w:t xml:space="preserve"> će spajati putem </w:t>
      </w:r>
      <w:r>
        <w:t>kolčaka, elektrofuzijske spojnice ili sučeonim varenjem</w:t>
      </w:r>
      <w:r w:rsidRPr="00E33CFE">
        <w:t>.</w:t>
      </w:r>
    </w:p>
    <w:p w14:paraId="36B54550" w14:textId="77777777" w:rsidR="00730570" w:rsidRDefault="00730570" w:rsidP="00730570">
      <w:pPr>
        <w:spacing w:after="120" w:line="276" w:lineRule="auto"/>
        <w:jc w:val="both"/>
      </w:pPr>
      <w:r>
        <w:t>Ovim projektom predviđena je izgradnja cjevovoda od PEHD-a promjera DN200, DN225, DN250, DN280 i DN 315 mm ukupne dužine 9.116,50 m i od duktila profila Ø400 mm duljine 8,35 m. U narednoj tablici 2.1. dat je popis svih planiranih cjevovoda po nazivima, metrijalima, profilima i dužinama, dok je u tablici 2.2. dan zbirni pregled po materijalima, profilima i dužinama.</w:t>
      </w:r>
    </w:p>
    <w:p w14:paraId="52103063" w14:textId="77777777" w:rsidR="00730570" w:rsidRPr="001B3FAB" w:rsidRDefault="00730570" w:rsidP="00730570">
      <w:pPr>
        <w:spacing w:before="120" w:after="120"/>
        <w:jc w:val="both"/>
      </w:pPr>
      <w:r>
        <w:t>P</w:t>
      </w:r>
      <w:r w:rsidRPr="001B3FAB">
        <w:t>redviđena je primjena slijedećih cijevnog materijala:</w:t>
      </w:r>
    </w:p>
    <w:p w14:paraId="521D24D3" w14:textId="77777777" w:rsidR="00730570" w:rsidRPr="007A1633" w:rsidRDefault="00730570" w:rsidP="00730570">
      <w:pPr>
        <w:numPr>
          <w:ilvl w:val="0"/>
          <w:numId w:val="26"/>
        </w:numPr>
        <w:spacing w:after="60" w:line="276" w:lineRule="auto"/>
        <w:ind w:left="714" w:hanging="357"/>
        <w:jc w:val="both"/>
      </w:pPr>
      <w:r>
        <w:t>Spojni i usisni</w:t>
      </w:r>
      <w:r w:rsidRPr="007A1633">
        <w:t xml:space="preserve"> cjevovod</w:t>
      </w:r>
      <w:r>
        <w:t>i</w:t>
      </w:r>
      <w:r w:rsidRPr="007A1633">
        <w:t xml:space="preserve"> izvoditi će se korištenjem DUKTIL cijevi (nazivnog tlaka PN </w:t>
      </w:r>
      <w:r>
        <w:t>4</w:t>
      </w:r>
      <w:r w:rsidRPr="007A1633">
        <w:t>0 bara) za opskrbu pitkom vodom proizvedenih prema EN 545:2010 i ISO 4179 s "potvrdom o kvaliteti" DVGW. Vanjska zaštita cijevi: 400 g/m</w:t>
      </w:r>
      <w:r w:rsidRPr="007A1633">
        <w:rPr>
          <w:vertAlign w:val="superscript"/>
        </w:rPr>
        <w:t>2</w:t>
      </w:r>
      <w:r w:rsidRPr="007A1633">
        <w:t xml:space="preserve"> cink aluminija prekrivenog slojem epoksi boje sukladno zahtjevima EN 545:2010 i ISO 8179. Spojevi će se izvesti na naglavak s odgovarajućom brtvom od umjetnih masa.</w:t>
      </w:r>
    </w:p>
    <w:p w14:paraId="431A8AD8" w14:textId="77777777" w:rsidR="00730570" w:rsidRDefault="00730570" w:rsidP="00730570">
      <w:pPr>
        <w:pStyle w:val="Odlomakpopisa"/>
        <w:numPr>
          <w:ilvl w:val="0"/>
          <w:numId w:val="26"/>
        </w:numPr>
        <w:spacing w:before="120" w:after="120"/>
        <w:jc w:val="both"/>
      </w:pPr>
      <w:r w:rsidRPr="001D1990">
        <w:t>Mreža</w:t>
      </w:r>
      <w:r>
        <w:t xml:space="preserve"> cjevovoda za navodnjavanje</w:t>
      </w:r>
      <w:r w:rsidRPr="001D1990">
        <w:t xml:space="preserve"> izvoditi će se korištenjem polietilenskih PEHD PE100 cijevi visoke gustoće (nazivnog tlaka PN 1</w:t>
      </w:r>
      <w:r>
        <w:t>0</w:t>
      </w:r>
      <w:r w:rsidRPr="001D1990">
        <w:t xml:space="preserve"> bara) za opskrbu pitkom vodom proizvedenih prema HRN EN 12201, ISO 4227, DIN 8074 s "potvrdom o kvaliteti" DVGW. Spojevi će se izvesti korišt</w:t>
      </w:r>
      <w:r>
        <w:t>enjem elektrofuzijskih spojnica ili sučeonim varenjem,</w:t>
      </w:r>
    </w:p>
    <w:p w14:paraId="6C4D524A" w14:textId="7C5F62A9" w:rsidR="00730570" w:rsidRDefault="00730570" w:rsidP="00730570">
      <w:pPr>
        <w:numPr>
          <w:ilvl w:val="0"/>
          <w:numId w:val="26"/>
        </w:numPr>
        <w:spacing w:before="120" w:after="120"/>
        <w:ind w:left="714" w:hanging="357"/>
        <w:jc w:val="both"/>
      </w:pPr>
      <w:r w:rsidRPr="001B3FAB">
        <w:t>Fazonski komadi i armature su predviđeni od nodularnog lijeva GGG 40 za radni tlak 1</w:t>
      </w:r>
      <w:r>
        <w:t>0 bara prema HRN EN 545:2010.</w:t>
      </w:r>
    </w:p>
    <w:p w14:paraId="7258D5C4" w14:textId="0BC365B9" w:rsidR="00D5594F" w:rsidRDefault="00D5594F" w:rsidP="00D5594F">
      <w:pPr>
        <w:spacing w:before="120" w:after="120"/>
        <w:jc w:val="both"/>
      </w:pPr>
      <w:r>
        <w:br w:type="page"/>
      </w:r>
    </w:p>
    <w:p w14:paraId="6D5AC835" w14:textId="77777777" w:rsidR="00730570" w:rsidRDefault="00730570" w:rsidP="00730570">
      <w:pPr>
        <w:spacing w:after="120" w:line="276" w:lineRule="auto"/>
        <w:jc w:val="both"/>
      </w:pPr>
      <w:r w:rsidRPr="00A030D0">
        <w:lastRenderedPageBreak/>
        <w:t xml:space="preserve">Trasa cjevovoda položena </w:t>
      </w:r>
      <w:r>
        <w:t>većinom po postojećim poljskim putevima , a manjim dijelom po poljoprivrednim površinama</w:t>
      </w:r>
      <w:r w:rsidRPr="00A030D0">
        <w:t>. Kod izbora trase cjevovoda vodilo se računa da se što više položi po javnim površinama gdje je moguće lakše rješavanje imovinsko – pravne problematike.</w:t>
      </w:r>
      <w:r>
        <w:t xml:space="preserve"> </w:t>
      </w:r>
      <w:r w:rsidRPr="005D0DDE">
        <w:t>Trasa cjevovoda usklađena je sa postojećim instalacijama dobivenim od javnopravnih tijela posebnim uvjetima.</w:t>
      </w:r>
      <w:r>
        <w:t xml:space="preserve"> Na jednoj dionici se distributivni cjevovod V-4 križa s postojećom županijskom prometnicom ŽC 4006. Na toj je dionici predviđeno bušenje ispod prometnice pri čemu se radna cijev PEHD DN200 mm uvlači u zaštitnu čeličnu cijev profila Ø500 mm. Zaštitna cijev postavlja se na dionici duljine cca. 25,0 m.</w:t>
      </w:r>
    </w:p>
    <w:p w14:paraId="4EBF85AD" w14:textId="77777777" w:rsidR="00730570" w:rsidRDefault="00730570" w:rsidP="00730570">
      <w:pPr>
        <w:spacing w:after="120" w:line="276" w:lineRule="auto"/>
        <w:jc w:val="both"/>
      </w:pPr>
      <w:r w:rsidRPr="0048474E">
        <w:t>U grafičkim prikazima mjerila 1:25</w:t>
      </w:r>
      <w:r>
        <w:t>.</w:t>
      </w:r>
      <w:r w:rsidRPr="0048474E">
        <w:t>000, 1:5</w:t>
      </w:r>
      <w:r>
        <w:t>.</w:t>
      </w:r>
      <w:r w:rsidRPr="0048474E">
        <w:t>000 i 1:1</w:t>
      </w:r>
      <w:r>
        <w:t>.</w:t>
      </w:r>
      <w:r w:rsidRPr="0048474E">
        <w:t>000, ucrtane su trase pre</w:t>
      </w:r>
      <w:r>
        <w:t xml:space="preserve">dmetnih vodoopskrbnih cjevovoda. </w:t>
      </w:r>
    </w:p>
    <w:p w14:paraId="24781165" w14:textId="77777777" w:rsidR="00730570" w:rsidRPr="00DE4483" w:rsidRDefault="00730570" w:rsidP="00730570">
      <w:pPr>
        <w:spacing w:after="120" w:line="276" w:lineRule="auto"/>
        <w:jc w:val="both"/>
      </w:pPr>
      <w:r w:rsidRPr="00DE4483">
        <w:t>Situacijski položaj svakog pojedinog cjevovoda kao i karakteristične pozicije na cjevovodu prikazani su u sklopu nacrtne dokumentacije i nacrta 2. i 3., dok je visinski položaj nivelete u odnosu na postojeći teren i postojeće instalacije prikazan u uzdužnim profilima odnosno u grupi nacrta pod rednim brojem 4.</w:t>
      </w:r>
    </w:p>
    <w:p w14:paraId="2D401779" w14:textId="77777777" w:rsidR="00730570" w:rsidRPr="00DE4483" w:rsidRDefault="00730570" w:rsidP="00730570">
      <w:pPr>
        <w:spacing w:after="120" w:line="276" w:lineRule="auto"/>
        <w:jc w:val="both"/>
      </w:pPr>
      <w:r w:rsidRPr="00DE4483">
        <w:t xml:space="preserve">Dubine polaganja projektiranih cjevovoda u odnosu na postojeće prometnice i postojeće instalacije prikazani su u karakterističnim poprečnim presjecima danim u nacrtnoj dokumentaciji pod rednim brojem </w:t>
      </w:r>
      <w:r>
        <w:t>9</w:t>
      </w:r>
      <w:r w:rsidRPr="00DE4483">
        <w:t xml:space="preserve">. dok su karakteristični poprečni prescjeci rova dati u nacrtima pod rednim brojem </w:t>
      </w:r>
      <w:r>
        <w:t>10</w:t>
      </w:r>
      <w:r w:rsidRPr="00DE4483">
        <w:t>.</w:t>
      </w:r>
    </w:p>
    <w:p w14:paraId="0ED15740" w14:textId="77777777" w:rsidR="00730570" w:rsidRPr="005D0DDE" w:rsidRDefault="00730570" w:rsidP="00730570">
      <w:pPr>
        <w:spacing w:after="120" w:line="276" w:lineRule="auto"/>
        <w:jc w:val="both"/>
      </w:pPr>
      <w:r w:rsidRPr="005D0DDE">
        <w:t>Izvođenje cjevovoda se planira najvećim dijelom strojno, osim kod križanja s postojećim instalacijama gdje je ručni iskop nužan i obavezan.</w:t>
      </w:r>
    </w:p>
    <w:p w14:paraId="100CE102" w14:textId="56CDFD36" w:rsidR="00730570" w:rsidRDefault="00730570" w:rsidP="00730570">
      <w:pPr>
        <w:pStyle w:val="Opisslike"/>
        <w:spacing w:after="120" w:line="276" w:lineRule="auto"/>
        <w:ind w:firstLine="0"/>
        <w:jc w:val="both"/>
        <w:rPr>
          <w:rFonts w:ascii="Arial" w:hAnsi="Arial" w:cs="Arial"/>
          <w:i w:val="0"/>
          <w:noProof w:val="0"/>
          <w:sz w:val="20"/>
          <w:szCs w:val="20"/>
        </w:rPr>
      </w:pPr>
      <w:bookmarkStart w:id="29" w:name="_Ref183523502"/>
      <w:r w:rsidRPr="00B64874">
        <w:rPr>
          <w:rFonts w:ascii="Arial" w:hAnsi="Arial" w:cs="Arial"/>
          <w:i w:val="0"/>
          <w:noProof w:val="0"/>
          <w:sz w:val="20"/>
          <w:szCs w:val="20"/>
        </w:rPr>
        <w:t xml:space="preserve">Tablica </w:t>
      </w:r>
      <w:r>
        <w:rPr>
          <w:rFonts w:ascii="Arial" w:hAnsi="Arial" w:cs="Arial"/>
          <w:i w:val="0"/>
          <w:noProof w:val="0"/>
          <w:sz w:val="20"/>
          <w:szCs w:val="20"/>
        </w:rPr>
        <w:fldChar w:fldCharType="begin"/>
      </w:r>
      <w:r>
        <w:rPr>
          <w:rFonts w:ascii="Arial" w:hAnsi="Arial" w:cs="Arial"/>
          <w:i w:val="0"/>
          <w:noProof w:val="0"/>
          <w:sz w:val="20"/>
          <w:szCs w:val="20"/>
        </w:rPr>
        <w:instrText xml:space="preserve"> STYLEREF 1 \s </w:instrText>
      </w:r>
      <w:r>
        <w:rPr>
          <w:rFonts w:ascii="Arial" w:hAnsi="Arial" w:cs="Arial"/>
          <w:i w:val="0"/>
          <w:noProof w:val="0"/>
          <w:sz w:val="20"/>
          <w:szCs w:val="20"/>
        </w:rPr>
        <w:fldChar w:fldCharType="separate"/>
      </w:r>
      <w:r w:rsidR="00613071">
        <w:rPr>
          <w:rFonts w:ascii="Arial" w:hAnsi="Arial" w:cs="Arial"/>
          <w:i w:val="0"/>
          <w:sz w:val="20"/>
          <w:szCs w:val="20"/>
        </w:rPr>
        <w:t>2</w:t>
      </w:r>
      <w:r>
        <w:rPr>
          <w:rFonts w:ascii="Arial" w:hAnsi="Arial" w:cs="Arial"/>
          <w:i w:val="0"/>
          <w:noProof w:val="0"/>
          <w:sz w:val="20"/>
          <w:szCs w:val="20"/>
        </w:rPr>
        <w:fldChar w:fldCharType="end"/>
      </w:r>
      <w:r>
        <w:rPr>
          <w:rFonts w:ascii="Arial" w:hAnsi="Arial" w:cs="Arial"/>
          <w:i w:val="0"/>
          <w:noProof w:val="0"/>
          <w:sz w:val="20"/>
          <w:szCs w:val="20"/>
        </w:rPr>
        <w:t>.</w:t>
      </w:r>
      <w:r>
        <w:rPr>
          <w:rFonts w:ascii="Arial" w:hAnsi="Arial" w:cs="Arial"/>
          <w:i w:val="0"/>
          <w:noProof w:val="0"/>
          <w:sz w:val="20"/>
          <w:szCs w:val="20"/>
        </w:rPr>
        <w:fldChar w:fldCharType="begin"/>
      </w:r>
      <w:r>
        <w:rPr>
          <w:rFonts w:ascii="Arial" w:hAnsi="Arial" w:cs="Arial"/>
          <w:i w:val="0"/>
          <w:noProof w:val="0"/>
          <w:sz w:val="20"/>
          <w:szCs w:val="20"/>
        </w:rPr>
        <w:instrText xml:space="preserve"> SEQ Tablica \* ARABIC \s 1 </w:instrText>
      </w:r>
      <w:r>
        <w:rPr>
          <w:rFonts w:ascii="Arial" w:hAnsi="Arial" w:cs="Arial"/>
          <w:i w:val="0"/>
          <w:noProof w:val="0"/>
          <w:sz w:val="20"/>
          <w:szCs w:val="20"/>
        </w:rPr>
        <w:fldChar w:fldCharType="separate"/>
      </w:r>
      <w:r w:rsidR="00613071">
        <w:rPr>
          <w:rFonts w:ascii="Arial" w:hAnsi="Arial" w:cs="Arial"/>
          <w:i w:val="0"/>
          <w:sz w:val="20"/>
          <w:szCs w:val="20"/>
        </w:rPr>
        <w:t>1</w:t>
      </w:r>
      <w:r>
        <w:rPr>
          <w:rFonts w:ascii="Arial" w:hAnsi="Arial" w:cs="Arial"/>
          <w:i w:val="0"/>
          <w:noProof w:val="0"/>
          <w:sz w:val="20"/>
          <w:szCs w:val="20"/>
        </w:rPr>
        <w:fldChar w:fldCharType="end"/>
      </w:r>
      <w:bookmarkEnd w:id="29"/>
      <w:r w:rsidRPr="00B64874">
        <w:rPr>
          <w:rFonts w:ascii="Arial" w:hAnsi="Arial" w:cs="Arial"/>
          <w:i w:val="0"/>
          <w:noProof w:val="0"/>
          <w:sz w:val="20"/>
          <w:szCs w:val="20"/>
        </w:rPr>
        <w:t xml:space="preserve">: </w:t>
      </w:r>
      <w:r>
        <w:rPr>
          <w:rFonts w:ascii="Arial" w:hAnsi="Arial" w:cs="Arial"/>
          <w:i w:val="0"/>
          <w:noProof w:val="0"/>
          <w:sz w:val="20"/>
          <w:szCs w:val="20"/>
        </w:rPr>
        <w:t>Popis vodoopskrbnih</w:t>
      </w:r>
      <w:r w:rsidRPr="00B64874">
        <w:rPr>
          <w:rFonts w:ascii="Arial" w:hAnsi="Arial" w:cs="Arial"/>
          <w:i w:val="0"/>
          <w:noProof w:val="0"/>
          <w:sz w:val="20"/>
          <w:szCs w:val="20"/>
        </w:rPr>
        <w:t xml:space="preserve"> cjevovoda</w:t>
      </w:r>
      <w:r>
        <w:rPr>
          <w:rFonts w:ascii="Arial" w:hAnsi="Arial" w:cs="Arial"/>
          <w:i w:val="0"/>
          <w:noProof w:val="0"/>
          <w:sz w:val="20"/>
          <w:szCs w:val="20"/>
        </w:rPr>
        <w:t xml:space="preserve"> obuhvaćenih projektom</w:t>
      </w:r>
    </w:p>
    <w:tbl>
      <w:tblPr>
        <w:tblW w:w="6840" w:type="dxa"/>
        <w:tblLook w:val="04A0" w:firstRow="1" w:lastRow="0" w:firstColumn="1" w:lastColumn="0" w:noHBand="0" w:noVBand="1"/>
      </w:tblPr>
      <w:tblGrid>
        <w:gridCol w:w="1460"/>
        <w:gridCol w:w="1660"/>
        <w:gridCol w:w="1240"/>
        <w:gridCol w:w="1240"/>
        <w:gridCol w:w="1240"/>
      </w:tblGrid>
      <w:tr w:rsidR="00730570" w:rsidRPr="00730570" w14:paraId="5DC68C0A" w14:textId="77777777" w:rsidTr="00730570">
        <w:trPr>
          <w:trHeight w:val="900"/>
        </w:trPr>
        <w:tc>
          <w:tcPr>
            <w:tcW w:w="1460"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54C5EB8D" w14:textId="695F7115"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N</w:t>
            </w:r>
            <w:r w:rsidR="007C7492" w:rsidRPr="00730570">
              <w:rPr>
                <w:rFonts w:ascii="Arial Narrow" w:eastAsia="Times New Roman" w:hAnsi="Arial Narrow"/>
                <w:b/>
                <w:bCs/>
                <w:sz w:val="20"/>
                <w:szCs w:val="20"/>
                <w:lang w:eastAsia="hr-HR"/>
              </w:rPr>
              <w:t>aziv cjevovoda</w:t>
            </w:r>
          </w:p>
        </w:tc>
        <w:tc>
          <w:tcPr>
            <w:tcW w:w="1660" w:type="dxa"/>
            <w:tcBorders>
              <w:top w:val="single" w:sz="4" w:space="0" w:color="auto"/>
              <w:left w:val="nil"/>
              <w:bottom w:val="single" w:sz="4" w:space="0" w:color="auto"/>
              <w:right w:val="single" w:sz="4" w:space="0" w:color="auto"/>
            </w:tcBorders>
            <w:shd w:val="clear" w:color="000000" w:fill="DDEBF7"/>
            <w:vAlign w:val="center"/>
            <w:hideMark/>
          </w:tcPr>
          <w:p w14:paraId="47EA7111" w14:textId="531C32A2"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M</w:t>
            </w:r>
            <w:r w:rsidR="007C7492" w:rsidRPr="00730570">
              <w:rPr>
                <w:rFonts w:ascii="Arial Narrow" w:eastAsia="Times New Roman" w:hAnsi="Arial Narrow"/>
                <w:b/>
                <w:bCs/>
                <w:sz w:val="20"/>
                <w:szCs w:val="20"/>
                <w:lang w:eastAsia="hr-HR"/>
              </w:rPr>
              <w:t>aterijal</w:t>
            </w:r>
          </w:p>
        </w:tc>
        <w:tc>
          <w:tcPr>
            <w:tcW w:w="1240" w:type="dxa"/>
            <w:tcBorders>
              <w:top w:val="single" w:sz="4" w:space="0" w:color="auto"/>
              <w:left w:val="nil"/>
              <w:bottom w:val="single" w:sz="4" w:space="0" w:color="auto"/>
              <w:right w:val="single" w:sz="4" w:space="0" w:color="auto"/>
            </w:tcBorders>
            <w:shd w:val="clear" w:color="000000" w:fill="DDEBF7"/>
            <w:vAlign w:val="center"/>
            <w:hideMark/>
          </w:tcPr>
          <w:p w14:paraId="4F643C98" w14:textId="77777777" w:rsidR="007C7492"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N</w:t>
            </w:r>
            <w:r w:rsidR="007C7492" w:rsidRPr="00730570">
              <w:rPr>
                <w:rFonts w:ascii="Arial Narrow" w:eastAsia="Times New Roman" w:hAnsi="Arial Narrow"/>
                <w:b/>
                <w:bCs/>
                <w:sz w:val="20"/>
                <w:szCs w:val="20"/>
                <w:lang w:eastAsia="hr-HR"/>
              </w:rPr>
              <w:t xml:space="preserve">azivni promjer </w:t>
            </w:r>
          </w:p>
          <w:p w14:paraId="080061C9" w14:textId="537584E2" w:rsidR="00730570" w:rsidRPr="00730570" w:rsidRDefault="007C7492" w:rsidP="00730570">
            <w:pPr>
              <w:jc w:val="center"/>
              <w:rPr>
                <w:rFonts w:ascii="Arial Narrow" w:eastAsia="Times New Roman" w:hAnsi="Arial Narrow"/>
                <w:b/>
                <w:bCs/>
                <w:sz w:val="20"/>
                <w:szCs w:val="20"/>
                <w:lang w:eastAsia="hr-HR"/>
              </w:rPr>
            </w:pPr>
            <w:r>
              <w:rPr>
                <w:rFonts w:ascii="Arial Narrow" w:eastAsia="Times New Roman" w:hAnsi="Arial Narrow"/>
                <w:b/>
                <w:bCs/>
                <w:sz w:val="20"/>
                <w:szCs w:val="20"/>
                <w:lang w:eastAsia="hr-HR"/>
              </w:rPr>
              <w:t>Ø</w:t>
            </w:r>
            <w:r w:rsidR="00730570" w:rsidRPr="00730570">
              <w:rPr>
                <w:rFonts w:ascii="Arial Narrow" w:eastAsia="Times New Roman" w:hAnsi="Arial Narrow"/>
                <w:b/>
                <w:bCs/>
                <w:sz w:val="20"/>
                <w:szCs w:val="20"/>
                <w:lang w:eastAsia="hr-HR"/>
              </w:rPr>
              <w:t>DN (mm)</w:t>
            </w:r>
          </w:p>
        </w:tc>
        <w:tc>
          <w:tcPr>
            <w:tcW w:w="1240" w:type="dxa"/>
            <w:tcBorders>
              <w:top w:val="single" w:sz="4" w:space="0" w:color="auto"/>
              <w:left w:val="nil"/>
              <w:bottom w:val="single" w:sz="4" w:space="0" w:color="auto"/>
              <w:right w:val="single" w:sz="4" w:space="0" w:color="auto"/>
            </w:tcBorders>
            <w:shd w:val="clear" w:color="000000" w:fill="DDEBF7"/>
            <w:vAlign w:val="center"/>
            <w:hideMark/>
          </w:tcPr>
          <w:p w14:paraId="11B40FE0" w14:textId="3333C9E2"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D</w:t>
            </w:r>
            <w:r w:rsidR="007C7492" w:rsidRPr="00730570">
              <w:rPr>
                <w:rFonts w:ascii="Arial Narrow" w:eastAsia="Times New Roman" w:hAnsi="Arial Narrow"/>
                <w:b/>
                <w:bCs/>
                <w:sz w:val="20"/>
                <w:szCs w:val="20"/>
                <w:lang w:eastAsia="hr-HR"/>
              </w:rPr>
              <w:t>uljina</w:t>
            </w:r>
            <w:r w:rsidRPr="00730570">
              <w:rPr>
                <w:rFonts w:ascii="Arial Narrow" w:eastAsia="Times New Roman" w:hAnsi="Arial Narrow"/>
                <w:b/>
                <w:bCs/>
                <w:sz w:val="20"/>
                <w:szCs w:val="20"/>
                <w:lang w:eastAsia="hr-HR"/>
              </w:rPr>
              <w:br/>
              <w:t>L (m)</w:t>
            </w:r>
          </w:p>
        </w:tc>
        <w:tc>
          <w:tcPr>
            <w:tcW w:w="1240" w:type="dxa"/>
            <w:tcBorders>
              <w:top w:val="single" w:sz="4" w:space="0" w:color="auto"/>
              <w:left w:val="nil"/>
              <w:bottom w:val="single" w:sz="4" w:space="0" w:color="auto"/>
              <w:right w:val="single" w:sz="4" w:space="0" w:color="auto"/>
            </w:tcBorders>
            <w:shd w:val="clear" w:color="000000" w:fill="DDEBF7"/>
            <w:vAlign w:val="center"/>
            <w:hideMark/>
          </w:tcPr>
          <w:p w14:paraId="43D1AC29" w14:textId="4F3EE849"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Ukupna </w:t>
            </w:r>
            <w:r w:rsidR="007C7492" w:rsidRPr="00730570">
              <w:rPr>
                <w:rFonts w:ascii="Arial Narrow" w:eastAsia="Times New Roman" w:hAnsi="Arial Narrow"/>
                <w:b/>
                <w:bCs/>
                <w:sz w:val="20"/>
                <w:szCs w:val="20"/>
                <w:lang w:eastAsia="hr-HR"/>
              </w:rPr>
              <w:t>duljina</w:t>
            </w:r>
            <w:r w:rsidRPr="00730570">
              <w:rPr>
                <w:rFonts w:ascii="Arial Narrow" w:eastAsia="Times New Roman" w:hAnsi="Arial Narrow"/>
                <w:b/>
                <w:bCs/>
                <w:sz w:val="20"/>
                <w:szCs w:val="20"/>
                <w:lang w:eastAsia="hr-HR"/>
              </w:rPr>
              <w:br/>
              <w:t>L (m)</w:t>
            </w:r>
          </w:p>
        </w:tc>
      </w:tr>
      <w:tr w:rsidR="00730570" w:rsidRPr="00730570" w14:paraId="3F15433A" w14:textId="77777777" w:rsidTr="00730570">
        <w:trPr>
          <w:trHeight w:val="300"/>
        </w:trPr>
        <w:tc>
          <w:tcPr>
            <w:tcW w:w="68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4F75219" w14:textId="77777777" w:rsidR="00730570" w:rsidRPr="00730570" w:rsidRDefault="00730570" w:rsidP="00730570">
            <w:pPr>
              <w:rPr>
                <w:rFonts w:ascii="Arial Narrow" w:eastAsia="Times New Roman" w:hAnsi="Arial Narrow"/>
                <w:b/>
                <w:bCs/>
                <w:color w:val="0066FF"/>
                <w:sz w:val="20"/>
                <w:szCs w:val="20"/>
                <w:lang w:eastAsia="hr-HR"/>
              </w:rPr>
            </w:pPr>
            <w:r w:rsidRPr="00730570">
              <w:rPr>
                <w:rFonts w:ascii="Arial Narrow" w:eastAsia="Times New Roman" w:hAnsi="Arial Narrow"/>
                <w:b/>
                <w:bCs/>
                <w:color w:val="0066FF"/>
                <w:sz w:val="20"/>
                <w:szCs w:val="20"/>
                <w:lang w:eastAsia="hr-HR"/>
              </w:rPr>
              <w:t>DISTRIBUCIJSKI CJEVOVODI</w:t>
            </w:r>
          </w:p>
        </w:tc>
      </w:tr>
      <w:tr w:rsidR="00730570" w:rsidRPr="00730570" w14:paraId="4A9BEFF5" w14:textId="77777777" w:rsidTr="00730570">
        <w:trPr>
          <w:trHeight w:val="300"/>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2DC0E01D" w14:textId="77777777" w:rsidR="00730570" w:rsidRPr="00730570" w:rsidRDefault="00730570" w:rsidP="00730570">
            <w:pPr>
              <w:jc w:val="center"/>
              <w:rPr>
                <w:rFonts w:ascii="Arial Narrow" w:eastAsia="Times New Roman" w:hAnsi="Arial Narrow"/>
                <w:b/>
                <w:bCs/>
                <w:color w:val="0066FF"/>
                <w:sz w:val="20"/>
                <w:szCs w:val="20"/>
                <w:lang w:eastAsia="hr-HR"/>
              </w:rPr>
            </w:pPr>
            <w:r w:rsidRPr="00730570">
              <w:rPr>
                <w:rFonts w:ascii="Arial Narrow" w:eastAsia="Times New Roman" w:hAnsi="Arial Narrow"/>
                <w:b/>
                <w:bCs/>
                <w:color w:val="0066FF"/>
                <w:sz w:val="20"/>
                <w:szCs w:val="20"/>
                <w:lang w:eastAsia="hr-HR"/>
              </w:rPr>
              <w:t>V-1</w:t>
            </w:r>
          </w:p>
        </w:tc>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14:paraId="5B627C6B"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PEHD</w:t>
            </w:r>
          </w:p>
        </w:tc>
        <w:tc>
          <w:tcPr>
            <w:tcW w:w="1240" w:type="dxa"/>
            <w:tcBorders>
              <w:top w:val="nil"/>
              <w:left w:val="nil"/>
              <w:bottom w:val="single" w:sz="4" w:space="0" w:color="auto"/>
              <w:right w:val="single" w:sz="4" w:space="0" w:color="auto"/>
            </w:tcBorders>
            <w:shd w:val="clear" w:color="auto" w:fill="auto"/>
            <w:vAlign w:val="center"/>
            <w:hideMark/>
          </w:tcPr>
          <w:p w14:paraId="6C4C0470"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250</w:t>
            </w:r>
          </w:p>
        </w:tc>
        <w:tc>
          <w:tcPr>
            <w:tcW w:w="1240" w:type="dxa"/>
            <w:tcBorders>
              <w:top w:val="nil"/>
              <w:left w:val="nil"/>
              <w:bottom w:val="single" w:sz="4" w:space="0" w:color="auto"/>
              <w:right w:val="single" w:sz="4" w:space="0" w:color="auto"/>
            </w:tcBorders>
            <w:shd w:val="clear" w:color="auto" w:fill="auto"/>
            <w:vAlign w:val="center"/>
            <w:hideMark/>
          </w:tcPr>
          <w:p w14:paraId="3B532849"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865,00 </w:t>
            </w:r>
          </w:p>
        </w:tc>
        <w:tc>
          <w:tcPr>
            <w:tcW w:w="1240" w:type="dxa"/>
            <w:tcBorders>
              <w:top w:val="nil"/>
              <w:left w:val="nil"/>
              <w:bottom w:val="single" w:sz="4" w:space="0" w:color="auto"/>
              <w:right w:val="single" w:sz="4" w:space="0" w:color="auto"/>
            </w:tcBorders>
            <w:shd w:val="clear" w:color="auto" w:fill="auto"/>
            <w:vAlign w:val="center"/>
            <w:hideMark/>
          </w:tcPr>
          <w:p w14:paraId="003D4C12"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865,00</w:t>
            </w:r>
          </w:p>
        </w:tc>
      </w:tr>
      <w:tr w:rsidR="00730570" w:rsidRPr="00730570" w14:paraId="0CE4DC01" w14:textId="77777777" w:rsidTr="00730570">
        <w:trPr>
          <w:trHeight w:val="300"/>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5B51644B" w14:textId="77777777" w:rsidR="00730570" w:rsidRPr="00730570" w:rsidRDefault="00730570" w:rsidP="00730570">
            <w:pPr>
              <w:jc w:val="center"/>
              <w:rPr>
                <w:rFonts w:ascii="Arial Narrow" w:eastAsia="Times New Roman" w:hAnsi="Arial Narrow"/>
                <w:b/>
                <w:bCs/>
                <w:color w:val="0066FF"/>
                <w:sz w:val="20"/>
                <w:szCs w:val="20"/>
                <w:lang w:eastAsia="hr-HR"/>
              </w:rPr>
            </w:pPr>
            <w:r w:rsidRPr="00730570">
              <w:rPr>
                <w:rFonts w:ascii="Arial Narrow" w:eastAsia="Times New Roman" w:hAnsi="Arial Narrow"/>
                <w:b/>
                <w:bCs/>
                <w:color w:val="0066FF"/>
                <w:sz w:val="20"/>
                <w:szCs w:val="20"/>
                <w:lang w:eastAsia="hr-HR"/>
              </w:rPr>
              <w:t>V-2</w:t>
            </w:r>
          </w:p>
        </w:tc>
        <w:tc>
          <w:tcPr>
            <w:tcW w:w="1660" w:type="dxa"/>
            <w:vMerge/>
            <w:tcBorders>
              <w:top w:val="nil"/>
              <w:left w:val="single" w:sz="4" w:space="0" w:color="auto"/>
              <w:bottom w:val="single" w:sz="4" w:space="0" w:color="auto"/>
              <w:right w:val="single" w:sz="4" w:space="0" w:color="auto"/>
            </w:tcBorders>
            <w:vAlign w:val="center"/>
            <w:hideMark/>
          </w:tcPr>
          <w:p w14:paraId="5C8174C0" w14:textId="77777777" w:rsidR="00730570" w:rsidRPr="00730570" w:rsidRDefault="00730570" w:rsidP="00730570">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6D68CBFB"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250</w:t>
            </w:r>
          </w:p>
        </w:tc>
        <w:tc>
          <w:tcPr>
            <w:tcW w:w="1240" w:type="dxa"/>
            <w:tcBorders>
              <w:top w:val="nil"/>
              <w:left w:val="nil"/>
              <w:bottom w:val="single" w:sz="4" w:space="0" w:color="auto"/>
              <w:right w:val="single" w:sz="4" w:space="0" w:color="auto"/>
            </w:tcBorders>
            <w:shd w:val="clear" w:color="auto" w:fill="auto"/>
            <w:vAlign w:val="center"/>
            <w:hideMark/>
          </w:tcPr>
          <w:p w14:paraId="68663B0A"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742,00 </w:t>
            </w:r>
          </w:p>
        </w:tc>
        <w:tc>
          <w:tcPr>
            <w:tcW w:w="1240" w:type="dxa"/>
            <w:tcBorders>
              <w:top w:val="nil"/>
              <w:left w:val="nil"/>
              <w:bottom w:val="single" w:sz="4" w:space="0" w:color="auto"/>
              <w:right w:val="single" w:sz="4" w:space="0" w:color="auto"/>
            </w:tcBorders>
            <w:shd w:val="clear" w:color="auto" w:fill="auto"/>
            <w:vAlign w:val="center"/>
            <w:hideMark/>
          </w:tcPr>
          <w:p w14:paraId="34F3ED56"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742,00</w:t>
            </w:r>
          </w:p>
        </w:tc>
      </w:tr>
      <w:tr w:rsidR="00730570" w:rsidRPr="00730570" w14:paraId="4C6D4C7F" w14:textId="77777777" w:rsidTr="00730570">
        <w:trPr>
          <w:trHeight w:val="300"/>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42D8CB16" w14:textId="77777777" w:rsidR="00730570" w:rsidRPr="00730570" w:rsidRDefault="00730570" w:rsidP="00730570">
            <w:pPr>
              <w:jc w:val="center"/>
              <w:rPr>
                <w:rFonts w:ascii="Arial Narrow" w:eastAsia="Times New Roman" w:hAnsi="Arial Narrow"/>
                <w:b/>
                <w:bCs/>
                <w:color w:val="0066FF"/>
                <w:sz w:val="20"/>
                <w:szCs w:val="20"/>
                <w:lang w:eastAsia="hr-HR"/>
              </w:rPr>
            </w:pPr>
            <w:r w:rsidRPr="00730570">
              <w:rPr>
                <w:rFonts w:ascii="Arial Narrow" w:eastAsia="Times New Roman" w:hAnsi="Arial Narrow"/>
                <w:b/>
                <w:bCs/>
                <w:color w:val="0066FF"/>
                <w:sz w:val="20"/>
                <w:szCs w:val="20"/>
                <w:lang w:eastAsia="hr-HR"/>
              </w:rPr>
              <w:t>V-3</w:t>
            </w:r>
          </w:p>
        </w:tc>
        <w:tc>
          <w:tcPr>
            <w:tcW w:w="1660" w:type="dxa"/>
            <w:vMerge/>
            <w:tcBorders>
              <w:top w:val="nil"/>
              <w:left w:val="single" w:sz="4" w:space="0" w:color="auto"/>
              <w:bottom w:val="single" w:sz="4" w:space="0" w:color="auto"/>
              <w:right w:val="single" w:sz="4" w:space="0" w:color="auto"/>
            </w:tcBorders>
            <w:vAlign w:val="center"/>
            <w:hideMark/>
          </w:tcPr>
          <w:p w14:paraId="11F3D1BA" w14:textId="77777777" w:rsidR="00730570" w:rsidRPr="00730570" w:rsidRDefault="00730570" w:rsidP="00730570">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51C19207"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0A0BFEFF"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788,00 </w:t>
            </w:r>
          </w:p>
        </w:tc>
        <w:tc>
          <w:tcPr>
            <w:tcW w:w="1240" w:type="dxa"/>
            <w:tcBorders>
              <w:top w:val="nil"/>
              <w:left w:val="nil"/>
              <w:bottom w:val="single" w:sz="4" w:space="0" w:color="auto"/>
              <w:right w:val="single" w:sz="4" w:space="0" w:color="auto"/>
            </w:tcBorders>
            <w:shd w:val="clear" w:color="auto" w:fill="auto"/>
            <w:vAlign w:val="center"/>
            <w:hideMark/>
          </w:tcPr>
          <w:p w14:paraId="0942380F"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788,00</w:t>
            </w:r>
          </w:p>
        </w:tc>
      </w:tr>
      <w:tr w:rsidR="00730570" w:rsidRPr="00730570" w14:paraId="5134ACA2" w14:textId="77777777" w:rsidTr="00730570">
        <w:trPr>
          <w:trHeight w:val="300"/>
        </w:trPr>
        <w:tc>
          <w:tcPr>
            <w:tcW w:w="14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1C950E" w14:textId="77777777" w:rsidR="00730570" w:rsidRPr="00730570" w:rsidRDefault="00730570" w:rsidP="00730570">
            <w:pPr>
              <w:jc w:val="center"/>
              <w:rPr>
                <w:rFonts w:ascii="Arial Narrow" w:eastAsia="Times New Roman" w:hAnsi="Arial Narrow"/>
                <w:b/>
                <w:bCs/>
                <w:color w:val="0066FF"/>
                <w:sz w:val="20"/>
                <w:szCs w:val="20"/>
                <w:lang w:eastAsia="hr-HR"/>
              </w:rPr>
            </w:pPr>
            <w:r w:rsidRPr="00730570">
              <w:rPr>
                <w:rFonts w:ascii="Arial Narrow" w:eastAsia="Times New Roman" w:hAnsi="Arial Narrow"/>
                <w:b/>
                <w:bCs/>
                <w:color w:val="0066FF"/>
                <w:sz w:val="20"/>
                <w:szCs w:val="20"/>
                <w:lang w:eastAsia="hr-HR"/>
              </w:rPr>
              <w:t>V-4</w:t>
            </w:r>
          </w:p>
        </w:tc>
        <w:tc>
          <w:tcPr>
            <w:tcW w:w="1660" w:type="dxa"/>
            <w:vMerge/>
            <w:tcBorders>
              <w:top w:val="nil"/>
              <w:left w:val="single" w:sz="4" w:space="0" w:color="auto"/>
              <w:bottom w:val="single" w:sz="4" w:space="0" w:color="auto"/>
              <w:right w:val="single" w:sz="4" w:space="0" w:color="auto"/>
            </w:tcBorders>
            <w:vAlign w:val="center"/>
            <w:hideMark/>
          </w:tcPr>
          <w:p w14:paraId="1B8F09AA" w14:textId="77777777" w:rsidR="00730570" w:rsidRPr="00730570" w:rsidRDefault="00730570" w:rsidP="00730570">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59726E7C"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315</w:t>
            </w:r>
          </w:p>
        </w:tc>
        <w:tc>
          <w:tcPr>
            <w:tcW w:w="1240" w:type="dxa"/>
            <w:tcBorders>
              <w:top w:val="nil"/>
              <w:left w:val="nil"/>
              <w:bottom w:val="single" w:sz="4" w:space="0" w:color="auto"/>
              <w:right w:val="single" w:sz="4" w:space="0" w:color="auto"/>
            </w:tcBorders>
            <w:shd w:val="clear" w:color="auto" w:fill="auto"/>
            <w:vAlign w:val="center"/>
            <w:hideMark/>
          </w:tcPr>
          <w:p w14:paraId="16057FF0"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757,23 </w:t>
            </w:r>
          </w:p>
        </w:tc>
        <w:tc>
          <w:tcPr>
            <w:tcW w:w="1240" w:type="dxa"/>
            <w:vMerge w:val="restart"/>
            <w:tcBorders>
              <w:top w:val="nil"/>
              <w:left w:val="single" w:sz="4" w:space="0" w:color="auto"/>
              <w:bottom w:val="single" w:sz="4" w:space="0" w:color="000000"/>
              <w:right w:val="single" w:sz="4" w:space="0" w:color="auto"/>
            </w:tcBorders>
            <w:shd w:val="clear" w:color="auto" w:fill="auto"/>
            <w:vAlign w:val="center"/>
            <w:hideMark/>
          </w:tcPr>
          <w:p w14:paraId="6C09DB73"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2.235,00</w:t>
            </w:r>
          </w:p>
        </w:tc>
      </w:tr>
      <w:tr w:rsidR="00730570" w:rsidRPr="00730570" w14:paraId="45255C50" w14:textId="77777777" w:rsidTr="00730570">
        <w:trPr>
          <w:trHeight w:val="300"/>
        </w:trPr>
        <w:tc>
          <w:tcPr>
            <w:tcW w:w="1460" w:type="dxa"/>
            <w:vMerge/>
            <w:tcBorders>
              <w:top w:val="nil"/>
              <w:left w:val="single" w:sz="4" w:space="0" w:color="auto"/>
              <w:bottom w:val="single" w:sz="4" w:space="0" w:color="000000"/>
              <w:right w:val="single" w:sz="4" w:space="0" w:color="auto"/>
            </w:tcBorders>
            <w:vAlign w:val="center"/>
            <w:hideMark/>
          </w:tcPr>
          <w:p w14:paraId="6CCFA561" w14:textId="77777777" w:rsidR="00730570" w:rsidRPr="00730570" w:rsidRDefault="00730570" w:rsidP="00730570">
            <w:pPr>
              <w:rPr>
                <w:rFonts w:ascii="Arial Narrow" w:eastAsia="Times New Roman" w:hAnsi="Arial Narrow"/>
                <w:b/>
                <w:bCs/>
                <w:color w:val="0066FF"/>
                <w:sz w:val="20"/>
                <w:szCs w:val="20"/>
                <w:lang w:eastAsia="hr-HR"/>
              </w:rPr>
            </w:pPr>
          </w:p>
        </w:tc>
        <w:tc>
          <w:tcPr>
            <w:tcW w:w="1660" w:type="dxa"/>
            <w:vMerge/>
            <w:tcBorders>
              <w:top w:val="nil"/>
              <w:left w:val="single" w:sz="4" w:space="0" w:color="auto"/>
              <w:bottom w:val="single" w:sz="4" w:space="0" w:color="auto"/>
              <w:right w:val="single" w:sz="4" w:space="0" w:color="auto"/>
            </w:tcBorders>
            <w:vAlign w:val="center"/>
            <w:hideMark/>
          </w:tcPr>
          <w:p w14:paraId="750874F8" w14:textId="77777777" w:rsidR="00730570" w:rsidRPr="00730570" w:rsidRDefault="00730570" w:rsidP="00730570">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607C3C50"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280</w:t>
            </w:r>
          </w:p>
        </w:tc>
        <w:tc>
          <w:tcPr>
            <w:tcW w:w="1240" w:type="dxa"/>
            <w:tcBorders>
              <w:top w:val="nil"/>
              <w:left w:val="nil"/>
              <w:bottom w:val="single" w:sz="4" w:space="0" w:color="auto"/>
              <w:right w:val="single" w:sz="4" w:space="0" w:color="auto"/>
            </w:tcBorders>
            <w:shd w:val="clear" w:color="auto" w:fill="auto"/>
            <w:vAlign w:val="center"/>
            <w:hideMark/>
          </w:tcPr>
          <w:p w14:paraId="1922AA66"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787,38 </w:t>
            </w:r>
          </w:p>
        </w:tc>
        <w:tc>
          <w:tcPr>
            <w:tcW w:w="1240" w:type="dxa"/>
            <w:vMerge/>
            <w:tcBorders>
              <w:top w:val="nil"/>
              <w:left w:val="single" w:sz="4" w:space="0" w:color="auto"/>
              <w:bottom w:val="single" w:sz="4" w:space="0" w:color="000000"/>
              <w:right w:val="single" w:sz="4" w:space="0" w:color="auto"/>
            </w:tcBorders>
            <w:vAlign w:val="center"/>
            <w:hideMark/>
          </w:tcPr>
          <w:p w14:paraId="61EFBCA8" w14:textId="77777777" w:rsidR="00730570" w:rsidRPr="00730570" w:rsidRDefault="00730570" w:rsidP="00730570">
            <w:pPr>
              <w:rPr>
                <w:rFonts w:ascii="Arial Narrow" w:eastAsia="Times New Roman" w:hAnsi="Arial Narrow"/>
                <w:b/>
                <w:bCs/>
                <w:sz w:val="20"/>
                <w:szCs w:val="20"/>
                <w:lang w:eastAsia="hr-HR"/>
              </w:rPr>
            </w:pPr>
          </w:p>
        </w:tc>
      </w:tr>
      <w:tr w:rsidR="00730570" w:rsidRPr="00730570" w14:paraId="15DEE37D" w14:textId="77777777" w:rsidTr="00730570">
        <w:trPr>
          <w:trHeight w:val="300"/>
        </w:trPr>
        <w:tc>
          <w:tcPr>
            <w:tcW w:w="1460" w:type="dxa"/>
            <w:vMerge/>
            <w:tcBorders>
              <w:top w:val="nil"/>
              <w:left w:val="single" w:sz="4" w:space="0" w:color="auto"/>
              <w:bottom w:val="single" w:sz="4" w:space="0" w:color="000000"/>
              <w:right w:val="single" w:sz="4" w:space="0" w:color="auto"/>
            </w:tcBorders>
            <w:vAlign w:val="center"/>
            <w:hideMark/>
          </w:tcPr>
          <w:p w14:paraId="45533663" w14:textId="77777777" w:rsidR="00730570" w:rsidRPr="00730570" w:rsidRDefault="00730570" w:rsidP="00730570">
            <w:pPr>
              <w:rPr>
                <w:rFonts w:ascii="Arial Narrow" w:eastAsia="Times New Roman" w:hAnsi="Arial Narrow"/>
                <w:b/>
                <w:bCs/>
                <w:color w:val="0066FF"/>
                <w:sz w:val="20"/>
                <w:szCs w:val="20"/>
                <w:lang w:eastAsia="hr-HR"/>
              </w:rPr>
            </w:pPr>
          </w:p>
        </w:tc>
        <w:tc>
          <w:tcPr>
            <w:tcW w:w="1660" w:type="dxa"/>
            <w:vMerge/>
            <w:tcBorders>
              <w:top w:val="nil"/>
              <w:left w:val="single" w:sz="4" w:space="0" w:color="auto"/>
              <w:bottom w:val="single" w:sz="4" w:space="0" w:color="auto"/>
              <w:right w:val="single" w:sz="4" w:space="0" w:color="auto"/>
            </w:tcBorders>
            <w:vAlign w:val="center"/>
            <w:hideMark/>
          </w:tcPr>
          <w:p w14:paraId="245A5F30" w14:textId="77777777" w:rsidR="00730570" w:rsidRPr="00730570" w:rsidRDefault="00730570" w:rsidP="00730570">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3A028B81"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200</w:t>
            </w:r>
          </w:p>
        </w:tc>
        <w:tc>
          <w:tcPr>
            <w:tcW w:w="1240" w:type="dxa"/>
            <w:tcBorders>
              <w:top w:val="nil"/>
              <w:left w:val="nil"/>
              <w:bottom w:val="single" w:sz="4" w:space="0" w:color="auto"/>
              <w:right w:val="single" w:sz="4" w:space="0" w:color="auto"/>
            </w:tcBorders>
            <w:shd w:val="clear" w:color="auto" w:fill="auto"/>
            <w:vAlign w:val="center"/>
            <w:hideMark/>
          </w:tcPr>
          <w:p w14:paraId="0EAEB041"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690,39 </w:t>
            </w:r>
          </w:p>
        </w:tc>
        <w:tc>
          <w:tcPr>
            <w:tcW w:w="1240" w:type="dxa"/>
            <w:vMerge/>
            <w:tcBorders>
              <w:top w:val="nil"/>
              <w:left w:val="single" w:sz="4" w:space="0" w:color="auto"/>
              <w:bottom w:val="single" w:sz="4" w:space="0" w:color="000000"/>
              <w:right w:val="single" w:sz="4" w:space="0" w:color="auto"/>
            </w:tcBorders>
            <w:vAlign w:val="center"/>
            <w:hideMark/>
          </w:tcPr>
          <w:p w14:paraId="5EAC5FAA" w14:textId="77777777" w:rsidR="00730570" w:rsidRPr="00730570" w:rsidRDefault="00730570" w:rsidP="00730570">
            <w:pPr>
              <w:rPr>
                <w:rFonts w:ascii="Arial Narrow" w:eastAsia="Times New Roman" w:hAnsi="Arial Narrow"/>
                <w:b/>
                <w:bCs/>
                <w:sz w:val="20"/>
                <w:szCs w:val="20"/>
                <w:lang w:eastAsia="hr-HR"/>
              </w:rPr>
            </w:pPr>
          </w:p>
        </w:tc>
      </w:tr>
      <w:tr w:rsidR="00730570" w:rsidRPr="00730570" w14:paraId="786067C0" w14:textId="77777777" w:rsidTr="00730570">
        <w:trPr>
          <w:trHeight w:val="300"/>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22C9E703" w14:textId="77777777" w:rsidR="00730570" w:rsidRPr="00730570" w:rsidRDefault="00730570" w:rsidP="00730570">
            <w:pPr>
              <w:jc w:val="center"/>
              <w:rPr>
                <w:rFonts w:ascii="Arial Narrow" w:eastAsia="Times New Roman" w:hAnsi="Arial Narrow"/>
                <w:b/>
                <w:bCs/>
                <w:color w:val="0066FF"/>
                <w:sz w:val="20"/>
                <w:szCs w:val="20"/>
                <w:lang w:eastAsia="hr-HR"/>
              </w:rPr>
            </w:pPr>
            <w:r w:rsidRPr="00730570">
              <w:rPr>
                <w:rFonts w:ascii="Arial Narrow" w:eastAsia="Times New Roman" w:hAnsi="Arial Narrow"/>
                <w:b/>
                <w:bCs/>
                <w:color w:val="0066FF"/>
                <w:sz w:val="20"/>
                <w:szCs w:val="20"/>
                <w:lang w:eastAsia="hr-HR"/>
              </w:rPr>
              <w:t>V-5</w:t>
            </w:r>
          </w:p>
        </w:tc>
        <w:tc>
          <w:tcPr>
            <w:tcW w:w="1660" w:type="dxa"/>
            <w:vMerge/>
            <w:tcBorders>
              <w:top w:val="nil"/>
              <w:left w:val="single" w:sz="4" w:space="0" w:color="auto"/>
              <w:bottom w:val="single" w:sz="4" w:space="0" w:color="auto"/>
              <w:right w:val="single" w:sz="4" w:space="0" w:color="auto"/>
            </w:tcBorders>
            <w:vAlign w:val="center"/>
            <w:hideMark/>
          </w:tcPr>
          <w:p w14:paraId="36B02533" w14:textId="77777777" w:rsidR="00730570" w:rsidRPr="00730570" w:rsidRDefault="00730570" w:rsidP="00730570">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1E8FD777"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280</w:t>
            </w:r>
          </w:p>
        </w:tc>
        <w:tc>
          <w:tcPr>
            <w:tcW w:w="1240" w:type="dxa"/>
            <w:tcBorders>
              <w:top w:val="nil"/>
              <w:left w:val="nil"/>
              <w:bottom w:val="single" w:sz="4" w:space="0" w:color="auto"/>
              <w:right w:val="single" w:sz="4" w:space="0" w:color="auto"/>
            </w:tcBorders>
            <w:shd w:val="clear" w:color="auto" w:fill="auto"/>
            <w:vAlign w:val="center"/>
            <w:hideMark/>
          </w:tcPr>
          <w:p w14:paraId="0F49C414"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1.529,00 </w:t>
            </w:r>
          </w:p>
        </w:tc>
        <w:tc>
          <w:tcPr>
            <w:tcW w:w="1240" w:type="dxa"/>
            <w:tcBorders>
              <w:top w:val="nil"/>
              <w:left w:val="nil"/>
              <w:bottom w:val="single" w:sz="4" w:space="0" w:color="auto"/>
              <w:right w:val="single" w:sz="4" w:space="0" w:color="auto"/>
            </w:tcBorders>
            <w:shd w:val="clear" w:color="auto" w:fill="auto"/>
            <w:vAlign w:val="center"/>
            <w:hideMark/>
          </w:tcPr>
          <w:p w14:paraId="1BF3F08F"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1.529,00</w:t>
            </w:r>
          </w:p>
        </w:tc>
      </w:tr>
      <w:tr w:rsidR="00730570" w:rsidRPr="00730570" w14:paraId="34DC37E0" w14:textId="77777777" w:rsidTr="00730570">
        <w:trPr>
          <w:trHeight w:val="300"/>
        </w:trPr>
        <w:tc>
          <w:tcPr>
            <w:tcW w:w="68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5792DBB" w14:textId="77777777" w:rsidR="00730570" w:rsidRPr="00730570" w:rsidRDefault="00730570" w:rsidP="00730570">
            <w:pPr>
              <w:rPr>
                <w:rFonts w:ascii="Arial Narrow" w:eastAsia="Times New Roman" w:hAnsi="Arial Narrow"/>
                <w:b/>
                <w:bCs/>
                <w:color w:val="0066FF"/>
                <w:sz w:val="20"/>
                <w:szCs w:val="20"/>
                <w:lang w:eastAsia="hr-HR"/>
              </w:rPr>
            </w:pPr>
            <w:r w:rsidRPr="00730570">
              <w:rPr>
                <w:rFonts w:ascii="Arial Narrow" w:eastAsia="Times New Roman" w:hAnsi="Arial Narrow"/>
                <w:b/>
                <w:bCs/>
                <w:color w:val="0066FF"/>
                <w:sz w:val="20"/>
                <w:szCs w:val="20"/>
                <w:lang w:eastAsia="hr-HR"/>
              </w:rPr>
              <w:t>SPOJNI CJEVOVOD</w:t>
            </w:r>
          </w:p>
        </w:tc>
      </w:tr>
      <w:tr w:rsidR="00730570" w:rsidRPr="00730570" w14:paraId="36ED2BD3" w14:textId="77777777" w:rsidTr="00730570">
        <w:trPr>
          <w:trHeight w:val="255"/>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7F585726" w14:textId="77777777" w:rsidR="00730570" w:rsidRPr="00730570" w:rsidRDefault="00730570" w:rsidP="00730570">
            <w:pPr>
              <w:jc w:val="center"/>
              <w:rPr>
                <w:rFonts w:ascii="Arial Narrow" w:eastAsia="Times New Roman" w:hAnsi="Arial Narrow"/>
                <w:b/>
                <w:bCs/>
                <w:color w:val="0066FF"/>
                <w:sz w:val="20"/>
                <w:szCs w:val="20"/>
                <w:lang w:eastAsia="hr-HR"/>
              </w:rPr>
            </w:pPr>
            <w:r w:rsidRPr="00730570">
              <w:rPr>
                <w:rFonts w:ascii="Arial Narrow" w:eastAsia="Times New Roman" w:hAnsi="Arial Narrow"/>
                <w:b/>
                <w:bCs/>
                <w:color w:val="0066FF"/>
                <w:sz w:val="20"/>
                <w:szCs w:val="20"/>
                <w:lang w:eastAsia="hr-HR"/>
              </w:rPr>
              <w:t>S-1</w:t>
            </w:r>
          </w:p>
        </w:tc>
        <w:tc>
          <w:tcPr>
            <w:tcW w:w="1660" w:type="dxa"/>
            <w:tcBorders>
              <w:top w:val="nil"/>
              <w:left w:val="nil"/>
              <w:bottom w:val="single" w:sz="4" w:space="0" w:color="auto"/>
              <w:right w:val="single" w:sz="4" w:space="0" w:color="auto"/>
            </w:tcBorders>
            <w:shd w:val="clear" w:color="auto" w:fill="auto"/>
            <w:vAlign w:val="center"/>
            <w:hideMark/>
          </w:tcPr>
          <w:p w14:paraId="7B1457A5"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DUKTIL</w:t>
            </w:r>
          </w:p>
        </w:tc>
        <w:tc>
          <w:tcPr>
            <w:tcW w:w="1240" w:type="dxa"/>
            <w:tcBorders>
              <w:top w:val="nil"/>
              <w:left w:val="nil"/>
              <w:bottom w:val="single" w:sz="4" w:space="0" w:color="auto"/>
              <w:right w:val="single" w:sz="4" w:space="0" w:color="auto"/>
            </w:tcBorders>
            <w:shd w:val="clear" w:color="auto" w:fill="auto"/>
            <w:vAlign w:val="center"/>
            <w:hideMark/>
          </w:tcPr>
          <w:p w14:paraId="5673451C"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400</w:t>
            </w:r>
          </w:p>
        </w:tc>
        <w:tc>
          <w:tcPr>
            <w:tcW w:w="1240" w:type="dxa"/>
            <w:tcBorders>
              <w:top w:val="nil"/>
              <w:left w:val="nil"/>
              <w:bottom w:val="single" w:sz="4" w:space="0" w:color="auto"/>
              <w:right w:val="single" w:sz="4" w:space="0" w:color="auto"/>
            </w:tcBorders>
            <w:shd w:val="clear" w:color="auto" w:fill="auto"/>
            <w:vAlign w:val="center"/>
            <w:hideMark/>
          </w:tcPr>
          <w:p w14:paraId="1F2F19DE"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8,35 </w:t>
            </w:r>
          </w:p>
        </w:tc>
        <w:tc>
          <w:tcPr>
            <w:tcW w:w="1240" w:type="dxa"/>
            <w:tcBorders>
              <w:top w:val="nil"/>
              <w:left w:val="nil"/>
              <w:bottom w:val="single" w:sz="4" w:space="0" w:color="auto"/>
              <w:right w:val="single" w:sz="4" w:space="0" w:color="auto"/>
            </w:tcBorders>
            <w:shd w:val="clear" w:color="auto" w:fill="auto"/>
            <w:vAlign w:val="center"/>
            <w:hideMark/>
          </w:tcPr>
          <w:p w14:paraId="6D001331"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8,35</w:t>
            </w:r>
          </w:p>
        </w:tc>
      </w:tr>
      <w:tr w:rsidR="00730570" w:rsidRPr="00730570" w14:paraId="5DF6BD85" w14:textId="77777777" w:rsidTr="00730570">
        <w:trPr>
          <w:trHeight w:val="300"/>
        </w:trPr>
        <w:tc>
          <w:tcPr>
            <w:tcW w:w="68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43B6FC38" w14:textId="77777777" w:rsidR="00730570" w:rsidRPr="00730570" w:rsidRDefault="00730570" w:rsidP="00730570">
            <w:pPr>
              <w:rPr>
                <w:rFonts w:ascii="Arial Narrow" w:eastAsia="Times New Roman" w:hAnsi="Arial Narrow"/>
                <w:b/>
                <w:bCs/>
                <w:color w:val="0000FF"/>
                <w:sz w:val="20"/>
                <w:szCs w:val="20"/>
                <w:lang w:eastAsia="hr-HR"/>
              </w:rPr>
            </w:pPr>
            <w:r w:rsidRPr="00730570">
              <w:rPr>
                <w:rFonts w:ascii="Arial Narrow" w:eastAsia="Times New Roman" w:hAnsi="Arial Narrow"/>
                <w:b/>
                <w:bCs/>
                <w:color w:val="0000FF"/>
                <w:sz w:val="20"/>
                <w:szCs w:val="20"/>
                <w:lang w:eastAsia="hr-HR"/>
              </w:rPr>
              <w:t>TLAČNI CJEVOVOD</w:t>
            </w:r>
          </w:p>
        </w:tc>
      </w:tr>
      <w:tr w:rsidR="00730570" w:rsidRPr="00730570" w14:paraId="1AEB1CBC" w14:textId="77777777" w:rsidTr="00730570">
        <w:trPr>
          <w:trHeight w:val="255"/>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5DD1749A" w14:textId="77777777" w:rsidR="00730570" w:rsidRPr="00730570" w:rsidRDefault="00730570" w:rsidP="00730570">
            <w:pPr>
              <w:jc w:val="center"/>
              <w:rPr>
                <w:rFonts w:ascii="Arial Narrow" w:eastAsia="Times New Roman" w:hAnsi="Arial Narrow"/>
                <w:b/>
                <w:bCs/>
                <w:color w:val="0000FF"/>
                <w:sz w:val="20"/>
                <w:szCs w:val="20"/>
                <w:lang w:eastAsia="hr-HR"/>
              </w:rPr>
            </w:pPr>
            <w:r w:rsidRPr="00730570">
              <w:rPr>
                <w:rFonts w:ascii="Arial Narrow" w:eastAsia="Times New Roman" w:hAnsi="Arial Narrow"/>
                <w:b/>
                <w:bCs/>
                <w:color w:val="0000FF"/>
                <w:sz w:val="20"/>
                <w:szCs w:val="20"/>
                <w:lang w:eastAsia="hr-HR"/>
              </w:rPr>
              <w:t>T-1</w:t>
            </w:r>
          </w:p>
        </w:tc>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14:paraId="47731741"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PEHD</w:t>
            </w:r>
          </w:p>
        </w:tc>
        <w:tc>
          <w:tcPr>
            <w:tcW w:w="1240" w:type="dxa"/>
            <w:vMerge w:val="restart"/>
            <w:tcBorders>
              <w:top w:val="nil"/>
              <w:left w:val="single" w:sz="4" w:space="0" w:color="auto"/>
              <w:bottom w:val="single" w:sz="4" w:space="0" w:color="000000"/>
              <w:right w:val="single" w:sz="4" w:space="0" w:color="auto"/>
            </w:tcBorders>
            <w:shd w:val="clear" w:color="auto" w:fill="auto"/>
            <w:vAlign w:val="center"/>
            <w:hideMark/>
          </w:tcPr>
          <w:p w14:paraId="254FF441"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075A1AB6"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320,65 </w:t>
            </w:r>
          </w:p>
        </w:tc>
        <w:tc>
          <w:tcPr>
            <w:tcW w:w="1240" w:type="dxa"/>
            <w:tcBorders>
              <w:top w:val="nil"/>
              <w:left w:val="nil"/>
              <w:bottom w:val="single" w:sz="4" w:space="0" w:color="auto"/>
              <w:right w:val="single" w:sz="4" w:space="0" w:color="auto"/>
            </w:tcBorders>
            <w:shd w:val="clear" w:color="auto" w:fill="auto"/>
            <w:vAlign w:val="center"/>
            <w:hideMark/>
          </w:tcPr>
          <w:p w14:paraId="26BF7B54" w14:textId="77777777" w:rsidR="00730570" w:rsidRPr="00730570" w:rsidRDefault="00730570" w:rsidP="00730570">
            <w:pPr>
              <w:jc w:val="right"/>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320,65</w:t>
            </w:r>
          </w:p>
        </w:tc>
      </w:tr>
      <w:tr w:rsidR="00730570" w:rsidRPr="00730570" w14:paraId="50B3C2CD" w14:textId="77777777" w:rsidTr="00730570">
        <w:trPr>
          <w:trHeight w:val="255"/>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48BA1C42" w14:textId="77777777" w:rsidR="00730570" w:rsidRPr="00730570" w:rsidRDefault="00730570" w:rsidP="00730570">
            <w:pPr>
              <w:jc w:val="center"/>
              <w:rPr>
                <w:rFonts w:ascii="Arial Narrow" w:eastAsia="Times New Roman" w:hAnsi="Arial Narrow"/>
                <w:b/>
                <w:bCs/>
                <w:color w:val="0000FF"/>
                <w:sz w:val="20"/>
                <w:szCs w:val="20"/>
                <w:lang w:eastAsia="hr-HR"/>
              </w:rPr>
            </w:pPr>
            <w:r w:rsidRPr="00730570">
              <w:rPr>
                <w:rFonts w:ascii="Arial Narrow" w:eastAsia="Times New Roman" w:hAnsi="Arial Narrow"/>
                <w:b/>
                <w:bCs/>
                <w:color w:val="0000FF"/>
                <w:sz w:val="20"/>
                <w:szCs w:val="20"/>
                <w:lang w:eastAsia="hr-HR"/>
              </w:rPr>
              <w:t>T-2</w:t>
            </w:r>
          </w:p>
        </w:tc>
        <w:tc>
          <w:tcPr>
            <w:tcW w:w="1660" w:type="dxa"/>
            <w:vMerge/>
            <w:tcBorders>
              <w:top w:val="nil"/>
              <w:left w:val="single" w:sz="4" w:space="0" w:color="auto"/>
              <w:bottom w:val="single" w:sz="4" w:space="0" w:color="auto"/>
              <w:right w:val="single" w:sz="4" w:space="0" w:color="auto"/>
            </w:tcBorders>
            <w:vAlign w:val="center"/>
            <w:hideMark/>
          </w:tcPr>
          <w:p w14:paraId="26DAE027" w14:textId="77777777" w:rsidR="00730570" w:rsidRPr="00730570" w:rsidRDefault="00730570" w:rsidP="00730570">
            <w:pPr>
              <w:rPr>
                <w:rFonts w:ascii="Arial Narrow" w:eastAsia="Times New Roman" w:hAnsi="Arial Narrow"/>
                <w:b/>
                <w:bCs/>
                <w:sz w:val="20"/>
                <w:szCs w:val="20"/>
                <w:lang w:eastAsia="hr-HR"/>
              </w:rPr>
            </w:pPr>
          </w:p>
        </w:tc>
        <w:tc>
          <w:tcPr>
            <w:tcW w:w="1240" w:type="dxa"/>
            <w:vMerge/>
            <w:tcBorders>
              <w:top w:val="nil"/>
              <w:left w:val="single" w:sz="4" w:space="0" w:color="auto"/>
              <w:bottom w:val="single" w:sz="4" w:space="0" w:color="000000"/>
              <w:right w:val="single" w:sz="4" w:space="0" w:color="auto"/>
            </w:tcBorders>
            <w:vAlign w:val="center"/>
            <w:hideMark/>
          </w:tcPr>
          <w:p w14:paraId="35D5F948" w14:textId="77777777" w:rsidR="00730570" w:rsidRPr="00730570" w:rsidRDefault="00730570" w:rsidP="00730570">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6CC91313"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450,78 </w:t>
            </w:r>
          </w:p>
        </w:tc>
        <w:tc>
          <w:tcPr>
            <w:tcW w:w="1240" w:type="dxa"/>
            <w:tcBorders>
              <w:top w:val="nil"/>
              <w:left w:val="nil"/>
              <w:bottom w:val="single" w:sz="4" w:space="0" w:color="auto"/>
              <w:right w:val="single" w:sz="4" w:space="0" w:color="auto"/>
            </w:tcBorders>
            <w:shd w:val="clear" w:color="auto" w:fill="auto"/>
            <w:vAlign w:val="center"/>
            <w:hideMark/>
          </w:tcPr>
          <w:p w14:paraId="78EDAA86" w14:textId="77777777" w:rsidR="00730570" w:rsidRPr="00730570" w:rsidRDefault="00730570" w:rsidP="00730570">
            <w:pPr>
              <w:jc w:val="right"/>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450,78</w:t>
            </w:r>
          </w:p>
        </w:tc>
      </w:tr>
      <w:tr w:rsidR="00730570" w:rsidRPr="00730570" w14:paraId="5611BDE7" w14:textId="77777777" w:rsidTr="00730570">
        <w:trPr>
          <w:trHeight w:val="300"/>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B451083" w14:textId="77777777" w:rsidR="00730570" w:rsidRPr="00730570" w:rsidRDefault="00730570" w:rsidP="00730570">
            <w:pPr>
              <w:jc w:val="center"/>
              <w:rPr>
                <w:rFonts w:ascii="Arial Narrow" w:eastAsia="Times New Roman" w:hAnsi="Arial Narrow"/>
                <w:b/>
                <w:bCs/>
                <w:color w:val="0000FF"/>
                <w:sz w:val="20"/>
                <w:szCs w:val="20"/>
                <w:lang w:eastAsia="hr-HR"/>
              </w:rPr>
            </w:pPr>
            <w:r w:rsidRPr="00730570">
              <w:rPr>
                <w:rFonts w:ascii="Arial Narrow" w:eastAsia="Times New Roman" w:hAnsi="Arial Narrow"/>
                <w:b/>
                <w:bCs/>
                <w:color w:val="0000FF"/>
                <w:sz w:val="20"/>
                <w:szCs w:val="20"/>
                <w:lang w:eastAsia="hr-HR"/>
              </w:rPr>
              <w:t>T-3</w:t>
            </w:r>
          </w:p>
        </w:tc>
        <w:tc>
          <w:tcPr>
            <w:tcW w:w="1660" w:type="dxa"/>
            <w:vMerge/>
            <w:tcBorders>
              <w:top w:val="nil"/>
              <w:left w:val="single" w:sz="4" w:space="0" w:color="auto"/>
              <w:bottom w:val="single" w:sz="4" w:space="0" w:color="auto"/>
              <w:right w:val="single" w:sz="4" w:space="0" w:color="auto"/>
            </w:tcBorders>
            <w:vAlign w:val="center"/>
            <w:hideMark/>
          </w:tcPr>
          <w:p w14:paraId="4397237E" w14:textId="77777777" w:rsidR="00730570" w:rsidRPr="00730570" w:rsidRDefault="00730570" w:rsidP="00730570">
            <w:pPr>
              <w:rPr>
                <w:rFonts w:ascii="Arial Narrow" w:eastAsia="Times New Roman" w:hAnsi="Arial Narrow"/>
                <w:b/>
                <w:bCs/>
                <w:sz w:val="20"/>
                <w:szCs w:val="20"/>
                <w:lang w:eastAsia="hr-HR"/>
              </w:rPr>
            </w:pPr>
          </w:p>
        </w:tc>
        <w:tc>
          <w:tcPr>
            <w:tcW w:w="1240" w:type="dxa"/>
            <w:vMerge/>
            <w:tcBorders>
              <w:top w:val="nil"/>
              <w:left w:val="single" w:sz="4" w:space="0" w:color="auto"/>
              <w:bottom w:val="single" w:sz="4" w:space="0" w:color="000000"/>
              <w:right w:val="single" w:sz="4" w:space="0" w:color="auto"/>
            </w:tcBorders>
            <w:vAlign w:val="center"/>
            <w:hideMark/>
          </w:tcPr>
          <w:p w14:paraId="18397191" w14:textId="77777777" w:rsidR="00730570" w:rsidRPr="00730570" w:rsidRDefault="00730570" w:rsidP="00730570">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6EC68484"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1.146,35 </w:t>
            </w:r>
          </w:p>
        </w:tc>
        <w:tc>
          <w:tcPr>
            <w:tcW w:w="1240" w:type="dxa"/>
            <w:tcBorders>
              <w:top w:val="nil"/>
              <w:left w:val="nil"/>
              <w:bottom w:val="single" w:sz="4" w:space="0" w:color="auto"/>
              <w:right w:val="single" w:sz="4" w:space="0" w:color="auto"/>
            </w:tcBorders>
            <w:shd w:val="clear" w:color="auto" w:fill="auto"/>
            <w:vAlign w:val="center"/>
            <w:hideMark/>
          </w:tcPr>
          <w:p w14:paraId="50D6A8AC" w14:textId="77777777" w:rsidR="00730570" w:rsidRPr="00730570" w:rsidRDefault="00730570" w:rsidP="00730570">
            <w:pPr>
              <w:jc w:val="right"/>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1.146,35</w:t>
            </w:r>
          </w:p>
        </w:tc>
      </w:tr>
      <w:tr w:rsidR="00730570" w:rsidRPr="00730570" w14:paraId="39381158" w14:textId="77777777" w:rsidTr="00730570">
        <w:trPr>
          <w:trHeight w:val="315"/>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01AF2495" w14:textId="77777777" w:rsidR="00730570" w:rsidRPr="00730570" w:rsidRDefault="00730570" w:rsidP="00730570">
            <w:pPr>
              <w:jc w:val="center"/>
              <w:rPr>
                <w:rFonts w:ascii="Arial Narrow" w:eastAsia="Times New Roman" w:hAnsi="Arial Narrow"/>
                <w:b/>
                <w:bCs/>
                <w:color w:val="0000FF"/>
                <w:sz w:val="20"/>
                <w:szCs w:val="20"/>
                <w:lang w:eastAsia="hr-HR"/>
              </w:rPr>
            </w:pPr>
            <w:r w:rsidRPr="00730570">
              <w:rPr>
                <w:rFonts w:ascii="Arial Narrow" w:eastAsia="Times New Roman" w:hAnsi="Arial Narrow"/>
                <w:b/>
                <w:bCs/>
                <w:color w:val="0000FF"/>
                <w:sz w:val="20"/>
                <w:szCs w:val="20"/>
                <w:lang w:eastAsia="hr-HR"/>
              </w:rPr>
              <w:t>T-4</w:t>
            </w:r>
          </w:p>
        </w:tc>
        <w:tc>
          <w:tcPr>
            <w:tcW w:w="1660" w:type="dxa"/>
            <w:vMerge/>
            <w:tcBorders>
              <w:top w:val="nil"/>
              <w:left w:val="single" w:sz="4" w:space="0" w:color="auto"/>
              <w:bottom w:val="single" w:sz="4" w:space="0" w:color="auto"/>
              <w:right w:val="single" w:sz="4" w:space="0" w:color="auto"/>
            </w:tcBorders>
            <w:vAlign w:val="center"/>
            <w:hideMark/>
          </w:tcPr>
          <w:p w14:paraId="371B1D8E" w14:textId="77777777" w:rsidR="00730570" w:rsidRPr="00730570" w:rsidRDefault="00730570" w:rsidP="00730570">
            <w:pPr>
              <w:rPr>
                <w:rFonts w:ascii="Arial Narrow" w:eastAsia="Times New Roman" w:hAnsi="Arial Narrow"/>
                <w:b/>
                <w:bCs/>
                <w:sz w:val="20"/>
                <w:szCs w:val="20"/>
                <w:lang w:eastAsia="hr-HR"/>
              </w:rPr>
            </w:pPr>
          </w:p>
        </w:tc>
        <w:tc>
          <w:tcPr>
            <w:tcW w:w="1240" w:type="dxa"/>
            <w:vMerge/>
            <w:tcBorders>
              <w:top w:val="nil"/>
              <w:left w:val="single" w:sz="4" w:space="0" w:color="auto"/>
              <w:bottom w:val="single" w:sz="4" w:space="0" w:color="000000"/>
              <w:right w:val="single" w:sz="4" w:space="0" w:color="auto"/>
            </w:tcBorders>
            <w:vAlign w:val="center"/>
            <w:hideMark/>
          </w:tcPr>
          <w:p w14:paraId="2649979F" w14:textId="77777777" w:rsidR="00730570" w:rsidRPr="00730570" w:rsidRDefault="00730570" w:rsidP="00730570">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704A80BB" w14:textId="77777777" w:rsidR="00730570" w:rsidRPr="00730570" w:rsidRDefault="00730570" w:rsidP="00730570">
            <w:pPr>
              <w:jc w:val="center"/>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 xml:space="preserve">1.039,72 </w:t>
            </w:r>
          </w:p>
        </w:tc>
        <w:tc>
          <w:tcPr>
            <w:tcW w:w="1240" w:type="dxa"/>
            <w:tcBorders>
              <w:top w:val="nil"/>
              <w:left w:val="nil"/>
              <w:bottom w:val="single" w:sz="4" w:space="0" w:color="auto"/>
              <w:right w:val="single" w:sz="4" w:space="0" w:color="auto"/>
            </w:tcBorders>
            <w:shd w:val="clear" w:color="auto" w:fill="auto"/>
            <w:vAlign w:val="center"/>
            <w:hideMark/>
          </w:tcPr>
          <w:p w14:paraId="75397B32" w14:textId="77777777" w:rsidR="00730570" w:rsidRPr="00730570" w:rsidRDefault="00730570" w:rsidP="00730570">
            <w:pPr>
              <w:jc w:val="right"/>
              <w:rPr>
                <w:rFonts w:ascii="Arial Narrow" w:eastAsia="Times New Roman" w:hAnsi="Arial Narrow"/>
                <w:b/>
                <w:bCs/>
                <w:sz w:val="20"/>
                <w:szCs w:val="20"/>
                <w:lang w:eastAsia="hr-HR"/>
              </w:rPr>
            </w:pPr>
            <w:r w:rsidRPr="00730570">
              <w:rPr>
                <w:rFonts w:ascii="Arial Narrow" w:eastAsia="Times New Roman" w:hAnsi="Arial Narrow"/>
                <w:b/>
                <w:bCs/>
                <w:sz w:val="20"/>
                <w:szCs w:val="20"/>
                <w:lang w:eastAsia="hr-HR"/>
              </w:rPr>
              <w:t>1.039,72</w:t>
            </w:r>
          </w:p>
        </w:tc>
      </w:tr>
    </w:tbl>
    <w:p w14:paraId="5920CA63" w14:textId="664D02F3" w:rsidR="00730570" w:rsidRDefault="00730570" w:rsidP="00730570">
      <w:pPr>
        <w:rPr>
          <w:lang w:eastAsia="hr-HR"/>
        </w:rPr>
      </w:pPr>
    </w:p>
    <w:p w14:paraId="0823224F" w14:textId="44444B10" w:rsidR="007C7492" w:rsidRDefault="007C7492" w:rsidP="00D16067">
      <w:pPr>
        <w:spacing w:after="60" w:line="276" w:lineRule="auto"/>
        <w:jc w:val="both"/>
      </w:pPr>
      <w:r>
        <w:br w:type="page"/>
      </w:r>
    </w:p>
    <w:p w14:paraId="3EF37683" w14:textId="0F011FA3" w:rsidR="00730570" w:rsidRPr="00B64874" w:rsidRDefault="00730570" w:rsidP="00730570">
      <w:pPr>
        <w:pStyle w:val="Opisslike"/>
        <w:spacing w:after="120" w:line="276" w:lineRule="auto"/>
        <w:ind w:firstLine="0"/>
        <w:jc w:val="both"/>
        <w:rPr>
          <w:rFonts w:ascii="Arial" w:hAnsi="Arial" w:cs="Arial"/>
          <w:i w:val="0"/>
          <w:noProof w:val="0"/>
          <w:sz w:val="20"/>
          <w:szCs w:val="20"/>
        </w:rPr>
      </w:pPr>
      <w:r w:rsidRPr="00B64874">
        <w:rPr>
          <w:rFonts w:ascii="Arial" w:hAnsi="Arial" w:cs="Arial"/>
          <w:i w:val="0"/>
          <w:noProof w:val="0"/>
          <w:sz w:val="20"/>
          <w:szCs w:val="20"/>
        </w:rPr>
        <w:lastRenderedPageBreak/>
        <w:t xml:space="preserve">Tablica </w:t>
      </w:r>
      <w:r>
        <w:rPr>
          <w:rFonts w:ascii="Arial" w:hAnsi="Arial" w:cs="Arial"/>
          <w:i w:val="0"/>
          <w:noProof w:val="0"/>
          <w:sz w:val="20"/>
          <w:szCs w:val="20"/>
        </w:rPr>
        <w:fldChar w:fldCharType="begin"/>
      </w:r>
      <w:r>
        <w:rPr>
          <w:rFonts w:ascii="Arial" w:hAnsi="Arial" w:cs="Arial"/>
          <w:i w:val="0"/>
          <w:noProof w:val="0"/>
          <w:sz w:val="20"/>
          <w:szCs w:val="20"/>
        </w:rPr>
        <w:instrText xml:space="preserve"> STYLEREF 1 \s </w:instrText>
      </w:r>
      <w:r>
        <w:rPr>
          <w:rFonts w:ascii="Arial" w:hAnsi="Arial" w:cs="Arial"/>
          <w:i w:val="0"/>
          <w:noProof w:val="0"/>
          <w:sz w:val="20"/>
          <w:szCs w:val="20"/>
        </w:rPr>
        <w:fldChar w:fldCharType="separate"/>
      </w:r>
      <w:r w:rsidR="00613071">
        <w:rPr>
          <w:rFonts w:ascii="Arial" w:hAnsi="Arial" w:cs="Arial"/>
          <w:i w:val="0"/>
          <w:sz w:val="20"/>
          <w:szCs w:val="20"/>
        </w:rPr>
        <w:t>2</w:t>
      </w:r>
      <w:r>
        <w:rPr>
          <w:rFonts w:ascii="Arial" w:hAnsi="Arial" w:cs="Arial"/>
          <w:i w:val="0"/>
          <w:noProof w:val="0"/>
          <w:sz w:val="20"/>
          <w:szCs w:val="20"/>
        </w:rPr>
        <w:fldChar w:fldCharType="end"/>
      </w:r>
      <w:r>
        <w:rPr>
          <w:rFonts w:ascii="Arial" w:hAnsi="Arial" w:cs="Arial"/>
          <w:i w:val="0"/>
          <w:noProof w:val="0"/>
          <w:sz w:val="20"/>
          <w:szCs w:val="20"/>
        </w:rPr>
        <w:t>.</w:t>
      </w:r>
      <w:r>
        <w:rPr>
          <w:rFonts w:ascii="Arial" w:hAnsi="Arial" w:cs="Arial"/>
          <w:i w:val="0"/>
          <w:noProof w:val="0"/>
          <w:sz w:val="20"/>
          <w:szCs w:val="20"/>
        </w:rPr>
        <w:fldChar w:fldCharType="begin"/>
      </w:r>
      <w:r>
        <w:rPr>
          <w:rFonts w:ascii="Arial" w:hAnsi="Arial" w:cs="Arial"/>
          <w:i w:val="0"/>
          <w:noProof w:val="0"/>
          <w:sz w:val="20"/>
          <w:szCs w:val="20"/>
        </w:rPr>
        <w:instrText xml:space="preserve"> SEQ Tablica \* ARABIC \s 1 </w:instrText>
      </w:r>
      <w:r>
        <w:rPr>
          <w:rFonts w:ascii="Arial" w:hAnsi="Arial" w:cs="Arial"/>
          <w:i w:val="0"/>
          <w:noProof w:val="0"/>
          <w:sz w:val="20"/>
          <w:szCs w:val="20"/>
        </w:rPr>
        <w:fldChar w:fldCharType="separate"/>
      </w:r>
      <w:r w:rsidR="00613071">
        <w:rPr>
          <w:rFonts w:ascii="Arial" w:hAnsi="Arial" w:cs="Arial"/>
          <w:i w:val="0"/>
          <w:sz w:val="20"/>
          <w:szCs w:val="20"/>
        </w:rPr>
        <w:t>2</w:t>
      </w:r>
      <w:r>
        <w:rPr>
          <w:rFonts w:ascii="Arial" w:hAnsi="Arial" w:cs="Arial"/>
          <w:i w:val="0"/>
          <w:noProof w:val="0"/>
          <w:sz w:val="20"/>
          <w:szCs w:val="20"/>
        </w:rPr>
        <w:fldChar w:fldCharType="end"/>
      </w:r>
      <w:r w:rsidRPr="00B64874">
        <w:rPr>
          <w:rFonts w:ascii="Arial" w:hAnsi="Arial" w:cs="Arial"/>
          <w:i w:val="0"/>
          <w:noProof w:val="0"/>
          <w:sz w:val="20"/>
          <w:szCs w:val="20"/>
        </w:rPr>
        <w:t xml:space="preserve">: </w:t>
      </w:r>
      <w:r>
        <w:rPr>
          <w:rFonts w:ascii="Arial" w:hAnsi="Arial" w:cs="Arial"/>
          <w:i w:val="0"/>
          <w:noProof w:val="0"/>
          <w:sz w:val="20"/>
          <w:szCs w:val="20"/>
        </w:rPr>
        <w:t>Sumarni pregled projektiranih cjevovoda po profilima</w:t>
      </w:r>
    </w:p>
    <w:tbl>
      <w:tblPr>
        <w:tblW w:w="4140" w:type="dxa"/>
        <w:tblLook w:val="04A0" w:firstRow="1" w:lastRow="0" w:firstColumn="1" w:lastColumn="0" w:noHBand="0" w:noVBand="1"/>
      </w:tblPr>
      <w:tblGrid>
        <w:gridCol w:w="1660"/>
        <w:gridCol w:w="1240"/>
        <w:gridCol w:w="1240"/>
      </w:tblGrid>
      <w:tr w:rsidR="00730570" w:rsidRPr="00730570" w14:paraId="0049A754" w14:textId="77777777" w:rsidTr="00730570">
        <w:trPr>
          <w:trHeight w:val="765"/>
        </w:trPr>
        <w:tc>
          <w:tcPr>
            <w:tcW w:w="1660"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2C47403C" w14:textId="3B788FD4"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M</w:t>
            </w:r>
            <w:r w:rsidR="007C7492" w:rsidRPr="00730570">
              <w:rPr>
                <w:rFonts w:ascii="Arial Narrow" w:eastAsia="Times New Roman" w:hAnsi="Arial Narrow" w:cs="Calibri"/>
                <w:b/>
                <w:bCs/>
                <w:sz w:val="20"/>
                <w:szCs w:val="20"/>
                <w:lang w:eastAsia="hr-HR"/>
              </w:rPr>
              <w:t>aterijal</w:t>
            </w:r>
          </w:p>
        </w:tc>
        <w:tc>
          <w:tcPr>
            <w:tcW w:w="1240" w:type="dxa"/>
            <w:tcBorders>
              <w:top w:val="single" w:sz="4" w:space="0" w:color="auto"/>
              <w:left w:val="nil"/>
              <w:bottom w:val="single" w:sz="4" w:space="0" w:color="auto"/>
              <w:right w:val="single" w:sz="4" w:space="0" w:color="auto"/>
            </w:tcBorders>
            <w:shd w:val="clear" w:color="000000" w:fill="DDEBF7"/>
            <w:vAlign w:val="center"/>
            <w:hideMark/>
          </w:tcPr>
          <w:p w14:paraId="3A02D2F1" w14:textId="77777777" w:rsidR="007C7492"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N</w:t>
            </w:r>
            <w:r w:rsidR="007C7492" w:rsidRPr="00730570">
              <w:rPr>
                <w:rFonts w:ascii="Arial Narrow" w:eastAsia="Times New Roman" w:hAnsi="Arial Narrow" w:cs="Calibri"/>
                <w:b/>
                <w:bCs/>
                <w:sz w:val="20"/>
                <w:szCs w:val="20"/>
                <w:lang w:eastAsia="hr-HR"/>
              </w:rPr>
              <w:t xml:space="preserve">azivni promjer </w:t>
            </w:r>
          </w:p>
          <w:p w14:paraId="4477F7CB" w14:textId="1963466A" w:rsidR="00730570" w:rsidRPr="00730570" w:rsidRDefault="007C7492" w:rsidP="00730570">
            <w:pPr>
              <w:jc w:val="center"/>
              <w:rPr>
                <w:rFonts w:ascii="Arial Narrow" w:eastAsia="Times New Roman" w:hAnsi="Arial Narrow" w:cs="Calibri"/>
                <w:b/>
                <w:bCs/>
                <w:sz w:val="20"/>
                <w:szCs w:val="20"/>
                <w:lang w:eastAsia="hr-HR"/>
              </w:rPr>
            </w:pPr>
            <w:r>
              <w:rPr>
                <w:rFonts w:ascii="Arial Narrow" w:eastAsia="Times New Roman" w:hAnsi="Arial Narrow" w:cs="Calibri"/>
                <w:b/>
                <w:bCs/>
                <w:sz w:val="20"/>
                <w:szCs w:val="20"/>
                <w:lang w:eastAsia="hr-HR"/>
              </w:rPr>
              <w:t>Ø</w:t>
            </w:r>
            <w:r w:rsidR="00730570" w:rsidRPr="00730570">
              <w:rPr>
                <w:rFonts w:ascii="Arial Narrow" w:eastAsia="Times New Roman" w:hAnsi="Arial Narrow" w:cs="Calibri"/>
                <w:b/>
                <w:bCs/>
                <w:sz w:val="20"/>
                <w:szCs w:val="20"/>
                <w:lang w:eastAsia="hr-HR"/>
              </w:rPr>
              <w:t>DN (mm)</w:t>
            </w:r>
          </w:p>
        </w:tc>
        <w:tc>
          <w:tcPr>
            <w:tcW w:w="1240" w:type="dxa"/>
            <w:tcBorders>
              <w:top w:val="single" w:sz="4" w:space="0" w:color="auto"/>
              <w:left w:val="nil"/>
              <w:bottom w:val="single" w:sz="4" w:space="0" w:color="auto"/>
              <w:right w:val="single" w:sz="4" w:space="0" w:color="auto"/>
            </w:tcBorders>
            <w:shd w:val="clear" w:color="000000" w:fill="DDEBF7"/>
            <w:vAlign w:val="center"/>
            <w:hideMark/>
          </w:tcPr>
          <w:p w14:paraId="4969F0DA" w14:textId="26136F11"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D</w:t>
            </w:r>
            <w:r w:rsidR="007C7492" w:rsidRPr="00730570">
              <w:rPr>
                <w:rFonts w:ascii="Arial Narrow" w:eastAsia="Times New Roman" w:hAnsi="Arial Narrow" w:cs="Calibri"/>
                <w:b/>
                <w:bCs/>
                <w:sz w:val="20"/>
                <w:szCs w:val="20"/>
                <w:lang w:eastAsia="hr-HR"/>
              </w:rPr>
              <w:t>uljina</w:t>
            </w:r>
            <w:r w:rsidRPr="00730570">
              <w:rPr>
                <w:rFonts w:ascii="Arial Narrow" w:eastAsia="Times New Roman" w:hAnsi="Arial Narrow" w:cs="Calibri"/>
                <w:b/>
                <w:bCs/>
                <w:sz w:val="20"/>
                <w:szCs w:val="20"/>
                <w:lang w:eastAsia="hr-HR"/>
              </w:rPr>
              <w:br/>
              <w:t>L (m)</w:t>
            </w:r>
          </w:p>
        </w:tc>
      </w:tr>
      <w:tr w:rsidR="00730570" w:rsidRPr="00730570" w14:paraId="4725ACB0" w14:textId="77777777" w:rsidTr="00730570">
        <w:trPr>
          <w:trHeight w:val="30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24A4E39C"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DUKTIL</w:t>
            </w:r>
          </w:p>
        </w:tc>
        <w:tc>
          <w:tcPr>
            <w:tcW w:w="1240" w:type="dxa"/>
            <w:tcBorders>
              <w:top w:val="nil"/>
              <w:left w:val="nil"/>
              <w:bottom w:val="single" w:sz="4" w:space="0" w:color="auto"/>
              <w:right w:val="single" w:sz="4" w:space="0" w:color="auto"/>
            </w:tcBorders>
            <w:shd w:val="clear" w:color="auto" w:fill="auto"/>
            <w:vAlign w:val="center"/>
            <w:hideMark/>
          </w:tcPr>
          <w:p w14:paraId="64BCA3F3"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400</w:t>
            </w:r>
          </w:p>
        </w:tc>
        <w:tc>
          <w:tcPr>
            <w:tcW w:w="1240" w:type="dxa"/>
            <w:tcBorders>
              <w:top w:val="nil"/>
              <w:left w:val="nil"/>
              <w:bottom w:val="single" w:sz="4" w:space="0" w:color="auto"/>
              <w:right w:val="single" w:sz="4" w:space="0" w:color="auto"/>
            </w:tcBorders>
            <w:shd w:val="clear" w:color="auto" w:fill="auto"/>
            <w:vAlign w:val="center"/>
            <w:hideMark/>
          </w:tcPr>
          <w:p w14:paraId="33EA860F"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 xml:space="preserve">8,35 </w:t>
            </w:r>
          </w:p>
        </w:tc>
      </w:tr>
      <w:tr w:rsidR="00730570" w:rsidRPr="00730570" w14:paraId="3690201F" w14:textId="77777777" w:rsidTr="00730570">
        <w:trPr>
          <w:trHeight w:val="300"/>
        </w:trPr>
        <w:tc>
          <w:tcPr>
            <w:tcW w:w="1660" w:type="dxa"/>
            <w:vMerge w:val="restart"/>
            <w:tcBorders>
              <w:top w:val="nil"/>
              <w:left w:val="single" w:sz="4" w:space="0" w:color="auto"/>
              <w:bottom w:val="single" w:sz="4" w:space="0" w:color="000000"/>
              <w:right w:val="single" w:sz="4" w:space="0" w:color="auto"/>
            </w:tcBorders>
            <w:shd w:val="clear" w:color="auto" w:fill="auto"/>
            <w:vAlign w:val="center"/>
            <w:hideMark/>
          </w:tcPr>
          <w:p w14:paraId="0B5EC178"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PEHD</w:t>
            </w:r>
          </w:p>
        </w:tc>
        <w:tc>
          <w:tcPr>
            <w:tcW w:w="1240" w:type="dxa"/>
            <w:tcBorders>
              <w:top w:val="nil"/>
              <w:left w:val="nil"/>
              <w:bottom w:val="single" w:sz="4" w:space="0" w:color="auto"/>
              <w:right w:val="single" w:sz="4" w:space="0" w:color="auto"/>
            </w:tcBorders>
            <w:shd w:val="clear" w:color="auto" w:fill="auto"/>
            <w:vAlign w:val="center"/>
            <w:hideMark/>
          </w:tcPr>
          <w:p w14:paraId="4D30D0CA"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315</w:t>
            </w:r>
          </w:p>
        </w:tc>
        <w:tc>
          <w:tcPr>
            <w:tcW w:w="1240" w:type="dxa"/>
            <w:tcBorders>
              <w:top w:val="nil"/>
              <w:left w:val="nil"/>
              <w:bottom w:val="single" w:sz="4" w:space="0" w:color="auto"/>
              <w:right w:val="single" w:sz="4" w:space="0" w:color="auto"/>
            </w:tcBorders>
            <w:shd w:val="clear" w:color="auto" w:fill="auto"/>
            <w:vAlign w:val="center"/>
            <w:hideMark/>
          </w:tcPr>
          <w:p w14:paraId="64C6B810"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 xml:space="preserve">757,23 </w:t>
            </w:r>
          </w:p>
        </w:tc>
      </w:tr>
      <w:tr w:rsidR="00730570" w:rsidRPr="00730570" w14:paraId="02DADFBD" w14:textId="77777777" w:rsidTr="00730570">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522D04BA" w14:textId="77777777" w:rsidR="00730570" w:rsidRPr="00730570" w:rsidRDefault="00730570" w:rsidP="00730570">
            <w:pPr>
              <w:rPr>
                <w:rFonts w:ascii="Arial Narrow" w:eastAsia="Times New Roman" w:hAnsi="Arial Narrow" w:cs="Calibri"/>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241B27A4"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280</w:t>
            </w:r>
          </w:p>
        </w:tc>
        <w:tc>
          <w:tcPr>
            <w:tcW w:w="1240" w:type="dxa"/>
            <w:tcBorders>
              <w:top w:val="nil"/>
              <w:left w:val="nil"/>
              <w:bottom w:val="single" w:sz="4" w:space="0" w:color="auto"/>
              <w:right w:val="single" w:sz="4" w:space="0" w:color="auto"/>
            </w:tcBorders>
            <w:shd w:val="clear" w:color="auto" w:fill="auto"/>
            <w:vAlign w:val="center"/>
            <w:hideMark/>
          </w:tcPr>
          <w:p w14:paraId="40CC90C6"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 xml:space="preserve">2.316,38 </w:t>
            </w:r>
          </w:p>
        </w:tc>
      </w:tr>
      <w:tr w:rsidR="00730570" w:rsidRPr="00730570" w14:paraId="092173E8" w14:textId="77777777" w:rsidTr="00730570">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21C6070A" w14:textId="77777777" w:rsidR="00730570" w:rsidRPr="00730570" w:rsidRDefault="00730570" w:rsidP="00730570">
            <w:pPr>
              <w:rPr>
                <w:rFonts w:ascii="Arial Narrow" w:eastAsia="Times New Roman" w:hAnsi="Arial Narrow" w:cs="Calibri"/>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4508D903"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250</w:t>
            </w:r>
          </w:p>
        </w:tc>
        <w:tc>
          <w:tcPr>
            <w:tcW w:w="1240" w:type="dxa"/>
            <w:tcBorders>
              <w:top w:val="nil"/>
              <w:left w:val="nil"/>
              <w:bottom w:val="single" w:sz="4" w:space="0" w:color="auto"/>
              <w:right w:val="single" w:sz="4" w:space="0" w:color="auto"/>
            </w:tcBorders>
            <w:shd w:val="clear" w:color="auto" w:fill="auto"/>
            <w:vAlign w:val="center"/>
            <w:hideMark/>
          </w:tcPr>
          <w:p w14:paraId="7F7A126A"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 xml:space="preserve">1.607,00 </w:t>
            </w:r>
          </w:p>
        </w:tc>
      </w:tr>
      <w:tr w:rsidR="00730570" w:rsidRPr="00730570" w14:paraId="08B85CEA" w14:textId="77777777" w:rsidTr="00730570">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63684772" w14:textId="77777777" w:rsidR="00730570" w:rsidRPr="00730570" w:rsidRDefault="00730570" w:rsidP="00730570">
            <w:pPr>
              <w:rPr>
                <w:rFonts w:ascii="Arial Narrow" w:eastAsia="Times New Roman" w:hAnsi="Arial Narrow" w:cs="Calibri"/>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3289DB26"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6DA90882"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 xml:space="preserve">3.745,50 </w:t>
            </w:r>
          </w:p>
        </w:tc>
      </w:tr>
      <w:tr w:rsidR="00730570" w:rsidRPr="00730570" w14:paraId="22F58C67" w14:textId="77777777" w:rsidTr="00730570">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23D12FE3" w14:textId="77777777" w:rsidR="00730570" w:rsidRPr="00730570" w:rsidRDefault="00730570" w:rsidP="00730570">
            <w:pPr>
              <w:rPr>
                <w:rFonts w:ascii="Arial Narrow" w:eastAsia="Times New Roman" w:hAnsi="Arial Narrow" w:cs="Calibri"/>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2B26D7C1"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200</w:t>
            </w:r>
          </w:p>
        </w:tc>
        <w:tc>
          <w:tcPr>
            <w:tcW w:w="1240" w:type="dxa"/>
            <w:tcBorders>
              <w:top w:val="nil"/>
              <w:left w:val="nil"/>
              <w:bottom w:val="single" w:sz="4" w:space="0" w:color="auto"/>
              <w:right w:val="single" w:sz="4" w:space="0" w:color="auto"/>
            </w:tcBorders>
            <w:shd w:val="clear" w:color="auto" w:fill="auto"/>
            <w:vAlign w:val="center"/>
            <w:hideMark/>
          </w:tcPr>
          <w:p w14:paraId="0C2FDB1D"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 xml:space="preserve">690,39 </w:t>
            </w:r>
          </w:p>
        </w:tc>
      </w:tr>
      <w:tr w:rsidR="00730570" w:rsidRPr="00730570" w14:paraId="4A6B831E" w14:textId="77777777" w:rsidTr="00730570">
        <w:trPr>
          <w:trHeight w:val="300"/>
        </w:trPr>
        <w:tc>
          <w:tcPr>
            <w:tcW w:w="290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1180CFB"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SVEUKUPNO:</w:t>
            </w:r>
          </w:p>
        </w:tc>
        <w:tc>
          <w:tcPr>
            <w:tcW w:w="1240" w:type="dxa"/>
            <w:tcBorders>
              <w:top w:val="nil"/>
              <w:left w:val="nil"/>
              <w:bottom w:val="single" w:sz="4" w:space="0" w:color="auto"/>
              <w:right w:val="single" w:sz="4" w:space="0" w:color="auto"/>
            </w:tcBorders>
            <w:shd w:val="clear" w:color="auto" w:fill="auto"/>
            <w:vAlign w:val="center"/>
            <w:hideMark/>
          </w:tcPr>
          <w:p w14:paraId="52B6D08D" w14:textId="77777777" w:rsidR="00730570" w:rsidRPr="00730570" w:rsidRDefault="00730570" w:rsidP="00730570">
            <w:pPr>
              <w:jc w:val="center"/>
              <w:rPr>
                <w:rFonts w:ascii="Arial Narrow" w:eastAsia="Times New Roman" w:hAnsi="Arial Narrow" w:cs="Calibri"/>
                <w:b/>
                <w:bCs/>
                <w:sz w:val="20"/>
                <w:szCs w:val="20"/>
                <w:lang w:eastAsia="hr-HR"/>
              </w:rPr>
            </w:pPr>
            <w:r w:rsidRPr="00730570">
              <w:rPr>
                <w:rFonts w:ascii="Arial Narrow" w:eastAsia="Times New Roman" w:hAnsi="Arial Narrow" w:cs="Calibri"/>
                <w:b/>
                <w:bCs/>
                <w:sz w:val="20"/>
                <w:szCs w:val="20"/>
                <w:lang w:eastAsia="hr-HR"/>
              </w:rPr>
              <w:t xml:space="preserve">9.124,85 </w:t>
            </w:r>
          </w:p>
        </w:tc>
      </w:tr>
    </w:tbl>
    <w:p w14:paraId="57B14ABE" w14:textId="77777777" w:rsidR="00D5594F" w:rsidRDefault="00D5594F" w:rsidP="00D5594F">
      <w:pPr>
        <w:pStyle w:val="Naslov3"/>
        <w:spacing w:before="0" w:after="120" w:line="276" w:lineRule="auto"/>
        <w:rPr>
          <w:rFonts w:ascii="Arial" w:hAnsi="Arial" w:cs="Arial"/>
          <w:b/>
          <w:color w:val="auto"/>
          <w:szCs w:val="22"/>
        </w:rPr>
      </w:pPr>
    </w:p>
    <w:p w14:paraId="523F444A" w14:textId="4E6A1B97" w:rsidR="002C4574" w:rsidRPr="00D5594F" w:rsidRDefault="002C4574" w:rsidP="00D5594F">
      <w:pPr>
        <w:pStyle w:val="Naslov3"/>
        <w:spacing w:before="0" w:after="120" w:line="276" w:lineRule="auto"/>
        <w:rPr>
          <w:rFonts w:ascii="Arial" w:hAnsi="Arial" w:cs="Arial"/>
          <w:b/>
          <w:color w:val="auto"/>
          <w:szCs w:val="22"/>
        </w:rPr>
      </w:pPr>
      <w:r w:rsidRPr="00D5594F">
        <w:rPr>
          <w:rFonts w:ascii="Arial" w:hAnsi="Arial" w:cs="Arial"/>
          <w:b/>
          <w:color w:val="auto"/>
          <w:szCs w:val="22"/>
        </w:rPr>
        <w:t>Ugradnja cjevovoda</w:t>
      </w:r>
    </w:p>
    <w:p w14:paraId="24A8A0CB" w14:textId="77777777" w:rsidR="00D5594F" w:rsidRPr="004A2F29" w:rsidRDefault="00D5594F" w:rsidP="00D5594F">
      <w:pPr>
        <w:spacing w:before="120" w:after="120"/>
        <w:jc w:val="both"/>
      </w:pPr>
      <w:r w:rsidRPr="004A2F29">
        <w:t xml:space="preserve">Trase cjevovoda položene su </w:t>
      </w:r>
      <w:r>
        <w:t>dijelom po postojećim makadamskim putevima te</w:t>
      </w:r>
      <w:r w:rsidRPr="004A2F29">
        <w:t xml:space="preserve"> po slobodnom terenu. </w:t>
      </w:r>
      <w:r>
        <w:t>Detaljan prikaz trase dan je u nacrtima pod rednim brojem 3.</w:t>
      </w:r>
    </w:p>
    <w:p w14:paraId="742D5147" w14:textId="77777777" w:rsidR="00D5594F" w:rsidRDefault="00D5594F" w:rsidP="00D5594F">
      <w:pPr>
        <w:spacing w:before="120" w:after="120"/>
        <w:jc w:val="both"/>
      </w:pPr>
      <w:r>
        <w:t>Iskop rova predviđen je sa</w:t>
      </w:r>
      <w:r w:rsidRPr="00504319">
        <w:t xml:space="preserve"> vertikanim zasjecanjem </w:t>
      </w:r>
      <w:r>
        <w:t xml:space="preserve">bočnih </w:t>
      </w:r>
      <w:r w:rsidRPr="00504319">
        <w:t>stranica</w:t>
      </w:r>
      <w:r>
        <w:t xml:space="preserve"> sa obveznim razupiranjem rova</w:t>
      </w:r>
      <w:r w:rsidRPr="004A2F29">
        <w:t>, minimalne ši</w:t>
      </w:r>
      <w:r>
        <w:t>rine rova koja ovisi o profilu cjevovoda i dubini projektirane nivelete</w:t>
      </w:r>
      <w:r w:rsidRPr="004A2F29">
        <w:t>.</w:t>
      </w:r>
    </w:p>
    <w:p w14:paraId="09940037" w14:textId="2097FBF2" w:rsidR="00D5594F" w:rsidRPr="00B64874" w:rsidRDefault="00D5594F" w:rsidP="00D5594F">
      <w:pPr>
        <w:pStyle w:val="Opisslike"/>
        <w:spacing w:line="276" w:lineRule="auto"/>
        <w:ind w:firstLine="0"/>
        <w:jc w:val="both"/>
        <w:rPr>
          <w:rFonts w:ascii="Arial" w:hAnsi="Arial" w:cs="Arial"/>
          <w:i w:val="0"/>
          <w:noProof w:val="0"/>
          <w:sz w:val="20"/>
          <w:szCs w:val="20"/>
        </w:rPr>
      </w:pPr>
      <w:r w:rsidRPr="00B64874">
        <w:rPr>
          <w:rFonts w:ascii="Arial" w:hAnsi="Arial" w:cs="Arial"/>
          <w:i w:val="0"/>
          <w:noProof w:val="0"/>
          <w:sz w:val="20"/>
          <w:szCs w:val="20"/>
        </w:rPr>
        <w:t xml:space="preserve">Tablica </w:t>
      </w:r>
      <w:r>
        <w:rPr>
          <w:rFonts w:ascii="Arial" w:hAnsi="Arial" w:cs="Arial"/>
          <w:i w:val="0"/>
          <w:noProof w:val="0"/>
          <w:sz w:val="20"/>
          <w:szCs w:val="20"/>
        </w:rPr>
        <w:fldChar w:fldCharType="begin"/>
      </w:r>
      <w:r>
        <w:rPr>
          <w:rFonts w:ascii="Arial" w:hAnsi="Arial" w:cs="Arial"/>
          <w:i w:val="0"/>
          <w:noProof w:val="0"/>
          <w:sz w:val="20"/>
          <w:szCs w:val="20"/>
        </w:rPr>
        <w:instrText xml:space="preserve"> STYLEREF 1 \s </w:instrText>
      </w:r>
      <w:r>
        <w:rPr>
          <w:rFonts w:ascii="Arial" w:hAnsi="Arial" w:cs="Arial"/>
          <w:i w:val="0"/>
          <w:noProof w:val="0"/>
          <w:sz w:val="20"/>
          <w:szCs w:val="20"/>
        </w:rPr>
        <w:fldChar w:fldCharType="separate"/>
      </w:r>
      <w:r w:rsidR="00613071">
        <w:rPr>
          <w:rFonts w:ascii="Arial" w:hAnsi="Arial" w:cs="Arial"/>
          <w:i w:val="0"/>
          <w:sz w:val="20"/>
          <w:szCs w:val="20"/>
        </w:rPr>
        <w:t>2</w:t>
      </w:r>
      <w:r>
        <w:rPr>
          <w:rFonts w:ascii="Arial" w:hAnsi="Arial" w:cs="Arial"/>
          <w:i w:val="0"/>
          <w:noProof w:val="0"/>
          <w:sz w:val="20"/>
          <w:szCs w:val="20"/>
        </w:rPr>
        <w:fldChar w:fldCharType="end"/>
      </w:r>
      <w:r>
        <w:rPr>
          <w:rFonts w:ascii="Arial" w:hAnsi="Arial" w:cs="Arial"/>
          <w:i w:val="0"/>
          <w:noProof w:val="0"/>
          <w:sz w:val="20"/>
          <w:szCs w:val="20"/>
        </w:rPr>
        <w:t>.</w:t>
      </w:r>
      <w:r>
        <w:rPr>
          <w:rFonts w:ascii="Arial" w:hAnsi="Arial" w:cs="Arial"/>
          <w:i w:val="0"/>
          <w:noProof w:val="0"/>
          <w:sz w:val="20"/>
          <w:szCs w:val="20"/>
        </w:rPr>
        <w:fldChar w:fldCharType="begin"/>
      </w:r>
      <w:r>
        <w:rPr>
          <w:rFonts w:ascii="Arial" w:hAnsi="Arial" w:cs="Arial"/>
          <w:i w:val="0"/>
          <w:noProof w:val="0"/>
          <w:sz w:val="20"/>
          <w:szCs w:val="20"/>
        </w:rPr>
        <w:instrText xml:space="preserve"> SEQ Tablica \* ARABIC \s 1 </w:instrText>
      </w:r>
      <w:r>
        <w:rPr>
          <w:rFonts w:ascii="Arial" w:hAnsi="Arial" w:cs="Arial"/>
          <w:i w:val="0"/>
          <w:noProof w:val="0"/>
          <w:sz w:val="20"/>
          <w:szCs w:val="20"/>
        </w:rPr>
        <w:fldChar w:fldCharType="separate"/>
      </w:r>
      <w:r w:rsidR="00613071">
        <w:rPr>
          <w:rFonts w:ascii="Arial" w:hAnsi="Arial" w:cs="Arial"/>
          <w:i w:val="0"/>
          <w:sz w:val="20"/>
          <w:szCs w:val="20"/>
        </w:rPr>
        <w:t>3</w:t>
      </w:r>
      <w:r>
        <w:rPr>
          <w:rFonts w:ascii="Arial" w:hAnsi="Arial" w:cs="Arial"/>
          <w:i w:val="0"/>
          <w:noProof w:val="0"/>
          <w:sz w:val="20"/>
          <w:szCs w:val="20"/>
        </w:rPr>
        <w:fldChar w:fldCharType="end"/>
      </w:r>
      <w:r w:rsidRPr="00B64874">
        <w:rPr>
          <w:rFonts w:ascii="Arial" w:hAnsi="Arial" w:cs="Arial"/>
          <w:i w:val="0"/>
          <w:noProof w:val="0"/>
          <w:sz w:val="20"/>
          <w:szCs w:val="20"/>
        </w:rPr>
        <w:t xml:space="preserve">: </w:t>
      </w:r>
      <w:r>
        <w:rPr>
          <w:rFonts w:ascii="Arial" w:hAnsi="Arial" w:cs="Arial"/>
          <w:i w:val="0"/>
          <w:noProof w:val="0"/>
          <w:sz w:val="20"/>
          <w:szCs w:val="20"/>
        </w:rPr>
        <w:t>Širine rova ovisno o profilu cjevovoda i dubini nivelete</w:t>
      </w:r>
    </w:p>
    <w:p w14:paraId="0DD8F55B" w14:textId="77777777" w:rsidR="00D5594F" w:rsidRPr="004A2F29" w:rsidRDefault="00D5594F" w:rsidP="00D5594F">
      <w:pPr>
        <w:spacing w:before="120" w:after="120"/>
        <w:jc w:val="center"/>
      </w:pPr>
      <w:r w:rsidRPr="00C43B4C">
        <w:rPr>
          <w:noProof/>
          <w:lang w:eastAsia="hr-HR"/>
        </w:rPr>
        <w:drawing>
          <wp:inline distT="0" distB="0" distL="0" distR="0" wp14:anchorId="5884F9AA" wp14:editId="006AC2FB">
            <wp:extent cx="5191125" cy="1971675"/>
            <wp:effectExtent l="0" t="0" r="0" b="0"/>
            <wp:docPr id="9016268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191125" cy="1971675"/>
                    </a:xfrm>
                    <a:prstGeom prst="rect">
                      <a:avLst/>
                    </a:prstGeom>
                    <a:noFill/>
                    <a:ln>
                      <a:noFill/>
                    </a:ln>
                  </pic:spPr>
                </pic:pic>
              </a:graphicData>
            </a:graphic>
          </wp:inline>
        </w:drawing>
      </w:r>
    </w:p>
    <w:p w14:paraId="57496073" w14:textId="77777777" w:rsidR="00D5594F" w:rsidRDefault="00D5594F" w:rsidP="00D5594F">
      <w:pPr>
        <w:spacing w:before="120" w:after="120"/>
        <w:jc w:val="both"/>
      </w:pPr>
      <w:r w:rsidRPr="00761413">
        <w:t>Projektom je predviđen iskop uz razupiranje stranica rova i crp</w:t>
      </w:r>
      <w:r>
        <w:t>lj</w:t>
      </w:r>
      <w:r w:rsidRPr="00761413">
        <w:t xml:space="preserve">enje vode </w:t>
      </w:r>
      <w:r>
        <w:t xml:space="preserve">iz rova (podzmena ili od kiše) </w:t>
      </w:r>
      <w:r w:rsidRPr="00761413">
        <w:t>tijekom izvođenja radova. Crp</w:t>
      </w:r>
      <w:r>
        <w:t>lj</w:t>
      </w:r>
      <w:r w:rsidRPr="00761413">
        <w:t xml:space="preserve">enje je potrebno izvoditi tako da se omogući priprema posteljice sukladno projektu (dno rova mora biti suho). Crpljenje vode iz rova pored toga je vezano uz stavku troškovnika iskopa rova i ponuđenu jediničnu cijenu bez obzira </w:t>
      </w:r>
      <w:r>
        <w:t>n</w:t>
      </w:r>
      <w:r w:rsidRPr="00761413">
        <w:t>a intenzitet dotoka.</w:t>
      </w:r>
    </w:p>
    <w:p w14:paraId="3506050D" w14:textId="77777777" w:rsidR="00D5594F" w:rsidRDefault="00D5594F" w:rsidP="00D5594F">
      <w:pPr>
        <w:spacing w:before="120" w:after="120"/>
        <w:jc w:val="both"/>
      </w:pPr>
      <w:r w:rsidRPr="001C6336">
        <w:t xml:space="preserve">Cjevovod se polaže na pješčanu posteljicu debljine 10 cm. Iznad tjemena cijevi u visini od </w:t>
      </w:r>
      <w:r>
        <w:t>3</w:t>
      </w:r>
      <w:r w:rsidRPr="001C6336">
        <w:t xml:space="preserve">0 cm i bočno </w:t>
      </w:r>
      <w:r>
        <w:t>do bočnih stranica rova</w:t>
      </w:r>
      <w:r w:rsidRPr="001C6336">
        <w:t xml:space="preserve"> stavlja se zaštitna obloga cijevi od pijeska. </w:t>
      </w:r>
      <w:r w:rsidRPr="00CF06F1">
        <w:t>Iznad sloja pijeska postavit će se signalna traka s metalnim umetkom radi kasnije lakše detekcije trase cjevovoda.</w:t>
      </w:r>
    </w:p>
    <w:p w14:paraId="42FCA56E" w14:textId="77777777" w:rsidR="00D5594F" w:rsidRDefault="00D5594F" w:rsidP="00D5594F">
      <w:pPr>
        <w:spacing w:before="200" w:after="120"/>
        <w:jc w:val="both"/>
      </w:pPr>
      <w:r w:rsidRPr="00F31C5B">
        <w:t xml:space="preserve">Iznad sloja pijeska rov se zatrpava </w:t>
      </w:r>
      <w:r>
        <w:t>različitim materijalima ovisno o njegovom situacijskom položaju, i to:</w:t>
      </w:r>
    </w:p>
    <w:p w14:paraId="71634167" w14:textId="77777777" w:rsidR="00D5594F" w:rsidRPr="00DA61D1" w:rsidRDefault="00D5594F" w:rsidP="00D5594F">
      <w:pPr>
        <w:pStyle w:val="Odlomakpopisa"/>
        <w:numPr>
          <w:ilvl w:val="0"/>
          <w:numId w:val="25"/>
        </w:numPr>
        <w:spacing w:after="60"/>
        <w:contextualSpacing w:val="0"/>
        <w:jc w:val="both"/>
      </w:pPr>
      <w:r w:rsidRPr="00DA61D1">
        <w:t xml:space="preserve">na </w:t>
      </w:r>
      <w:r>
        <w:t>makadamskom putu</w:t>
      </w:r>
      <w:r w:rsidRPr="00DA61D1">
        <w:t xml:space="preserve"> rov se zatrpava do visine tamponskog sloja probranim materijalom iz iskopa sa zbijanjem u slojevima tako da završni sloj zadovolji Ms=40 MN/m</w:t>
      </w:r>
      <w:r w:rsidRPr="00DA61D1">
        <w:rPr>
          <w:vertAlign w:val="superscript"/>
        </w:rPr>
        <w:t>2</w:t>
      </w:r>
      <w:r w:rsidRPr="00DA61D1">
        <w:t>. Na ovaj sloj postavlja se tamponski sloj debljine 30 cm od kamenog kamenog materijala granulacije 0-</w:t>
      </w:r>
      <w:r>
        <w:t>32</w:t>
      </w:r>
      <w:r w:rsidRPr="00DA61D1">
        <w:t xml:space="preserve"> mm bez primjesa zemljanog materijala sa zbijanjem u slojevima tako da završni sloj zadovolji Ms=</w:t>
      </w:r>
      <w:r>
        <w:t>6</w:t>
      </w:r>
      <w:r w:rsidRPr="00DA61D1">
        <w:t>0 MN/m</w:t>
      </w:r>
      <w:r w:rsidRPr="00DA61D1">
        <w:rPr>
          <w:vertAlign w:val="superscript"/>
        </w:rPr>
        <w:t>2</w:t>
      </w:r>
      <w:r w:rsidRPr="00DA61D1">
        <w:t>,</w:t>
      </w:r>
    </w:p>
    <w:p w14:paraId="07D10176" w14:textId="77777777" w:rsidR="00D5594F" w:rsidRDefault="00D5594F" w:rsidP="00D5594F">
      <w:pPr>
        <w:pStyle w:val="Odlomakpopisa"/>
        <w:numPr>
          <w:ilvl w:val="0"/>
          <w:numId w:val="25"/>
        </w:numPr>
        <w:spacing w:after="60"/>
        <w:ind w:left="782" w:hanging="357"/>
        <w:contextualSpacing w:val="0"/>
        <w:jc w:val="both"/>
      </w:pPr>
      <w:r>
        <w:t>na dijelu gdje rov prolazi po slobodnim površinama rov se do posljednjih 20 cm zatrpava probranim materijalom iz iskopa</w:t>
      </w:r>
      <w:r w:rsidRPr="008E08C2">
        <w:t xml:space="preserve"> </w:t>
      </w:r>
      <w:r>
        <w:t xml:space="preserve">sa zbijanjem u slojevima </w:t>
      </w:r>
      <w:r w:rsidRPr="005C499F">
        <w:t>tako da završni sloj zadovolji Ms=</w:t>
      </w:r>
      <w:r>
        <w:t>40 MN/m</w:t>
      </w:r>
      <w:r w:rsidRPr="007F15EF">
        <w:rPr>
          <w:vertAlign w:val="superscript"/>
        </w:rPr>
        <w:t>2</w:t>
      </w:r>
      <w:r>
        <w:t>, dok se posljednjih 20 cm zatrpava probranim materijalom iz iskopa bez primjesa kamenog materijala (zemljani materijal),</w:t>
      </w:r>
    </w:p>
    <w:p w14:paraId="7831B4DA" w14:textId="77777777" w:rsidR="00D5594F" w:rsidRPr="00F31C5B" w:rsidRDefault="00D5594F" w:rsidP="00D5594F">
      <w:pPr>
        <w:spacing w:before="200" w:after="120"/>
        <w:jc w:val="both"/>
      </w:pPr>
      <w:r w:rsidRPr="00F31C5B">
        <w:lastRenderedPageBreak/>
        <w:t>Prije zatrpavanja cjevovoda treba izvršiti tlačnu probu i ispitati isti na vodonepropusnost. Cijevi treba osigurati na svim lomovima i zatrpati prije pristupa tlačnoj probi, s time da spojevi cijevi ostanu slobodni. Prije puštanja u uporabu cjevovod se mora dezinficirati i isprati.</w:t>
      </w:r>
    </w:p>
    <w:p w14:paraId="25F3F6C0" w14:textId="77777777" w:rsidR="00D5594F" w:rsidRPr="00F16860" w:rsidRDefault="00D5594F" w:rsidP="00D5594F">
      <w:pPr>
        <w:spacing w:before="200" w:after="120"/>
        <w:jc w:val="both"/>
      </w:pPr>
      <w:r w:rsidRPr="00F16860">
        <w:t>U sastavu ovog cjevovoda nema nadzemnih građevina, a kao građevinski objekti na trasi pojavljuju se vodovodna okna i usidrenja lomova. Usidrenje lomova izvodi se u betonu klase C16/20, C20/25 i C30/35. Usidrenje se izvodi tako da unutrašnja strana fazonskog komada, kao i prirubnica ostanu slobodne.</w:t>
      </w:r>
    </w:p>
    <w:p w14:paraId="1B4DD86D" w14:textId="77777777" w:rsidR="00D5594F" w:rsidRDefault="00D5594F" w:rsidP="00D5594F">
      <w:pPr>
        <w:spacing w:before="200" w:after="120"/>
        <w:jc w:val="both"/>
      </w:pPr>
      <w:r w:rsidRPr="00F31C5B">
        <w:t>Prije početka izvođenja radova, izvođač je dužan pozvati predstavnike svih nadležnih komunalnih poduzeća i operatera radi određivanja točnog položaja i dubine svih instalacija na licu mjesta. Ukoliko ovim projektom nije prikazana pojedina podzemna instalacija, a na istu se naiđe tokom izvođenja radova, o tome treba obavijestiti nadležno poduzeće. Ukoliko se na licu mjesta ustanovi da se trasa vodovoda i postojećih instalacija preklapaju na način da nije moguće zadovoljiti minimalne uvjete iz važećih tehničkih propisa, trasa projektiranog vodovoda može se uz suglasnost investitora i nadzornog inženjera izmjestiti radi ostvarivanja minimalnih propisanih udaljenosti.</w:t>
      </w:r>
    </w:p>
    <w:p w14:paraId="14749BAD" w14:textId="77777777" w:rsidR="00D5594F" w:rsidRDefault="00D5594F" w:rsidP="00D5594F">
      <w:pPr>
        <w:spacing w:before="200" w:after="240"/>
        <w:jc w:val="both"/>
      </w:pPr>
      <w:r w:rsidRPr="007A1633">
        <w:t>Investitor je tijekom gradnje u obvezi osiguranja stalnog nadzora od strane svih javnopravnih tijela koji su to tražili u posebnim uvjetima.</w:t>
      </w:r>
    </w:p>
    <w:p w14:paraId="434156D5" w14:textId="51E247FF" w:rsidR="00C132A7" w:rsidRPr="00ED7291" w:rsidRDefault="00C132A7" w:rsidP="00737B0C">
      <w:pPr>
        <w:pStyle w:val="Naslov3"/>
        <w:numPr>
          <w:ilvl w:val="0"/>
          <w:numId w:val="58"/>
        </w:numPr>
        <w:spacing w:before="0" w:after="120" w:line="276" w:lineRule="auto"/>
        <w:ind w:left="1134" w:hanging="708"/>
        <w:rPr>
          <w:rFonts w:ascii="Arial" w:hAnsi="Arial" w:cs="Arial"/>
          <w:b/>
          <w:color w:val="auto"/>
          <w:szCs w:val="22"/>
        </w:rPr>
      </w:pPr>
      <w:r w:rsidRPr="00ED7291">
        <w:rPr>
          <w:rFonts w:ascii="Arial" w:hAnsi="Arial" w:cs="Arial"/>
          <w:b/>
          <w:color w:val="auto"/>
          <w:szCs w:val="22"/>
        </w:rPr>
        <w:t>Spoj na postojeći cjevovod</w:t>
      </w:r>
    </w:p>
    <w:p w14:paraId="4103D9BD" w14:textId="77777777" w:rsidR="00BA1F1C" w:rsidRDefault="00BA1F1C" w:rsidP="00BA1F1C">
      <w:pPr>
        <w:spacing w:after="240" w:line="276" w:lineRule="auto"/>
        <w:jc w:val="both"/>
      </w:pPr>
      <w:r w:rsidRPr="009F6A2F">
        <w:t xml:space="preserve">Projektirana građevina vodoopskrbnih cjevovoda </w:t>
      </w:r>
      <w:r>
        <w:t xml:space="preserve">ne </w:t>
      </w:r>
      <w:r w:rsidRPr="009F6A2F">
        <w:t>spaja se na postojeći vodoopskrbni sustav</w:t>
      </w:r>
      <w:r>
        <w:t xml:space="preserve"> već predstavlja zasebnu funkcionalnu cjelinu te za potrebe navodnjavanja voda se zahvaća podzemno putem projektiranih bunara i bunarskih crpki</w:t>
      </w:r>
      <w:r w:rsidRPr="009F6A2F">
        <w:t>.</w:t>
      </w:r>
    </w:p>
    <w:p w14:paraId="7F481225" w14:textId="73551E9F" w:rsidR="00EA53F5" w:rsidRPr="00ED7291" w:rsidRDefault="00EA53F5" w:rsidP="00737B0C">
      <w:pPr>
        <w:pStyle w:val="Naslov3"/>
        <w:numPr>
          <w:ilvl w:val="0"/>
          <w:numId w:val="58"/>
        </w:numPr>
        <w:spacing w:before="0" w:after="120" w:line="276" w:lineRule="auto"/>
        <w:ind w:left="1134" w:hanging="708"/>
        <w:rPr>
          <w:rFonts w:ascii="Arial" w:hAnsi="Arial" w:cs="Arial"/>
          <w:b/>
          <w:color w:val="auto"/>
          <w:szCs w:val="22"/>
        </w:rPr>
      </w:pPr>
      <w:r w:rsidRPr="00ED7291">
        <w:rPr>
          <w:rFonts w:ascii="Arial" w:hAnsi="Arial" w:cs="Arial"/>
          <w:b/>
          <w:color w:val="auto"/>
          <w:szCs w:val="22"/>
        </w:rPr>
        <w:t>Vodovodna okna</w:t>
      </w:r>
    </w:p>
    <w:p w14:paraId="50385143" w14:textId="77777777" w:rsidR="002B6AC5" w:rsidRPr="00DE4483" w:rsidRDefault="002B6AC5" w:rsidP="002B6AC5">
      <w:pPr>
        <w:spacing w:before="200" w:after="120"/>
        <w:jc w:val="both"/>
      </w:pPr>
      <w:r w:rsidRPr="00DE4483">
        <w:t>Vodovodna okna postavljaju se na mjestima vodovodnih ogranaka i lokacijama sekcijskih zasuna, odzračno-dozračnih ventila i muljnih ispusta. Izvode se od armiranog betona razreda tlačne čvrstoće C30/37, razreda izloženosti XC2, sve prema pripadnim nacrtima broj 1</w:t>
      </w:r>
      <w:r>
        <w:t>5</w:t>
      </w:r>
      <w:r w:rsidRPr="00DE4483">
        <w:t>. i stavkama troškovnika. Okna je potrebno izvesti vodoonepropusnim betonima uz dodatke aditiva. U posebnoj stavci troškovnika uključen je potreban iskop proširenja rova za izvedbu zasunskih i priključnih okana.</w:t>
      </w:r>
    </w:p>
    <w:p w14:paraId="1B926137" w14:textId="77777777" w:rsidR="002B6AC5" w:rsidRDefault="002B6AC5" w:rsidP="002B6AC5">
      <w:pPr>
        <w:spacing w:before="120" w:after="120"/>
        <w:jc w:val="both"/>
      </w:pPr>
      <w:r w:rsidRPr="002B6AC5">
        <w:t xml:space="preserve">Temeljna i pokrovna ploča okna izvode se debljine 20 cm dok su zidovi debljine 25 cm. Za silaženje u okno u pokrovnu ploču je ugrađen lijevano željezni kvadratni poklopac svijetlog otvora 80x80 s kvadratnim okvirom i poklopcem ili 60x60 cm s kvadratnim okvirom i okruglim poklopcem. S obzirom da se okno nalazi neposredno uz županijske ceste predviđena je ugradnja poklopaca nosivosti prema HRN-124 D250 odnosno 250 kN. </w:t>
      </w:r>
      <w:r w:rsidRPr="00DB3A45">
        <w:t>Također, za silazak u okn</w:t>
      </w:r>
      <w:r>
        <w:t>o</w:t>
      </w:r>
      <w:r w:rsidRPr="00DB3A45">
        <w:t xml:space="preserve"> predviđena je ugradnja tipskih penjalica od lijevanog željeza na razmaku od 30 cm. Penjalice treba minizirati i dvostruko oličiti uljenom bojom. </w:t>
      </w:r>
    </w:p>
    <w:p w14:paraId="59A847B5" w14:textId="77777777" w:rsidR="002B6AC5" w:rsidRDefault="002B6AC5" w:rsidP="002B6AC5">
      <w:pPr>
        <w:spacing w:after="120"/>
        <w:jc w:val="both"/>
      </w:pPr>
      <w:r>
        <w:t>Zbog moguućnosti punjenja okna vodom uslijed pražnjenja cjevovoda (kod popravaka ili curenja) u zasunskim oknima predviđena je izvedba udubljenja u temeljnoj ploči u koje se ugrađuje prijenosna muljna pumpa i pomoću nje izbacuje nakupljena voda.</w:t>
      </w:r>
    </w:p>
    <w:p w14:paraId="27D3C498" w14:textId="77777777" w:rsidR="002B6AC5" w:rsidRPr="00FD2273" w:rsidRDefault="002B6AC5" w:rsidP="002B6AC5">
      <w:pPr>
        <w:spacing w:after="120"/>
        <w:jc w:val="both"/>
      </w:pPr>
      <w:r w:rsidRPr="00FD2273">
        <w:t xml:space="preserve">U slijedećoj tablici dat je broj okana po tipu. Ukupno je predviđeno </w:t>
      </w:r>
      <w:r>
        <w:t>12</w:t>
      </w:r>
      <w:r w:rsidRPr="00FD2273">
        <w:t xml:space="preserve"> okana na projektiranom sustavu.</w:t>
      </w:r>
    </w:p>
    <w:p w14:paraId="609E9AEF" w14:textId="77777777" w:rsidR="003661F9" w:rsidRPr="003661F9" w:rsidRDefault="003661F9">
      <w:pPr>
        <w:spacing w:after="200" w:line="276" w:lineRule="auto"/>
        <w:rPr>
          <w:lang w:eastAsia="hr-HR"/>
        </w:rPr>
      </w:pPr>
      <w:r w:rsidRPr="003661F9">
        <w:rPr>
          <w:lang w:eastAsia="hr-HR"/>
        </w:rPr>
        <w:br w:type="page"/>
      </w:r>
    </w:p>
    <w:p w14:paraId="322AE3AA" w14:textId="53E98FD9" w:rsidR="002B6AC5" w:rsidRPr="00AD1221" w:rsidRDefault="002B6AC5" w:rsidP="002B6AC5">
      <w:pPr>
        <w:pStyle w:val="Opisslike"/>
        <w:spacing w:after="120" w:line="276" w:lineRule="auto"/>
        <w:ind w:firstLine="0"/>
        <w:jc w:val="both"/>
        <w:rPr>
          <w:rFonts w:ascii="Arial" w:hAnsi="Arial" w:cs="Arial"/>
          <w:i w:val="0"/>
          <w:noProof w:val="0"/>
          <w:color w:val="auto"/>
          <w:sz w:val="20"/>
          <w:szCs w:val="20"/>
        </w:rPr>
      </w:pPr>
      <w:r w:rsidRPr="00AD1221">
        <w:rPr>
          <w:rFonts w:ascii="Arial" w:hAnsi="Arial" w:cs="Arial"/>
          <w:i w:val="0"/>
          <w:noProof w:val="0"/>
          <w:color w:val="auto"/>
          <w:sz w:val="20"/>
          <w:szCs w:val="20"/>
        </w:rPr>
        <w:lastRenderedPageBreak/>
        <w:t xml:space="preserve">Tablica </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STYLEREF 1 \s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2</w:t>
      </w:r>
      <w:r>
        <w:rPr>
          <w:rFonts w:ascii="Arial" w:hAnsi="Arial" w:cs="Arial"/>
          <w:i w:val="0"/>
          <w:noProof w:val="0"/>
          <w:color w:val="auto"/>
          <w:sz w:val="20"/>
          <w:szCs w:val="20"/>
        </w:rPr>
        <w:fldChar w:fldCharType="end"/>
      </w:r>
      <w:r>
        <w:rPr>
          <w:rFonts w:ascii="Arial" w:hAnsi="Arial" w:cs="Arial"/>
          <w:i w:val="0"/>
          <w:noProof w:val="0"/>
          <w:color w:val="auto"/>
          <w:sz w:val="20"/>
          <w:szCs w:val="20"/>
        </w:rPr>
        <w:t>.</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SEQ Tablica \* ARABIC \s 1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4</w:t>
      </w:r>
      <w:r>
        <w:rPr>
          <w:rFonts w:ascii="Arial" w:hAnsi="Arial" w:cs="Arial"/>
          <w:i w:val="0"/>
          <w:noProof w:val="0"/>
          <w:color w:val="auto"/>
          <w:sz w:val="20"/>
          <w:szCs w:val="20"/>
        </w:rPr>
        <w:fldChar w:fldCharType="end"/>
      </w:r>
      <w:r w:rsidRPr="00AD1221">
        <w:rPr>
          <w:rFonts w:ascii="Arial" w:hAnsi="Arial" w:cs="Arial"/>
          <w:i w:val="0"/>
          <w:noProof w:val="0"/>
          <w:color w:val="auto"/>
          <w:sz w:val="20"/>
          <w:szCs w:val="20"/>
        </w:rPr>
        <w:t>: Broj okana po tipu</w:t>
      </w:r>
    </w:p>
    <w:p w14:paraId="326CBCA9" w14:textId="77777777" w:rsidR="002B6AC5" w:rsidRPr="002F0738" w:rsidRDefault="002B6AC5" w:rsidP="002B6AC5">
      <w:pPr>
        <w:jc w:val="center"/>
        <w:rPr>
          <w:lang w:eastAsia="hr-HR"/>
        </w:rPr>
      </w:pPr>
      <w:r w:rsidRPr="000007E5">
        <w:rPr>
          <w:noProof/>
          <w:lang w:eastAsia="hr-HR"/>
        </w:rPr>
        <w:drawing>
          <wp:inline distT="0" distB="0" distL="0" distR="0" wp14:anchorId="623EF279" wp14:editId="23E8FA67">
            <wp:extent cx="6030595" cy="1649730"/>
            <wp:effectExtent l="0" t="0" r="0" b="0"/>
            <wp:docPr id="185969111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030595" cy="1649730"/>
                    </a:xfrm>
                    <a:prstGeom prst="rect">
                      <a:avLst/>
                    </a:prstGeom>
                    <a:noFill/>
                    <a:ln>
                      <a:noFill/>
                    </a:ln>
                  </pic:spPr>
                </pic:pic>
              </a:graphicData>
            </a:graphic>
          </wp:inline>
        </w:drawing>
      </w:r>
    </w:p>
    <w:p w14:paraId="108E7950" w14:textId="77777777" w:rsidR="002B6AC5" w:rsidRPr="00DB3A45" w:rsidRDefault="002B6AC5" w:rsidP="002B6AC5">
      <w:pPr>
        <w:spacing w:after="120"/>
        <w:jc w:val="both"/>
      </w:pPr>
      <w:r w:rsidRPr="00DB3A45">
        <w:t>Korištenje fazonskih komada i armatura proizlazi iz zastupljene geometrije cjevovoda i predviđenih posebnih objekata, sve za nazivni tlak do 1</w:t>
      </w:r>
      <w:r>
        <w:t>0</w:t>
      </w:r>
      <w:r w:rsidRPr="00DB3A45">
        <w:t xml:space="preserve"> bara. Obuhvaća zaporne, regulacijske i odzračne ventile. Obzirom na pogonske uvjete i važnost, sva oprema pa tako i armatura cjevovoda mora imati visoku pouzdanost i operativnu raspoloživost te pogodnost održavanja, što će rezultirati visokom efektivnosti i raspoloživosti cjelokupnog sustava.  </w:t>
      </w:r>
    </w:p>
    <w:p w14:paraId="44D0A457" w14:textId="77777777" w:rsidR="002B6AC5" w:rsidRPr="00DB3A45" w:rsidRDefault="002B6AC5" w:rsidP="002B6AC5">
      <w:pPr>
        <w:spacing w:after="120"/>
        <w:jc w:val="both"/>
      </w:pPr>
      <w:r w:rsidRPr="00DB3A45">
        <w:t>Predviđeno je korištenje armatura za vodoopskrbu koji se ugrađuju u objekte (zasunska okna/komore), izrađeni su od nodularnog lijeva (GGG 40 i 50) prema HRN EN 1171 i HRN EN 593 za nazivni tlak PN 1</w:t>
      </w:r>
      <w:r>
        <w:t>0</w:t>
      </w:r>
      <w:r w:rsidRPr="00DB3A45">
        <w:t xml:space="preserve"> bara.</w:t>
      </w:r>
    </w:p>
    <w:p w14:paraId="133D72E0" w14:textId="77777777" w:rsidR="002B6AC5" w:rsidRPr="00DB3A45" w:rsidRDefault="002B6AC5" w:rsidP="002B6AC5">
      <w:pPr>
        <w:spacing w:after="120"/>
        <w:jc w:val="both"/>
      </w:pPr>
      <w:r w:rsidRPr="00DB3A45">
        <w:t>Sve armature trebaju imati antikorozivnu zaštitu slojem epoksidne smole min. debljine 250 μm. Armature moraju odgovarati normama HRN EN 1074, DIN 3230 za pitku vodu i biti izvedene za prirubnički spoj za radni tlak PN 1</w:t>
      </w:r>
      <w:r>
        <w:t>0</w:t>
      </w:r>
      <w:r w:rsidRPr="00DB3A45">
        <w:t xml:space="preserve"> prema HRN EN 1092-2, ispitane i usuglašene za ventile prema HRN EN 12266.</w:t>
      </w:r>
    </w:p>
    <w:p w14:paraId="376CC9FA" w14:textId="77777777" w:rsidR="002B6AC5" w:rsidRPr="00DB3A45" w:rsidRDefault="002B6AC5" w:rsidP="002B6AC5">
      <w:pPr>
        <w:spacing w:after="120"/>
        <w:jc w:val="both"/>
      </w:pPr>
      <w:r w:rsidRPr="00DB3A45">
        <w:t>Ugradne duljine armatura za trebaju biti prema DIN 3202. Izvedba armatura treba biti prema ISO 5752. Ugradne dimenzije cijevnih armatura trebaju biti u okviru odstupanja definiranih normom EN 558-1.</w:t>
      </w:r>
    </w:p>
    <w:p w14:paraId="638D440D" w14:textId="77777777" w:rsidR="002B6AC5" w:rsidRPr="00DB3A45" w:rsidRDefault="002B6AC5" w:rsidP="002B6AC5">
      <w:pPr>
        <w:spacing w:after="120"/>
        <w:jc w:val="both"/>
        <w:rPr>
          <w:lang w:eastAsia="hr-HR"/>
        </w:rPr>
      </w:pPr>
      <w:r w:rsidRPr="00DB3A45">
        <w:rPr>
          <w:lang w:eastAsia="hr-HR"/>
        </w:rPr>
        <w:t>Predviđeno je korištenje fazonski komada za vodoopskrbu koji se ugrađuju u objekte (zasunska okna), izrađeni su od nodularnog lijeva (GGG 40 i 50) prema HRN EN 545:2010 za nazivni tlak PN 1</w:t>
      </w:r>
      <w:r>
        <w:rPr>
          <w:lang w:eastAsia="hr-HR"/>
        </w:rPr>
        <w:t>0</w:t>
      </w:r>
      <w:r w:rsidRPr="00DB3A45">
        <w:rPr>
          <w:lang w:eastAsia="hr-HR"/>
        </w:rPr>
        <w:t xml:space="preserve"> bara. Svi fazonski komadi trebaju imati antikorozivnu zaštitu iznutra i izvana epoxy (unutarnja: EP prah DIN 3476, vanjska: EP prah DIN 30677-2 i prema RAL-GZ 662, odnosno plastifikacija u debljini min 250 mikrona).</w:t>
      </w:r>
    </w:p>
    <w:p w14:paraId="3D788475" w14:textId="77777777" w:rsidR="002B6AC5" w:rsidRPr="00DB3A45" w:rsidRDefault="002B6AC5" w:rsidP="002B6AC5">
      <w:pPr>
        <w:spacing w:after="60" w:line="276" w:lineRule="auto"/>
        <w:ind w:firstLine="142"/>
        <w:jc w:val="both"/>
        <w:rPr>
          <w:lang w:eastAsia="hr-HR"/>
        </w:rPr>
      </w:pPr>
      <w:r w:rsidRPr="00DB3A45">
        <w:rPr>
          <w:lang w:eastAsia="hr-HR"/>
        </w:rPr>
        <w:t>Fazonski komadi moraju imati:</w:t>
      </w:r>
    </w:p>
    <w:p w14:paraId="537E5F42" w14:textId="77777777" w:rsidR="002B6AC5" w:rsidRPr="00DB3A45" w:rsidRDefault="002B6AC5" w:rsidP="002B6AC5">
      <w:pPr>
        <w:pStyle w:val="Odlomakpopisa"/>
        <w:numPr>
          <w:ilvl w:val="0"/>
          <w:numId w:val="42"/>
        </w:numPr>
        <w:spacing w:after="60" w:line="276" w:lineRule="auto"/>
        <w:ind w:left="714" w:hanging="357"/>
        <w:contextualSpacing w:val="0"/>
        <w:jc w:val="both"/>
      </w:pPr>
      <w:r w:rsidRPr="00DB3A45">
        <w:t>naglavak s utičnim spojem tip TYTON prema DIN 28603 sa brtvom od EPDM prirubnice PN 16 za spoj po DIN EN 1092-2,</w:t>
      </w:r>
    </w:p>
    <w:p w14:paraId="32195041" w14:textId="77777777" w:rsidR="002B6AC5" w:rsidRPr="00DB3A45" w:rsidRDefault="002B6AC5" w:rsidP="002B6AC5">
      <w:pPr>
        <w:pStyle w:val="Odlomakpopisa"/>
        <w:numPr>
          <w:ilvl w:val="0"/>
          <w:numId w:val="42"/>
        </w:numPr>
        <w:spacing w:after="60" w:line="276" w:lineRule="auto"/>
        <w:ind w:left="714" w:hanging="357"/>
        <w:contextualSpacing w:val="0"/>
        <w:jc w:val="both"/>
      </w:pPr>
      <w:r w:rsidRPr="00DB3A45">
        <w:t>gumena brtva s prokronskim prstenom za pitku vodu, za radni tlak 1</w:t>
      </w:r>
      <w:r>
        <w:t>0</w:t>
      </w:r>
      <w:r w:rsidRPr="00DB3A45">
        <w:t xml:space="preserve"> bara, prema EN 1514-1 ili slično DIN 2690. Obavezno stezanje s moment ključem prema preporuci proizvođača,</w:t>
      </w:r>
    </w:p>
    <w:p w14:paraId="102888F6" w14:textId="77777777" w:rsidR="002B6AC5" w:rsidRDefault="002B6AC5" w:rsidP="002B6AC5">
      <w:pPr>
        <w:pStyle w:val="Odlomakpopisa"/>
        <w:numPr>
          <w:ilvl w:val="0"/>
          <w:numId w:val="42"/>
        </w:numPr>
        <w:spacing w:after="60" w:line="276" w:lineRule="auto"/>
        <w:ind w:left="714" w:hanging="357"/>
        <w:contextualSpacing w:val="0"/>
        <w:jc w:val="both"/>
      </w:pPr>
      <w:r w:rsidRPr="00DB3A45">
        <w:t>prokronski vijak odgovarajućih dimenzija po DIN EN 24016 s maticom po DIN EN 24034 s podloškom.</w:t>
      </w:r>
    </w:p>
    <w:p w14:paraId="7E1AF372" w14:textId="77777777" w:rsidR="002B6AC5" w:rsidRDefault="002B6AC5" w:rsidP="002B6AC5">
      <w:pPr>
        <w:spacing w:after="120"/>
        <w:jc w:val="both"/>
        <w:rPr>
          <w:lang w:eastAsia="hr-HR"/>
        </w:rPr>
      </w:pPr>
      <w:r w:rsidRPr="00E548D8">
        <w:rPr>
          <w:lang w:eastAsia="hr-HR"/>
        </w:rPr>
        <w:t>Specifikacija zasunskih okana</w:t>
      </w:r>
      <w:r>
        <w:rPr>
          <w:lang w:eastAsia="hr-HR"/>
        </w:rPr>
        <w:t xml:space="preserve">, ovisno o funkciji okna, </w:t>
      </w:r>
      <w:r w:rsidRPr="00E548D8">
        <w:rPr>
          <w:lang w:eastAsia="hr-HR"/>
        </w:rPr>
        <w:t xml:space="preserve">dana je u </w:t>
      </w:r>
      <w:r>
        <w:rPr>
          <w:lang w:eastAsia="hr-HR"/>
        </w:rPr>
        <w:t>narednim tablicama</w:t>
      </w:r>
      <w:r w:rsidRPr="00E548D8">
        <w:rPr>
          <w:lang w:eastAsia="hr-HR"/>
        </w:rPr>
        <w:t>.</w:t>
      </w:r>
    </w:p>
    <w:p w14:paraId="20139E7E" w14:textId="0BCD58BB" w:rsidR="002B6AC5" w:rsidRPr="00417F39" w:rsidRDefault="002B6AC5" w:rsidP="002B6AC5">
      <w:pPr>
        <w:pStyle w:val="Opisslike"/>
        <w:spacing w:line="276" w:lineRule="auto"/>
        <w:ind w:firstLine="0"/>
        <w:jc w:val="both"/>
        <w:rPr>
          <w:rFonts w:ascii="Arial" w:hAnsi="Arial" w:cs="Arial"/>
          <w:i w:val="0"/>
          <w:noProof w:val="0"/>
          <w:color w:val="auto"/>
          <w:sz w:val="20"/>
          <w:szCs w:val="20"/>
        </w:rPr>
      </w:pPr>
      <w:r w:rsidRPr="00417F39">
        <w:rPr>
          <w:rFonts w:ascii="Arial" w:hAnsi="Arial" w:cs="Arial"/>
          <w:i w:val="0"/>
          <w:noProof w:val="0"/>
          <w:color w:val="auto"/>
          <w:sz w:val="20"/>
          <w:szCs w:val="20"/>
        </w:rPr>
        <w:t xml:space="preserve">Tablica </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STYLEREF 1 \s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2</w:t>
      </w:r>
      <w:r>
        <w:rPr>
          <w:rFonts w:ascii="Arial" w:hAnsi="Arial" w:cs="Arial"/>
          <w:i w:val="0"/>
          <w:noProof w:val="0"/>
          <w:color w:val="auto"/>
          <w:sz w:val="20"/>
          <w:szCs w:val="20"/>
        </w:rPr>
        <w:fldChar w:fldCharType="end"/>
      </w:r>
      <w:r>
        <w:rPr>
          <w:rFonts w:ascii="Arial" w:hAnsi="Arial" w:cs="Arial"/>
          <w:i w:val="0"/>
          <w:noProof w:val="0"/>
          <w:color w:val="auto"/>
          <w:sz w:val="20"/>
          <w:szCs w:val="20"/>
        </w:rPr>
        <w:t>.</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SEQ Tablica \* ARABIC \s 1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5</w:t>
      </w:r>
      <w:r>
        <w:rPr>
          <w:rFonts w:ascii="Arial" w:hAnsi="Arial" w:cs="Arial"/>
          <w:i w:val="0"/>
          <w:noProof w:val="0"/>
          <w:color w:val="auto"/>
          <w:sz w:val="20"/>
          <w:szCs w:val="20"/>
        </w:rPr>
        <w:fldChar w:fldCharType="end"/>
      </w:r>
      <w:r w:rsidRPr="00417F39">
        <w:rPr>
          <w:rFonts w:ascii="Arial" w:hAnsi="Arial" w:cs="Arial"/>
          <w:i w:val="0"/>
          <w:noProof w:val="0"/>
          <w:color w:val="auto"/>
          <w:sz w:val="20"/>
          <w:szCs w:val="20"/>
        </w:rPr>
        <w:t>: Specifikacija zasunskih okana</w:t>
      </w:r>
    </w:p>
    <w:p w14:paraId="2BB4090A" w14:textId="77777777" w:rsidR="002B6AC5" w:rsidRPr="00417F39" w:rsidRDefault="002B6AC5" w:rsidP="002B6AC5">
      <w:pPr>
        <w:rPr>
          <w:lang w:eastAsia="hr-HR"/>
        </w:rPr>
      </w:pPr>
      <w:r w:rsidRPr="000007E5">
        <w:rPr>
          <w:noProof/>
          <w:lang w:eastAsia="hr-HR"/>
        </w:rPr>
        <w:drawing>
          <wp:inline distT="0" distB="0" distL="0" distR="0" wp14:anchorId="3BDB1138" wp14:editId="5E3055FA">
            <wp:extent cx="4503600" cy="1191600"/>
            <wp:effectExtent l="0" t="0" r="0" b="0"/>
            <wp:docPr id="70045854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503600" cy="1191600"/>
                    </a:xfrm>
                    <a:prstGeom prst="rect">
                      <a:avLst/>
                    </a:prstGeom>
                    <a:noFill/>
                    <a:ln>
                      <a:noFill/>
                    </a:ln>
                  </pic:spPr>
                </pic:pic>
              </a:graphicData>
            </a:graphic>
          </wp:inline>
        </w:drawing>
      </w:r>
    </w:p>
    <w:p w14:paraId="6D8C338F" w14:textId="25364465" w:rsidR="002B6AC5" w:rsidRDefault="002B6AC5" w:rsidP="002B6AC5">
      <w:pPr>
        <w:spacing w:after="120"/>
        <w:jc w:val="both"/>
      </w:pPr>
      <w:r>
        <w:br w:type="page"/>
      </w:r>
    </w:p>
    <w:p w14:paraId="34CB8020" w14:textId="3525286A" w:rsidR="002B6AC5" w:rsidRPr="00417F39" w:rsidRDefault="002B6AC5" w:rsidP="002B6AC5">
      <w:pPr>
        <w:spacing w:after="120"/>
        <w:jc w:val="both"/>
      </w:pPr>
      <w:r w:rsidRPr="00417F39">
        <w:lastRenderedPageBreak/>
        <w:t>Na konveksnim dijelovima vodoopskrbne mreže, kao i na najvišim točkama završetka cjevovoda, predviđena je upotreba automatskih odzračno – dozračnih garnitura putem kojih će se ispuštati ili upuštati zrak u cjevovod prilikom punjenja ili pražnjenja cjevovoda. Specifikacija okana odzračno-dozračnih ventila dana je u slijedećoj tablici.</w:t>
      </w:r>
    </w:p>
    <w:p w14:paraId="7DFF2E01" w14:textId="09D9F497" w:rsidR="002B6AC5" w:rsidRPr="00417F39" w:rsidRDefault="002B6AC5" w:rsidP="002B6AC5">
      <w:pPr>
        <w:pStyle w:val="Opisslike"/>
        <w:spacing w:line="276" w:lineRule="auto"/>
        <w:ind w:firstLine="0"/>
        <w:jc w:val="both"/>
        <w:rPr>
          <w:rFonts w:ascii="Arial" w:hAnsi="Arial" w:cs="Arial"/>
          <w:i w:val="0"/>
          <w:noProof w:val="0"/>
          <w:color w:val="auto"/>
          <w:sz w:val="20"/>
          <w:szCs w:val="20"/>
        </w:rPr>
      </w:pPr>
      <w:r w:rsidRPr="00417F39">
        <w:rPr>
          <w:rFonts w:ascii="Arial" w:hAnsi="Arial" w:cs="Arial"/>
          <w:i w:val="0"/>
          <w:noProof w:val="0"/>
          <w:color w:val="auto"/>
          <w:sz w:val="20"/>
          <w:szCs w:val="20"/>
        </w:rPr>
        <w:t xml:space="preserve">Tablica </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STYLEREF 1 \s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2</w:t>
      </w:r>
      <w:r>
        <w:rPr>
          <w:rFonts w:ascii="Arial" w:hAnsi="Arial" w:cs="Arial"/>
          <w:i w:val="0"/>
          <w:noProof w:val="0"/>
          <w:color w:val="auto"/>
          <w:sz w:val="20"/>
          <w:szCs w:val="20"/>
        </w:rPr>
        <w:fldChar w:fldCharType="end"/>
      </w:r>
      <w:r>
        <w:rPr>
          <w:rFonts w:ascii="Arial" w:hAnsi="Arial" w:cs="Arial"/>
          <w:i w:val="0"/>
          <w:noProof w:val="0"/>
          <w:color w:val="auto"/>
          <w:sz w:val="20"/>
          <w:szCs w:val="20"/>
        </w:rPr>
        <w:t>.</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SEQ Tablica \* ARABIC \s 1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6</w:t>
      </w:r>
      <w:r>
        <w:rPr>
          <w:rFonts w:ascii="Arial" w:hAnsi="Arial" w:cs="Arial"/>
          <w:i w:val="0"/>
          <w:noProof w:val="0"/>
          <w:color w:val="auto"/>
          <w:sz w:val="20"/>
          <w:szCs w:val="20"/>
        </w:rPr>
        <w:fldChar w:fldCharType="end"/>
      </w:r>
      <w:r w:rsidRPr="00417F39">
        <w:rPr>
          <w:rFonts w:ascii="Arial" w:hAnsi="Arial" w:cs="Arial"/>
          <w:i w:val="0"/>
          <w:noProof w:val="0"/>
          <w:color w:val="auto"/>
          <w:sz w:val="20"/>
          <w:szCs w:val="20"/>
        </w:rPr>
        <w:t>: Specifikacija okana odzračno-dozračnih ventila</w:t>
      </w:r>
    </w:p>
    <w:p w14:paraId="4194C929" w14:textId="77777777" w:rsidR="002B6AC5" w:rsidRPr="00417F39" w:rsidRDefault="002B6AC5" w:rsidP="002B6AC5">
      <w:pPr>
        <w:spacing w:after="120"/>
        <w:jc w:val="both"/>
      </w:pPr>
      <w:r w:rsidRPr="000007E5">
        <w:rPr>
          <w:noProof/>
          <w:lang w:eastAsia="hr-HR"/>
        </w:rPr>
        <w:drawing>
          <wp:inline distT="0" distB="0" distL="0" distR="0" wp14:anchorId="7F5F4057" wp14:editId="043458B9">
            <wp:extent cx="4518000" cy="1040400"/>
            <wp:effectExtent l="0" t="0" r="0" b="0"/>
            <wp:docPr id="120573290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518000" cy="1040400"/>
                    </a:xfrm>
                    <a:prstGeom prst="rect">
                      <a:avLst/>
                    </a:prstGeom>
                    <a:noFill/>
                    <a:ln>
                      <a:noFill/>
                    </a:ln>
                  </pic:spPr>
                </pic:pic>
              </a:graphicData>
            </a:graphic>
          </wp:inline>
        </w:drawing>
      </w:r>
    </w:p>
    <w:p w14:paraId="03F5F9D9" w14:textId="77777777" w:rsidR="002B6AC5" w:rsidRPr="00417F39" w:rsidRDefault="002B6AC5" w:rsidP="002B6AC5">
      <w:pPr>
        <w:spacing w:after="200"/>
        <w:jc w:val="both"/>
      </w:pPr>
      <w:r w:rsidRPr="00417F39">
        <w:t xml:space="preserve">Na cjevovodima u najnižim točkama su predviđeni muljni ispusti. Muljni ispusti su predviđeni na najpogodnijim mjestima radi ispuštanja vode. Odvojni krak muljnih ispusta opskrbljen je zasunom i na kraju je predviđena žablja zaklopka. Specifikacija muljnih ispusta dana je u slijedećoj tablici. </w:t>
      </w:r>
    </w:p>
    <w:p w14:paraId="0E7EA60B" w14:textId="13697E83" w:rsidR="002B6AC5" w:rsidRPr="00417F39" w:rsidRDefault="002B6AC5" w:rsidP="002B6AC5">
      <w:pPr>
        <w:pStyle w:val="Opisslike"/>
        <w:spacing w:line="276" w:lineRule="auto"/>
        <w:ind w:firstLine="0"/>
        <w:jc w:val="both"/>
        <w:rPr>
          <w:rFonts w:ascii="Arial" w:hAnsi="Arial" w:cs="Arial"/>
          <w:i w:val="0"/>
          <w:noProof w:val="0"/>
          <w:color w:val="auto"/>
          <w:sz w:val="20"/>
          <w:szCs w:val="20"/>
        </w:rPr>
      </w:pPr>
      <w:r w:rsidRPr="00417F39">
        <w:rPr>
          <w:rFonts w:ascii="Arial" w:hAnsi="Arial" w:cs="Arial"/>
          <w:i w:val="0"/>
          <w:noProof w:val="0"/>
          <w:color w:val="auto"/>
          <w:sz w:val="20"/>
          <w:szCs w:val="20"/>
        </w:rPr>
        <w:t xml:space="preserve">Tablica </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STYLEREF 1 \s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2</w:t>
      </w:r>
      <w:r>
        <w:rPr>
          <w:rFonts w:ascii="Arial" w:hAnsi="Arial" w:cs="Arial"/>
          <w:i w:val="0"/>
          <w:noProof w:val="0"/>
          <w:color w:val="auto"/>
          <w:sz w:val="20"/>
          <w:szCs w:val="20"/>
        </w:rPr>
        <w:fldChar w:fldCharType="end"/>
      </w:r>
      <w:r>
        <w:rPr>
          <w:rFonts w:ascii="Arial" w:hAnsi="Arial" w:cs="Arial"/>
          <w:i w:val="0"/>
          <w:noProof w:val="0"/>
          <w:color w:val="auto"/>
          <w:sz w:val="20"/>
          <w:szCs w:val="20"/>
        </w:rPr>
        <w:t>.</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SEQ Tablica \* ARABIC \s 1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7</w:t>
      </w:r>
      <w:r>
        <w:rPr>
          <w:rFonts w:ascii="Arial" w:hAnsi="Arial" w:cs="Arial"/>
          <w:i w:val="0"/>
          <w:noProof w:val="0"/>
          <w:color w:val="auto"/>
          <w:sz w:val="20"/>
          <w:szCs w:val="20"/>
        </w:rPr>
        <w:fldChar w:fldCharType="end"/>
      </w:r>
      <w:r w:rsidRPr="00417F39">
        <w:rPr>
          <w:rFonts w:ascii="Arial" w:hAnsi="Arial" w:cs="Arial"/>
          <w:i w:val="0"/>
          <w:noProof w:val="0"/>
          <w:color w:val="auto"/>
          <w:sz w:val="20"/>
          <w:szCs w:val="20"/>
        </w:rPr>
        <w:t>: Specifikacija okana muljnih ispusta</w:t>
      </w:r>
    </w:p>
    <w:p w14:paraId="2BB4ADEB" w14:textId="77777777" w:rsidR="002B6AC5" w:rsidRPr="00417F39" w:rsidRDefault="002B6AC5" w:rsidP="002B6AC5">
      <w:pPr>
        <w:spacing w:after="200" w:line="276" w:lineRule="auto"/>
        <w:rPr>
          <w:bCs/>
          <w:iCs/>
          <w:sz w:val="20"/>
          <w:szCs w:val="20"/>
          <w:lang w:eastAsia="hr-HR"/>
        </w:rPr>
      </w:pPr>
      <w:r w:rsidRPr="000007E5">
        <w:rPr>
          <w:noProof/>
          <w:lang w:eastAsia="hr-HR"/>
        </w:rPr>
        <w:drawing>
          <wp:inline distT="0" distB="0" distL="0" distR="0" wp14:anchorId="673C6248" wp14:editId="12936363">
            <wp:extent cx="4460400" cy="1789200"/>
            <wp:effectExtent l="0" t="0" r="0" b="1905"/>
            <wp:docPr id="161305162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460400" cy="1789200"/>
                    </a:xfrm>
                    <a:prstGeom prst="rect">
                      <a:avLst/>
                    </a:prstGeom>
                    <a:noFill/>
                    <a:ln>
                      <a:noFill/>
                    </a:ln>
                  </pic:spPr>
                </pic:pic>
              </a:graphicData>
            </a:graphic>
          </wp:inline>
        </w:drawing>
      </w:r>
    </w:p>
    <w:p w14:paraId="5A5443E6" w14:textId="0A17765B" w:rsidR="006766C2" w:rsidRDefault="002B6AC5" w:rsidP="000150E7">
      <w:pPr>
        <w:spacing w:after="240"/>
        <w:jc w:val="both"/>
        <w:rPr>
          <w:iCs/>
        </w:rPr>
      </w:pPr>
      <w:r w:rsidRPr="00417F39">
        <w:rPr>
          <w:iCs/>
        </w:rPr>
        <w:t xml:space="preserve">Na pozicijama spoja krajnjih korisnika na projektirani sustav navodnjavanja izvode se priključna okna za navodnjavanje. Predviđena je izvedba dva tipa okna koji se međusobno razlikuju po tome dali je projektirano okno </w:t>
      </w:r>
      <w:r>
        <w:rPr>
          <w:iCs/>
        </w:rPr>
        <w:t>samo priključno ili se uz priključke u njega</w:t>
      </w:r>
      <w:r w:rsidRPr="0041282E">
        <w:rPr>
          <w:iCs/>
        </w:rPr>
        <w:t xml:space="preserve"> </w:t>
      </w:r>
      <w:r w:rsidRPr="00417F39">
        <w:rPr>
          <w:iCs/>
        </w:rPr>
        <w:t>se unutar njega ugrađuje i muljni ispust.</w:t>
      </w:r>
      <w:r>
        <w:rPr>
          <w:iCs/>
        </w:rPr>
        <w:t xml:space="preserve"> Sva okna za priključivanje se planiraju postaviti nadzemno s mogućnošću priključka na dvije strane.</w:t>
      </w:r>
    </w:p>
    <w:p w14:paraId="4124489E" w14:textId="06F8CC24" w:rsidR="009541F2" w:rsidRDefault="009541F2" w:rsidP="000150E7">
      <w:pPr>
        <w:spacing w:after="240"/>
        <w:jc w:val="both"/>
        <w:rPr>
          <w:iCs/>
        </w:rPr>
      </w:pPr>
      <w:r>
        <w:rPr>
          <w:iCs/>
        </w:rPr>
        <w:br w:type="page"/>
      </w:r>
    </w:p>
    <w:p w14:paraId="7273E1AC" w14:textId="2C62A9AA" w:rsidR="009541F2" w:rsidRPr="00485096" w:rsidRDefault="009541F2" w:rsidP="009541F2">
      <w:pPr>
        <w:pStyle w:val="Naslov3"/>
        <w:numPr>
          <w:ilvl w:val="0"/>
          <w:numId w:val="58"/>
        </w:numPr>
        <w:spacing w:before="0" w:after="120" w:line="276" w:lineRule="auto"/>
        <w:ind w:left="1134" w:hanging="708"/>
        <w:rPr>
          <w:rFonts w:ascii="Arial" w:hAnsi="Arial" w:cs="Arial"/>
          <w:b/>
          <w:color w:val="auto"/>
          <w:szCs w:val="22"/>
        </w:rPr>
      </w:pPr>
      <w:r>
        <w:rPr>
          <w:rFonts w:ascii="Arial" w:hAnsi="Arial" w:cs="Arial"/>
          <w:b/>
          <w:color w:val="auto"/>
          <w:szCs w:val="22"/>
        </w:rPr>
        <w:lastRenderedPageBreak/>
        <w:t>Priključna okna za navodnjavanje</w:t>
      </w:r>
    </w:p>
    <w:p w14:paraId="091EECC9" w14:textId="77777777" w:rsidR="009541F2" w:rsidRPr="00083AD6" w:rsidRDefault="009541F2" w:rsidP="009541F2">
      <w:pPr>
        <w:spacing w:after="120" w:line="276" w:lineRule="auto"/>
        <w:jc w:val="both"/>
      </w:pPr>
      <w:r w:rsidRPr="00083AD6">
        <w:t>Na trasi distribucijskog sustava predviđena su okna za priključenje budućih korisnika. Priključna okna smještena su izvan putne mreže, ali uz sami rub radi lakšeg pristupa. Od priključnih okana dalje se trasiraju priključci opreme za navodnjavanje u vlasništvu budućih korisnika.</w:t>
      </w:r>
    </w:p>
    <w:p w14:paraId="026E856F" w14:textId="05FAD5E6" w:rsidR="009541F2" w:rsidRDefault="009541F2" w:rsidP="009541F2">
      <w:pPr>
        <w:spacing w:after="120" w:line="276" w:lineRule="auto"/>
        <w:jc w:val="both"/>
      </w:pPr>
      <w:r w:rsidRPr="00083AD6">
        <w:t xml:space="preserve">Mjerenje distribuiranih količina vode za navodnjavanje vršit će se preko mjerača protoka ugrađenih u priključna okna za svaku grupu korisnika. Kontrola isporučenih količina vode provodit će se prema mjerenjima na vodomjeru ugrađenom uz objekt </w:t>
      </w:r>
      <w:r w:rsidR="003D7088">
        <w:t>crpne stanice</w:t>
      </w:r>
      <w:r w:rsidRPr="00083AD6">
        <w:t>.</w:t>
      </w:r>
    </w:p>
    <w:p w14:paraId="02BE24CF" w14:textId="42A72F54" w:rsidR="00F86D3F" w:rsidRDefault="00F86D3F" w:rsidP="009541F2">
      <w:pPr>
        <w:spacing w:after="120" w:line="276" w:lineRule="auto"/>
        <w:jc w:val="both"/>
      </w:pPr>
      <w:r>
        <w:t>U sklopu ovog projekta predviđena je ugradnja 6</w:t>
      </w:r>
      <w:r w:rsidR="00B73C7C">
        <w:t>9</w:t>
      </w:r>
      <w:r>
        <w:t xml:space="preserve"> priključnih okana i to raspoređeno po cjevopvodima:</w:t>
      </w:r>
    </w:p>
    <w:p w14:paraId="72C1E452" w14:textId="0B9926A2" w:rsidR="00F86D3F" w:rsidRDefault="00F86D3F" w:rsidP="00F86D3F">
      <w:pPr>
        <w:pStyle w:val="Odlomakpopisa"/>
        <w:numPr>
          <w:ilvl w:val="0"/>
          <w:numId w:val="42"/>
        </w:numPr>
        <w:spacing w:after="120" w:line="276" w:lineRule="auto"/>
        <w:jc w:val="both"/>
      </w:pPr>
      <w:r>
        <w:t xml:space="preserve">Cjevovod V-1: </w:t>
      </w:r>
      <w:r>
        <w:tab/>
        <w:t>1</w:t>
      </w:r>
      <w:r w:rsidR="00B73C7C">
        <w:t>2</w:t>
      </w:r>
      <w:r>
        <w:t xml:space="preserve"> komada</w:t>
      </w:r>
    </w:p>
    <w:p w14:paraId="2A65A959" w14:textId="0C0B1E1B" w:rsidR="00F86D3F" w:rsidRDefault="00F86D3F" w:rsidP="00F86D3F">
      <w:pPr>
        <w:pStyle w:val="Odlomakpopisa"/>
        <w:numPr>
          <w:ilvl w:val="0"/>
          <w:numId w:val="42"/>
        </w:numPr>
        <w:spacing w:after="120" w:line="276" w:lineRule="auto"/>
        <w:jc w:val="both"/>
      </w:pPr>
      <w:r>
        <w:t xml:space="preserve">Cjevovod V-2: </w:t>
      </w:r>
      <w:r>
        <w:tab/>
        <w:t>10 komada</w:t>
      </w:r>
    </w:p>
    <w:p w14:paraId="218EA7D6" w14:textId="28F44891" w:rsidR="00F86D3F" w:rsidRDefault="00F86D3F" w:rsidP="00F86D3F">
      <w:pPr>
        <w:pStyle w:val="Odlomakpopisa"/>
        <w:numPr>
          <w:ilvl w:val="0"/>
          <w:numId w:val="42"/>
        </w:numPr>
        <w:spacing w:after="120" w:line="276" w:lineRule="auto"/>
        <w:jc w:val="both"/>
      </w:pPr>
      <w:r>
        <w:t xml:space="preserve">Cjevovod V-3: </w:t>
      </w:r>
      <w:r>
        <w:tab/>
        <w:t>10 komada</w:t>
      </w:r>
    </w:p>
    <w:p w14:paraId="3E90BB77" w14:textId="50A61423" w:rsidR="00F86D3F" w:rsidRDefault="00F86D3F" w:rsidP="00F86D3F">
      <w:pPr>
        <w:pStyle w:val="Odlomakpopisa"/>
        <w:numPr>
          <w:ilvl w:val="0"/>
          <w:numId w:val="42"/>
        </w:numPr>
        <w:spacing w:after="120" w:line="276" w:lineRule="auto"/>
        <w:jc w:val="both"/>
      </w:pPr>
      <w:r>
        <w:t xml:space="preserve">Cjevovod V-4: </w:t>
      </w:r>
      <w:r>
        <w:tab/>
        <w:t>24 komada</w:t>
      </w:r>
    </w:p>
    <w:p w14:paraId="0E5F70A3" w14:textId="3916B555" w:rsidR="00F86D3F" w:rsidRDefault="00F86D3F" w:rsidP="00F86D3F">
      <w:pPr>
        <w:pStyle w:val="Odlomakpopisa"/>
        <w:numPr>
          <w:ilvl w:val="0"/>
          <w:numId w:val="42"/>
        </w:numPr>
        <w:spacing w:after="120" w:line="276" w:lineRule="auto"/>
        <w:jc w:val="both"/>
      </w:pPr>
      <w:r>
        <w:t xml:space="preserve">Cjevovod V-5: </w:t>
      </w:r>
      <w:r>
        <w:tab/>
        <w:t>13 komada</w:t>
      </w:r>
    </w:p>
    <w:p w14:paraId="7B1A458C" w14:textId="7CD9BA33" w:rsidR="009541F2" w:rsidRDefault="009541F2" w:rsidP="009541F2">
      <w:pPr>
        <w:spacing w:after="200" w:line="276" w:lineRule="auto"/>
        <w:jc w:val="both"/>
      </w:pPr>
      <w:r>
        <w:t>Detaljan popis okana za navodnjav</w:t>
      </w:r>
      <w:r w:rsidR="00B73C7C">
        <w:t>a</w:t>
      </w:r>
      <w:r>
        <w:t>nje kao i detalj okna dat će se u sklopu izvedbenog projekta.</w:t>
      </w:r>
    </w:p>
    <w:p w14:paraId="5A70F322" w14:textId="78D7CE6F" w:rsidR="009541F2" w:rsidRDefault="009541F2" w:rsidP="005A5701">
      <w:pPr>
        <w:spacing w:after="200" w:line="276" w:lineRule="auto"/>
        <w:jc w:val="center"/>
      </w:pPr>
      <w:r>
        <w:rPr>
          <w:noProof/>
          <w:lang w:eastAsia="hr-HR"/>
        </w:rPr>
        <w:drawing>
          <wp:inline distT="0" distB="0" distL="0" distR="0" wp14:anchorId="1284523F" wp14:editId="7B304AF5">
            <wp:extent cx="5419725" cy="3647398"/>
            <wp:effectExtent l="0" t="0" r="0" b="0"/>
            <wp:docPr id="2069402053" name="Slika 206940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451676" cy="3668900"/>
                    </a:xfrm>
                    <a:prstGeom prst="rect">
                      <a:avLst/>
                    </a:prstGeom>
                    <a:noFill/>
                  </pic:spPr>
                </pic:pic>
              </a:graphicData>
            </a:graphic>
          </wp:inline>
        </w:drawing>
      </w:r>
    </w:p>
    <w:p w14:paraId="7AF033F0" w14:textId="4604EA86" w:rsidR="009541F2" w:rsidRPr="009541F2" w:rsidRDefault="009541F2" w:rsidP="009541F2">
      <w:pPr>
        <w:spacing w:before="120" w:after="120"/>
        <w:ind w:firstLine="340"/>
        <w:jc w:val="center"/>
        <w:rPr>
          <w:sz w:val="20"/>
        </w:rPr>
      </w:pPr>
      <w:r w:rsidRPr="009541F2">
        <w:rPr>
          <w:sz w:val="20"/>
          <w:szCs w:val="20"/>
        </w:rPr>
        <w:t xml:space="preserve">Slika </w:t>
      </w:r>
      <w:r w:rsidRPr="009541F2">
        <w:rPr>
          <w:sz w:val="20"/>
          <w:szCs w:val="20"/>
        </w:rPr>
        <w:fldChar w:fldCharType="begin"/>
      </w:r>
      <w:r w:rsidRPr="009541F2">
        <w:rPr>
          <w:sz w:val="20"/>
          <w:szCs w:val="20"/>
        </w:rPr>
        <w:instrText xml:space="preserve"> STYLEREF 1 \s </w:instrText>
      </w:r>
      <w:r w:rsidRPr="009541F2">
        <w:rPr>
          <w:sz w:val="20"/>
          <w:szCs w:val="20"/>
        </w:rPr>
        <w:fldChar w:fldCharType="separate"/>
      </w:r>
      <w:r w:rsidR="00613071">
        <w:rPr>
          <w:noProof/>
          <w:sz w:val="20"/>
          <w:szCs w:val="20"/>
        </w:rPr>
        <w:t>2</w:t>
      </w:r>
      <w:r w:rsidRPr="009541F2">
        <w:rPr>
          <w:sz w:val="20"/>
          <w:szCs w:val="20"/>
        </w:rPr>
        <w:fldChar w:fldCharType="end"/>
      </w:r>
      <w:r w:rsidRPr="009541F2">
        <w:rPr>
          <w:sz w:val="20"/>
          <w:szCs w:val="20"/>
        </w:rPr>
        <w:t>.</w:t>
      </w:r>
      <w:r w:rsidRPr="009541F2">
        <w:rPr>
          <w:sz w:val="20"/>
          <w:szCs w:val="20"/>
        </w:rPr>
        <w:fldChar w:fldCharType="begin"/>
      </w:r>
      <w:r w:rsidRPr="009541F2">
        <w:rPr>
          <w:sz w:val="20"/>
          <w:szCs w:val="20"/>
        </w:rPr>
        <w:instrText xml:space="preserve"> SEQ Slika \* ARABIC \s 1 </w:instrText>
      </w:r>
      <w:r w:rsidRPr="009541F2">
        <w:rPr>
          <w:sz w:val="20"/>
          <w:szCs w:val="20"/>
        </w:rPr>
        <w:fldChar w:fldCharType="separate"/>
      </w:r>
      <w:r w:rsidR="00613071">
        <w:rPr>
          <w:noProof/>
          <w:sz w:val="20"/>
          <w:szCs w:val="20"/>
        </w:rPr>
        <w:t>5</w:t>
      </w:r>
      <w:r w:rsidRPr="009541F2">
        <w:rPr>
          <w:sz w:val="20"/>
          <w:szCs w:val="20"/>
        </w:rPr>
        <w:fldChar w:fldCharType="end"/>
      </w:r>
      <w:r w:rsidRPr="009541F2">
        <w:rPr>
          <w:sz w:val="20"/>
          <w:szCs w:val="20"/>
        </w:rPr>
        <w:t xml:space="preserve">: </w:t>
      </w:r>
      <w:r w:rsidRPr="009541F2">
        <w:rPr>
          <w:sz w:val="20"/>
        </w:rPr>
        <w:t>Karakteristični detalj priključnog okna</w:t>
      </w:r>
    </w:p>
    <w:p w14:paraId="3D71FF0F" w14:textId="485AC02F" w:rsidR="00EA53F5" w:rsidRPr="00485096" w:rsidRDefault="00EA53F5" w:rsidP="009541F2">
      <w:pPr>
        <w:pStyle w:val="Naslov3"/>
        <w:numPr>
          <w:ilvl w:val="0"/>
          <w:numId w:val="58"/>
        </w:numPr>
        <w:spacing w:before="0" w:after="120" w:line="276" w:lineRule="auto"/>
        <w:ind w:left="1134" w:hanging="708"/>
        <w:rPr>
          <w:rFonts w:ascii="Arial" w:hAnsi="Arial" w:cs="Arial"/>
          <w:b/>
          <w:color w:val="auto"/>
          <w:szCs w:val="22"/>
        </w:rPr>
      </w:pPr>
      <w:r w:rsidRPr="00485096">
        <w:rPr>
          <w:rFonts w:ascii="Arial" w:hAnsi="Arial" w:cs="Arial"/>
          <w:b/>
          <w:color w:val="auto"/>
          <w:szCs w:val="22"/>
        </w:rPr>
        <w:t>Protupožarna zaštita (Nadzemni hidranti)</w:t>
      </w:r>
    </w:p>
    <w:p w14:paraId="57B641B8" w14:textId="10C24293" w:rsidR="00485096" w:rsidRDefault="00485096" w:rsidP="00485096">
      <w:pPr>
        <w:spacing w:after="120" w:line="276" w:lineRule="auto"/>
        <w:jc w:val="both"/>
      </w:pPr>
      <w:r w:rsidRPr="00895141">
        <w:t>Prema Zakonu o zaštiti od požara (NN</w:t>
      </w:r>
      <w:r w:rsidR="000150E7">
        <w:t xml:space="preserve"> </w:t>
      </w:r>
      <w:r w:rsidRPr="00895141">
        <w:t>92/10</w:t>
      </w:r>
      <w:r w:rsidR="000150E7">
        <w:t>, 114/22</w:t>
      </w:r>
      <w:r w:rsidRPr="00895141">
        <w:t>) i Pravilniku o hidrantskoj mreži z</w:t>
      </w:r>
      <w:r>
        <w:t>a gašenje od požara (NN 08/06) s obzirom da se ovdje radi o cjevovodima sustava za navodnjavanje na istima nisu predviđeni hidranti za protupožarnu zaštitu.</w:t>
      </w:r>
      <w:r w:rsidR="00D50C05">
        <w:t xml:space="preserve"> U sklopu crpne stanice i bunara ugradit će se protupožarni aparati.</w:t>
      </w:r>
    </w:p>
    <w:p w14:paraId="52765DF0" w14:textId="77777777" w:rsidR="00EA53F5" w:rsidRPr="005C5374" w:rsidRDefault="00EA53F5" w:rsidP="009541F2">
      <w:pPr>
        <w:pStyle w:val="Naslov3"/>
        <w:numPr>
          <w:ilvl w:val="0"/>
          <w:numId w:val="58"/>
        </w:numPr>
        <w:spacing w:before="0" w:after="120" w:line="276" w:lineRule="auto"/>
        <w:ind w:left="1134" w:hanging="708"/>
        <w:rPr>
          <w:rFonts w:ascii="Arial" w:hAnsi="Arial" w:cs="Arial"/>
          <w:b/>
          <w:color w:val="auto"/>
          <w:szCs w:val="22"/>
        </w:rPr>
      </w:pPr>
      <w:r w:rsidRPr="005C5374">
        <w:rPr>
          <w:rFonts w:ascii="Arial" w:hAnsi="Arial" w:cs="Arial"/>
          <w:b/>
          <w:color w:val="auto"/>
          <w:szCs w:val="22"/>
        </w:rPr>
        <w:t>Hidraulički parametri</w:t>
      </w:r>
    </w:p>
    <w:p w14:paraId="7C58C3E8" w14:textId="373742BD" w:rsidR="009541F2" w:rsidRDefault="00EA53F5" w:rsidP="00C76747">
      <w:pPr>
        <w:jc w:val="both"/>
      </w:pPr>
      <w:r w:rsidRPr="007A1633">
        <w:t xml:space="preserve">Svi mjerodavni hidraulički parametri dimenzioniranja cjevovoda obavljeni su u </w:t>
      </w:r>
      <w:r>
        <w:t xml:space="preserve">tehničkom dijelu ovog projekta u poglavlju </w:t>
      </w:r>
      <w:r w:rsidR="002B02C3">
        <w:t>3</w:t>
      </w:r>
      <w:r>
        <w:t>. H</w:t>
      </w:r>
      <w:r w:rsidRPr="007A1633">
        <w:t>idrauličk</w:t>
      </w:r>
      <w:r>
        <w:t>i</w:t>
      </w:r>
      <w:r w:rsidRPr="007A1633">
        <w:t xml:space="preserve"> proračun.</w:t>
      </w:r>
      <w:r w:rsidR="009541F2">
        <w:br w:type="page"/>
      </w:r>
    </w:p>
    <w:p w14:paraId="15B2FB74" w14:textId="77777777" w:rsidR="00EA53F5" w:rsidRPr="00737CBA" w:rsidRDefault="00EA53F5" w:rsidP="009541F2">
      <w:pPr>
        <w:pStyle w:val="Naslov3"/>
        <w:numPr>
          <w:ilvl w:val="0"/>
          <w:numId w:val="58"/>
        </w:numPr>
        <w:spacing w:before="0" w:after="120" w:line="276" w:lineRule="auto"/>
        <w:ind w:left="1134" w:hanging="708"/>
        <w:rPr>
          <w:rFonts w:ascii="Arial" w:hAnsi="Arial" w:cs="Arial"/>
          <w:b/>
          <w:color w:val="auto"/>
          <w:szCs w:val="22"/>
        </w:rPr>
      </w:pPr>
      <w:r w:rsidRPr="00737CBA">
        <w:rPr>
          <w:rFonts w:ascii="Arial" w:hAnsi="Arial" w:cs="Arial"/>
          <w:b/>
          <w:color w:val="auto"/>
          <w:szCs w:val="22"/>
        </w:rPr>
        <w:lastRenderedPageBreak/>
        <w:t>Sidrenja cjevovoda</w:t>
      </w:r>
    </w:p>
    <w:p w14:paraId="613C4E15" w14:textId="0EE9B1AC" w:rsidR="00EA53F5" w:rsidRPr="00737CBA" w:rsidRDefault="004A4FB0" w:rsidP="00C76747">
      <w:pPr>
        <w:spacing w:after="120"/>
        <w:jc w:val="both"/>
        <w:rPr>
          <w:lang w:eastAsia="hr-HR"/>
        </w:rPr>
      </w:pPr>
      <w:r>
        <w:rPr>
          <w:lang w:eastAsia="hr-HR"/>
        </w:rPr>
        <w:t xml:space="preserve">S obzirom da se projektirani cjevovodi izvode od PEHD cijevi spojenih </w:t>
      </w:r>
      <w:r w:rsidR="00F25A89">
        <w:rPr>
          <w:lang w:eastAsia="hr-HR"/>
        </w:rPr>
        <w:t xml:space="preserve">sučeonim varenjem ili </w:t>
      </w:r>
      <w:r>
        <w:rPr>
          <w:lang w:eastAsia="hr-HR"/>
        </w:rPr>
        <w:t>elektrofuzijskim spojnicama koje predstavljaju neraskidivi spoj sidrenja cjevovoda na lomnim točkama nisu potrebna te sukladno tome nisu ni predviđena projektom.</w:t>
      </w:r>
    </w:p>
    <w:p w14:paraId="618C5FA8" w14:textId="77777777" w:rsidR="00EA53F5" w:rsidRPr="00737CBA" w:rsidRDefault="00EA53F5" w:rsidP="00C76747">
      <w:pPr>
        <w:spacing w:after="120"/>
        <w:jc w:val="both"/>
        <w:rPr>
          <w:lang w:eastAsia="hr-HR"/>
        </w:rPr>
      </w:pPr>
      <w:r w:rsidRPr="00737CBA">
        <w:rPr>
          <w:lang w:eastAsia="hr-HR"/>
        </w:rPr>
        <w:t>Na krajevima dionica tlačnih proba izvest će se sidreni blokovi od betona C20/25, za razupiranje cjevovoda kod vršenja tlačne probe. Usidrenja treba izvesti prije početka tlačne probe, u svemu prema projektu i uputama nadzornog inženjera.</w:t>
      </w:r>
    </w:p>
    <w:p w14:paraId="257DDF55" w14:textId="77777777" w:rsidR="002B0F12" w:rsidRPr="00E650FA" w:rsidRDefault="002B0F12" w:rsidP="00737B0C">
      <w:pPr>
        <w:pStyle w:val="Naslov20"/>
        <w:numPr>
          <w:ilvl w:val="0"/>
          <w:numId w:val="57"/>
        </w:numPr>
        <w:spacing w:before="360" w:after="200" w:line="276" w:lineRule="auto"/>
        <w:ind w:left="567" w:hanging="567"/>
        <w:rPr>
          <w:rFonts w:cs="Arial"/>
          <w:b w:val="0"/>
          <w:szCs w:val="22"/>
        </w:rPr>
      </w:pPr>
      <w:bookmarkStart w:id="30" w:name="_Toc384544057"/>
      <w:r w:rsidRPr="00E650FA">
        <w:rPr>
          <w:rFonts w:cs="Arial"/>
          <w:szCs w:val="22"/>
        </w:rPr>
        <w:t>POSTOJEĆE INSTALACIJE</w:t>
      </w:r>
      <w:r>
        <w:rPr>
          <w:rFonts w:cs="Arial"/>
          <w:szCs w:val="22"/>
        </w:rPr>
        <w:t xml:space="preserve"> I KRIŽANJA CJEVOVODA</w:t>
      </w:r>
    </w:p>
    <w:p w14:paraId="68ED7FB7" w14:textId="77777777" w:rsidR="002B0F12" w:rsidRPr="00A67D7F" w:rsidRDefault="002B0F12" w:rsidP="00737B0C">
      <w:pPr>
        <w:pStyle w:val="Naslov3"/>
        <w:numPr>
          <w:ilvl w:val="0"/>
          <w:numId w:val="81"/>
        </w:numPr>
        <w:spacing w:before="240" w:after="120"/>
        <w:ind w:left="1134" w:hanging="731"/>
        <w:rPr>
          <w:rFonts w:ascii="Arial" w:hAnsi="Arial" w:cs="Arial"/>
          <w:b/>
          <w:bCs/>
          <w:color w:val="auto"/>
        </w:rPr>
      </w:pPr>
      <w:r w:rsidRPr="00A67D7F">
        <w:rPr>
          <w:rFonts w:ascii="Arial" w:hAnsi="Arial" w:cs="Arial"/>
          <w:b/>
          <w:bCs/>
          <w:color w:val="auto"/>
        </w:rPr>
        <w:t>Postojeće instalacije</w:t>
      </w:r>
    </w:p>
    <w:p w14:paraId="7A498663" w14:textId="1BC6EDDF" w:rsidR="002B0F12" w:rsidRPr="000B57B5" w:rsidRDefault="002B0F12" w:rsidP="002B0F12">
      <w:pPr>
        <w:spacing w:after="120" w:line="276" w:lineRule="auto"/>
        <w:jc w:val="both"/>
        <w:rPr>
          <w:lang w:eastAsia="hr-HR"/>
        </w:rPr>
      </w:pPr>
      <w:r w:rsidRPr="000B57B5">
        <w:rPr>
          <w:lang w:eastAsia="hr-HR"/>
        </w:rPr>
        <w:t>Trase postojećih instalacija na projektom obrađivanom području dobivene su u sklopu zatraženih posebnih uvjeta te kao takve uvažene i ucrtane u situacijske prikaze pod rednim brojem 3</w:t>
      </w:r>
      <w:r>
        <w:rPr>
          <w:lang w:eastAsia="hr-HR"/>
        </w:rPr>
        <w:t xml:space="preserve">., te označene na uzdužnim profilima na nacrtima pod rednim brojem </w:t>
      </w:r>
      <w:r w:rsidR="00D161DA">
        <w:rPr>
          <w:lang w:eastAsia="hr-HR"/>
        </w:rPr>
        <w:t>7. i 8</w:t>
      </w:r>
      <w:r>
        <w:rPr>
          <w:lang w:eastAsia="hr-HR"/>
        </w:rPr>
        <w:t>.</w:t>
      </w:r>
    </w:p>
    <w:p w14:paraId="71B58E48" w14:textId="77777777" w:rsidR="002B0F12" w:rsidRPr="000B57B5" w:rsidRDefault="002B0F12" w:rsidP="002B0F12">
      <w:pPr>
        <w:spacing w:after="120" w:line="276" w:lineRule="auto"/>
        <w:jc w:val="both"/>
        <w:rPr>
          <w:lang w:eastAsia="hr-HR"/>
        </w:rPr>
      </w:pPr>
      <w:r w:rsidRPr="000B57B5">
        <w:rPr>
          <w:lang w:eastAsia="hr-HR"/>
        </w:rPr>
        <w:t>Točan položaj i dubinu postojećih instalacija odrediti zajedno s nadležnim distributerom iskopom probnih rovova ručnim alatima.</w:t>
      </w:r>
    </w:p>
    <w:p w14:paraId="5D2045FB" w14:textId="77777777" w:rsidR="002B0F12" w:rsidRPr="000B57B5" w:rsidRDefault="002B0F12" w:rsidP="002B0F12">
      <w:pPr>
        <w:spacing w:after="120" w:line="276" w:lineRule="auto"/>
        <w:jc w:val="both"/>
        <w:rPr>
          <w:lang w:eastAsia="hr-HR"/>
        </w:rPr>
      </w:pPr>
      <w:r w:rsidRPr="000B57B5">
        <w:rPr>
          <w:lang w:eastAsia="hr-HR"/>
        </w:rPr>
        <w:t>Izvođač je dužan pridržavati se svih posebnih uvjeta nadležnih komunalnih poduzeća.</w:t>
      </w:r>
    </w:p>
    <w:p w14:paraId="3A29A8B1" w14:textId="77777777" w:rsidR="002B0F12" w:rsidRPr="000B57B5" w:rsidRDefault="002B0F12" w:rsidP="002B0F12">
      <w:pPr>
        <w:spacing w:after="120" w:line="276" w:lineRule="auto"/>
        <w:jc w:val="both"/>
        <w:rPr>
          <w:lang w:eastAsia="hr-HR"/>
        </w:rPr>
      </w:pPr>
      <w:r w:rsidRPr="000B57B5">
        <w:rPr>
          <w:lang w:eastAsia="hr-HR"/>
        </w:rPr>
        <w:t>Geodetskom izmjerom potrebno je provjeriti usklađenost visinskih odnosa (kote terena, dna post. cijevi) s projektiranim elementima, te iste uskladiti prije izvođenja.Iskop, osiguranje građevne jame od urušavanja i crpljenje podzemne vode tijekom izvođenja osigurat će izvođač radova ovisno o njegovoj opremljenosti i vlastitoj tehnologiji izvođenja, uvažavajući pri tome pravila struke i pravila zaštite na radu.</w:t>
      </w:r>
    </w:p>
    <w:p w14:paraId="6B396777" w14:textId="77777777" w:rsidR="002B0F12" w:rsidRPr="000B57B5" w:rsidRDefault="002B0F12" w:rsidP="002B0F12">
      <w:pPr>
        <w:spacing w:after="240" w:line="276" w:lineRule="auto"/>
        <w:jc w:val="both"/>
        <w:rPr>
          <w:lang w:eastAsia="hr-HR"/>
        </w:rPr>
      </w:pPr>
      <w:r w:rsidRPr="000B57B5">
        <w:rPr>
          <w:lang w:eastAsia="hr-HR"/>
        </w:rPr>
        <w:t xml:space="preserve">Svi ugrađeni materijali moraju zadovoljavati važeće propise – standarde i norme definirane Programom kontrole i osiguranja kakvoće (vidi poglavlje </w:t>
      </w:r>
      <w:r>
        <w:rPr>
          <w:lang w:eastAsia="hr-HR"/>
        </w:rPr>
        <w:t>5</w:t>
      </w:r>
      <w:r w:rsidRPr="000B57B5">
        <w:rPr>
          <w:lang w:eastAsia="hr-HR"/>
        </w:rPr>
        <w:t>). Ugradba će se provesti u skladu s detaljno opisanim fazama radova danih u okviru troškovnika, uvažavajući pri tome pravila struke.</w:t>
      </w:r>
    </w:p>
    <w:p w14:paraId="14431FEB" w14:textId="77777777" w:rsidR="002B0F12" w:rsidRPr="00A67D7F" w:rsidRDefault="002B0F12" w:rsidP="00737B0C">
      <w:pPr>
        <w:pStyle w:val="Naslov3"/>
        <w:numPr>
          <w:ilvl w:val="0"/>
          <w:numId w:val="81"/>
        </w:numPr>
        <w:spacing w:before="240" w:after="120"/>
        <w:ind w:left="1134" w:hanging="731"/>
        <w:rPr>
          <w:rFonts w:ascii="Arial" w:hAnsi="Arial" w:cs="Arial"/>
          <w:b/>
          <w:bCs/>
          <w:color w:val="auto"/>
        </w:rPr>
      </w:pPr>
      <w:r w:rsidRPr="00A67D7F">
        <w:rPr>
          <w:rFonts w:ascii="Arial" w:hAnsi="Arial" w:cs="Arial"/>
          <w:b/>
          <w:bCs/>
          <w:color w:val="auto"/>
        </w:rPr>
        <w:t>Križanje cjevovoda s prometnicama</w:t>
      </w:r>
    </w:p>
    <w:p w14:paraId="74608D05" w14:textId="77777777" w:rsidR="00D161DA" w:rsidRPr="00737CBA" w:rsidRDefault="00D161DA" w:rsidP="00D161DA">
      <w:pPr>
        <w:spacing w:after="120"/>
        <w:jc w:val="both"/>
        <w:rPr>
          <w:lang w:eastAsia="hr-HR"/>
        </w:rPr>
      </w:pPr>
      <w:r w:rsidRPr="00737CBA">
        <w:rPr>
          <w:lang w:eastAsia="hr-HR"/>
        </w:rPr>
        <w:t>Križanja s prometnicama potrebno je izvesti u skladu s dobivenim posebnim uvjetima nadležnih tvrtki. Cijevovod</w:t>
      </w:r>
      <w:r>
        <w:rPr>
          <w:lang w:eastAsia="hr-HR"/>
        </w:rPr>
        <w:t xml:space="preserve"> V-4 se na jednoj dionici križa s postojećom ž</w:t>
      </w:r>
      <w:r w:rsidRPr="00737CBA">
        <w:rPr>
          <w:lang w:eastAsia="hr-HR"/>
        </w:rPr>
        <w:t>upanijsk</w:t>
      </w:r>
      <w:r>
        <w:rPr>
          <w:lang w:eastAsia="hr-HR"/>
        </w:rPr>
        <w:t>om</w:t>
      </w:r>
      <w:r w:rsidRPr="00737CBA">
        <w:rPr>
          <w:lang w:eastAsia="hr-HR"/>
        </w:rPr>
        <w:t xml:space="preserve"> cest</w:t>
      </w:r>
      <w:r>
        <w:rPr>
          <w:lang w:eastAsia="hr-HR"/>
        </w:rPr>
        <w:t>om</w:t>
      </w:r>
      <w:r w:rsidRPr="00737CBA">
        <w:rPr>
          <w:lang w:eastAsia="hr-HR"/>
        </w:rPr>
        <w:t xml:space="preserve"> </w:t>
      </w:r>
      <w:r>
        <w:rPr>
          <w:lang w:eastAsia="hr-HR"/>
        </w:rPr>
        <w:t>ŽC 4006</w:t>
      </w:r>
      <w:r w:rsidRPr="00737CBA">
        <w:rPr>
          <w:lang w:eastAsia="hr-HR"/>
        </w:rPr>
        <w:t>.</w:t>
      </w:r>
    </w:p>
    <w:p w14:paraId="370EEED4" w14:textId="77777777" w:rsidR="00D161DA" w:rsidRDefault="00D161DA" w:rsidP="00D161DA">
      <w:pPr>
        <w:spacing w:after="120"/>
        <w:jc w:val="both"/>
        <w:rPr>
          <w:lang w:eastAsia="hr-HR"/>
        </w:rPr>
      </w:pPr>
      <w:r w:rsidRPr="00D11BC6">
        <w:rPr>
          <w:lang w:eastAsia="hr-HR"/>
        </w:rPr>
        <w:t xml:space="preserve">Radovi se izvode </w:t>
      </w:r>
      <w:r>
        <w:rPr>
          <w:lang w:eastAsia="hr-HR"/>
        </w:rPr>
        <w:t xml:space="preserve">bušenjem ispod trupa prometnice i montažom radne cijevi u zaštitnu cijev duljine cca 25,0 m, sve </w:t>
      </w:r>
      <w:r w:rsidRPr="00D11BC6">
        <w:rPr>
          <w:lang w:eastAsia="hr-HR"/>
        </w:rPr>
        <w:t xml:space="preserve">u skladu sa posebnim uvjetima. </w:t>
      </w:r>
      <w:r>
        <w:rPr>
          <w:lang w:eastAsia="hr-HR"/>
        </w:rPr>
        <w:t>Radovi su d</w:t>
      </w:r>
      <w:r w:rsidRPr="00D11BC6">
        <w:rPr>
          <w:lang w:eastAsia="hr-HR"/>
        </w:rPr>
        <w:t xml:space="preserve">etaljno su opisani u sklopu ovog Tehničkog opisa te u sklopu nacrtne dokumentacije u detaljima pod rednim brojem </w:t>
      </w:r>
      <w:r>
        <w:rPr>
          <w:lang w:eastAsia="hr-HR"/>
        </w:rPr>
        <w:t>6</w:t>
      </w:r>
      <w:r w:rsidRPr="00D11BC6">
        <w:rPr>
          <w:lang w:eastAsia="hr-HR"/>
        </w:rPr>
        <w:t xml:space="preserve">. i </w:t>
      </w:r>
      <w:r>
        <w:rPr>
          <w:lang w:eastAsia="hr-HR"/>
        </w:rPr>
        <w:t>16</w:t>
      </w:r>
      <w:r w:rsidRPr="00D11BC6">
        <w:rPr>
          <w:lang w:eastAsia="hr-HR"/>
        </w:rPr>
        <w:t>.</w:t>
      </w:r>
    </w:p>
    <w:p w14:paraId="2FA8725A" w14:textId="77777777" w:rsidR="002B0F12" w:rsidRPr="00A67D7F" w:rsidRDefault="002B0F12" w:rsidP="00737B0C">
      <w:pPr>
        <w:pStyle w:val="Naslov3"/>
        <w:numPr>
          <w:ilvl w:val="0"/>
          <w:numId w:val="81"/>
        </w:numPr>
        <w:spacing w:before="240" w:after="120"/>
        <w:ind w:left="1134" w:hanging="731"/>
        <w:rPr>
          <w:rFonts w:ascii="Arial" w:hAnsi="Arial" w:cs="Arial"/>
          <w:b/>
          <w:bCs/>
          <w:color w:val="auto"/>
        </w:rPr>
      </w:pPr>
      <w:r w:rsidRPr="00A67D7F">
        <w:rPr>
          <w:rFonts w:ascii="Arial" w:hAnsi="Arial" w:cs="Arial"/>
          <w:b/>
          <w:bCs/>
          <w:color w:val="auto"/>
        </w:rPr>
        <w:t>Križanje s postojećim instalacijama</w:t>
      </w:r>
    </w:p>
    <w:p w14:paraId="6C37A7A8" w14:textId="77777777" w:rsidR="002B0F12" w:rsidRPr="009D085F" w:rsidRDefault="002B0F12" w:rsidP="002B0F12">
      <w:pPr>
        <w:spacing w:after="60" w:line="276" w:lineRule="auto"/>
        <w:jc w:val="both"/>
        <w:rPr>
          <w:rFonts w:eastAsia="Times New Roman"/>
          <w:b/>
          <w:bCs/>
          <w:szCs w:val="20"/>
          <w:u w:val="single"/>
        </w:rPr>
      </w:pPr>
      <w:r w:rsidRPr="009D085F">
        <w:rPr>
          <w:rFonts w:eastAsia="Times New Roman"/>
          <w:b/>
          <w:bCs/>
          <w:szCs w:val="20"/>
          <w:u w:val="single"/>
        </w:rPr>
        <w:t>Elektro instalacije</w:t>
      </w:r>
    </w:p>
    <w:p w14:paraId="2E27C461" w14:textId="77777777" w:rsidR="002B0F12" w:rsidRPr="009D085F" w:rsidRDefault="002B0F12" w:rsidP="002B0F12">
      <w:pPr>
        <w:spacing w:after="120" w:line="276" w:lineRule="auto"/>
        <w:jc w:val="both"/>
      </w:pPr>
      <w:r w:rsidRPr="009D085F">
        <w:t>Približna trasa VN i NN vodova dana je u uvjetima nadležnih institucija i prilikom projektiranja uzeta u obzir i ucrtana na situacijskim prikazima. Prije izvođenja radova na terenu treba s nadležnim predstavnicima vlasnika tih instalacija utvrditi i obilježiti točna mjesta križanja i paralelnog vođenja s instalacijama. Na tim mjestima je neophodno pažljivo ručno otkopati postojeće instalacije te ih zaštititi i po potrebi učvrstiti pri postavljanju projektiranih cjevovoda.</w:t>
      </w:r>
    </w:p>
    <w:p w14:paraId="46A589E4" w14:textId="77777777" w:rsidR="002B0F12" w:rsidRPr="009D085F" w:rsidRDefault="002B0F12" w:rsidP="002B0F12">
      <w:pPr>
        <w:spacing w:after="120" w:line="276" w:lineRule="auto"/>
        <w:jc w:val="both"/>
      </w:pPr>
      <w:r w:rsidRPr="009D085F">
        <w:t>Trasa je postavljena tako da ne ugrožava buduće i postojeće instalacije koje presjeca tijekom izgradnje i uporabe, a također niti kod održavanja. Svi radovi biti će izvedeni sukladno važećim tehničkim propisima o paralelnom vođenju i križanju s podzemnim instalacijama.</w:t>
      </w:r>
    </w:p>
    <w:p w14:paraId="57A7C2B3" w14:textId="77777777" w:rsidR="002B0F12" w:rsidRPr="009D085F" w:rsidRDefault="002B0F12" w:rsidP="002B0F12">
      <w:pPr>
        <w:spacing w:after="120" w:line="276" w:lineRule="auto"/>
        <w:jc w:val="both"/>
        <w:rPr>
          <w:rFonts w:eastAsia="Times New Roman"/>
          <w:bCs/>
          <w:w w:val="105"/>
          <w:szCs w:val="20"/>
          <w:lang w:val="en-GB"/>
        </w:rPr>
      </w:pPr>
      <w:r w:rsidRPr="009D085F">
        <w:t xml:space="preserve">Izvedba križanja s VN i NN vodovima projektirana je uz poštivanje pravila struke i sukladno Biltenu HEP-a br. 130, čl. 3.7. Pri paralelnom vođenju projektiranih cjevovoda s postojećim elektro </w:t>
      </w:r>
      <w:r w:rsidRPr="009D085F">
        <w:lastRenderedPageBreak/>
        <w:t>instalacijama poštivan je međusobni horizontalni razmak od min. 150 cm, dok je kod križanja s istim instalacijama poštivan vertikalni razmak od min. 30 cm između tjemena vodovodne cijevi i nivelete elektro kabela. S obzirom da od nadležnih službi u fazi projektiranja nismo dobili podatak o visinskom položaju navedenih instalacija za potrebe projektiranja pretpostavljena je dubina ugradnje od 80 cm ispod razine terena.</w:t>
      </w:r>
    </w:p>
    <w:p w14:paraId="59E522D2" w14:textId="77777777" w:rsidR="002B0F12" w:rsidRPr="009D085F" w:rsidRDefault="002B0F12" w:rsidP="002B0F12">
      <w:pPr>
        <w:spacing w:after="120" w:line="276" w:lineRule="auto"/>
        <w:jc w:val="both"/>
      </w:pPr>
      <w:r w:rsidRPr="009D085F">
        <w:t>Iskop rova u blizini postojećih instalacija treba izvoditi ručno, uz pojačan oprez da ne bi došlo do oštećenja post. instalacija. Posebnu pažnju treba posvetiti prilikom izvođenja vodovodnih objekata (okna, hidranti, itd.), te je potrebno instalacije zaštititi uvlačenjem u cijevi postavljene u betonskom bloku. Za vrijeme izvođenja radova na cjevovodima, a u blizini postojećih instalacija, obavezno je prisustvo nadzornog inženjera i ovlaštenog osoblja HEP-a.</w:t>
      </w:r>
    </w:p>
    <w:p w14:paraId="4675AB4E" w14:textId="439BC092" w:rsidR="002B0F12" w:rsidRPr="00D11BC6" w:rsidRDefault="002B0F12" w:rsidP="002B0F12">
      <w:pPr>
        <w:spacing w:line="276" w:lineRule="auto"/>
        <w:jc w:val="both"/>
        <w:rPr>
          <w:rFonts w:eastAsia="Times New Roman"/>
          <w:bCs/>
          <w:szCs w:val="20"/>
        </w:rPr>
      </w:pPr>
      <w:r w:rsidRPr="009D085F">
        <w:rPr>
          <w:rFonts w:eastAsia="Times New Roman"/>
          <w:bCs/>
          <w:szCs w:val="20"/>
        </w:rPr>
        <w:t xml:space="preserve">Situacijski položaj trase cjevovoda u odnosu na postojeće elektro instalacije moguće je pregledati </w:t>
      </w:r>
      <w:r w:rsidRPr="00D11BC6">
        <w:rPr>
          <w:rFonts w:eastAsia="Times New Roman"/>
          <w:bCs/>
          <w:szCs w:val="20"/>
        </w:rPr>
        <w:t xml:space="preserve">u situacijskim nacrtima u grupi nacrta pod rednim brojem 3., a podatke o vrijednostima horizontalnih i vertikalnih razmaka u uzdužnim profilima pod rednim brojem </w:t>
      </w:r>
      <w:r w:rsidR="000F43D7">
        <w:rPr>
          <w:rFonts w:eastAsia="Times New Roman"/>
          <w:bCs/>
          <w:szCs w:val="20"/>
        </w:rPr>
        <w:t>7. i 8</w:t>
      </w:r>
      <w:r w:rsidRPr="00D11BC6">
        <w:rPr>
          <w:rFonts w:eastAsia="Times New Roman"/>
          <w:bCs/>
          <w:szCs w:val="20"/>
        </w:rPr>
        <w:t xml:space="preserve">. te detalju pod rednim brojem </w:t>
      </w:r>
      <w:r w:rsidR="000F43D7">
        <w:rPr>
          <w:rFonts w:eastAsia="Times New Roman"/>
          <w:bCs/>
          <w:szCs w:val="20"/>
        </w:rPr>
        <w:t>18</w:t>
      </w:r>
      <w:r w:rsidRPr="00D11BC6">
        <w:rPr>
          <w:rFonts w:eastAsia="Times New Roman"/>
          <w:bCs/>
          <w:szCs w:val="20"/>
        </w:rPr>
        <w:t>.</w:t>
      </w:r>
    </w:p>
    <w:p w14:paraId="2B39A116" w14:textId="77777777" w:rsidR="002B0F12" w:rsidRPr="009D085F" w:rsidRDefault="002B0F12" w:rsidP="002B0F12">
      <w:pPr>
        <w:spacing w:before="240" w:after="60" w:line="276" w:lineRule="auto"/>
        <w:jc w:val="both"/>
        <w:rPr>
          <w:rFonts w:eastAsia="Times New Roman"/>
          <w:b/>
          <w:bCs/>
          <w:szCs w:val="20"/>
          <w:u w:val="single"/>
        </w:rPr>
      </w:pPr>
      <w:r w:rsidRPr="009D085F">
        <w:rPr>
          <w:rFonts w:eastAsia="Times New Roman"/>
          <w:b/>
          <w:bCs/>
          <w:szCs w:val="20"/>
          <w:u w:val="single"/>
        </w:rPr>
        <w:t>EK instalacije</w:t>
      </w:r>
    </w:p>
    <w:p w14:paraId="5CE582FC" w14:textId="77777777" w:rsidR="002B0F12" w:rsidRPr="009D085F" w:rsidRDefault="002B0F12" w:rsidP="002B0F12">
      <w:pPr>
        <w:spacing w:after="120" w:line="276" w:lineRule="auto"/>
        <w:jc w:val="both"/>
      </w:pPr>
      <w:r w:rsidRPr="009D085F">
        <w:t>Trasa postojećih EK instalacija dana je u sklopu izdanih uvjeta nadležnih institucija i prilikom projektiranja uzeta u obzir i ucrtana na situacijskim prikazima. Prije izvođenja radova na terenu treba s nadležnim predstavnicima vlasnika tih instalacija utvrditi i obilježiti točna mjesta križanja i paralelnog vođenja s instalacijama. Na tim mjestima je neophodno pažljivo ručno otkopati postojeće instalacije te ih zaštititi i po potrebi učvrstiti pri postavljanju projektiranih cjevovoda.</w:t>
      </w:r>
    </w:p>
    <w:p w14:paraId="6BDEEE03" w14:textId="77777777" w:rsidR="002B0F12" w:rsidRPr="009D085F" w:rsidRDefault="002B0F12" w:rsidP="002B0F12">
      <w:pPr>
        <w:spacing w:after="120" w:line="276" w:lineRule="auto"/>
        <w:jc w:val="both"/>
      </w:pPr>
      <w:r w:rsidRPr="009D085F">
        <w:t>Trasa je postavljena tako da ne ugrožava buduće i postojeće instalacije koje presjeca tijekom izgradnje i uporabe, a također niti kod održavanja. Svi radovi biti će izvedeni sukladno važećim tehničkim propisima o paralelnom vođenju i križanju s podzemnim instalacijama.</w:t>
      </w:r>
    </w:p>
    <w:p w14:paraId="625DDB94" w14:textId="77777777" w:rsidR="002B0F12" w:rsidRPr="009D085F" w:rsidRDefault="002B0F12" w:rsidP="002B0F12">
      <w:pPr>
        <w:spacing w:after="120" w:line="276" w:lineRule="auto"/>
        <w:jc w:val="both"/>
        <w:rPr>
          <w:rFonts w:eastAsia="Times New Roman"/>
          <w:bCs/>
          <w:w w:val="105"/>
          <w:szCs w:val="20"/>
          <w:lang w:val="en-GB"/>
        </w:rPr>
      </w:pPr>
      <w:r w:rsidRPr="009D085F">
        <w:t xml:space="preserve">Izvedba križanja s EK instalacijama projektirana je uz poštivanje pravila struke i sukladno Pravilniku o načinu i uvjetima određivanja zone elektroničke komunikacijske infrastrukture i povezane opreme, zaštitne zone i radijskog koridora te obveze investitora radova ili građevine (N.N. 42/09, 39/11 i 75/13) i </w:t>
      </w:r>
      <w:proofErr w:type="spellStart"/>
      <w:r w:rsidRPr="009D085F">
        <w:rPr>
          <w:rFonts w:eastAsia="Times New Roman"/>
          <w:bCs/>
          <w:szCs w:val="20"/>
          <w:lang w:val="en-GB"/>
        </w:rPr>
        <w:t>Zakona</w:t>
      </w:r>
      <w:proofErr w:type="spellEnd"/>
      <w:r w:rsidRPr="009D085F">
        <w:rPr>
          <w:rFonts w:eastAsia="Times New Roman"/>
          <w:bCs/>
          <w:szCs w:val="20"/>
          <w:lang w:val="en-GB"/>
        </w:rPr>
        <w:t xml:space="preserve"> o </w:t>
      </w:r>
      <w:proofErr w:type="spellStart"/>
      <w:r w:rsidRPr="009D085F">
        <w:rPr>
          <w:rFonts w:eastAsia="Times New Roman"/>
          <w:bCs/>
          <w:szCs w:val="20"/>
          <w:lang w:val="en-GB"/>
        </w:rPr>
        <w:t>elektroničkim</w:t>
      </w:r>
      <w:proofErr w:type="spellEnd"/>
      <w:r w:rsidRPr="009D085F">
        <w:rPr>
          <w:rFonts w:eastAsia="Times New Roman"/>
          <w:bCs/>
          <w:szCs w:val="20"/>
          <w:lang w:val="en-GB"/>
        </w:rPr>
        <w:t xml:space="preserve"> </w:t>
      </w:r>
      <w:proofErr w:type="spellStart"/>
      <w:r w:rsidRPr="009D085F">
        <w:rPr>
          <w:rFonts w:eastAsia="Times New Roman"/>
          <w:bCs/>
          <w:szCs w:val="20"/>
          <w:lang w:val="en-GB"/>
        </w:rPr>
        <w:t>komunikacijama</w:t>
      </w:r>
      <w:proofErr w:type="spellEnd"/>
      <w:r w:rsidRPr="009D085F">
        <w:rPr>
          <w:rFonts w:eastAsia="Times New Roman"/>
          <w:bCs/>
          <w:szCs w:val="20"/>
          <w:lang w:val="en-GB"/>
        </w:rPr>
        <w:t xml:space="preserve"> (NN br. 73/08, 90/11, 133/12, 80/13 i 71114)</w:t>
      </w:r>
      <w:r w:rsidRPr="009D085F">
        <w:t>. Pri paralelnom vođenju projektiranih cjevovoda s postojećim EK instalacijama poštivan je međusobni horizontalni razmak od min. 150 cm, dok je kod križanja s istim instalacijama poštivan vertikalni razmak od min. 30 cm između tjemena vodovodne cijevi i nivelete elektro kabela. S obzirom da od nadležnih službi u fazi projektiranja nismo dobili podatak o visinskom položaju navedenih instalacija za potrebe projektiranja pretpostavljena je dubina ugradnje od 80 cm ispod razine terena.</w:t>
      </w:r>
    </w:p>
    <w:p w14:paraId="45BDAB96" w14:textId="77777777" w:rsidR="002B0F12" w:rsidRPr="009D085F" w:rsidRDefault="002B0F12" w:rsidP="002B0F12">
      <w:pPr>
        <w:spacing w:after="120" w:line="276" w:lineRule="auto"/>
        <w:jc w:val="both"/>
      </w:pPr>
      <w:r w:rsidRPr="009D085F">
        <w:t>Iskop rova u blizini postojećih instalacija treba izvoditi ručno, uz pojačan oprez da ne bi došlo do oštećenja. Posebnu pažnju treba posvetiti prilikom izvođenja vodovodnih objekata (okna, hidranti, itd.), te je potrebno instalacije zaštititi uvlačenjem u cijevi postavljene u betonskom bloku. Za vrijeme izvođenja radova na cjevovodima, a u blizini postojećih instalacija, obavezno je prisustvo nadzornog inženjera i ovlaštenog osoblja.</w:t>
      </w:r>
    </w:p>
    <w:p w14:paraId="6D867D08" w14:textId="77777777" w:rsidR="000F43D7" w:rsidRPr="000F43D7" w:rsidRDefault="000F43D7" w:rsidP="000F43D7">
      <w:pPr>
        <w:spacing w:before="120" w:after="120" w:line="276" w:lineRule="auto"/>
        <w:jc w:val="both"/>
        <w:rPr>
          <w:rFonts w:eastAsia="Times New Roman"/>
          <w:bCs/>
          <w:szCs w:val="20"/>
        </w:rPr>
      </w:pPr>
      <w:r w:rsidRPr="000F43D7">
        <w:rPr>
          <w:rFonts w:eastAsia="Times New Roman"/>
          <w:bCs/>
          <w:szCs w:val="20"/>
        </w:rPr>
        <w:t>Na projektom obuhvaćenom području nema postojeće EK instalacije..</w:t>
      </w:r>
    </w:p>
    <w:p w14:paraId="11890CF6" w14:textId="77777777" w:rsidR="002B0F12" w:rsidRDefault="002B0F12" w:rsidP="002B0F12">
      <w:pPr>
        <w:spacing w:before="120" w:after="120" w:line="276" w:lineRule="auto"/>
        <w:jc w:val="both"/>
        <w:rPr>
          <w:lang w:eastAsia="hr-HR"/>
        </w:rPr>
      </w:pPr>
      <w:r w:rsidRPr="009D085F">
        <w:rPr>
          <w:b/>
          <w:lang w:eastAsia="hr-HR"/>
        </w:rPr>
        <w:t>POSEBNA NAPOMENA:</w:t>
      </w:r>
      <w:r w:rsidRPr="009D085F">
        <w:rPr>
          <w:lang w:eastAsia="hr-HR"/>
        </w:rPr>
        <w:t xml:space="preserve"> Sve visine i duljine provjeriti prije izvođenja radova.</w:t>
      </w:r>
    </w:p>
    <w:p w14:paraId="307DBEB0" w14:textId="77777777" w:rsidR="00C6583E" w:rsidRPr="00C6583E" w:rsidRDefault="00C6583E" w:rsidP="00737B0C">
      <w:pPr>
        <w:pStyle w:val="Naslov3"/>
        <w:numPr>
          <w:ilvl w:val="0"/>
          <w:numId w:val="81"/>
        </w:numPr>
        <w:spacing w:before="240" w:after="120"/>
        <w:ind w:left="1134" w:hanging="731"/>
        <w:rPr>
          <w:rFonts w:ascii="Arial" w:hAnsi="Arial" w:cs="Arial"/>
          <w:b/>
          <w:bCs/>
          <w:color w:val="auto"/>
        </w:rPr>
      </w:pPr>
      <w:r w:rsidRPr="00C6583E">
        <w:rPr>
          <w:rFonts w:ascii="Arial" w:hAnsi="Arial" w:cs="Arial"/>
          <w:b/>
          <w:bCs/>
          <w:color w:val="auto"/>
        </w:rPr>
        <w:t>Križanje cjevovoda sa vodotocima</w:t>
      </w:r>
    </w:p>
    <w:p w14:paraId="19014E82" w14:textId="77777777" w:rsidR="000F43D7" w:rsidRDefault="000F43D7" w:rsidP="000F43D7">
      <w:pPr>
        <w:spacing w:after="120" w:line="276" w:lineRule="auto"/>
        <w:jc w:val="both"/>
        <w:rPr>
          <w:lang w:eastAsia="hr-HR"/>
        </w:rPr>
      </w:pPr>
      <w:r>
        <w:rPr>
          <w:lang w:eastAsia="hr-HR"/>
        </w:rPr>
        <w:t xml:space="preserve">Na projektom obrađivanom području pojavljuje se jedno križanje cjevovoda V-4 s postojećim kanalom Đolta. Križanje je izvedeno prema dobivenim posebnim uvjetima Hrvatskih voda na način </w:t>
      </w:r>
      <w:r>
        <w:rPr>
          <w:lang w:eastAsia="hr-HR"/>
        </w:rPr>
        <w:lastRenderedPageBreak/>
        <w:t>da će se isto izvesti bušenjem pod kutem većim od traženih 60</w:t>
      </w:r>
      <w:r>
        <w:rPr>
          <w:rFonts w:ascii="Trebuchet MS" w:hAnsi="Trebuchet MS"/>
          <w:lang w:eastAsia="hr-HR"/>
        </w:rPr>
        <w:t>º</w:t>
      </w:r>
      <w:r>
        <w:rPr>
          <w:lang w:eastAsia="hr-HR"/>
        </w:rPr>
        <w:t xml:space="preserve"> i na dubini takovoj da je zadovoljen uvjet vertikalnog razmaka tjemena zaštitne cijevi i nivelete zacjevljenog dijela kanala Đolta koji iznosi traženih 1,0 m</w:t>
      </w:r>
      <w:r w:rsidRPr="001E2E66">
        <w:rPr>
          <w:lang w:eastAsia="hr-HR"/>
        </w:rPr>
        <w:t>.</w:t>
      </w:r>
      <w:r>
        <w:rPr>
          <w:lang w:eastAsia="hr-HR"/>
        </w:rPr>
        <w:t xml:space="preserve"> Detaljan opis i prikaz usvojenog tehničkog rješenja križanja dan je u nacrtima br. 6. i 16.</w:t>
      </w:r>
    </w:p>
    <w:p w14:paraId="169CFE82" w14:textId="24A2A4DD" w:rsidR="000E7275" w:rsidRPr="00EA5763" w:rsidRDefault="00EA5763" w:rsidP="00737B0C">
      <w:pPr>
        <w:pStyle w:val="Naslov20"/>
        <w:numPr>
          <w:ilvl w:val="0"/>
          <w:numId w:val="57"/>
        </w:numPr>
        <w:spacing w:before="360" w:after="200" w:line="276" w:lineRule="auto"/>
        <w:ind w:left="567" w:hanging="567"/>
        <w:rPr>
          <w:rFonts w:cs="Arial"/>
          <w:b w:val="0"/>
          <w:szCs w:val="22"/>
        </w:rPr>
      </w:pPr>
      <w:r w:rsidRPr="00EA5763">
        <w:rPr>
          <w:rFonts w:cs="Arial"/>
          <w:szCs w:val="22"/>
        </w:rPr>
        <w:t>TLAČNA PROBA</w:t>
      </w:r>
    </w:p>
    <w:p w14:paraId="1FDC8F9B" w14:textId="77777777" w:rsidR="000E7275" w:rsidRDefault="000E7275" w:rsidP="006A1719">
      <w:pPr>
        <w:spacing w:after="120" w:line="276" w:lineRule="auto"/>
        <w:jc w:val="both"/>
        <w:rPr>
          <w:lang w:eastAsia="hr-HR"/>
        </w:rPr>
      </w:pPr>
      <w:r w:rsidRPr="00102514">
        <w:rPr>
          <w:lang w:eastAsia="hr-HR"/>
        </w:rPr>
        <w:t>Položeni cjevovod treba ispitati na nepropusnost i čvrstoću spojeva, tj. provesti tlačnu probu, sve sa ciljem provjere izvedbe cijevi, fazonskih komada, armatura, spojeva, uporišt</w:t>
      </w:r>
      <w:r w:rsidR="00915BE4">
        <w:rPr>
          <w:lang w:eastAsia="hr-HR"/>
        </w:rPr>
        <w:t>a, odnosno, sustava u cjelini.</w:t>
      </w:r>
    </w:p>
    <w:p w14:paraId="6B7DE0A2" w14:textId="77777777" w:rsidR="000E7275" w:rsidRDefault="000E7275" w:rsidP="006A1719">
      <w:pPr>
        <w:spacing w:after="120" w:line="276" w:lineRule="auto"/>
        <w:jc w:val="both"/>
        <w:rPr>
          <w:lang w:eastAsia="hr-HR"/>
        </w:rPr>
      </w:pPr>
      <w:r w:rsidRPr="00102514">
        <w:rPr>
          <w:lang w:eastAsia="hr-HR"/>
        </w:rPr>
        <w:t>Tlačna proba provodi se prema odredbama norme HRN EN 805. U normi se daju minimalni uvjeti u pogledu trajanja tlačne probe, ispitnog tlaka, postupka i dr.</w:t>
      </w:r>
    </w:p>
    <w:p w14:paraId="571F90F3" w14:textId="77777777" w:rsidR="000E7275" w:rsidRDefault="000E7275" w:rsidP="006A1719">
      <w:pPr>
        <w:spacing w:after="120" w:line="276" w:lineRule="auto"/>
        <w:jc w:val="both"/>
        <w:rPr>
          <w:lang w:eastAsia="hr-HR"/>
        </w:rPr>
      </w:pPr>
      <w:r>
        <w:rPr>
          <w:lang w:eastAsia="hr-HR"/>
        </w:rPr>
        <w:t xml:space="preserve">Ispitivanje na vodonepropusnost mora izvršiti za to akreditirana pravna osoba od DZNM-a prema HRN EN ISO/IEC 17025:2007, te se mora sastaviti terenski zapisnik koji svojim potpisom potvrđuje izvoditelj i nadzorni inženjer investitora. </w:t>
      </w:r>
    </w:p>
    <w:p w14:paraId="71089BE8" w14:textId="77777777" w:rsidR="000E7275" w:rsidRDefault="000E7275" w:rsidP="006A1719">
      <w:pPr>
        <w:spacing w:after="120" w:line="276" w:lineRule="auto"/>
        <w:jc w:val="both"/>
        <w:rPr>
          <w:lang w:eastAsia="hr-HR"/>
        </w:rPr>
      </w:pPr>
      <w:r>
        <w:rPr>
          <w:lang w:eastAsia="hr-HR"/>
        </w:rPr>
        <w:t xml:space="preserve">Cjevovod se ispituje u cjelosti ili podijeljen na odsječke. Nakon provedene montaže određene dionice cjevovoda i djelomičnog zatrpavanja (s 0,5 m nadsloja), tako da svi spojevi budu slobodni i pristupačni, te osigurani od pomicanja (uporišta), provodi se tlačna proba. Kao prvo, provodi se punjenje dionice vodom i odzračivanje cjevovoda. </w:t>
      </w:r>
    </w:p>
    <w:p w14:paraId="7252071E" w14:textId="77777777" w:rsidR="000E7275" w:rsidRDefault="000E7275" w:rsidP="006A1719">
      <w:pPr>
        <w:spacing w:after="120" w:line="276" w:lineRule="auto"/>
        <w:jc w:val="both"/>
        <w:rPr>
          <w:lang w:eastAsia="hr-HR"/>
        </w:rPr>
      </w:pPr>
      <w:r>
        <w:rPr>
          <w:lang w:eastAsia="hr-HR"/>
        </w:rPr>
        <w:t xml:space="preserve">Ispitni tlak definira se ovisno o veličini predviđenog pogonskog tlaka s određenim uvećanjem koje uvažava mogućnost pojave vodnog udara. </w:t>
      </w:r>
    </w:p>
    <w:p w14:paraId="4FE80335" w14:textId="77777777" w:rsidR="000E7275" w:rsidRDefault="000E7275" w:rsidP="006A1719">
      <w:pPr>
        <w:spacing w:after="60" w:line="276" w:lineRule="auto"/>
        <w:jc w:val="both"/>
        <w:rPr>
          <w:lang w:eastAsia="hr-HR"/>
        </w:rPr>
      </w:pPr>
      <w:r>
        <w:rPr>
          <w:lang w:eastAsia="hr-HR"/>
        </w:rPr>
        <w:t>Postupak tlačne probe može se provesti u tri koraka:</w:t>
      </w:r>
    </w:p>
    <w:p w14:paraId="12CFE518" w14:textId="77777777" w:rsidR="000E7275" w:rsidRDefault="000E7275" w:rsidP="00737B0C">
      <w:pPr>
        <w:pStyle w:val="Odlomakpopisa"/>
        <w:numPr>
          <w:ilvl w:val="0"/>
          <w:numId w:val="27"/>
        </w:numPr>
        <w:spacing w:after="40" w:line="276" w:lineRule="auto"/>
        <w:ind w:left="709" w:hanging="357"/>
        <w:contextualSpacing w:val="0"/>
        <w:jc w:val="both"/>
        <w:rPr>
          <w:lang w:eastAsia="hr-HR"/>
        </w:rPr>
      </w:pPr>
      <w:r>
        <w:rPr>
          <w:lang w:eastAsia="hr-HR"/>
        </w:rPr>
        <w:t xml:space="preserve">predproba (radi stabilizacija odsječka, zasićenje materijala, povećanje obujma elastičnih cijevi), </w:t>
      </w:r>
    </w:p>
    <w:p w14:paraId="4C947F38" w14:textId="77777777" w:rsidR="000E7275" w:rsidRDefault="000E7275" w:rsidP="00737B0C">
      <w:pPr>
        <w:pStyle w:val="Odlomakpopisa"/>
        <w:numPr>
          <w:ilvl w:val="0"/>
          <w:numId w:val="27"/>
        </w:numPr>
        <w:spacing w:after="40" w:line="276" w:lineRule="auto"/>
        <w:ind w:left="709" w:hanging="357"/>
        <w:contextualSpacing w:val="0"/>
        <w:jc w:val="both"/>
        <w:rPr>
          <w:lang w:eastAsia="hr-HR"/>
        </w:rPr>
      </w:pPr>
      <w:r>
        <w:rPr>
          <w:lang w:eastAsia="hr-HR"/>
        </w:rPr>
        <w:t xml:space="preserve">ispitivanje pada tlaka, (radi provjere odzračenosti odsječka), </w:t>
      </w:r>
    </w:p>
    <w:p w14:paraId="77E15557" w14:textId="77777777" w:rsidR="000E7275" w:rsidRDefault="000E7275" w:rsidP="00737B0C">
      <w:pPr>
        <w:pStyle w:val="Odlomakpopisa"/>
        <w:numPr>
          <w:ilvl w:val="0"/>
          <w:numId w:val="27"/>
        </w:numPr>
        <w:spacing w:after="120" w:line="276" w:lineRule="auto"/>
        <w:ind w:left="709" w:hanging="357"/>
        <w:contextualSpacing w:val="0"/>
        <w:jc w:val="both"/>
        <w:rPr>
          <w:lang w:eastAsia="hr-HR"/>
        </w:rPr>
      </w:pPr>
      <w:r>
        <w:rPr>
          <w:lang w:eastAsia="hr-HR"/>
        </w:rPr>
        <w:t>glavna tlačna proba.</w:t>
      </w:r>
    </w:p>
    <w:p w14:paraId="1A93EE2F" w14:textId="77777777" w:rsidR="000E7275" w:rsidRDefault="000E7275" w:rsidP="006A1719">
      <w:pPr>
        <w:spacing w:after="60" w:line="276" w:lineRule="auto"/>
        <w:jc w:val="both"/>
        <w:rPr>
          <w:lang w:eastAsia="hr-HR"/>
        </w:rPr>
      </w:pPr>
      <w:r w:rsidRPr="00102514">
        <w:rPr>
          <w:lang w:eastAsia="hr-HR"/>
        </w:rPr>
        <w:t>Glavna tlačna proba provodi se:</w:t>
      </w:r>
    </w:p>
    <w:p w14:paraId="3825330D" w14:textId="77777777" w:rsidR="000E7275" w:rsidRDefault="000E7275" w:rsidP="00737B0C">
      <w:pPr>
        <w:pStyle w:val="Odlomakpopisa"/>
        <w:numPr>
          <w:ilvl w:val="0"/>
          <w:numId w:val="28"/>
        </w:numPr>
        <w:spacing w:after="40" w:line="276" w:lineRule="auto"/>
        <w:ind w:left="714" w:hanging="357"/>
        <w:contextualSpacing w:val="0"/>
        <w:jc w:val="both"/>
        <w:rPr>
          <w:lang w:eastAsia="hr-HR"/>
        </w:rPr>
      </w:pPr>
      <w:r>
        <w:rPr>
          <w:lang w:eastAsia="hr-HR"/>
        </w:rPr>
        <w:t>postupkom gubitaka vode (dva načina: mjerenje docrpljene količine vode, mjerenje ispuštene količine vode),</w:t>
      </w:r>
    </w:p>
    <w:p w14:paraId="0624597C" w14:textId="77777777" w:rsidR="000E7275" w:rsidRDefault="000E7275" w:rsidP="00737B0C">
      <w:pPr>
        <w:pStyle w:val="Odlomakpopisa"/>
        <w:numPr>
          <w:ilvl w:val="0"/>
          <w:numId w:val="28"/>
        </w:numPr>
        <w:spacing w:after="40" w:line="276" w:lineRule="auto"/>
        <w:ind w:left="714" w:hanging="357"/>
        <w:contextualSpacing w:val="0"/>
        <w:jc w:val="both"/>
        <w:rPr>
          <w:lang w:eastAsia="hr-HR"/>
        </w:rPr>
      </w:pPr>
      <w:r>
        <w:rPr>
          <w:lang w:eastAsia="hr-HR"/>
        </w:rPr>
        <w:t>postupkom gubitaka tlaka, (uspostavi se ispitni tlak, koji se održava 1 sat ili duže, mjeri se pad tlaka u funkciji vremena, dozvoljene vrijednosti pada tlaka ovisno o cjevnom materijalu),</w:t>
      </w:r>
    </w:p>
    <w:p w14:paraId="3B89A2C5" w14:textId="77777777" w:rsidR="000E7275" w:rsidRDefault="000E7275" w:rsidP="00737B0C">
      <w:pPr>
        <w:pStyle w:val="Odlomakpopisa"/>
        <w:numPr>
          <w:ilvl w:val="0"/>
          <w:numId w:val="28"/>
        </w:numPr>
        <w:spacing w:after="120" w:line="276" w:lineRule="auto"/>
        <w:jc w:val="both"/>
        <w:rPr>
          <w:lang w:eastAsia="hr-HR"/>
        </w:rPr>
      </w:pPr>
      <w:r>
        <w:rPr>
          <w:lang w:eastAsia="hr-HR"/>
        </w:rPr>
        <w:t>alternativnim postupkom (za visokoelastične cijevi, postupak objedinjuje predprobu s fazama opuštanja i mirovanja, ispitivanje pada tlaka i glavnu probu).</w:t>
      </w:r>
    </w:p>
    <w:p w14:paraId="2A36264D" w14:textId="77777777" w:rsidR="000E7275" w:rsidRDefault="000E7275" w:rsidP="006A1719">
      <w:pPr>
        <w:spacing w:after="120" w:line="276" w:lineRule="auto"/>
        <w:jc w:val="both"/>
        <w:rPr>
          <w:lang w:eastAsia="hr-HR"/>
        </w:rPr>
      </w:pPr>
      <w:r>
        <w:rPr>
          <w:lang w:eastAsia="hr-HR"/>
        </w:rPr>
        <w:t>Ako gubitak gubitaka vode ili tlaka prekoračuje propisane vrijednosti, ili se utvrde druge nepravilnosti (promjena položaja, oštećenja cjevovoda, spojeva  i dr.), tlačna proba se prekida, te se mora prist</w:t>
      </w:r>
      <w:r w:rsidR="00915BE4">
        <w:rPr>
          <w:lang w:eastAsia="hr-HR"/>
        </w:rPr>
        <w:t>upiti sanaciji ispitne dionice.</w:t>
      </w:r>
    </w:p>
    <w:p w14:paraId="7A681D6E" w14:textId="77777777" w:rsidR="000E7275" w:rsidRDefault="000E7275" w:rsidP="006A1719">
      <w:pPr>
        <w:spacing w:after="120" w:line="276" w:lineRule="auto"/>
        <w:jc w:val="both"/>
        <w:rPr>
          <w:lang w:eastAsia="hr-HR"/>
        </w:rPr>
      </w:pPr>
      <w:r>
        <w:rPr>
          <w:lang w:eastAsia="hr-HR"/>
        </w:rPr>
        <w:t>Provedbu tlačne probe treba popratiti odgovarajućom dokumentacijom, koja sadrži opis postupka i rezultate ispitivanja.</w:t>
      </w:r>
    </w:p>
    <w:p w14:paraId="2DCF53BA" w14:textId="33D935AA" w:rsidR="005C5374" w:rsidRDefault="000E7275" w:rsidP="00763E76">
      <w:pPr>
        <w:spacing w:after="120" w:line="276" w:lineRule="auto"/>
        <w:jc w:val="both"/>
        <w:rPr>
          <w:lang w:eastAsia="hr-HR"/>
        </w:rPr>
      </w:pPr>
      <w:r>
        <w:rPr>
          <w:lang w:eastAsia="hr-HR"/>
        </w:rPr>
        <w:t>Max. radn</w:t>
      </w:r>
      <w:r w:rsidR="00A04F91">
        <w:rPr>
          <w:lang w:eastAsia="hr-HR"/>
        </w:rPr>
        <w:t xml:space="preserve">i tlak u cjevovodu je </w:t>
      </w:r>
      <w:r w:rsidR="00315952">
        <w:rPr>
          <w:lang w:eastAsia="hr-HR"/>
        </w:rPr>
        <w:t>8</w:t>
      </w:r>
      <w:r w:rsidR="00A04F91">
        <w:rPr>
          <w:lang w:eastAsia="hr-HR"/>
        </w:rPr>
        <w:t>,0 bara.</w:t>
      </w:r>
    </w:p>
    <w:p w14:paraId="2EEC7B0C" w14:textId="4EA62149" w:rsidR="00FC6648" w:rsidRDefault="00FC6648" w:rsidP="00763E76">
      <w:pPr>
        <w:spacing w:after="120" w:line="276" w:lineRule="auto"/>
        <w:jc w:val="both"/>
        <w:rPr>
          <w:lang w:eastAsia="hr-HR"/>
        </w:rPr>
      </w:pPr>
      <w:r>
        <w:rPr>
          <w:lang w:eastAsia="hr-HR"/>
        </w:rPr>
        <w:br w:type="page"/>
      </w:r>
    </w:p>
    <w:p w14:paraId="6DC9B713" w14:textId="2A9DD8B4" w:rsidR="000E7275" w:rsidRPr="00A51C02" w:rsidRDefault="00A51C02" w:rsidP="00737B0C">
      <w:pPr>
        <w:pStyle w:val="Naslov20"/>
        <w:numPr>
          <w:ilvl w:val="0"/>
          <w:numId w:val="57"/>
        </w:numPr>
        <w:spacing w:before="360" w:after="200" w:line="276" w:lineRule="auto"/>
        <w:ind w:left="567" w:hanging="567"/>
        <w:rPr>
          <w:rFonts w:cs="Arial"/>
          <w:b w:val="0"/>
          <w:szCs w:val="22"/>
        </w:rPr>
      </w:pPr>
      <w:r w:rsidRPr="00A51C02">
        <w:rPr>
          <w:rFonts w:cs="Arial"/>
          <w:szCs w:val="22"/>
        </w:rPr>
        <w:lastRenderedPageBreak/>
        <w:t>ISPIRANJE I DEZINFEKCIJA CJEVOVODA</w:t>
      </w:r>
    </w:p>
    <w:p w14:paraId="6E813D40" w14:textId="77777777" w:rsidR="000E7275" w:rsidRDefault="000E7275" w:rsidP="006A1719">
      <w:pPr>
        <w:spacing w:after="120" w:line="276" w:lineRule="auto"/>
        <w:jc w:val="both"/>
        <w:rPr>
          <w:lang w:eastAsia="hr-HR"/>
        </w:rPr>
      </w:pPr>
      <w:r w:rsidRPr="00AE4F98">
        <w:rPr>
          <w:lang w:eastAsia="hr-HR"/>
        </w:rPr>
        <w:t>Nakon dovršenja vodovodne mreže provodi se:</w:t>
      </w:r>
    </w:p>
    <w:p w14:paraId="6F17A912" w14:textId="77777777" w:rsidR="000E7275" w:rsidRPr="00541FFB" w:rsidRDefault="000E7275" w:rsidP="00737B0C">
      <w:pPr>
        <w:pStyle w:val="Odlomakpopisa"/>
        <w:numPr>
          <w:ilvl w:val="0"/>
          <w:numId w:val="25"/>
        </w:numPr>
        <w:spacing w:after="120" w:line="276" w:lineRule="auto"/>
        <w:ind w:left="426" w:hanging="426"/>
        <w:jc w:val="both"/>
        <w:rPr>
          <w:u w:val="single"/>
          <w:lang w:eastAsia="hr-HR"/>
        </w:rPr>
      </w:pPr>
      <w:r w:rsidRPr="00541FFB">
        <w:rPr>
          <w:u w:val="single"/>
          <w:lang w:eastAsia="hr-HR"/>
        </w:rPr>
        <w:t>Pranje-ispiranje-dezinfekcija cjevovoda</w:t>
      </w:r>
    </w:p>
    <w:p w14:paraId="79BE1C3C" w14:textId="77777777" w:rsidR="000E7275" w:rsidRDefault="000E7275" w:rsidP="006A1719">
      <w:pPr>
        <w:spacing w:after="120" w:line="276" w:lineRule="auto"/>
        <w:jc w:val="both"/>
        <w:rPr>
          <w:lang w:eastAsia="hr-HR"/>
        </w:rPr>
      </w:pPr>
      <w:r w:rsidRPr="00AE4F98">
        <w:rPr>
          <w:lang w:eastAsia="hr-HR"/>
        </w:rPr>
        <w:t>Ispiranje se provodi pitkom vodom, i to preko nadzemnih hidranata po princi</w:t>
      </w:r>
      <w:r>
        <w:rPr>
          <w:lang w:eastAsia="hr-HR"/>
        </w:rPr>
        <w:t>pu odozgo – nadolje. Postupak i</w:t>
      </w:r>
      <w:r w:rsidRPr="00AE4F98">
        <w:rPr>
          <w:lang w:eastAsia="hr-HR"/>
        </w:rPr>
        <w:t>spiranja ovisno o izgrađenosti mreže određuje nadzorni inženjer.</w:t>
      </w:r>
    </w:p>
    <w:p w14:paraId="0D4E1E04" w14:textId="77777777" w:rsidR="000E7275" w:rsidRDefault="000E7275" w:rsidP="006A1719">
      <w:pPr>
        <w:spacing w:after="120" w:line="276" w:lineRule="auto"/>
        <w:jc w:val="both"/>
        <w:rPr>
          <w:lang w:eastAsia="hr-HR"/>
        </w:rPr>
      </w:pPr>
      <w:r>
        <w:rPr>
          <w:lang w:eastAsia="hr-HR"/>
        </w:rPr>
        <w:t xml:space="preserve">Pražnjenje cjevovoda mora biti osigurano tako da ne uzrokuje nastanak štete, i u principu se odvodi korištenjem vatrogasnih crijeva do obližnjih uličnih slivnika, odnosno, do javne kanalizacije, prema lokalnim prilikama. </w:t>
      </w:r>
    </w:p>
    <w:p w14:paraId="08E22871" w14:textId="77777777" w:rsidR="000E7275" w:rsidRDefault="000E7275" w:rsidP="006A1719">
      <w:pPr>
        <w:spacing w:after="120" w:line="276" w:lineRule="auto"/>
        <w:jc w:val="both"/>
        <w:rPr>
          <w:lang w:eastAsia="hr-HR"/>
        </w:rPr>
      </w:pPr>
      <w:r>
        <w:rPr>
          <w:lang w:eastAsia="hr-HR"/>
        </w:rPr>
        <w:t>Minimalna količina vode dionice koja se ispire iznosi 3-5 struki volumen dionice za cjevovode do 150 mm odnosno 2-3 struki volumen dionice za cjevovode veće od 150 mm.</w:t>
      </w:r>
    </w:p>
    <w:p w14:paraId="6736383D" w14:textId="77777777" w:rsidR="000E7275" w:rsidRPr="00541FFB" w:rsidRDefault="000E7275" w:rsidP="00737B0C">
      <w:pPr>
        <w:pStyle w:val="Odlomakpopisa"/>
        <w:numPr>
          <w:ilvl w:val="0"/>
          <w:numId w:val="25"/>
        </w:numPr>
        <w:spacing w:after="120" w:line="276" w:lineRule="auto"/>
        <w:ind w:left="426" w:hanging="426"/>
        <w:jc w:val="both"/>
        <w:rPr>
          <w:u w:val="single"/>
          <w:lang w:eastAsia="hr-HR"/>
        </w:rPr>
      </w:pPr>
      <w:r w:rsidRPr="00541FFB">
        <w:rPr>
          <w:u w:val="single"/>
          <w:lang w:eastAsia="hr-HR"/>
        </w:rPr>
        <w:t>Dezinfekcija.</w:t>
      </w:r>
    </w:p>
    <w:p w14:paraId="2618570D" w14:textId="77777777" w:rsidR="000E7275" w:rsidRDefault="000E7275" w:rsidP="006A1719">
      <w:pPr>
        <w:spacing w:after="120" w:line="276" w:lineRule="auto"/>
        <w:jc w:val="both"/>
        <w:rPr>
          <w:lang w:eastAsia="hr-HR"/>
        </w:rPr>
      </w:pPr>
      <w:r w:rsidRPr="00AE4F98">
        <w:rPr>
          <w:lang w:eastAsia="hr-HR"/>
        </w:rPr>
        <w:t>Sredstvo za dezinfekciju propisuje Služba sanitarne kontrole vode</w:t>
      </w:r>
      <w:r w:rsidRPr="00AE4F98">
        <w:t xml:space="preserve"> </w:t>
      </w:r>
      <w:r w:rsidRPr="00AE4F98">
        <w:rPr>
          <w:lang w:eastAsia="hr-HR"/>
        </w:rPr>
        <w:t>na predmetnom vodoopskrbnom sustavu u suradnji sa sanitarnom inspekcijom administrativne jedinice.</w:t>
      </w:r>
    </w:p>
    <w:p w14:paraId="0ED04DDD" w14:textId="77777777" w:rsidR="000E7275" w:rsidRDefault="000E7275" w:rsidP="006A1719">
      <w:pPr>
        <w:spacing w:after="120" w:line="276" w:lineRule="auto"/>
        <w:jc w:val="both"/>
        <w:rPr>
          <w:lang w:eastAsia="hr-HR"/>
        </w:rPr>
      </w:pPr>
      <w:r>
        <w:rPr>
          <w:lang w:eastAsia="hr-HR"/>
        </w:rPr>
        <w:t xml:space="preserve">Radovi dezinfekcije provode se isključivo pod rukovodstvom kvalificiranog i ovlaštenog predstavnika nadležnog komunalnog poduzeća. </w:t>
      </w:r>
    </w:p>
    <w:p w14:paraId="6847DD57" w14:textId="77777777" w:rsidR="000E7275" w:rsidRDefault="000E7275" w:rsidP="004F7DFB">
      <w:pPr>
        <w:spacing w:after="120" w:line="276" w:lineRule="auto"/>
        <w:jc w:val="both"/>
        <w:rPr>
          <w:lang w:eastAsia="hr-HR"/>
        </w:rPr>
      </w:pPr>
      <w:r>
        <w:rPr>
          <w:lang w:eastAsia="hr-HR"/>
        </w:rPr>
        <w:t xml:space="preserve">Smatra se da je dovoljna koncetracija klora od 30 – 50 mg/l koja ostaje u kontaktu 3 -12 sati. Veće doze klora koriste kada je potrebno skratiti vrijeme dezinfekcije, no vrijeme dezinfekcije mora biti minimalno 30 - 60 minuta. Dodavanje klora provesti kroz početni hidrant. Ispuštanje klora na najnizvodnijem mjestu, vrši se tako dugo dok se klor osjeti, s tim da dijelovi mreže koji se ne dezinficiraju moraju biti pouzdano odvojeni. Prihvat klorne vode na ispustu mora se također osigurati, kako bi se izbjegle štetne posljedice. </w:t>
      </w:r>
    </w:p>
    <w:p w14:paraId="28034C71" w14:textId="77777777" w:rsidR="000E7275" w:rsidRDefault="000E7275" w:rsidP="006A1719">
      <w:pPr>
        <w:spacing w:after="120" w:line="276" w:lineRule="auto"/>
        <w:jc w:val="both"/>
        <w:rPr>
          <w:lang w:eastAsia="hr-HR"/>
        </w:rPr>
      </w:pPr>
      <w:r>
        <w:rPr>
          <w:lang w:eastAsia="hr-HR"/>
        </w:rPr>
        <w:t xml:space="preserve">Odgovorni rukovoditelj sanitarne službe mora osiguravati zaštitu radnika koji obavljaju radove dezinfekcije, jer se radi o sredstvu opasnom po zdravlje ljudi. </w:t>
      </w:r>
    </w:p>
    <w:p w14:paraId="21984BDE" w14:textId="77777777" w:rsidR="000E7275" w:rsidRDefault="000E7275" w:rsidP="006A1719">
      <w:pPr>
        <w:spacing w:after="120" w:line="276" w:lineRule="auto"/>
        <w:jc w:val="both"/>
        <w:rPr>
          <w:lang w:eastAsia="hr-HR"/>
        </w:rPr>
      </w:pPr>
      <w:r>
        <w:rPr>
          <w:lang w:eastAsia="hr-HR"/>
        </w:rPr>
        <w:t>O izvršenom kloriranju vodi se zapisnik koji ovjerava osoba pod čijom je kontrolom provedena dezinfekcija novoizgrađenih dionica vodovoda.</w:t>
      </w:r>
    </w:p>
    <w:p w14:paraId="6AA33BB1" w14:textId="77777777" w:rsidR="000E7275" w:rsidRDefault="000E7275" w:rsidP="006A1719">
      <w:pPr>
        <w:spacing w:after="120" w:line="276" w:lineRule="auto"/>
        <w:jc w:val="both"/>
        <w:rPr>
          <w:lang w:eastAsia="hr-HR"/>
        </w:rPr>
      </w:pPr>
      <w:r w:rsidRPr="00AE4F98">
        <w:rPr>
          <w:lang w:eastAsia="hr-HR"/>
        </w:rPr>
        <w:t>Na kraju postupka dezinfekcije cjevovod se mora isprati količinom pitke vode koja je barem tri (3) puta veća od volumena cjevovoda pri čemu se ispuštenu otopinu mora u svakom slučaju obraditi (neutralizirati). Cjevovod se smije pustiti u rad tek nakon što se temeljem odgovarajućih rezultata ispitivanja nedvojbeno utvrdi mikrobiološka ispravnost vode kao i to da su sadržaji kemijskih sastojaka u vodi unutar graničnih vrijednosti propisanih uredbom o kakvoći vode za piće.</w:t>
      </w:r>
    </w:p>
    <w:p w14:paraId="1335F069" w14:textId="533AB2E9" w:rsidR="000E7275" w:rsidRDefault="000E7275" w:rsidP="006A1719">
      <w:pPr>
        <w:spacing w:after="120" w:line="276" w:lineRule="auto"/>
        <w:jc w:val="both"/>
        <w:rPr>
          <w:lang w:eastAsia="hr-HR"/>
        </w:rPr>
      </w:pPr>
      <w:r>
        <w:rPr>
          <w:lang w:eastAsia="hr-HR"/>
        </w:rPr>
        <w:t xml:space="preserve">Poslije dezinfekcije uzima se potreban broj uzoraka vode za analizu koja će potvrditi njen uspjeh odnosno neuspjeh od čega će zavisiti davanje odobrenja za uporabu vode od strane sanitarne službe. U slučaju neuspjeha postupak se mora ponoviti. Ispitivanje vode  prema Zakonu o vodi za ljudsku potrošnju (NN </w:t>
      </w:r>
      <w:r w:rsidR="00C418BF">
        <w:rPr>
          <w:lang w:eastAsia="hr-HR"/>
        </w:rPr>
        <w:t>30/23</w:t>
      </w:r>
      <w:r>
        <w:rPr>
          <w:lang w:eastAsia="hr-HR"/>
        </w:rPr>
        <w:t xml:space="preserve">) vrši institucija registrirana za tu djelatnost. </w:t>
      </w:r>
    </w:p>
    <w:p w14:paraId="56D0D770" w14:textId="02A44DC9" w:rsidR="00D964A5" w:rsidRDefault="000E7275" w:rsidP="002B0F12">
      <w:pPr>
        <w:spacing w:after="120" w:line="276" w:lineRule="auto"/>
        <w:jc w:val="both"/>
        <w:rPr>
          <w:lang w:eastAsia="hr-HR"/>
        </w:rPr>
      </w:pPr>
      <w:r w:rsidRPr="00513FF1">
        <w:rPr>
          <w:b/>
          <w:bCs/>
          <w:lang w:eastAsia="hr-HR"/>
        </w:rPr>
        <w:t>NAPOMENA:</w:t>
      </w:r>
      <w:r>
        <w:rPr>
          <w:lang w:eastAsia="hr-HR"/>
        </w:rPr>
        <w:t xml:space="preserve"> Radove na dezinfekciji mogu izvesti samo ovlaštene i kvalificirane osobe. Ispitivanje vode prema Zakonu o vodi za ljudsku potrošnju (NN </w:t>
      </w:r>
      <w:r w:rsidR="00C418BF">
        <w:rPr>
          <w:lang w:eastAsia="hr-HR"/>
        </w:rPr>
        <w:t>30/23</w:t>
      </w:r>
      <w:r>
        <w:rPr>
          <w:lang w:eastAsia="hr-HR"/>
        </w:rPr>
        <w:t>). vrši institucija registrirana za tu djelatnost.</w:t>
      </w:r>
      <w:bookmarkEnd w:id="30"/>
    </w:p>
    <w:p w14:paraId="7448C38D" w14:textId="06D25543" w:rsidR="00FC6648" w:rsidRDefault="00FC6648" w:rsidP="002B0F12">
      <w:pPr>
        <w:spacing w:after="120" w:line="276" w:lineRule="auto"/>
        <w:jc w:val="both"/>
        <w:rPr>
          <w:lang w:eastAsia="hr-HR"/>
        </w:rPr>
      </w:pPr>
      <w:r>
        <w:rPr>
          <w:lang w:eastAsia="hr-HR"/>
        </w:rPr>
        <w:br w:type="page"/>
      </w:r>
    </w:p>
    <w:p w14:paraId="7108CC13" w14:textId="14EDD8EF" w:rsidR="001406D6" w:rsidRPr="002E29A3" w:rsidRDefault="002E29A3" w:rsidP="00737B0C">
      <w:pPr>
        <w:pStyle w:val="Naslov20"/>
        <w:numPr>
          <w:ilvl w:val="0"/>
          <w:numId w:val="57"/>
        </w:numPr>
        <w:spacing w:before="360" w:after="200" w:line="276" w:lineRule="auto"/>
        <w:ind w:left="567" w:hanging="567"/>
        <w:rPr>
          <w:rFonts w:cs="Arial"/>
          <w:b w:val="0"/>
          <w:szCs w:val="22"/>
        </w:rPr>
      </w:pPr>
      <w:r w:rsidRPr="002E29A3">
        <w:rPr>
          <w:rFonts w:cs="Arial"/>
          <w:szCs w:val="22"/>
        </w:rPr>
        <w:lastRenderedPageBreak/>
        <w:t>REGULACIJA PROMETA TIJEKOM IZVEDBE</w:t>
      </w:r>
    </w:p>
    <w:p w14:paraId="5E550953" w14:textId="77777777" w:rsidR="001309AA" w:rsidRDefault="001309AA" w:rsidP="001309AA">
      <w:pPr>
        <w:spacing w:after="120" w:line="276" w:lineRule="auto"/>
        <w:jc w:val="both"/>
        <w:rPr>
          <w:lang w:eastAsia="hr-HR"/>
        </w:rPr>
      </w:pPr>
      <w:r>
        <w:rPr>
          <w:lang w:eastAsia="hr-HR"/>
        </w:rPr>
        <w:t>Posebnim uvjetima Županijske uprave za ceste zatražena je izrada elaborata privremene regulacije prometa, ali on nije izrađen iz razloga jer u ovom trenutku nije moguće znati stvarnu dinamiku izvođenja radova koja će prvenstveno ovisi o Izvođaču i njegovim kapacitetima, te rokovima izgradnje.</w:t>
      </w:r>
    </w:p>
    <w:p w14:paraId="7989E4CE" w14:textId="1C2CA4EE" w:rsidR="00513FF1" w:rsidRDefault="001309AA" w:rsidP="001309AA">
      <w:pPr>
        <w:spacing w:after="120" w:line="276" w:lineRule="auto"/>
        <w:jc w:val="both"/>
        <w:rPr>
          <w:lang w:eastAsia="hr-HR"/>
        </w:rPr>
      </w:pPr>
      <w:r>
        <w:rPr>
          <w:lang w:eastAsia="hr-HR"/>
        </w:rPr>
        <w:t xml:space="preserve">Projektom je predviđeno (tj. troškovnikom) da je to obveza Izvođača radova prije samog početka izvođenja. Izvođač je obvezan u skladu sa svojom predviđenom dinamikom i u skladu sa Pravilnikom o sadržaju, namjeni i razini razrade prometnog elaborata za ceste (NN br. 140/13) </w:t>
      </w:r>
      <w:r w:rsidR="000B47AC">
        <w:rPr>
          <w:lang w:eastAsia="hr-HR"/>
        </w:rPr>
        <w:t xml:space="preserve">i Pravilniku o privremenoj regulaciji prometa i označavanja te osiguranja radova na cestama (NN br. 92/19) </w:t>
      </w:r>
      <w:r>
        <w:rPr>
          <w:lang w:eastAsia="hr-HR"/>
        </w:rPr>
        <w:t xml:space="preserve">izraditi elaborat privremene regulacije prometa te ishoditi sve potrebne suglasnosti na izrađenu dokumentaciju od nadležnih poduzeća koja gospodare pojedinom prometnicom (Županijska uprava za ceste, </w:t>
      </w:r>
      <w:r w:rsidR="000B47AC">
        <w:rPr>
          <w:lang w:eastAsia="hr-HR"/>
        </w:rPr>
        <w:t xml:space="preserve">Jedinica lokalne samouprave, </w:t>
      </w:r>
      <w:r>
        <w:rPr>
          <w:lang w:eastAsia="hr-HR"/>
        </w:rPr>
        <w:t xml:space="preserve">MUP i dr.). </w:t>
      </w:r>
      <w:r w:rsidR="00FC6648" w:rsidRPr="00FC6648">
        <w:rPr>
          <w:lang w:eastAsia="hr-HR"/>
        </w:rPr>
        <w:t>Projektom je predviđena izrada jednog (1) elaborata privremene regulacije prometa i to za županijske ceste.</w:t>
      </w:r>
    </w:p>
    <w:p w14:paraId="40847667" w14:textId="2BABCC79" w:rsidR="002E29A3" w:rsidRPr="002E29A3" w:rsidRDefault="002E29A3" w:rsidP="00737B0C">
      <w:pPr>
        <w:pStyle w:val="Naslov20"/>
        <w:numPr>
          <w:ilvl w:val="0"/>
          <w:numId w:val="57"/>
        </w:numPr>
        <w:spacing w:before="360" w:after="200" w:line="276" w:lineRule="auto"/>
        <w:ind w:left="567" w:hanging="425"/>
        <w:rPr>
          <w:rFonts w:cs="Arial"/>
          <w:b w:val="0"/>
          <w:szCs w:val="22"/>
        </w:rPr>
      </w:pPr>
      <w:r>
        <w:rPr>
          <w:rFonts w:cs="Arial"/>
          <w:szCs w:val="22"/>
        </w:rPr>
        <w:t>PROJEKTIRANI VIJEK UPORABE GRAĐEVINE I UVJETI ZA NJEZINO ODRŽAVANJE</w:t>
      </w:r>
    </w:p>
    <w:p w14:paraId="01BD130C" w14:textId="77777777" w:rsidR="005D5427" w:rsidRPr="00E208C3" w:rsidRDefault="005D5427" w:rsidP="005D5427">
      <w:pPr>
        <w:spacing w:after="120" w:line="276" w:lineRule="auto"/>
        <w:jc w:val="both"/>
        <w:rPr>
          <w:b/>
          <w:bCs/>
          <w:lang w:eastAsia="hr-HR"/>
        </w:rPr>
      </w:pPr>
      <w:r w:rsidRPr="00E208C3">
        <w:rPr>
          <w:b/>
          <w:bCs/>
          <w:lang w:eastAsia="hr-HR"/>
        </w:rPr>
        <w:t>Projektirani vijek uporabe građevine</w:t>
      </w:r>
    </w:p>
    <w:p w14:paraId="4D9060C4" w14:textId="77777777" w:rsidR="005D5427" w:rsidRPr="00E208C3" w:rsidRDefault="005D5427" w:rsidP="005D5427">
      <w:pPr>
        <w:spacing w:after="120" w:line="276" w:lineRule="auto"/>
        <w:jc w:val="both"/>
        <w:rPr>
          <w:lang w:eastAsia="hr-HR"/>
        </w:rPr>
      </w:pPr>
      <w:r w:rsidRPr="00E208C3">
        <w:rPr>
          <w:lang w:eastAsia="hr-HR"/>
        </w:rPr>
        <w:t>Proračunski vijek uporabe građevine koja je predmetom ovog projekta je:</w:t>
      </w:r>
    </w:p>
    <w:p w14:paraId="36DD1BE5" w14:textId="77777777" w:rsidR="005D5427" w:rsidRPr="00E208C3" w:rsidRDefault="005D5427" w:rsidP="00737B0C">
      <w:pPr>
        <w:numPr>
          <w:ilvl w:val="0"/>
          <w:numId w:val="82"/>
        </w:numPr>
        <w:spacing w:after="120" w:line="276" w:lineRule="auto"/>
        <w:contextualSpacing/>
        <w:jc w:val="both"/>
        <w:rPr>
          <w:lang w:eastAsia="hr-HR"/>
        </w:rPr>
      </w:pPr>
      <w:r w:rsidRPr="00E208C3">
        <w:rPr>
          <w:lang w:eastAsia="hr-HR"/>
        </w:rPr>
        <w:t>Za konstruktivni dio građevine</w:t>
      </w:r>
      <w:r w:rsidRPr="00E208C3">
        <w:rPr>
          <w:lang w:eastAsia="hr-HR"/>
        </w:rPr>
        <w:tab/>
        <w:t>50 godina</w:t>
      </w:r>
    </w:p>
    <w:p w14:paraId="5B83DEC1" w14:textId="77777777" w:rsidR="005D5427" w:rsidRPr="00E208C3" w:rsidRDefault="005D5427" w:rsidP="00737B0C">
      <w:pPr>
        <w:numPr>
          <w:ilvl w:val="0"/>
          <w:numId w:val="82"/>
        </w:numPr>
        <w:spacing w:after="120" w:line="276" w:lineRule="auto"/>
        <w:contextualSpacing/>
        <w:jc w:val="both"/>
        <w:rPr>
          <w:lang w:eastAsia="hr-HR"/>
        </w:rPr>
      </w:pPr>
      <w:r w:rsidRPr="00E208C3">
        <w:rPr>
          <w:lang w:eastAsia="hr-HR"/>
        </w:rPr>
        <w:t xml:space="preserve">Za obloge (žbuke, premazi i sl.) </w:t>
      </w:r>
      <w:r w:rsidRPr="00E208C3">
        <w:rPr>
          <w:lang w:eastAsia="hr-HR"/>
        </w:rPr>
        <w:tab/>
        <w:t>do 25 godina</w:t>
      </w:r>
    </w:p>
    <w:p w14:paraId="6D0585A6" w14:textId="77777777" w:rsidR="005D5427" w:rsidRPr="00E208C3" w:rsidRDefault="005D5427" w:rsidP="00737B0C">
      <w:pPr>
        <w:numPr>
          <w:ilvl w:val="0"/>
          <w:numId w:val="82"/>
        </w:numPr>
        <w:spacing w:after="120" w:line="276" w:lineRule="auto"/>
        <w:contextualSpacing/>
        <w:jc w:val="both"/>
        <w:rPr>
          <w:lang w:eastAsia="hr-HR"/>
        </w:rPr>
      </w:pPr>
      <w:r w:rsidRPr="00E208C3">
        <w:rPr>
          <w:lang w:eastAsia="hr-HR"/>
        </w:rPr>
        <w:t>Za cijevnu i fazonsku opremu</w:t>
      </w:r>
      <w:r w:rsidRPr="00E208C3">
        <w:rPr>
          <w:lang w:eastAsia="hr-HR"/>
        </w:rPr>
        <w:tab/>
        <w:t>do 25 godina</w:t>
      </w:r>
    </w:p>
    <w:p w14:paraId="07E534F5" w14:textId="77777777" w:rsidR="005D5427" w:rsidRPr="00E208C3" w:rsidRDefault="005D5427" w:rsidP="00737B0C">
      <w:pPr>
        <w:numPr>
          <w:ilvl w:val="0"/>
          <w:numId w:val="82"/>
        </w:numPr>
        <w:spacing w:after="120" w:line="276" w:lineRule="auto"/>
        <w:contextualSpacing/>
        <w:jc w:val="both"/>
        <w:rPr>
          <w:lang w:eastAsia="hr-HR"/>
        </w:rPr>
      </w:pPr>
      <w:r w:rsidRPr="00E208C3">
        <w:rPr>
          <w:lang w:eastAsia="hr-HR"/>
        </w:rPr>
        <w:t>Za bravarsku i ostalu opremu</w:t>
      </w:r>
      <w:r w:rsidRPr="00E208C3">
        <w:rPr>
          <w:lang w:eastAsia="hr-HR"/>
        </w:rPr>
        <w:tab/>
        <w:t>do 15 godina</w:t>
      </w:r>
    </w:p>
    <w:p w14:paraId="7F2D5405" w14:textId="77777777" w:rsidR="005D5427" w:rsidRPr="00E208C3" w:rsidRDefault="005D5427" w:rsidP="005D5427">
      <w:pPr>
        <w:spacing w:before="360" w:after="120" w:line="276" w:lineRule="auto"/>
        <w:jc w:val="both"/>
        <w:rPr>
          <w:b/>
          <w:bCs/>
          <w:lang w:eastAsia="hr-HR"/>
        </w:rPr>
      </w:pPr>
      <w:r w:rsidRPr="00E208C3">
        <w:rPr>
          <w:b/>
          <w:bCs/>
          <w:lang w:eastAsia="hr-HR"/>
        </w:rPr>
        <w:t>Održavanje građevine</w:t>
      </w:r>
    </w:p>
    <w:p w14:paraId="08FD4CCA" w14:textId="77777777" w:rsidR="005D5427" w:rsidRPr="00E208C3" w:rsidRDefault="005D5427" w:rsidP="005D5427">
      <w:pPr>
        <w:spacing w:after="120" w:line="276" w:lineRule="auto"/>
        <w:jc w:val="both"/>
        <w:rPr>
          <w:lang w:eastAsia="hr-HR"/>
        </w:rPr>
      </w:pPr>
      <w:r w:rsidRPr="00E208C3">
        <w:rPr>
          <w:lang w:eastAsia="hr-HR"/>
        </w:rPr>
        <w:t xml:space="preserve">Tijekom projektiranog vijeka uporabe predviđene su mjere koje uključuju redovito održavanje građevine (čišćenje od mulja i taloga, popravci oštećenih dijelova, redovita zamjena dijelova koji se troše prema uputama proizvođača, i sl.). </w:t>
      </w:r>
    </w:p>
    <w:p w14:paraId="7877965B" w14:textId="7ECF2AF2" w:rsidR="005D5427" w:rsidRPr="00E208C3" w:rsidRDefault="005D5427" w:rsidP="005D5427">
      <w:pPr>
        <w:spacing w:after="120" w:line="276" w:lineRule="auto"/>
        <w:jc w:val="both"/>
        <w:rPr>
          <w:lang w:eastAsia="hr-HR"/>
        </w:rPr>
      </w:pPr>
      <w:r w:rsidRPr="00E208C3">
        <w:rPr>
          <w:lang w:eastAsia="hr-HR"/>
        </w:rPr>
        <w:t xml:space="preserve">Nakon izgradnje građevine, tehničkog pregleda i puštanja u redovito korištenje, održavanje </w:t>
      </w:r>
      <w:r>
        <w:rPr>
          <w:lang w:eastAsia="hr-HR"/>
        </w:rPr>
        <w:t xml:space="preserve">vodovodnog </w:t>
      </w:r>
      <w:r w:rsidRPr="00E208C3">
        <w:rPr>
          <w:lang w:eastAsia="hr-HR"/>
        </w:rPr>
        <w:t xml:space="preserve">sustava i objekata u njima, spada pod nadležnost i redovitu djelatnost komunalnog društva. Komunalno društvo je nadležno za održavanje građevina u </w:t>
      </w:r>
      <w:r>
        <w:rPr>
          <w:lang w:eastAsia="hr-HR"/>
        </w:rPr>
        <w:t xml:space="preserve">vodoopskrbnom </w:t>
      </w:r>
      <w:r w:rsidRPr="00E208C3">
        <w:rPr>
          <w:lang w:eastAsia="hr-HR"/>
        </w:rPr>
        <w:t xml:space="preserve">sustavu do </w:t>
      </w:r>
      <w:r>
        <w:rPr>
          <w:lang w:eastAsia="hr-HR"/>
        </w:rPr>
        <w:t>krajnjih korisnika</w:t>
      </w:r>
      <w:r w:rsidRPr="00E208C3">
        <w:rPr>
          <w:lang w:eastAsia="hr-HR"/>
        </w:rPr>
        <w:t>.</w:t>
      </w:r>
    </w:p>
    <w:p w14:paraId="1ED00B02" w14:textId="49D389D2" w:rsidR="005D5427" w:rsidRPr="00E208C3" w:rsidRDefault="005D5427" w:rsidP="005D5427">
      <w:pPr>
        <w:spacing w:after="120" w:line="276" w:lineRule="auto"/>
        <w:jc w:val="both"/>
        <w:rPr>
          <w:lang w:eastAsia="hr-HR"/>
        </w:rPr>
      </w:pPr>
      <w:r w:rsidRPr="00E208C3">
        <w:rPr>
          <w:lang w:eastAsia="hr-HR"/>
        </w:rPr>
        <w:t xml:space="preserve">Komunalno društvo sukladno zakonskim odredbama i tehničkim propisima ima Pravilnike o radu i održavanju </w:t>
      </w:r>
      <w:r>
        <w:rPr>
          <w:lang w:eastAsia="hr-HR"/>
        </w:rPr>
        <w:t xml:space="preserve">vodovodnog </w:t>
      </w:r>
      <w:r w:rsidRPr="00E208C3">
        <w:rPr>
          <w:lang w:eastAsia="hr-HR"/>
        </w:rPr>
        <w:t xml:space="preserve">sustava, koji se temelje na općim postavkama, i na specifičnim postavkama ovisno o konkretnim objektima i opremi kojom raspolaže. </w:t>
      </w:r>
    </w:p>
    <w:p w14:paraId="2E431F93" w14:textId="2E1A8C14" w:rsidR="005D5427" w:rsidRPr="00E208C3" w:rsidRDefault="005D5427" w:rsidP="005D5427">
      <w:pPr>
        <w:spacing w:after="120" w:line="276" w:lineRule="auto"/>
        <w:jc w:val="both"/>
        <w:rPr>
          <w:lang w:eastAsia="hr-HR"/>
        </w:rPr>
      </w:pPr>
      <w:r w:rsidRPr="00E208C3">
        <w:rPr>
          <w:lang w:eastAsia="hr-HR"/>
        </w:rPr>
        <w:t xml:space="preserve">Pravilnik za svaku građevinu, objekt i dio </w:t>
      </w:r>
      <w:r>
        <w:rPr>
          <w:lang w:eastAsia="hr-HR"/>
        </w:rPr>
        <w:t xml:space="preserve">vodovodnog </w:t>
      </w:r>
      <w:r w:rsidRPr="00E208C3">
        <w:rPr>
          <w:lang w:eastAsia="hr-HR"/>
        </w:rPr>
        <w:t xml:space="preserve"> sustava, propisuje plan redovitog održavanja, određuje vremenski interval za redovite preglede i održavanje, određuje način pregleda i kontrolu svih ključnih dijelova.</w:t>
      </w:r>
    </w:p>
    <w:p w14:paraId="601F07B1" w14:textId="7F1CFA86" w:rsidR="005D5427" w:rsidRPr="00E208C3" w:rsidRDefault="005D5427" w:rsidP="005D5427">
      <w:pPr>
        <w:spacing w:after="120" w:line="276" w:lineRule="auto"/>
        <w:jc w:val="both"/>
        <w:rPr>
          <w:lang w:eastAsia="hr-HR"/>
        </w:rPr>
      </w:pPr>
      <w:r w:rsidRPr="00E208C3">
        <w:rPr>
          <w:lang w:eastAsia="hr-HR"/>
        </w:rPr>
        <w:t>Komunalno društvo mora imati i Plan provedbenih mjera u slučaju iznenadnog zagađenja vode i Operativni plan sustava, u kojima su propisane sve dodatne mjere za održavanje</w:t>
      </w:r>
      <w:r>
        <w:rPr>
          <w:lang w:eastAsia="hr-HR"/>
        </w:rPr>
        <w:t xml:space="preserve"> vodovodnog </w:t>
      </w:r>
      <w:r w:rsidRPr="00E208C3">
        <w:rPr>
          <w:lang w:eastAsia="hr-HR"/>
        </w:rPr>
        <w:t>sustava u trajno ispravnom stanju.</w:t>
      </w:r>
    </w:p>
    <w:p w14:paraId="21770178" w14:textId="77777777" w:rsidR="005D5427" w:rsidRPr="00E208C3" w:rsidRDefault="005D5427" w:rsidP="005D5427">
      <w:pPr>
        <w:spacing w:after="120" w:line="276" w:lineRule="auto"/>
        <w:jc w:val="both"/>
        <w:rPr>
          <w:lang w:eastAsia="hr-HR"/>
        </w:rPr>
      </w:pPr>
      <w:r w:rsidRPr="00E208C3">
        <w:rPr>
          <w:lang w:eastAsia="hr-HR"/>
        </w:rPr>
        <w:t>Održavanje građevine obuhvaća preglede i same radove na održavanju. Pregledi se dijele na redovite, opće, glavne i posebne, a održavanje obuhvaća stalne, periodične i radove prema potrebi.</w:t>
      </w:r>
    </w:p>
    <w:p w14:paraId="6D802F35" w14:textId="77777777" w:rsidR="005D5427" w:rsidRPr="00E208C3" w:rsidRDefault="005D5427" w:rsidP="00737B0C">
      <w:pPr>
        <w:numPr>
          <w:ilvl w:val="0"/>
          <w:numId w:val="83"/>
        </w:numPr>
        <w:spacing w:after="120" w:line="276" w:lineRule="auto"/>
        <w:ind w:left="714" w:hanging="357"/>
        <w:jc w:val="both"/>
      </w:pPr>
      <w:r w:rsidRPr="00E208C3">
        <w:rPr>
          <w:b/>
          <w:bCs/>
        </w:rPr>
        <w:t>Tekući (redoviti) pregledi</w:t>
      </w:r>
      <w:r w:rsidRPr="00E208C3">
        <w:t xml:space="preserve"> provode se u sklopu redovitog rada i održavanje uređaja. Sastoje se u uočavanju oštećenja ili nedostataka koji utječu na mogućnost normalne </w:t>
      </w:r>
      <w:r w:rsidRPr="00E208C3">
        <w:lastRenderedPageBreak/>
        <w:t>uporabe i funkcioniranja cjelokupnog sustava. Cilj ovih pregleda je uočavanje nastalih promjena i oštećenja o kojima ovisi sigurnost i ispravnost funkcioniranja građevine. Intervencija obuhvaća obavještavanje nadležne osobe o nastalim oštećenjima.</w:t>
      </w:r>
    </w:p>
    <w:p w14:paraId="69A0038E" w14:textId="77777777" w:rsidR="005D5427" w:rsidRPr="00E208C3" w:rsidRDefault="005D5427" w:rsidP="00737B0C">
      <w:pPr>
        <w:numPr>
          <w:ilvl w:val="0"/>
          <w:numId w:val="83"/>
        </w:numPr>
        <w:spacing w:after="120" w:line="276" w:lineRule="auto"/>
        <w:ind w:left="714" w:hanging="357"/>
        <w:jc w:val="both"/>
      </w:pPr>
      <w:r w:rsidRPr="00E208C3">
        <w:rPr>
          <w:b/>
          <w:bCs/>
        </w:rPr>
        <w:t>Opći pregled</w:t>
      </w:r>
      <w:r w:rsidRPr="00E208C3">
        <w:t xml:space="preserve"> provodi se u razmacima ne dužim od 2 godine. Provodi ga stručno osoblje pod nadzorom iskusnog inženjera. Obuhvaća vizualni pregled građevine i ispitivanja funkcionalnosti i rada pojedinih dijelova ugrađene opreme.</w:t>
      </w:r>
    </w:p>
    <w:p w14:paraId="3AB54FCE" w14:textId="77777777" w:rsidR="005D5427" w:rsidRPr="00E208C3" w:rsidRDefault="005D5427" w:rsidP="005D5427">
      <w:pPr>
        <w:spacing w:after="120" w:line="276" w:lineRule="auto"/>
        <w:ind w:left="720"/>
        <w:jc w:val="both"/>
      </w:pPr>
      <w:r w:rsidRPr="00E208C3">
        <w:t>Cilj općeg pregleda je utvrđivanje postojanja oštećenja koja mogu utjecati na nosivost i uporabljivost građevine, kao i na funkcionalnost ugrađene opreme. U okviru općeg pregleda obavezno se moraju utvrditi zahvati koji su neophodni na otklanjanju uočenih nedostatataka, kao i oni koje treba provesti do slijedećeg pregleda.</w:t>
      </w:r>
    </w:p>
    <w:p w14:paraId="58C356EB" w14:textId="77777777" w:rsidR="005D5427" w:rsidRPr="00E208C3" w:rsidRDefault="005D5427" w:rsidP="005D5427">
      <w:pPr>
        <w:spacing w:after="120" w:line="276" w:lineRule="auto"/>
        <w:ind w:left="720"/>
        <w:jc w:val="both"/>
      </w:pPr>
      <w:r w:rsidRPr="00E208C3">
        <w:t>Ukoliko postoji osjetljivost građevine i sastavnih dijelova na uočene utjecaje, potrebno je definirati uzroke i njihovo otklanjanje kako bi se rad cjelokupnog sustava doveo u odgovarajuće stanje. O izvršenom pregledu potrebno je izraditi pismeni izvještaj koji se pohranjuje u arhivi vlasnika građevine, te u arhivi službe koja je zadužena za održavanje.</w:t>
      </w:r>
    </w:p>
    <w:p w14:paraId="58EA6157" w14:textId="77777777" w:rsidR="005D5427" w:rsidRDefault="005D5427" w:rsidP="00737B0C">
      <w:pPr>
        <w:numPr>
          <w:ilvl w:val="0"/>
          <w:numId w:val="83"/>
        </w:numPr>
        <w:spacing w:after="120" w:line="276" w:lineRule="auto"/>
        <w:ind w:left="714" w:hanging="357"/>
        <w:jc w:val="both"/>
      </w:pPr>
      <w:r w:rsidRPr="00E208C3">
        <w:rPr>
          <w:b/>
          <w:bCs/>
        </w:rPr>
        <w:t xml:space="preserve">Glavni pregled </w:t>
      </w:r>
      <w:r w:rsidRPr="00E208C3">
        <w:t>provodi se u razmjerima od najviše 6 godina. Pregled provodi stručno osposobljeno osoblje pod nadzorom voditelja – iskusnog inženjera. Cilj glavnog pregleda je prikupljanje podataka o ukupnom stanju građevine, pojedinih dijelova građevine i ugrađene opreme, te izrada preporuka za nastavak rada građevine, definiranje mogućih ograničenja uporabe do otklanjanja nedostataka i sl. Izvještaj o glavnom pregledu sadrži sve stavke kao i izvještaj o općem pregledu.</w:t>
      </w:r>
    </w:p>
    <w:p w14:paraId="32A53CFE" w14:textId="77777777" w:rsidR="005D5427" w:rsidRPr="00E208C3" w:rsidRDefault="005D5427" w:rsidP="00737B0C">
      <w:pPr>
        <w:numPr>
          <w:ilvl w:val="0"/>
          <w:numId w:val="83"/>
        </w:numPr>
        <w:spacing w:after="120" w:line="276" w:lineRule="auto"/>
        <w:ind w:left="714" w:hanging="357"/>
        <w:jc w:val="both"/>
        <w:rPr>
          <w:b/>
          <w:bCs/>
        </w:rPr>
      </w:pPr>
      <w:r w:rsidRPr="00E208C3">
        <w:rPr>
          <w:b/>
          <w:bCs/>
        </w:rPr>
        <w:t xml:space="preserve">Posebni (detaljni) pregled </w:t>
      </w:r>
      <w:r w:rsidRPr="00E208C3">
        <w:t>provodi se ako je tijekom općeg ili glavnog pregleda uočeno značajnije oštećenje ili odstupanje od funkcioniranja sustava. Uočeni nedostatak potrebno je detaljno analizirati od strane osposobljene osobe ili društva, te je na osnovu datog izvještaja potrebno izvršiti otklanjanje nedostataka.</w:t>
      </w:r>
    </w:p>
    <w:p w14:paraId="0821B5D1" w14:textId="77777777" w:rsidR="005D5427" w:rsidRPr="00E208C3" w:rsidRDefault="005D5427" w:rsidP="00737B0C">
      <w:pPr>
        <w:numPr>
          <w:ilvl w:val="0"/>
          <w:numId w:val="83"/>
        </w:numPr>
        <w:spacing w:after="120" w:line="276" w:lineRule="auto"/>
        <w:ind w:left="714" w:hanging="357"/>
        <w:jc w:val="both"/>
        <w:rPr>
          <w:b/>
          <w:bCs/>
        </w:rPr>
      </w:pPr>
      <w:r w:rsidRPr="00E208C3">
        <w:rPr>
          <w:b/>
          <w:bCs/>
        </w:rPr>
        <w:t xml:space="preserve">Stalno (kontinuirano) održavanje </w:t>
      </w:r>
      <w:r w:rsidRPr="00E208C3">
        <w:t>obuhvaća odvoz otpada, čišćenje površina i opreme, te ostale radnje na održavanju opreme.</w:t>
      </w:r>
    </w:p>
    <w:p w14:paraId="1048C8BA" w14:textId="77777777" w:rsidR="005D5427" w:rsidRPr="00E208C3" w:rsidRDefault="005D5427" w:rsidP="00737B0C">
      <w:pPr>
        <w:numPr>
          <w:ilvl w:val="0"/>
          <w:numId w:val="83"/>
        </w:numPr>
        <w:spacing w:after="120" w:line="276" w:lineRule="auto"/>
        <w:ind w:left="714" w:hanging="357"/>
        <w:jc w:val="both"/>
        <w:rPr>
          <w:b/>
          <w:bCs/>
        </w:rPr>
      </w:pPr>
      <w:r w:rsidRPr="00E208C3">
        <w:rPr>
          <w:b/>
          <w:bCs/>
        </w:rPr>
        <w:t xml:space="preserve">Periodično održavanje </w:t>
      </w:r>
      <w:r w:rsidRPr="00E208C3">
        <w:t>obuhvaća potrebne zahvate na uređenju i popravcima građevine i ugrađene opreme. Stalno i periodično održavanje treba biti usklađeno posebno i sa uputama za rad i održavanje opreme i uređaja, kojeg definira dobavljač opreme, a u sklopu kojeg su definirani uvjeti rukovanja i održavanja, potrebna servisiranja, izmjena dijelova nakon određenih sati rada i sl.</w:t>
      </w:r>
    </w:p>
    <w:p w14:paraId="53494B14" w14:textId="25305016" w:rsidR="005D5427" w:rsidRDefault="005D5427" w:rsidP="00737B0C">
      <w:pPr>
        <w:numPr>
          <w:ilvl w:val="0"/>
          <w:numId w:val="83"/>
        </w:numPr>
        <w:spacing w:after="120" w:line="276" w:lineRule="auto"/>
        <w:ind w:left="714" w:hanging="357"/>
        <w:jc w:val="both"/>
      </w:pPr>
      <w:r w:rsidRPr="00E208C3">
        <w:rPr>
          <w:b/>
          <w:bCs/>
        </w:rPr>
        <w:t>Prema potrebi</w:t>
      </w:r>
      <w:r w:rsidRPr="00E208C3">
        <w:t xml:space="preserve"> se provode popravci nastalih oštećenja, izmjena dotrajalih dijelova i ostali slični zahvati.</w:t>
      </w:r>
    </w:p>
    <w:p w14:paraId="497D0F9E" w14:textId="77777777" w:rsidR="005D5427" w:rsidRDefault="005D5427">
      <w:pPr>
        <w:spacing w:after="200" w:line="276" w:lineRule="auto"/>
      </w:pPr>
      <w:r>
        <w:br w:type="page"/>
      </w:r>
    </w:p>
    <w:p w14:paraId="3A1BAAA6" w14:textId="6D1EAA41" w:rsidR="00A807C8" w:rsidRPr="002E29A3" w:rsidRDefault="0056574E" w:rsidP="00737B0C">
      <w:pPr>
        <w:pStyle w:val="Naslov20"/>
        <w:numPr>
          <w:ilvl w:val="0"/>
          <w:numId w:val="57"/>
        </w:numPr>
        <w:spacing w:before="360" w:after="200" w:line="276" w:lineRule="auto"/>
        <w:ind w:left="567" w:hanging="425"/>
        <w:rPr>
          <w:rFonts w:cs="Arial"/>
          <w:b w:val="0"/>
          <w:szCs w:val="22"/>
        </w:rPr>
      </w:pPr>
      <w:r w:rsidRPr="002E29A3">
        <w:rPr>
          <w:rFonts w:cs="Arial"/>
          <w:szCs w:val="22"/>
        </w:rPr>
        <w:lastRenderedPageBreak/>
        <w:t>POSEBNI UVJETI TIJELA I OSOBA ODREĐENIH PREMA LOKACIJSKOJ DOZVOLI</w:t>
      </w:r>
    </w:p>
    <w:p w14:paraId="526E66DD" w14:textId="77777777" w:rsidR="004C0A2C" w:rsidRPr="00EC4C6D" w:rsidRDefault="00EC4C6D" w:rsidP="006A1719">
      <w:pPr>
        <w:spacing w:after="120" w:line="276" w:lineRule="auto"/>
        <w:jc w:val="both"/>
        <w:rPr>
          <w:lang w:eastAsia="hr-HR"/>
        </w:rPr>
      </w:pPr>
      <w:r w:rsidRPr="00EC4C6D">
        <w:rPr>
          <w:lang w:eastAsia="hr-HR"/>
        </w:rPr>
        <w:t xml:space="preserve">U ovom poglavlju </w:t>
      </w:r>
      <w:r>
        <w:rPr>
          <w:lang w:eastAsia="hr-HR"/>
        </w:rPr>
        <w:t>zbog preglednosti dat će se kratak opis primjen</w:t>
      </w:r>
      <w:r w:rsidR="00BE6ED3">
        <w:rPr>
          <w:lang w:eastAsia="hr-HR"/>
        </w:rPr>
        <w:t>jenih</w:t>
      </w:r>
      <w:r>
        <w:rPr>
          <w:lang w:eastAsia="hr-HR"/>
        </w:rPr>
        <w:t xml:space="preserve"> zahtjeva </w:t>
      </w:r>
      <w:r w:rsidRPr="00EC4C6D">
        <w:rPr>
          <w:lang w:eastAsia="hr-HR"/>
        </w:rPr>
        <w:t xml:space="preserve">iz posebnih uvjeta </w:t>
      </w:r>
      <w:r w:rsidR="00BE6ED3">
        <w:rPr>
          <w:lang w:eastAsia="hr-HR"/>
        </w:rPr>
        <w:t xml:space="preserve">dobivenih od </w:t>
      </w:r>
      <w:r>
        <w:rPr>
          <w:lang w:eastAsia="hr-HR"/>
        </w:rPr>
        <w:t>javnopravni</w:t>
      </w:r>
      <w:r w:rsidR="00BE6ED3">
        <w:rPr>
          <w:lang w:eastAsia="hr-HR"/>
        </w:rPr>
        <w:t>h tijel</w:t>
      </w:r>
      <w:r>
        <w:rPr>
          <w:lang w:eastAsia="hr-HR"/>
        </w:rPr>
        <w:t>a.</w:t>
      </w:r>
    </w:p>
    <w:p w14:paraId="4B70CE37" w14:textId="77777777" w:rsidR="00256A9F" w:rsidRPr="009E1580" w:rsidRDefault="00256A9F" w:rsidP="00256A9F">
      <w:pPr>
        <w:tabs>
          <w:tab w:val="left" w:pos="6525"/>
        </w:tabs>
        <w:spacing w:before="240" w:after="120" w:line="276" w:lineRule="auto"/>
        <w:ind w:firstLine="357"/>
        <w:jc w:val="both"/>
        <w:rPr>
          <w:rFonts w:eastAsia="Times New Roman"/>
          <w:b/>
          <w:bCs/>
          <w:szCs w:val="20"/>
          <w:u w:val="single"/>
          <w:lang w:val="en-GB" w:eastAsia="hr-HR"/>
        </w:rPr>
      </w:pPr>
      <w:r w:rsidRPr="009E1580">
        <w:rPr>
          <w:rFonts w:eastAsia="Times New Roman"/>
          <w:b/>
          <w:bCs/>
          <w:szCs w:val="20"/>
          <w:u w:val="single"/>
          <w:lang w:val="en-GB" w:eastAsia="hr-HR"/>
        </w:rPr>
        <w:t>HEP</w:t>
      </w:r>
    </w:p>
    <w:p w14:paraId="1040D0F8" w14:textId="77777777" w:rsidR="007F5F12" w:rsidRPr="00C83175" w:rsidRDefault="007F5F12" w:rsidP="007F5F12">
      <w:pPr>
        <w:spacing w:before="120" w:after="120"/>
        <w:jc w:val="both"/>
        <w:rPr>
          <w:rFonts w:eastAsia="Times New Roman"/>
          <w:bCs/>
          <w:szCs w:val="20"/>
          <w:lang w:val="en-GB" w:eastAsia="hr-HR"/>
        </w:rPr>
      </w:pPr>
      <w:proofErr w:type="spellStart"/>
      <w:r w:rsidRPr="00C83175">
        <w:rPr>
          <w:rFonts w:eastAsia="Times New Roman"/>
          <w:bCs/>
          <w:szCs w:val="20"/>
          <w:lang w:val="en-GB" w:eastAsia="hr-HR"/>
        </w:rPr>
        <w:t>Tehničko</w:t>
      </w:r>
      <w:proofErr w:type="spellEnd"/>
      <w:r w:rsidRPr="00C83175">
        <w:rPr>
          <w:rFonts w:eastAsia="Times New Roman"/>
          <w:bCs/>
          <w:szCs w:val="20"/>
          <w:lang w:val="en-GB" w:eastAsia="hr-HR"/>
        </w:rPr>
        <w:t xml:space="preserve"> </w:t>
      </w:r>
      <w:proofErr w:type="spellStart"/>
      <w:r w:rsidRPr="00C83175">
        <w:rPr>
          <w:rFonts w:eastAsia="Times New Roman"/>
          <w:bCs/>
          <w:szCs w:val="20"/>
          <w:lang w:val="en-GB" w:eastAsia="hr-HR"/>
        </w:rPr>
        <w:t>rješenje</w:t>
      </w:r>
      <w:proofErr w:type="spellEnd"/>
      <w:r w:rsidRPr="00C83175">
        <w:rPr>
          <w:rFonts w:eastAsia="Times New Roman"/>
          <w:bCs/>
          <w:szCs w:val="20"/>
          <w:lang w:val="en-GB" w:eastAsia="hr-HR"/>
        </w:rPr>
        <w:t xml:space="preserve"> </w:t>
      </w:r>
      <w:proofErr w:type="spellStart"/>
      <w:r w:rsidRPr="00C83175">
        <w:rPr>
          <w:rFonts w:eastAsia="Times New Roman"/>
          <w:bCs/>
          <w:szCs w:val="20"/>
          <w:lang w:val="en-GB" w:eastAsia="hr-HR"/>
        </w:rPr>
        <w:t>križanja</w:t>
      </w:r>
      <w:proofErr w:type="spellEnd"/>
      <w:r w:rsidRPr="00C83175">
        <w:rPr>
          <w:rFonts w:eastAsia="Times New Roman"/>
          <w:bCs/>
          <w:szCs w:val="20"/>
          <w:lang w:val="en-GB" w:eastAsia="hr-HR"/>
        </w:rPr>
        <w:t xml:space="preserve"> i </w:t>
      </w:r>
      <w:proofErr w:type="spellStart"/>
      <w:r w:rsidRPr="00C83175">
        <w:rPr>
          <w:rFonts w:eastAsia="Times New Roman"/>
          <w:bCs/>
          <w:szCs w:val="20"/>
          <w:lang w:val="en-GB" w:eastAsia="hr-HR"/>
        </w:rPr>
        <w:t>paralelnog</w:t>
      </w:r>
      <w:proofErr w:type="spellEnd"/>
      <w:r w:rsidRPr="00C83175">
        <w:rPr>
          <w:rFonts w:eastAsia="Times New Roman"/>
          <w:bCs/>
          <w:szCs w:val="20"/>
          <w:lang w:val="en-GB" w:eastAsia="hr-HR"/>
        </w:rPr>
        <w:t xml:space="preserve"> </w:t>
      </w:r>
      <w:proofErr w:type="spellStart"/>
      <w:r w:rsidRPr="00C83175">
        <w:rPr>
          <w:rFonts w:eastAsia="Times New Roman"/>
          <w:bCs/>
          <w:szCs w:val="20"/>
          <w:lang w:val="en-GB" w:eastAsia="hr-HR"/>
        </w:rPr>
        <w:t>vođenja</w:t>
      </w:r>
      <w:proofErr w:type="spellEnd"/>
      <w:r w:rsidRPr="00C83175">
        <w:rPr>
          <w:rFonts w:eastAsia="Times New Roman"/>
          <w:bCs/>
          <w:szCs w:val="20"/>
          <w:lang w:val="en-GB" w:eastAsia="hr-HR"/>
        </w:rPr>
        <w:t xml:space="preserve"> </w:t>
      </w:r>
      <w:proofErr w:type="spellStart"/>
      <w:r w:rsidRPr="00C83175">
        <w:rPr>
          <w:rFonts w:eastAsia="Times New Roman"/>
          <w:bCs/>
          <w:szCs w:val="20"/>
          <w:lang w:val="en-GB" w:eastAsia="hr-HR"/>
        </w:rPr>
        <w:t>cjevovoda</w:t>
      </w:r>
      <w:proofErr w:type="spellEnd"/>
      <w:r w:rsidRPr="00C83175">
        <w:rPr>
          <w:rFonts w:eastAsia="Times New Roman"/>
          <w:bCs/>
          <w:szCs w:val="20"/>
          <w:lang w:val="en-GB" w:eastAsia="hr-HR"/>
        </w:rPr>
        <w:t xml:space="preserve"> s </w:t>
      </w:r>
      <w:proofErr w:type="spellStart"/>
      <w:r w:rsidRPr="00C83175">
        <w:rPr>
          <w:rFonts w:eastAsia="Times New Roman"/>
          <w:bCs/>
          <w:szCs w:val="20"/>
          <w:lang w:val="en-GB" w:eastAsia="hr-HR"/>
        </w:rPr>
        <w:t>postojećim</w:t>
      </w:r>
      <w:proofErr w:type="spellEnd"/>
      <w:r w:rsidRPr="00C83175">
        <w:rPr>
          <w:rFonts w:eastAsia="Times New Roman"/>
          <w:bCs/>
          <w:szCs w:val="20"/>
          <w:lang w:val="en-GB" w:eastAsia="hr-HR"/>
        </w:rPr>
        <w:t xml:space="preserve"> </w:t>
      </w:r>
      <w:proofErr w:type="spellStart"/>
      <w:r w:rsidRPr="00C83175">
        <w:rPr>
          <w:rFonts w:eastAsia="Times New Roman"/>
          <w:bCs/>
          <w:szCs w:val="20"/>
          <w:lang w:val="en-GB" w:eastAsia="hr-HR"/>
        </w:rPr>
        <w:t>instalacijama</w:t>
      </w:r>
      <w:proofErr w:type="spellEnd"/>
      <w:r w:rsidRPr="00C83175">
        <w:rPr>
          <w:rFonts w:eastAsia="Times New Roman"/>
          <w:bCs/>
          <w:szCs w:val="20"/>
          <w:lang w:val="en-GB" w:eastAsia="hr-HR"/>
        </w:rPr>
        <w:t xml:space="preserve"> u </w:t>
      </w:r>
      <w:proofErr w:type="spellStart"/>
      <w:r w:rsidRPr="00C83175">
        <w:rPr>
          <w:rFonts w:eastAsia="Times New Roman"/>
          <w:bCs/>
          <w:szCs w:val="20"/>
          <w:lang w:val="en-GB" w:eastAsia="hr-HR"/>
        </w:rPr>
        <w:t>vlasništvu</w:t>
      </w:r>
      <w:proofErr w:type="spellEnd"/>
      <w:r w:rsidRPr="00C83175">
        <w:rPr>
          <w:rFonts w:eastAsia="Times New Roman"/>
          <w:bCs/>
          <w:szCs w:val="20"/>
          <w:lang w:val="en-GB" w:eastAsia="hr-HR"/>
        </w:rPr>
        <w:t xml:space="preserve"> HEP-a </w:t>
      </w:r>
      <w:proofErr w:type="spellStart"/>
      <w:r w:rsidRPr="00C83175">
        <w:rPr>
          <w:rFonts w:eastAsia="Times New Roman"/>
          <w:bCs/>
          <w:szCs w:val="20"/>
          <w:lang w:val="en-GB" w:eastAsia="hr-HR"/>
        </w:rPr>
        <w:t>detaljno</w:t>
      </w:r>
      <w:proofErr w:type="spellEnd"/>
      <w:r w:rsidRPr="00C83175">
        <w:rPr>
          <w:rFonts w:eastAsia="Times New Roman"/>
          <w:bCs/>
          <w:szCs w:val="20"/>
          <w:lang w:val="en-GB" w:eastAsia="hr-HR"/>
        </w:rPr>
        <w:t xml:space="preserve"> je </w:t>
      </w:r>
      <w:proofErr w:type="spellStart"/>
      <w:r w:rsidRPr="00C83175">
        <w:rPr>
          <w:rFonts w:eastAsia="Times New Roman"/>
          <w:bCs/>
          <w:szCs w:val="20"/>
          <w:lang w:val="en-GB" w:eastAsia="hr-HR"/>
        </w:rPr>
        <w:t>opisano</w:t>
      </w:r>
      <w:proofErr w:type="spellEnd"/>
      <w:r w:rsidRPr="00C83175">
        <w:rPr>
          <w:rFonts w:eastAsia="Times New Roman"/>
          <w:bCs/>
          <w:szCs w:val="20"/>
          <w:lang w:val="en-GB" w:eastAsia="hr-HR"/>
        </w:rPr>
        <w:t xml:space="preserve"> u </w:t>
      </w:r>
      <w:proofErr w:type="spellStart"/>
      <w:r w:rsidRPr="00C83175">
        <w:rPr>
          <w:rFonts w:eastAsia="Times New Roman"/>
          <w:bCs/>
          <w:szCs w:val="20"/>
          <w:lang w:val="en-GB" w:eastAsia="hr-HR"/>
        </w:rPr>
        <w:t>sklopu</w:t>
      </w:r>
      <w:proofErr w:type="spellEnd"/>
      <w:r w:rsidRPr="00C83175">
        <w:rPr>
          <w:rFonts w:eastAsia="Times New Roman"/>
          <w:bCs/>
          <w:szCs w:val="20"/>
          <w:lang w:val="en-GB" w:eastAsia="hr-HR"/>
        </w:rPr>
        <w:t xml:space="preserve"> </w:t>
      </w:r>
      <w:proofErr w:type="spellStart"/>
      <w:r w:rsidRPr="00C83175">
        <w:rPr>
          <w:rFonts w:eastAsia="Times New Roman"/>
          <w:bCs/>
          <w:szCs w:val="20"/>
          <w:lang w:val="en-GB" w:eastAsia="hr-HR"/>
        </w:rPr>
        <w:t>ovog</w:t>
      </w:r>
      <w:proofErr w:type="spellEnd"/>
      <w:r w:rsidRPr="00C83175">
        <w:rPr>
          <w:rFonts w:eastAsia="Times New Roman"/>
          <w:bCs/>
          <w:szCs w:val="20"/>
          <w:lang w:val="en-GB" w:eastAsia="hr-HR"/>
        </w:rPr>
        <w:t xml:space="preserve"> </w:t>
      </w:r>
      <w:proofErr w:type="spellStart"/>
      <w:r w:rsidRPr="00C83175">
        <w:rPr>
          <w:rFonts w:eastAsia="Times New Roman"/>
          <w:bCs/>
          <w:szCs w:val="20"/>
          <w:lang w:val="en-GB" w:eastAsia="hr-HR"/>
        </w:rPr>
        <w:t>Tehničkog</w:t>
      </w:r>
      <w:proofErr w:type="spellEnd"/>
      <w:r w:rsidRPr="00C83175">
        <w:rPr>
          <w:rFonts w:eastAsia="Times New Roman"/>
          <w:bCs/>
          <w:szCs w:val="20"/>
          <w:lang w:val="en-GB" w:eastAsia="hr-HR"/>
        </w:rPr>
        <w:t xml:space="preserve"> </w:t>
      </w:r>
      <w:proofErr w:type="spellStart"/>
      <w:r w:rsidRPr="00C83175">
        <w:rPr>
          <w:rFonts w:eastAsia="Times New Roman"/>
          <w:bCs/>
          <w:szCs w:val="20"/>
          <w:lang w:val="en-GB" w:eastAsia="hr-HR"/>
        </w:rPr>
        <w:t>opisa</w:t>
      </w:r>
      <w:proofErr w:type="spellEnd"/>
      <w:r w:rsidRPr="00C83175">
        <w:rPr>
          <w:rFonts w:eastAsia="Times New Roman"/>
          <w:bCs/>
          <w:szCs w:val="20"/>
          <w:lang w:val="en-GB" w:eastAsia="hr-HR"/>
        </w:rPr>
        <w:t xml:space="preserve"> pod </w:t>
      </w:r>
      <w:proofErr w:type="spellStart"/>
      <w:r w:rsidRPr="00C83175">
        <w:rPr>
          <w:rFonts w:eastAsia="Times New Roman"/>
          <w:bCs/>
          <w:szCs w:val="20"/>
          <w:lang w:val="en-GB" w:eastAsia="hr-HR"/>
        </w:rPr>
        <w:t>križanjim</w:t>
      </w:r>
      <w:proofErr w:type="spellEnd"/>
      <w:r w:rsidRPr="00C83175">
        <w:rPr>
          <w:rFonts w:eastAsia="Times New Roman"/>
          <w:bCs/>
          <w:szCs w:val="20"/>
          <w:lang w:val="en-GB" w:eastAsia="hr-HR"/>
        </w:rPr>
        <w:t xml:space="preserve"> s </w:t>
      </w:r>
      <w:proofErr w:type="spellStart"/>
      <w:r w:rsidRPr="00C83175">
        <w:rPr>
          <w:rFonts w:eastAsia="Times New Roman"/>
          <w:bCs/>
          <w:szCs w:val="20"/>
          <w:lang w:val="en-GB" w:eastAsia="hr-HR"/>
        </w:rPr>
        <w:t>postojećim</w:t>
      </w:r>
      <w:proofErr w:type="spellEnd"/>
      <w:r w:rsidRPr="00C83175">
        <w:rPr>
          <w:rFonts w:eastAsia="Times New Roman"/>
          <w:bCs/>
          <w:szCs w:val="20"/>
          <w:lang w:val="en-GB" w:eastAsia="hr-HR"/>
        </w:rPr>
        <w:t xml:space="preserve"> </w:t>
      </w:r>
      <w:proofErr w:type="spellStart"/>
      <w:r w:rsidRPr="00C83175">
        <w:rPr>
          <w:rFonts w:eastAsia="Times New Roman"/>
          <w:bCs/>
          <w:szCs w:val="20"/>
          <w:lang w:val="en-GB" w:eastAsia="hr-HR"/>
        </w:rPr>
        <w:t>instalacijama</w:t>
      </w:r>
      <w:proofErr w:type="spellEnd"/>
      <w:r w:rsidRPr="00C83175">
        <w:rPr>
          <w:rFonts w:eastAsia="Times New Roman"/>
          <w:bCs/>
          <w:szCs w:val="20"/>
          <w:lang w:val="en-GB" w:eastAsia="hr-HR"/>
        </w:rPr>
        <w:t>.</w:t>
      </w:r>
    </w:p>
    <w:p w14:paraId="219D688D" w14:textId="4DDC0154" w:rsidR="007F5F12" w:rsidRPr="00C83175" w:rsidRDefault="007F5F12" w:rsidP="007F5F12">
      <w:pPr>
        <w:spacing w:before="120" w:after="120"/>
        <w:jc w:val="both"/>
        <w:rPr>
          <w:rFonts w:eastAsia="Times New Roman"/>
          <w:bCs/>
          <w:szCs w:val="20"/>
          <w:lang w:eastAsia="hr-HR"/>
        </w:rPr>
      </w:pPr>
      <w:r w:rsidRPr="00C83175">
        <w:rPr>
          <w:rFonts w:eastAsia="Times New Roman"/>
          <w:bCs/>
          <w:szCs w:val="20"/>
          <w:lang w:eastAsia="hr-HR"/>
        </w:rPr>
        <w:t xml:space="preserve">Na </w:t>
      </w:r>
      <w:r>
        <w:rPr>
          <w:rFonts w:eastAsia="Times New Roman"/>
          <w:bCs/>
          <w:szCs w:val="20"/>
          <w:lang w:eastAsia="hr-HR"/>
        </w:rPr>
        <w:t xml:space="preserve">situacijama nacrt br. 3 </w:t>
      </w:r>
      <w:r w:rsidRPr="00C83175">
        <w:rPr>
          <w:rFonts w:eastAsia="Times New Roman"/>
          <w:bCs/>
          <w:szCs w:val="20"/>
          <w:lang w:eastAsia="hr-HR"/>
        </w:rPr>
        <w:t xml:space="preserve">dana je situacija postojećeg stanja elektroenergetskog sustava na predmetnom području, a u nacrtu </w:t>
      </w:r>
      <w:r>
        <w:rPr>
          <w:rFonts w:eastAsia="Times New Roman"/>
          <w:bCs/>
          <w:szCs w:val="20"/>
          <w:lang w:eastAsia="hr-HR"/>
        </w:rPr>
        <w:t>18</w:t>
      </w:r>
      <w:r w:rsidRPr="00C83175">
        <w:rPr>
          <w:rFonts w:eastAsia="Times New Roman"/>
          <w:bCs/>
          <w:szCs w:val="20"/>
          <w:lang w:eastAsia="hr-HR"/>
        </w:rPr>
        <w:t>. dan je detalj križanja i paralelnog vođenja vodovodnog cjevovoda s elektroenergetskim i EK kabelom.</w:t>
      </w:r>
    </w:p>
    <w:p w14:paraId="2EC0B461" w14:textId="77777777" w:rsidR="007F5F12" w:rsidRPr="00C83175" w:rsidRDefault="007F5F12" w:rsidP="007F5F12">
      <w:pPr>
        <w:spacing w:before="120" w:after="60"/>
        <w:jc w:val="both"/>
        <w:rPr>
          <w:rFonts w:eastAsia="Times New Roman"/>
          <w:bCs/>
          <w:szCs w:val="20"/>
          <w:lang w:eastAsia="hr-HR"/>
        </w:rPr>
      </w:pPr>
      <w:r w:rsidRPr="00C83175">
        <w:rPr>
          <w:rFonts w:eastAsia="Times New Roman"/>
          <w:bCs/>
          <w:szCs w:val="20"/>
          <w:lang w:eastAsia="hr-HR"/>
        </w:rPr>
        <w:t>Troškovnički će se u sklopu ovog projekta obraditi radovi prilkom izgradnje građevine:</w:t>
      </w:r>
    </w:p>
    <w:p w14:paraId="31D4A7D5" w14:textId="77777777" w:rsidR="007F5F12" w:rsidRPr="00C83175" w:rsidRDefault="007F5F12" w:rsidP="007F5F12">
      <w:pPr>
        <w:numPr>
          <w:ilvl w:val="0"/>
          <w:numId w:val="25"/>
        </w:numPr>
        <w:spacing w:before="120" w:after="60"/>
        <w:ind w:left="567" w:hanging="357"/>
        <w:jc w:val="both"/>
        <w:rPr>
          <w:rFonts w:eastAsia="Times New Roman"/>
          <w:bCs/>
          <w:szCs w:val="20"/>
          <w:lang w:eastAsia="hr-HR"/>
        </w:rPr>
      </w:pPr>
      <w:r w:rsidRPr="00C83175">
        <w:rPr>
          <w:rFonts w:eastAsia="Times New Roman"/>
          <w:bCs/>
          <w:szCs w:val="20"/>
          <w:lang w:eastAsia="hr-HR"/>
        </w:rPr>
        <w:t>Označavanje postojećih instalacija od strane HEP-a,</w:t>
      </w:r>
    </w:p>
    <w:p w14:paraId="463771DE" w14:textId="77777777" w:rsidR="007F5F12" w:rsidRPr="00C83175" w:rsidRDefault="007F5F12" w:rsidP="007F5F12">
      <w:pPr>
        <w:numPr>
          <w:ilvl w:val="0"/>
          <w:numId w:val="25"/>
        </w:numPr>
        <w:spacing w:before="120" w:after="120"/>
        <w:ind w:left="567" w:hanging="357"/>
        <w:jc w:val="both"/>
        <w:rPr>
          <w:rFonts w:eastAsia="Times New Roman"/>
          <w:bCs/>
          <w:szCs w:val="20"/>
          <w:lang w:eastAsia="hr-HR"/>
        </w:rPr>
      </w:pPr>
      <w:r w:rsidRPr="00C83175">
        <w:rPr>
          <w:rFonts w:eastAsia="Times New Roman"/>
          <w:bCs/>
          <w:szCs w:val="20"/>
          <w:lang w:eastAsia="hr-HR"/>
        </w:rPr>
        <w:t>Izvođenje radova u blizini postojećih instalacija uz nadzor i koordinaciju predstavnika HEP-a.</w:t>
      </w:r>
    </w:p>
    <w:p w14:paraId="5818232B" w14:textId="77777777" w:rsidR="007F5F12" w:rsidRPr="00C83175" w:rsidRDefault="007F5F12" w:rsidP="007F5F12">
      <w:pPr>
        <w:spacing w:after="120" w:line="276" w:lineRule="auto"/>
        <w:jc w:val="both"/>
        <w:rPr>
          <w:rFonts w:eastAsia="Times New Roman"/>
          <w:bCs/>
          <w:szCs w:val="20"/>
          <w:lang w:eastAsia="hr-HR"/>
        </w:rPr>
      </w:pPr>
      <w:r w:rsidRPr="00C83175">
        <w:rPr>
          <w:rFonts w:eastAsia="Times New Roman"/>
          <w:bCs/>
          <w:szCs w:val="20"/>
          <w:lang w:eastAsia="hr-HR"/>
        </w:rPr>
        <w:t>Pri projektiranju poštivani su minimalni razmaci pri križanju ili paralelnom vođenju s postojećim elektro instalacijama, sve prema Tehničkim uvjetima za izbor i polaganje elektroenergetskih kabela nazivnog napona 1 kV do 35 kV (Bilten HEP-a br. 130, čl. 3.7.) i ,,Pravilnikom o tehničkim normativima za izgradnju nadzemnih elektroenergetskih vodova nazivnog napona od 1kV do 400 kV", te iz granske norme Direkcije za distribuciju Hrvatske elektroprivrede, oznake N.020.07 kl.br. 4.06/92 ,,Tehnički uvjeti i upute za izgradnju NN mreže sa samonosivim kabelskim snopom".</w:t>
      </w:r>
    </w:p>
    <w:p w14:paraId="310A1A70" w14:textId="77777777" w:rsidR="007F5F12" w:rsidRDefault="007F5F12" w:rsidP="007F5F12">
      <w:pPr>
        <w:spacing w:after="120" w:line="276" w:lineRule="auto"/>
        <w:jc w:val="both"/>
        <w:rPr>
          <w:rFonts w:eastAsia="Times New Roman"/>
          <w:bCs/>
          <w:szCs w:val="20"/>
          <w:lang w:eastAsia="hr-HR"/>
        </w:rPr>
      </w:pPr>
      <w:r w:rsidRPr="00C83175">
        <w:rPr>
          <w:rFonts w:eastAsia="Times New Roman"/>
          <w:bCs/>
          <w:szCs w:val="20"/>
          <w:lang w:eastAsia="hr-HR"/>
        </w:rPr>
        <w:t>Uvjeti priključenja projektirane građevine na elektroenergetsku mrežu određeni su sukladno dobivenim EES koje su sastavni dio ovog projekta, posebno obrazloženi u Elektrotehničkom dijelu projekta.</w:t>
      </w:r>
    </w:p>
    <w:p w14:paraId="6BA51127" w14:textId="77777777" w:rsidR="007F5F12" w:rsidRPr="00C83175" w:rsidRDefault="007F5F12" w:rsidP="007F5F12">
      <w:pPr>
        <w:spacing w:after="120" w:line="276" w:lineRule="auto"/>
        <w:jc w:val="both"/>
        <w:rPr>
          <w:rFonts w:eastAsia="Times New Roman"/>
          <w:bCs/>
          <w:szCs w:val="20"/>
          <w:lang w:eastAsia="hr-HR"/>
        </w:rPr>
      </w:pPr>
      <w:r>
        <w:rPr>
          <w:rFonts w:eastAsia="Times New Roman"/>
          <w:bCs/>
          <w:szCs w:val="20"/>
          <w:lang w:eastAsia="hr-HR"/>
        </w:rPr>
        <w:t>Detalj križanja i paralelnog vođenja cjevovoda s postojećim elektro instalacijama prikazan je u nacrtu br. 18.</w:t>
      </w:r>
    </w:p>
    <w:p w14:paraId="7D7522D6" w14:textId="77777777" w:rsidR="007F5F12" w:rsidRPr="00C83175" w:rsidRDefault="007F5F12" w:rsidP="007F5F12">
      <w:pPr>
        <w:tabs>
          <w:tab w:val="left" w:pos="6525"/>
        </w:tabs>
        <w:spacing w:before="240" w:after="120" w:line="276" w:lineRule="auto"/>
        <w:ind w:firstLine="357"/>
        <w:jc w:val="both"/>
        <w:rPr>
          <w:rFonts w:eastAsia="Times New Roman"/>
          <w:b/>
          <w:bCs/>
          <w:szCs w:val="20"/>
          <w:u w:val="single"/>
          <w:lang w:val="en-GB" w:eastAsia="hr-HR"/>
        </w:rPr>
      </w:pPr>
      <w:r w:rsidRPr="00C83175">
        <w:rPr>
          <w:rFonts w:eastAsia="Times New Roman"/>
          <w:b/>
          <w:bCs/>
          <w:szCs w:val="20"/>
          <w:u w:val="single"/>
          <w:lang w:val="en-GB" w:eastAsia="hr-HR"/>
        </w:rPr>
        <w:t>MUP</w:t>
      </w:r>
    </w:p>
    <w:p w14:paraId="11C6711E" w14:textId="529698B3" w:rsidR="007F5F12" w:rsidRPr="00C83175" w:rsidRDefault="007F5F12" w:rsidP="007F5F12">
      <w:pPr>
        <w:spacing w:after="60" w:line="276" w:lineRule="auto"/>
        <w:jc w:val="both"/>
      </w:pPr>
      <w:r w:rsidRPr="00C83175">
        <w:t>Prilikom izrade projektne dokumentacije primijenjeni su propisi u domeni zaštite od požara tj. Zakon o zašti od požara (NN br. 92/10, 114/22), te Pravilnik o hidrantskoj mreži za gašenje požara (NN br. 08/06).</w:t>
      </w:r>
      <w:r>
        <w:t xml:space="preserve"> S obzirom da se ovdje radi o cjevovodima na sustavu navodnjavanja na njima nisu predviđeni hidranti. U sklopu crpne stanice, te bunara predviđeni su protupožarni aparati.</w:t>
      </w:r>
    </w:p>
    <w:p w14:paraId="04EE4BAB" w14:textId="77777777" w:rsidR="007F5F12" w:rsidRPr="00C83175" w:rsidRDefault="007F5F12" w:rsidP="007F5F12">
      <w:pPr>
        <w:spacing w:after="60" w:line="276" w:lineRule="auto"/>
        <w:jc w:val="both"/>
        <w:rPr>
          <w:lang w:eastAsia="hr-HR"/>
        </w:rPr>
      </w:pPr>
      <w:r w:rsidRPr="00C83175">
        <w:t xml:space="preserve">U poglavlju 6. Prikaz primijenjenih mjera zaštite od požara, detaljno su opisani postupci pri </w:t>
      </w:r>
      <w:r w:rsidRPr="00C83175">
        <w:rPr>
          <w:lang w:eastAsia="hr-HR"/>
        </w:rPr>
        <w:t>projektiranju, ugradnji, a kasnije korištenju predmetne hidrantske mreže.</w:t>
      </w:r>
    </w:p>
    <w:p w14:paraId="44D98256" w14:textId="77777777" w:rsidR="007F5F12" w:rsidRPr="00C83175" w:rsidRDefault="007F5F12" w:rsidP="007F5F12">
      <w:pPr>
        <w:tabs>
          <w:tab w:val="left" w:pos="6525"/>
        </w:tabs>
        <w:spacing w:before="240" w:after="120" w:line="276" w:lineRule="auto"/>
        <w:ind w:firstLine="357"/>
        <w:jc w:val="both"/>
        <w:rPr>
          <w:rFonts w:eastAsia="Times New Roman"/>
          <w:b/>
          <w:bCs/>
          <w:szCs w:val="20"/>
          <w:u w:val="single"/>
          <w:lang w:val="en-GB" w:eastAsia="hr-HR"/>
        </w:rPr>
      </w:pPr>
      <w:proofErr w:type="spellStart"/>
      <w:r w:rsidRPr="00C83175">
        <w:rPr>
          <w:rFonts w:eastAsia="Times New Roman"/>
          <w:b/>
          <w:bCs/>
          <w:szCs w:val="20"/>
          <w:u w:val="single"/>
          <w:lang w:val="en-GB" w:eastAsia="hr-HR"/>
        </w:rPr>
        <w:t>Virkom</w:t>
      </w:r>
      <w:proofErr w:type="spellEnd"/>
      <w:r w:rsidRPr="00C83175">
        <w:rPr>
          <w:rFonts w:eastAsia="Times New Roman"/>
          <w:b/>
          <w:bCs/>
          <w:szCs w:val="20"/>
          <w:u w:val="single"/>
          <w:lang w:val="en-GB" w:eastAsia="hr-HR"/>
        </w:rPr>
        <w:t xml:space="preserve"> </w:t>
      </w:r>
      <w:proofErr w:type="spellStart"/>
      <w:r w:rsidRPr="00C83175">
        <w:rPr>
          <w:rFonts w:eastAsia="Times New Roman"/>
          <w:b/>
          <w:bCs/>
          <w:szCs w:val="20"/>
          <w:u w:val="single"/>
          <w:lang w:val="en-GB" w:eastAsia="hr-HR"/>
        </w:rPr>
        <w:t>d.o</w:t>
      </w:r>
      <w:proofErr w:type="spellEnd"/>
      <w:r w:rsidRPr="00C83175">
        <w:rPr>
          <w:rFonts w:eastAsia="Times New Roman"/>
          <w:b/>
          <w:bCs/>
          <w:szCs w:val="20"/>
          <w:u w:val="single"/>
          <w:lang w:val="en-GB" w:eastAsia="hr-HR"/>
        </w:rPr>
        <w:t>.</w:t>
      </w:r>
    </w:p>
    <w:p w14:paraId="676A0551" w14:textId="77777777" w:rsidR="007F5F12" w:rsidRPr="00C83175" w:rsidRDefault="007F5F12" w:rsidP="007F5F12">
      <w:pPr>
        <w:spacing w:after="60" w:line="276" w:lineRule="auto"/>
        <w:jc w:val="both"/>
      </w:pPr>
      <w:r w:rsidRPr="00C83175">
        <w:t>Križanje s postojećim spojnim cjevovodom Lozan – Vukosavljevica (PEHD, DN180 mm) odrađeno je prema dobivenim posebnim uvjetima prema Kojima je uvjetovan kut križanja od 90</w:t>
      </w:r>
      <w:r>
        <w:rPr>
          <w:rFonts w:ascii="Trebuchet MS" w:hAnsi="Trebuchet MS"/>
        </w:rPr>
        <w:t>º</w:t>
      </w:r>
      <w:r w:rsidRPr="00C83175">
        <w:t xml:space="preserve"> i minimalni vertikalni razmak od min. 50 cm. Križanje se prema projektu izvodi bušenjem ispod postojećeg cjevovoda, a detaljni prikaz metodologije izvedbe križanja dan je u nacrtima br. 6.</w:t>
      </w:r>
      <w:r>
        <w:t>, 9.</w:t>
      </w:r>
      <w:r w:rsidRPr="00C83175">
        <w:t xml:space="preserve"> i 1</w:t>
      </w:r>
      <w:r>
        <w:t>7</w:t>
      </w:r>
      <w:r w:rsidRPr="00C83175">
        <w:t>.</w:t>
      </w:r>
    </w:p>
    <w:p w14:paraId="695AD9BA" w14:textId="77777777" w:rsidR="007F5F12" w:rsidRPr="00CB7489" w:rsidRDefault="007F5F12" w:rsidP="007F5F12">
      <w:pPr>
        <w:tabs>
          <w:tab w:val="left" w:pos="6525"/>
        </w:tabs>
        <w:spacing w:before="240" w:after="120" w:line="276" w:lineRule="auto"/>
        <w:ind w:firstLine="357"/>
        <w:jc w:val="both"/>
        <w:rPr>
          <w:rFonts w:eastAsia="Times New Roman"/>
          <w:b/>
          <w:bCs/>
          <w:szCs w:val="20"/>
          <w:u w:val="single"/>
          <w:lang w:val="en-GB" w:eastAsia="hr-HR"/>
        </w:rPr>
      </w:pPr>
      <w:proofErr w:type="spellStart"/>
      <w:r w:rsidRPr="00CB7489">
        <w:rPr>
          <w:rFonts w:eastAsia="Times New Roman"/>
          <w:b/>
          <w:bCs/>
          <w:szCs w:val="20"/>
          <w:u w:val="single"/>
          <w:lang w:val="en-GB" w:eastAsia="hr-HR"/>
        </w:rPr>
        <w:t>Državni</w:t>
      </w:r>
      <w:proofErr w:type="spellEnd"/>
      <w:r w:rsidRPr="00CB7489">
        <w:rPr>
          <w:rFonts w:eastAsia="Times New Roman"/>
          <w:b/>
          <w:bCs/>
          <w:szCs w:val="20"/>
          <w:u w:val="single"/>
          <w:lang w:val="en-GB" w:eastAsia="hr-HR"/>
        </w:rPr>
        <w:t xml:space="preserve"> </w:t>
      </w:r>
      <w:proofErr w:type="spellStart"/>
      <w:r w:rsidRPr="00CB7489">
        <w:rPr>
          <w:rFonts w:eastAsia="Times New Roman"/>
          <w:b/>
          <w:bCs/>
          <w:szCs w:val="20"/>
          <w:u w:val="single"/>
          <w:lang w:val="en-GB" w:eastAsia="hr-HR"/>
        </w:rPr>
        <w:t>inspektorat</w:t>
      </w:r>
      <w:proofErr w:type="spellEnd"/>
      <w:r w:rsidRPr="00CB7489">
        <w:rPr>
          <w:rFonts w:eastAsia="Times New Roman"/>
          <w:b/>
          <w:bCs/>
          <w:szCs w:val="20"/>
          <w:u w:val="single"/>
          <w:lang w:val="en-GB" w:eastAsia="hr-HR"/>
        </w:rPr>
        <w:t xml:space="preserve"> - </w:t>
      </w:r>
      <w:proofErr w:type="spellStart"/>
      <w:r w:rsidRPr="00CB7489">
        <w:rPr>
          <w:rFonts w:eastAsia="Times New Roman"/>
          <w:b/>
          <w:bCs/>
          <w:szCs w:val="20"/>
          <w:u w:val="single"/>
          <w:lang w:val="en-GB" w:eastAsia="hr-HR"/>
        </w:rPr>
        <w:t>Sanitarna</w:t>
      </w:r>
      <w:proofErr w:type="spellEnd"/>
      <w:r w:rsidRPr="00CB7489">
        <w:rPr>
          <w:rFonts w:eastAsia="Times New Roman"/>
          <w:b/>
          <w:bCs/>
          <w:szCs w:val="20"/>
          <w:u w:val="single"/>
          <w:lang w:val="en-GB" w:eastAsia="hr-HR"/>
        </w:rPr>
        <w:t xml:space="preserve"> </w:t>
      </w:r>
      <w:proofErr w:type="spellStart"/>
      <w:r w:rsidRPr="00CB7489">
        <w:rPr>
          <w:rFonts w:eastAsia="Times New Roman"/>
          <w:b/>
          <w:bCs/>
          <w:szCs w:val="20"/>
          <w:u w:val="single"/>
          <w:lang w:val="en-GB" w:eastAsia="hr-HR"/>
        </w:rPr>
        <w:t>inspekcija</w:t>
      </w:r>
      <w:proofErr w:type="spellEnd"/>
    </w:p>
    <w:p w14:paraId="5D5FA496" w14:textId="099A8D08" w:rsidR="007F5F12" w:rsidRDefault="007F5F12" w:rsidP="007F5F12">
      <w:pPr>
        <w:spacing w:after="60"/>
        <w:jc w:val="both"/>
        <w:rPr>
          <w:noProof/>
          <w:lang w:eastAsia="hr-HR"/>
        </w:rPr>
      </w:pPr>
      <w:r>
        <w:rPr>
          <w:noProof/>
          <w:lang w:eastAsia="hr-HR"/>
        </w:rPr>
        <w:t>Nema posebnih uvjeta.</w:t>
      </w:r>
    </w:p>
    <w:p w14:paraId="09211A11" w14:textId="33982C95" w:rsidR="007F5F12" w:rsidRDefault="007F5F12" w:rsidP="007F5F12">
      <w:pPr>
        <w:spacing w:after="60"/>
        <w:jc w:val="both"/>
        <w:rPr>
          <w:noProof/>
          <w:lang w:eastAsia="hr-HR"/>
        </w:rPr>
      </w:pPr>
      <w:r>
        <w:rPr>
          <w:noProof/>
          <w:lang w:eastAsia="hr-HR"/>
        </w:rPr>
        <w:br w:type="page"/>
      </w:r>
    </w:p>
    <w:p w14:paraId="3939FD89" w14:textId="77777777" w:rsidR="007F5F12" w:rsidRPr="00CB7489" w:rsidRDefault="007F5F12" w:rsidP="007F5F12">
      <w:pPr>
        <w:tabs>
          <w:tab w:val="left" w:pos="6525"/>
        </w:tabs>
        <w:spacing w:before="240" w:after="120" w:line="276" w:lineRule="auto"/>
        <w:ind w:firstLine="357"/>
        <w:jc w:val="both"/>
        <w:rPr>
          <w:rFonts w:eastAsia="Times New Roman"/>
          <w:b/>
          <w:bCs/>
          <w:szCs w:val="20"/>
          <w:u w:val="single"/>
          <w:lang w:val="en-GB" w:eastAsia="hr-HR"/>
        </w:rPr>
      </w:pPr>
      <w:proofErr w:type="spellStart"/>
      <w:r w:rsidRPr="00CB7489">
        <w:rPr>
          <w:rFonts w:eastAsia="Times New Roman"/>
          <w:b/>
          <w:bCs/>
          <w:szCs w:val="20"/>
          <w:u w:val="single"/>
          <w:lang w:val="en-GB" w:eastAsia="hr-HR"/>
        </w:rPr>
        <w:lastRenderedPageBreak/>
        <w:t>Županijska</w:t>
      </w:r>
      <w:proofErr w:type="spellEnd"/>
      <w:r w:rsidRPr="00CB7489">
        <w:rPr>
          <w:rFonts w:eastAsia="Times New Roman"/>
          <w:b/>
          <w:bCs/>
          <w:szCs w:val="20"/>
          <w:u w:val="single"/>
          <w:lang w:val="en-GB" w:eastAsia="hr-HR"/>
        </w:rPr>
        <w:t xml:space="preserve"> </w:t>
      </w:r>
      <w:proofErr w:type="spellStart"/>
      <w:r w:rsidRPr="00CB7489">
        <w:rPr>
          <w:rFonts w:eastAsia="Times New Roman"/>
          <w:b/>
          <w:bCs/>
          <w:szCs w:val="20"/>
          <w:u w:val="single"/>
          <w:lang w:val="en-GB" w:eastAsia="hr-HR"/>
        </w:rPr>
        <w:t>uprava</w:t>
      </w:r>
      <w:proofErr w:type="spellEnd"/>
      <w:r w:rsidRPr="00CB7489">
        <w:rPr>
          <w:rFonts w:eastAsia="Times New Roman"/>
          <w:b/>
          <w:bCs/>
          <w:szCs w:val="20"/>
          <w:u w:val="single"/>
          <w:lang w:val="en-GB" w:eastAsia="hr-HR"/>
        </w:rPr>
        <w:t xml:space="preserve"> za </w:t>
      </w:r>
      <w:proofErr w:type="spellStart"/>
      <w:r w:rsidRPr="00CB7489">
        <w:rPr>
          <w:rFonts w:eastAsia="Times New Roman"/>
          <w:b/>
          <w:bCs/>
          <w:szCs w:val="20"/>
          <w:u w:val="single"/>
          <w:lang w:val="en-GB" w:eastAsia="hr-HR"/>
        </w:rPr>
        <w:t>ceste</w:t>
      </w:r>
      <w:proofErr w:type="spellEnd"/>
    </w:p>
    <w:p w14:paraId="00C051F5" w14:textId="77777777" w:rsidR="007F5F12" w:rsidRDefault="007F5F12" w:rsidP="007F5F12">
      <w:pPr>
        <w:spacing w:after="60"/>
        <w:jc w:val="both"/>
      </w:pPr>
      <w:r>
        <w:t>U skladu s dobivenim posebnim uvjetima k</w:t>
      </w:r>
      <w:r w:rsidRPr="00C83175">
        <w:t xml:space="preserve">rižanje s </w:t>
      </w:r>
      <w:r>
        <w:t>postojećom županijskom cestom ŽC 4006</w:t>
      </w:r>
      <w:r w:rsidRPr="00C83175">
        <w:t xml:space="preserve"> odrađeno je </w:t>
      </w:r>
      <w:r>
        <w:t xml:space="preserve">je na način da je </w:t>
      </w:r>
      <w:r w:rsidRPr="00C83175">
        <w:t xml:space="preserve">kut križanja </w:t>
      </w:r>
      <w:r>
        <w:t>približno</w:t>
      </w:r>
      <w:r w:rsidRPr="00C83175">
        <w:t xml:space="preserve"> 90</w:t>
      </w:r>
      <w:r>
        <w:rPr>
          <w:rFonts w:ascii="Trebuchet MS" w:hAnsi="Trebuchet MS"/>
        </w:rPr>
        <w:t>º</w:t>
      </w:r>
      <w:r w:rsidRPr="00C83175">
        <w:t xml:space="preserve"> </w:t>
      </w:r>
      <w:r>
        <w:t>uz</w:t>
      </w:r>
      <w:r w:rsidRPr="00C83175">
        <w:t xml:space="preserve"> minimalni vertikalni razmak od min. </w:t>
      </w:r>
      <w:r>
        <w:t>12</w:t>
      </w:r>
      <w:r w:rsidRPr="00C83175">
        <w:t>0 cm</w:t>
      </w:r>
      <w:r>
        <w:t xml:space="preserve"> ispod nivelete kolnika od. 80 cm ispod nivelete odvodnog jarka</w:t>
      </w:r>
      <w:r w:rsidRPr="00C83175">
        <w:t xml:space="preserve">. Križanje se prema projektu izvodi bušenjem </w:t>
      </w:r>
      <w:r>
        <w:t>u cijeloj širini prometnice</w:t>
      </w:r>
      <w:r w:rsidRPr="00C83175">
        <w:t>, a detaljni prikaz metodologije izvedbe križanja dan je u nacrtima br. 6.i 1</w:t>
      </w:r>
      <w:r>
        <w:t>6</w:t>
      </w:r>
      <w:r w:rsidRPr="00C83175">
        <w:t>.</w:t>
      </w:r>
    </w:p>
    <w:p w14:paraId="6D14C7AB" w14:textId="77777777" w:rsidR="007F5F12" w:rsidRPr="00C83175" w:rsidRDefault="007F5F12" w:rsidP="007F5F12">
      <w:pPr>
        <w:spacing w:after="60"/>
        <w:jc w:val="both"/>
      </w:pPr>
      <w:r>
        <w:t>Nakon završetka radova žaštitni pojas javne ceste dovesti će se u prvobitno stanje.</w:t>
      </w:r>
    </w:p>
    <w:p w14:paraId="513CD6A5" w14:textId="77777777" w:rsidR="007F5F12" w:rsidRPr="00E67435" w:rsidRDefault="007F5F12" w:rsidP="007F5F12">
      <w:pPr>
        <w:tabs>
          <w:tab w:val="left" w:pos="6525"/>
        </w:tabs>
        <w:spacing w:before="240" w:after="120" w:line="276" w:lineRule="auto"/>
        <w:ind w:firstLine="357"/>
        <w:jc w:val="both"/>
        <w:rPr>
          <w:rFonts w:eastAsia="Times New Roman"/>
          <w:b/>
          <w:bCs/>
          <w:szCs w:val="20"/>
          <w:u w:val="single"/>
          <w:lang w:val="en-GB" w:eastAsia="hr-HR"/>
        </w:rPr>
      </w:pPr>
      <w:r w:rsidRPr="00E67435">
        <w:rPr>
          <w:rFonts w:eastAsia="Times New Roman"/>
          <w:b/>
          <w:bCs/>
          <w:szCs w:val="20"/>
          <w:u w:val="single"/>
          <w:lang w:val="en-GB" w:eastAsia="hr-HR"/>
        </w:rPr>
        <w:t xml:space="preserve">Općina </w:t>
      </w:r>
      <w:proofErr w:type="spellStart"/>
      <w:r w:rsidRPr="00E67435">
        <w:rPr>
          <w:rFonts w:eastAsia="Times New Roman"/>
          <w:b/>
          <w:bCs/>
          <w:szCs w:val="20"/>
          <w:u w:val="single"/>
          <w:lang w:val="en-GB" w:eastAsia="hr-HR"/>
        </w:rPr>
        <w:t>Špišić</w:t>
      </w:r>
      <w:proofErr w:type="spellEnd"/>
      <w:r w:rsidRPr="00E67435">
        <w:rPr>
          <w:rFonts w:eastAsia="Times New Roman"/>
          <w:b/>
          <w:bCs/>
          <w:szCs w:val="20"/>
          <w:u w:val="single"/>
          <w:lang w:val="en-GB" w:eastAsia="hr-HR"/>
        </w:rPr>
        <w:t xml:space="preserve"> </w:t>
      </w:r>
      <w:proofErr w:type="spellStart"/>
      <w:r w:rsidRPr="00E67435">
        <w:rPr>
          <w:rFonts w:eastAsia="Times New Roman"/>
          <w:b/>
          <w:bCs/>
          <w:szCs w:val="20"/>
          <w:u w:val="single"/>
          <w:lang w:val="en-GB" w:eastAsia="hr-HR"/>
        </w:rPr>
        <w:t>Bukovica</w:t>
      </w:r>
      <w:proofErr w:type="spellEnd"/>
    </w:p>
    <w:p w14:paraId="26035022" w14:textId="77777777" w:rsidR="007F5F12" w:rsidRPr="00E67435" w:rsidRDefault="007F5F12" w:rsidP="007F5F12">
      <w:pPr>
        <w:tabs>
          <w:tab w:val="left" w:pos="6525"/>
        </w:tabs>
        <w:spacing w:after="120" w:line="276" w:lineRule="auto"/>
        <w:jc w:val="both"/>
        <w:rPr>
          <w:rFonts w:eastAsia="Times New Roman"/>
          <w:szCs w:val="20"/>
          <w:lang w:val="en-GB" w:eastAsia="hr-HR"/>
        </w:rPr>
      </w:pPr>
      <w:r w:rsidRPr="00E67435">
        <w:rPr>
          <w:rFonts w:eastAsia="Times New Roman"/>
          <w:szCs w:val="20"/>
          <w:lang w:val="en-GB" w:eastAsia="hr-HR"/>
        </w:rPr>
        <w:t xml:space="preserve">U </w:t>
      </w:r>
      <w:proofErr w:type="spellStart"/>
      <w:r w:rsidRPr="00E67435">
        <w:rPr>
          <w:rFonts w:eastAsia="Times New Roman"/>
          <w:szCs w:val="20"/>
          <w:lang w:val="en-GB" w:eastAsia="hr-HR"/>
        </w:rPr>
        <w:t>sklopu</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izrađenog</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projekta</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ispoštovani</w:t>
      </w:r>
      <w:proofErr w:type="spellEnd"/>
      <w:r w:rsidRPr="00E67435">
        <w:rPr>
          <w:rFonts w:eastAsia="Times New Roman"/>
          <w:szCs w:val="20"/>
          <w:lang w:val="en-GB" w:eastAsia="hr-HR"/>
        </w:rPr>
        <w:t xml:space="preserve"> sus vi </w:t>
      </w:r>
      <w:proofErr w:type="spellStart"/>
      <w:r w:rsidRPr="00E67435">
        <w:rPr>
          <w:rFonts w:eastAsia="Times New Roman"/>
          <w:szCs w:val="20"/>
          <w:lang w:val="en-GB" w:eastAsia="hr-HR"/>
        </w:rPr>
        <w:t>traženi</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posebni</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uvjeti</w:t>
      </w:r>
      <w:proofErr w:type="spellEnd"/>
      <w:r w:rsidRPr="00E67435">
        <w:rPr>
          <w:rFonts w:eastAsia="Times New Roman"/>
          <w:szCs w:val="20"/>
          <w:lang w:val="en-GB" w:eastAsia="hr-HR"/>
        </w:rPr>
        <w:t xml:space="preserve"> koji se </w:t>
      </w:r>
      <w:proofErr w:type="spellStart"/>
      <w:r w:rsidRPr="00E67435">
        <w:rPr>
          <w:rFonts w:eastAsia="Times New Roman"/>
          <w:szCs w:val="20"/>
          <w:lang w:val="en-GB" w:eastAsia="hr-HR"/>
        </w:rPr>
        <w:t>odnose</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na</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obnovusvih</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oštećenih</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javnih</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površina</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na</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način</w:t>
      </w:r>
      <w:proofErr w:type="spellEnd"/>
      <w:r w:rsidRPr="00E67435">
        <w:rPr>
          <w:rFonts w:eastAsia="Times New Roman"/>
          <w:szCs w:val="20"/>
          <w:lang w:val="en-GB" w:eastAsia="hr-HR"/>
        </w:rPr>
        <w:t xml:space="preserve"> koji je </w:t>
      </w:r>
      <w:proofErr w:type="spellStart"/>
      <w:r w:rsidRPr="00E67435">
        <w:rPr>
          <w:rFonts w:eastAsia="Times New Roman"/>
          <w:szCs w:val="20"/>
          <w:lang w:val="en-GB" w:eastAsia="hr-HR"/>
        </w:rPr>
        <w:t>opisan</w:t>
      </w:r>
      <w:proofErr w:type="spellEnd"/>
      <w:r w:rsidRPr="00E67435">
        <w:rPr>
          <w:rFonts w:eastAsia="Times New Roman"/>
          <w:szCs w:val="20"/>
          <w:lang w:val="en-GB" w:eastAsia="hr-HR"/>
        </w:rPr>
        <w:t xml:space="preserve"> u </w:t>
      </w:r>
      <w:proofErr w:type="spellStart"/>
      <w:r w:rsidRPr="00E67435">
        <w:rPr>
          <w:rFonts w:eastAsia="Times New Roman"/>
          <w:szCs w:val="20"/>
          <w:lang w:val="en-GB" w:eastAsia="hr-HR"/>
        </w:rPr>
        <w:t>prethodnim</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poglavljima</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ovog</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tehničkog</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opisa</w:t>
      </w:r>
      <w:proofErr w:type="spellEnd"/>
      <w:r w:rsidRPr="00E67435">
        <w:rPr>
          <w:rFonts w:eastAsia="Times New Roman"/>
          <w:szCs w:val="20"/>
          <w:lang w:val="en-GB" w:eastAsia="hr-HR"/>
        </w:rPr>
        <w:t xml:space="preserve"> i </w:t>
      </w:r>
      <w:proofErr w:type="spellStart"/>
      <w:r w:rsidRPr="00E67435">
        <w:rPr>
          <w:rFonts w:eastAsia="Times New Roman"/>
          <w:szCs w:val="20"/>
          <w:lang w:val="en-GB" w:eastAsia="hr-HR"/>
        </w:rPr>
        <w:t>detaljno</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prikazan</w:t>
      </w:r>
      <w:proofErr w:type="spellEnd"/>
      <w:r w:rsidRPr="00E67435">
        <w:rPr>
          <w:rFonts w:eastAsia="Times New Roman"/>
          <w:szCs w:val="20"/>
          <w:lang w:val="en-GB" w:eastAsia="hr-HR"/>
        </w:rPr>
        <w:t xml:space="preserve"> u </w:t>
      </w:r>
      <w:proofErr w:type="spellStart"/>
      <w:r w:rsidRPr="00E67435">
        <w:rPr>
          <w:rFonts w:eastAsia="Times New Roman"/>
          <w:szCs w:val="20"/>
          <w:lang w:val="en-GB" w:eastAsia="hr-HR"/>
        </w:rPr>
        <w:t>nacrtu</w:t>
      </w:r>
      <w:proofErr w:type="spellEnd"/>
      <w:r w:rsidRPr="00E67435">
        <w:rPr>
          <w:rFonts w:eastAsia="Times New Roman"/>
          <w:szCs w:val="20"/>
          <w:lang w:val="en-GB" w:eastAsia="hr-HR"/>
        </w:rPr>
        <w:t xml:space="preserve"> pod </w:t>
      </w:r>
      <w:proofErr w:type="spellStart"/>
      <w:r w:rsidRPr="00E67435">
        <w:rPr>
          <w:rFonts w:eastAsia="Times New Roman"/>
          <w:szCs w:val="20"/>
          <w:lang w:val="en-GB" w:eastAsia="hr-HR"/>
        </w:rPr>
        <w:t>rednim</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brojem</w:t>
      </w:r>
      <w:proofErr w:type="spellEnd"/>
      <w:r w:rsidRPr="00E67435">
        <w:rPr>
          <w:rFonts w:eastAsia="Times New Roman"/>
          <w:szCs w:val="20"/>
          <w:lang w:val="en-GB" w:eastAsia="hr-HR"/>
        </w:rPr>
        <w:t xml:space="preserve"> 10.</w:t>
      </w:r>
    </w:p>
    <w:p w14:paraId="6825FA2C" w14:textId="77777777" w:rsidR="007F5F12" w:rsidRPr="00E67435" w:rsidRDefault="007F5F12" w:rsidP="007F5F12">
      <w:pPr>
        <w:tabs>
          <w:tab w:val="left" w:pos="6525"/>
        </w:tabs>
        <w:spacing w:before="240" w:after="120" w:line="276" w:lineRule="auto"/>
        <w:ind w:firstLine="357"/>
        <w:jc w:val="both"/>
        <w:rPr>
          <w:rFonts w:eastAsia="Times New Roman"/>
          <w:b/>
          <w:bCs/>
          <w:szCs w:val="20"/>
          <w:u w:val="single"/>
          <w:lang w:val="en-GB" w:eastAsia="hr-HR"/>
        </w:rPr>
      </w:pPr>
      <w:r w:rsidRPr="00E67435">
        <w:rPr>
          <w:rFonts w:eastAsia="Times New Roman"/>
          <w:b/>
          <w:bCs/>
          <w:szCs w:val="20"/>
          <w:u w:val="single"/>
          <w:lang w:val="en-GB" w:eastAsia="hr-HR"/>
        </w:rPr>
        <w:t xml:space="preserve">HEP </w:t>
      </w:r>
      <w:proofErr w:type="spellStart"/>
      <w:r w:rsidRPr="00E67435">
        <w:rPr>
          <w:rFonts w:eastAsia="Times New Roman"/>
          <w:b/>
          <w:bCs/>
          <w:szCs w:val="20"/>
          <w:u w:val="single"/>
          <w:lang w:val="en-GB" w:eastAsia="hr-HR"/>
        </w:rPr>
        <w:t>Plin</w:t>
      </w:r>
      <w:proofErr w:type="spellEnd"/>
      <w:r w:rsidRPr="00E67435">
        <w:rPr>
          <w:rFonts w:eastAsia="Times New Roman"/>
          <w:b/>
          <w:bCs/>
          <w:szCs w:val="20"/>
          <w:u w:val="single"/>
          <w:lang w:val="en-GB" w:eastAsia="hr-HR"/>
        </w:rPr>
        <w:t xml:space="preserve"> d.o.o.</w:t>
      </w:r>
    </w:p>
    <w:p w14:paraId="13FB5150" w14:textId="77777777" w:rsidR="007F5F12" w:rsidRPr="00E67435" w:rsidRDefault="007F5F12" w:rsidP="007F5F12">
      <w:pPr>
        <w:tabs>
          <w:tab w:val="left" w:pos="6525"/>
        </w:tabs>
        <w:spacing w:after="120" w:line="276" w:lineRule="auto"/>
        <w:jc w:val="both"/>
        <w:rPr>
          <w:rFonts w:eastAsia="Times New Roman"/>
          <w:szCs w:val="20"/>
          <w:lang w:val="en-GB" w:eastAsia="hr-HR"/>
        </w:rPr>
      </w:pPr>
      <w:proofErr w:type="spellStart"/>
      <w:r w:rsidRPr="00E67435">
        <w:rPr>
          <w:rFonts w:eastAsia="Times New Roman"/>
          <w:szCs w:val="20"/>
          <w:lang w:val="en-GB" w:eastAsia="hr-HR"/>
        </w:rPr>
        <w:t>Nema</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posebnih</w:t>
      </w:r>
      <w:proofErr w:type="spellEnd"/>
      <w:r w:rsidRPr="00E67435">
        <w:rPr>
          <w:rFonts w:eastAsia="Times New Roman"/>
          <w:szCs w:val="20"/>
          <w:lang w:val="en-GB" w:eastAsia="hr-HR"/>
        </w:rPr>
        <w:t xml:space="preserve"> </w:t>
      </w:r>
      <w:proofErr w:type="spellStart"/>
      <w:r w:rsidRPr="00E67435">
        <w:rPr>
          <w:rFonts w:eastAsia="Times New Roman"/>
          <w:szCs w:val="20"/>
          <w:lang w:val="en-GB" w:eastAsia="hr-HR"/>
        </w:rPr>
        <w:t>uvjeta</w:t>
      </w:r>
      <w:proofErr w:type="spellEnd"/>
      <w:r w:rsidRPr="00E67435">
        <w:rPr>
          <w:rFonts w:eastAsia="Times New Roman"/>
          <w:szCs w:val="20"/>
          <w:lang w:val="en-GB" w:eastAsia="hr-HR"/>
        </w:rPr>
        <w:t>.</w:t>
      </w:r>
    </w:p>
    <w:p w14:paraId="2B6B300C" w14:textId="77777777" w:rsidR="007F5F12" w:rsidRPr="00C02927" w:rsidRDefault="007F5F12" w:rsidP="007F5F12">
      <w:pPr>
        <w:tabs>
          <w:tab w:val="left" w:pos="6525"/>
        </w:tabs>
        <w:spacing w:before="240" w:after="120" w:line="276" w:lineRule="auto"/>
        <w:ind w:firstLine="357"/>
        <w:jc w:val="both"/>
        <w:rPr>
          <w:rFonts w:eastAsia="Times New Roman"/>
          <w:b/>
          <w:bCs/>
          <w:szCs w:val="20"/>
          <w:u w:val="single"/>
          <w:lang w:val="en-GB" w:eastAsia="hr-HR"/>
        </w:rPr>
      </w:pPr>
      <w:proofErr w:type="spellStart"/>
      <w:r w:rsidRPr="00C02927">
        <w:rPr>
          <w:rFonts w:eastAsia="Times New Roman"/>
          <w:b/>
          <w:bCs/>
          <w:szCs w:val="20"/>
          <w:u w:val="single"/>
          <w:lang w:val="en-GB" w:eastAsia="hr-HR"/>
        </w:rPr>
        <w:t>Hrvatske</w:t>
      </w:r>
      <w:proofErr w:type="spellEnd"/>
      <w:r w:rsidRPr="00C02927">
        <w:rPr>
          <w:rFonts w:eastAsia="Times New Roman"/>
          <w:b/>
          <w:bCs/>
          <w:szCs w:val="20"/>
          <w:u w:val="single"/>
          <w:lang w:val="en-GB" w:eastAsia="hr-HR"/>
        </w:rPr>
        <w:t xml:space="preserve"> </w:t>
      </w:r>
      <w:proofErr w:type="spellStart"/>
      <w:r w:rsidRPr="00C02927">
        <w:rPr>
          <w:rFonts w:eastAsia="Times New Roman"/>
          <w:b/>
          <w:bCs/>
          <w:szCs w:val="20"/>
          <w:u w:val="single"/>
          <w:lang w:val="en-GB" w:eastAsia="hr-HR"/>
        </w:rPr>
        <w:t>vode</w:t>
      </w:r>
      <w:proofErr w:type="spellEnd"/>
    </w:p>
    <w:p w14:paraId="4A1F08DC" w14:textId="77777777" w:rsidR="007F5F12" w:rsidRPr="00C02927" w:rsidRDefault="007F5F12" w:rsidP="007F5F12">
      <w:pPr>
        <w:spacing w:after="60"/>
        <w:jc w:val="both"/>
        <w:rPr>
          <w:lang w:eastAsia="hr-HR"/>
        </w:rPr>
      </w:pPr>
      <w:r w:rsidRPr="00C02927">
        <w:rPr>
          <w:lang w:eastAsia="hr-HR"/>
        </w:rPr>
        <w:t>Prilikom izrade projektne dokumentacije primijenjeni su svi posebni uvjeti zahtjevani od javnopravnog tijela na slijedeći način:</w:t>
      </w:r>
    </w:p>
    <w:p w14:paraId="23A3CB39" w14:textId="77777777" w:rsidR="007F5F12" w:rsidRPr="00C02927" w:rsidRDefault="007F5F12" w:rsidP="007F5F12">
      <w:pPr>
        <w:pStyle w:val="Odlomakpopisa"/>
        <w:numPr>
          <w:ilvl w:val="0"/>
          <w:numId w:val="65"/>
        </w:numPr>
        <w:spacing w:after="60"/>
        <w:ind w:left="714" w:hanging="357"/>
        <w:contextualSpacing w:val="0"/>
        <w:jc w:val="both"/>
        <w:rPr>
          <w:lang w:eastAsia="hr-HR"/>
        </w:rPr>
      </w:pPr>
      <w:r w:rsidRPr="00C02927">
        <w:rPr>
          <w:lang w:eastAsia="hr-HR"/>
        </w:rPr>
        <w:t>na situacijskim nacrtima u mjerilu 1:1.000, te u uzdužnim profilima označeni su vodotoci na predmetnom području,</w:t>
      </w:r>
    </w:p>
    <w:p w14:paraId="5DB80161" w14:textId="77777777" w:rsidR="007F5F12" w:rsidRPr="00C02927" w:rsidRDefault="007F5F12" w:rsidP="007F5F12">
      <w:pPr>
        <w:pStyle w:val="Odlomakpopisa"/>
        <w:numPr>
          <w:ilvl w:val="0"/>
          <w:numId w:val="65"/>
        </w:numPr>
        <w:spacing w:after="60"/>
        <w:ind w:left="714" w:hanging="357"/>
        <w:contextualSpacing w:val="0"/>
        <w:jc w:val="both"/>
        <w:rPr>
          <w:lang w:eastAsia="hr-HR"/>
        </w:rPr>
      </w:pPr>
      <w:r w:rsidRPr="00C02927">
        <w:rPr>
          <w:lang w:eastAsia="hr-HR"/>
        </w:rPr>
        <w:t>hidraulički proračun je dat u poglavlju 3. tehničkog dijela projekta,</w:t>
      </w:r>
    </w:p>
    <w:p w14:paraId="7719BE80" w14:textId="77777777" w:rsidR="007F5F12" w:rsidRPr="00C02927" w:rsidRDefault="007F5F12" w:rsidP="007F5F12">
      <w:pPr>
        <w:pStyle w:val="Odlomakpopisa"/>
        <w:numPr>
          <w:ilvl w:val="0"/>
          <w:numId w:val="65"/>
        </w:numPr>
        <w:spacing w:after="60"/>
        <w:ind w:left="714" w:hanging="357"/>
        <w:contextualSpacing w:val="0"/>
        <w:jc w:val="both"/>
        <w:rPr>
          <w:lang w:eastAsia="hr-HR"/>
        </w:rPr>
      </w:pPr>
      <w:r w:rsidRPr="00C02927">
        <w:rPr>
          <w:lang w:eastAsia="hr-HR"/>
        </w:rPr>
        <w:t>projektirane trasa cjevovoda V-4 križa se s postojećim kanalom Đolta, a križanje će se izvesti bušenjem pri čemu su ispoštovani svi traženi posebni uvjeti vezani uz kut križanja i vertikalni razmak cjevovoda od nivelete postojećeg kanala</w:t>
      </w:r>
      <w:r>
        <w:rPr>
          <w:lang w:eastAsia="hr-HR"/>
        </w:rPr>
        <w:t xml:space="preserve"> sve prikazano u nacrtima br. 6. i 16.</w:t>
      </w:r>
    </w:p>
    <w:p w14:paraId="31AE33A8" w14:textId="77777777" w:rsidR="007F5F12" w:rsidRPr="001F0D14" w:rsidRDefault="007F5F12" w:rsidP="007F5F12">
      <w:pPr>
        <w:tabs>
          <w:tab w:val="left" w:pos="6525"/>
        </w:tabs>
        <w:spacing w:before="240" w:after="120" w:line="276" w:lineRule="auto"/>
        <w:ind w:firstLine="357"/>
        <w:jc w:val="both"/>
        <w:rPr>
          <w:rFonts w:eastAsia="Times New Roman"/>
          <w:b/>
          <w:bCs/>
          <w:szCs w:val="20"/>
          <w:u w:val="single"/>
          <w:lang w:val="en-GB" w:eastAsia="hr-HR"/>
        </w:rPr>
      </w:pPr>
      <w:r w:rsidRPr="001F0D14">
        <w:rPr>
          <w:rFonts w:eastAsia="Times New Roman"/>
          <w:b/>
          <w:bCs/>
          <w:szCs w:val="20"/>
          <w:u w:val="single"/>
          <w:lang w:val="en-GB" w:eastAsia="hr-HR"/>
        </w:rPr>
        <w:t>HAKOM</w:t>
      </w:r>
    </w:p>
    <w:p w14:paraId="030070F4" w14:textId="77777777" w:rsidR="007F5F12" w:rsidRPr="001F0D14" w:rsidRDefault="007F5F12" w:rsidP="007F5F12">
      <w:pPr>
        <w:spacing w:after="120"/>
        <w:jc w:val="both"/>
        <w:rPr>
          <w:lang w:eastAsia="hr-HR"/>
        </w:rPr>
      </w:pPr>
      <w:r w:rsidRPr="001F0D14">
        <w:rPr>
          <w:lang w:eastAsia="hr-HR"/>
        </w:rPr>
        <w:t xml:space="preserve">Prilikom izrade projektne dokumentacije primijenjeni su svi posebni uvjeti zahtjevani od javnopravnog tijela. Zatražene su i dobivene izjave od infrastrukturnih operatera o položaju elektroničke komunikacijske infrastrukture. Izjave su priložene u poglavlju </w:t>
      </w:r>
      <w:r w:rsidRPr="001F0D14">
        <w:rPr>
          <w:i/>
          <w:lang w:eastAsia="hr-HR"/>
        </w:rPr>
        <w:t>Lokacijska dozvola s posebnim uvjetima</w:t>
      </w:r>
      <w:r w:rsidRPr="001F0D14">
        <w:rPr>
          <w:lang w:eastAsia="hr-HR"/>
        </w:rPr>
        <w:t xml:space="preserve"> iza posebnih uvjeta HAKOM-a.</w:t>
      </w:r>
    </w:p>
    <w:p w14:paraId="42F9E79A" w14:textId="77777777" w:rsidR="007F5F12" w:rsidRPr="001F0D14" w:rsidRDefault="007F5F12" w:rsidP="007F5F12">
      <w:pPr>
        <w:spacing w:after="120"/>
        <w:jc w:val="both"/>
        <w:rPr>
          <w:lang w:eastAsia="hr-HR"/>
        </w:rPr>
      </w:pPr>
      <w:r w:rsidRPr="001F0D14">
        <w:rPr>
          <w:lang w:eastAsia="hr-HR"/>
        </w:rPr>
        <w:t>Na predmetnom području od operatera jedino HT ima izgrađenu elektroničku komunikacijsku infrastrukturu koja nam je dostavljena.</w:t>
      </w:r>
    </w:p>
    <w:p w14:paraId="0836EA2C" w14:textId="77777777" w:rsidR="007F5F12" w:rsidRPr="001F0D14" w:rsidRDefault="007F5F12" w:rsidP="007F5F12">
      <w:pPr>
        <w:pStyle w:val="Obinitekst"/>
        <w:spacing w:after="120"/>
        <w:jc w:val="both"/>
        <w:rPr>
          <w:rFonts w:ascii="Arial" w:hAnsi="Arial" w:cs="Arial"/>
          <w:bCs w:val="0"/>
          <w:szCs w:val="22"/>
          <w:lang w:eastAsia="hr-HR"/>
        </w:rPr>
      </w:pPr>
      <w:r w:rsidRPr="001F0D14">
        <w:rPr>
          <w:rFonts w:ascii="Arial" w:hAnsi="Arial" w:cs="Arial"/>
          <w:bCs w:val="0"/>
          <w:szCs w:val="22"/>
          <w:lang w:eastAsia="hr-HR"/>
        </w:rPr>
        <w:t>Paralelno vođenje i križanje s postojećim elektroničkim komunikacijskim (dalje: EK) vodovima i infrastrukturi projektirani su sukladno odredbama Pravilnika o načinu i uvjetima određivanja zone elektroničke komunikacijske infrastrukture i druge povezane opreme, zaštitne zone i radijskog koridora te obveze investitora radova ili građevine (NN br. 75/13).</w:t>
      </w:r>
    </w:p>
    <w:p w14:paraId="3DC261B1" w14:textId="77777777" w:rsidR="007F5F12" w:rsidRPr="001F0D14" w:rsidRDefault="007F5F12" w:rsidP="007F5F12">
      <w:pPr>
        <w:pStyle w:val="Obinitekst"/>
        <w:spacing w:after="120"/>
        <w:jc w:val="both"/>
        <w:rPr>
          <w:rFonts w:ascii="Arial" w:hAnsi="Arial" w:cs="Arial"/>
          <w:bCs w:val="0"/>
          <w:szCs w:val="22"/>
          <w:lang w:eastAsia="hr-HR"/>
        </w:rPr>
      </w:pPr>
      <w:r w:rsidRPr="001F0D14">
        <w:rPr>
          <w:rFonts w:ascii="Arial" w:hAnsi="Arial" w:cs="Arial"/>
          <w:bCs w:val="0"/>
          <w:szCs w:val="22"/>
          <w:lang w:eastAsia="hr-HR"/>
        </w:rPr>
        <w:t>Predviđena je zaštita postojeće EK infrastrukture u zoni zahvata sukladno odredbama iz čl. 26. Zakona o elektroničkim komunikaci jama (NN br. 73/08, 90/11, 133/12, 80/13 i 71/14).</w:t>
      </w:r>
    </w:p>
    <w:p w14:paraId="652A969E" w14:textId="77777777" w:rsidR="007F5F12" w:rsidRPr="001F0D14" w:rsidRDefault="007F5F12" w:rsidP="007F5F12">
      <w:pPr>
        <w:tabs>
          <w:tab w:val="left" w:pos="6525"/>
        </w:tabs>
        <w:spacing w:before="240" w:after="120" w:line="276" w:lineRule="auto"/>
        <w:jc w:val="both"/>
        <w:rPr>
          <w:lang w:eastAsia="hr-HR"/>
        </w:rPr>
      </w:pPr>
      <w:r w:rsidRPr="001F0D14">
        <w:rPr>
          <w:lang w:eastAsia="hr-HR"/>
        </w:rPr>
        <w:t>Na grafičkim prilozima situacijama 1:1.000, te na uzdužnim profilima označena su mjesta križanja i paralelnog vođenja sa EK instalacijama.</w:t>
      </w:r>
    </w:p>
    <w:p w14:paraId="2DE12B01" w14:textId="77777777" w:rsidR="007F5F12" w:rsidRPr="001F0D14" w:rsidRDefault="007F5F12" w:rsidP="007F5F12">
      <w:pPr>
        <w:tabs>
          <w:tab w:val="left" w:pos="6525"/>
        </w:tabs>
        <w:spacing w:after="120" w:line="276" w:lineRule="auto"/>
        <w:ind w:firstLine="357"/>
        <w:jc w:val="both"/>
        <w:rPr>
          <w:rFonts w:eastAsia="Times New Roman"/>
          <w:b/>
          <w:bCs/>
          <w:szCs w:val="20"/>
          <w:u w:val="single"/>
          <w:lang w:val="en-GB" w:eastAsia="hr-HR"/>
        </w:rPr>
      </w:pPr>
      <w:r w:rsidRPr="001F0D14">
        <w:rPr>
          <w:rFonts w:eastAsia="Times New Roman"/>
          <w:b/>
          <w:bCs/>
          <w:szCs w:val="20"/>
          <w:u w:val="single"/>
          <w:lang w:val="en-GB" w:eastAsia="hr-HR"/>
        </w:rPr>
        <w:t xml:space="preserve">HT - Hrvatski </w:t>
      </w:r>
      <w:proofErr w:type="spellStart"/>
      <w:r w:rsidRPr="001F0D14">
        <w:rPr>
          <w:rFonts w:eastAsia="Times New Roman"/>
          <w:b/>
          <w:bCs/>
          <w:szCs w:val="20"/>
          <w:u w:val="single"/>
          <w:lang w:val="en-GB" w:eastAsia="hr-HR"/>
        </w:rPr>
        <w:t>telekom</w:t>
      </w:r>
      <w:proofErr w:type="spellEnd"/>
    </w:p>
    <w:p w14:paraId="323B85A7" w14:textId="77777777" w:rsidR="007F5F12" w:rsidRPr="001F0D14" w:rsidRDefault="007F5F12" w:rsidP="007F5F12">
      <w:pPr>
        <w:spacing w:before="120" w:after="40" w:line="276" w:lineRule="auto"/>
      </w:pPr>
      <w:r w:rsidRPr="001F0D14">
        <w:t>Nema izgrađene infrastrukture u zoni obuhvata.</w:t>
      </w:r>
    </w:p>
    <w:p w14:paraId="30832BAA" w14:textId="77777777" w:rsidR="007F5F12" w:rsidRPr="001F0D14" w:rsidRDefault="007F5F12" w:rsidP="007F5F12">
      <w:pPr>
        <w:tabs>
          <w:tab w:val="left" w:pos="6525"/>
        </w:tabs>
        <w:spacing w:after="120" w:line="276" w:lineRule="auto"/>
        <w:ind w:firstLine="357"/>
        <w:jc w:val="both"/>
        <w:rPr>
          <w:rFonts w:eastAsia="Times New Roman"/>
          <w:b/>
          <w:bCs/>
          <w:szCs w:val="20"/>
          <w:u w:val="single"/>
          <w:lang w:val="en-GB" w:eastAsia="hr-HR"/>
        </w:rPr>
      </w:pPr>
      <w:r w:rsidRPr="001F0D14">
        <w:rPr>
          <w:rFonts w:eastAsia="Times New Roman"/>
          <w:b/>
          <w:bCs/>
          <w:szCs w:val="20"/>
          <w:u w:val="single"/>
          <w:lang w:val="en-GB" w:eastAsia="hr-HR"/>
        </w:rPr>
        <w:t>A1</w:t>
      </w:r>
    </w:p>
    <w:p w14:paraId="28ED2279" w14:textId="5EA3A081" w:rsidR="007F5F12" w:rsidRPr="001F0D14" w:rsidRDefault="007F5F12" w:rsidP="007F5F12">
      <w:pPr>
        <w:spacing w:before="120" w:after="40" w:line="276" w:lineRule="auto"/>
        <w:rPr>
          <w:rFonts w:eastAsia="Times New Roman"/>
          <w:b/>
          <w:bCs/>
          <w:szCs w:val="20"/>
          <w:u w:val="single"/>
          <w:lang w:val="en-GB" w:eastAsia="hr-HR"/>
        </w:rPr>
      </w:pPr>
      <w:r w:rsidRPr="001F0D14">
        <w:t>Nema izgrađene infrastrukture u zoni obuhvata.</w:t>
      </w:r>
      <w:r w:rsidRPr="001F0D14">
        <w:rPr>
          <w:rFonts w:eastAsia="Times New Roman"/>
          <w:b/>
          <w:bCs/>
          <w:szCs w:val="20"/>
          <w:u w:val="single"/>
          <w:lang w:val="en-GB" w:eastAsia="hr-HR"/>
        </w:rPr>
        <w:br w:type="page"/>
      </w:r>
    </w:p>
    <w:p w14:paraId="2C505353" w14:textId="77777777" w:rsidR="007F5F12" w:rsidRPr="001F0D14" w:rsidRDefault="007F5F12" w:rsidP="007F5F12">
      <w:pPr>
        <w:spacing w:before="240" w:after="120"/>
        <w:ind w:firstLine="357"/>
        <w:jc w:val="both"/>
        <w:rPr>
          <w:rFonts w:eastAsia="Times New Roman"/>
          <w:b/>
          <w:bCs/>
          <w:szCs w:val="20"/>
          <w:u w:val="single"/>
          <w:lang w:val="en-GB" w:eastAsia="hr-HR"/>
        </w:rPr>
      </w:pPr>
      <w:proofErr w:type="spellStart"/>
      <w:r w:rsidRPr="001F0D14">
        <w:rPr>
          <w:rFonts w:eastAsia="Times New Roman"/>
          <w:b/>
          <w:bCs/>
          <w:szCs w:val="20"/>
          <w:u w:val="single"/>
          <w:lang w:val="en-GB" w:eastAsia="hr-HR"/>
        </w:rPr>
        <w:lastRenderedPageBreak/>
        <w:t>Ministarstvo</w:t>
      </w:r>
      <w:proofErr w:type="spellEnd"/>
      <w:r w:rsidRPr="001F0D14">
        <w:rPr>
          <w:rFonts w:eastAsia="Times New Roman"/>
          <w:b/>
          <w:bCs/>
          <w:szCs w:val="20"/>
          <w:u w:val="single"/>
          <w:lang w:val="en-GB" w:eastAsia="hr-HR"/>
        </w:rPr>
        <w:t xml:space="preserve"> </w:t>
      </w:r>
      <w:proofErr w:type="spellStart"/>
      <w:r w:rsidRPr="001F0D14">
        <w:rPr>
          <w:rFonts w:eastAsia="Times New Roman"/>
          <w:b/>
          <w:bCs/>
          <w:szCs w:val="20"/>
          <w:u w:val="single"/>
          <w:lang w:val="en-GB" w:eastAsia="hr-HR"/>
        </w:rPr>
        <w:t>gospodarstva</w:t>
      </w:r>
      <w:proofErr w:type="spellEnd"/>
      <w:r w:rsidRPr="001F0D14">
        <w:rPr>
          <w:rFonts w:eastAsia="Times New Roman"/>
          <w:b/>
          <w:bCs/>
          <w:szCs w:val="20"/>
          <w:u w:val="single"/>
          <w:lang w:val="en-GB" w:eastAsia="hr-HR"/>
        </w:rPr>
        <w:t xml:space="preserve"> i </w:t>
      </w:r>
      <w:proofErr w:type="spellStart"/>
      <w:r w:rsidRPr="001F0D14">
        <w:rPr>
          <w:rFonts w:eastAsia="Times New Roman"/>
          <w:b/>
          <w:bCs/>
          <w:szCs w:val="20"/>
          <w:u w:val="single"/>
          <w:lang w:val="en-GB" w:eastAsia="hr-HR"/>
        </w:rPr>
        <w:t>održivog</w:t>
      </w:r>
      <w:proofErr w:type="spellEnd"/>
      <w:r w:rsidRPr="001F0D14">
        <w:rPr>
          <w:rFonts w:eastAsia="Times New Roman"/>
          <w:b/>
          <w:bCs/>
          <w:szCs w:val="20"/>
          <w:u w:val="single"/>
          <w:lang w:val="en-GB" w:eastAsia="hr-HR"/>
        </w:rPr>
        <w:t xml:space="preserve"> </w:t>
      </w:r>
      <w:proofErr w:type="spellStart"/>
      <w:r w:rsidRPr="001F0D14">
        <w:rPr>
          <w:rFonts w:eastAsia="Times New Roman"/>
          <w:b/>
          <w:bCs/>
          <w:szCs w:val="20"/>
          <w:u w:val="single"/>
          <w:lang w:val="en-GB" w:eastAsia="hr-HR"/>
        </w:rPr>
        <w:t>razvoja</w:t>
      </w:r>
      <w:proofErr w:type="spellEnd"/>
    </w:p>
    <w:p w14:paraId="2099690D" w14:textId="77777777" w:rsidR="007F5F12" w:rsidRPr="001F0D14" w:rsidRDefault="007F5F12" w:rsidP="007F5F12">
      <w:pPr>
        <w:spacing w:before="240" w:after="120"/>
        <w:jc w:val="both"/>
        <w:rPr>
          <w:rFonts w:eastAsia="Times New Roman"/>
          <w:szCs w:val="20"/>
          <w:lang w:val="en-GB" w:eastAsia="hr-HR"/>
        </w:rPr>
      </w:pPr>
      <w:proofErr w:type="spellStart"/>
      <w:r w:rsidRPr="001F0D14">
        <w:rPr>
          <w:rFonts w:eastAsia="Times New Roman"/>
          <w:szCs w:val="20"/>
          <w:lang w:val="en-GB" w:eastAsia="hr-HR"/>
        </w:rPr>
        <w:t>Ministarstvo</w:t>
      </w:r>
      <w:proofErr w:type="spellEnd"/>
      <w:r w:rsidRPr="001F0D14">
        <w:rPr>
          <w:rFonts w:eastAsia="Times New Roman"/>
          <w:szCs w:val="20"/>
          <w:lang w:val="en-GB" w:eastAsia="hr-HR"/>
        </w:rPr>
        <w:t xml:space="preserve"> je za </w:t>
      </w:r>
      <w:proofErr w:type="spellStart"/>
      <w:r w:rsidRPr="001F0D14">
        <w:rPr>
          <w:rFonts w:eastAsia="Times New Roman"/>
          <w:szCs w:val="20"/>
          <w:lang w:val="en-GB" w:eastAsia="hr-HR"/>
        </w:rPr>
        <w:t>zahvat</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predviđen</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ovim</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projektom</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provelo</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postupak</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ocjene</w:t>
      </w:r>
      <w:proofErr w:type="spellEnd"/>
      <w:r w:rsidRPr="001F0D14">
        <w:rPr>
          <w:rFonts w:eastAsia="Times New Roman"/>
          <w:szCs w:val="20"/>
          <w:lang w:val="en-GB" w:eastAsia="hr-HR"/>
        </w:rPr>
        <w:t xml:space="preserve"> o </w:t>
      </w:r>
      <w:proofErr w:type="spellStart"/>
      <w:r w:rsidRPr="001F0D14">
        <w:rPr>
          <w:rFonts w:eastAsia="Times New Roman"/>
          <w:szCs w:val="20"/>
          <w:lang w:val="en-GB" w:eastAsia="hr-HR"/>
        </w:rPr>
        <w:t>potrebi</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procjene</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utjecaja</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na</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okoliš</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te</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donijelo</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Rješenje</w:t>
      </w:r>
      <w:proofErr w:type="spellEnd"/>
      <w:r w:rsidRPr="001F0D14">
        <w:rPr>
          <w:rFonts w:eastAsia="Times New Roman"/>
          <w:szCs w:val="20"/>
          <w:lang w:val="en-GB" w:eastAsia="hr-HR"/>
        </w:rPr>
        <w:t xml:space="preserve"> da za </w:t>
      </w:r>
      <w:proofErr w:type="spellStart"/>
      <w:r w:rsidRPr="001F0D14">
        <w:rPr>
          <w:rFonts w:eastAsia="Times New Roman"/>
          <w:szCs w:val="20"/>
          <w:lang w:val="en-GB" w:eastAsia="hr-HR"/>
        </w:rPr>
        <w:t>isti</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nije</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potrebno</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provesti</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procjenu</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utjecaja</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na</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okoliš</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te</w:t>
      </w:r>
      <w:proofErr w:type="spellEnd"/>
      <w:r w:rsidRPr="001F0D14">
        <w:rPr>
          <w:rFonts w:eastAsia="Times New Roman"/>
          <w:szCs w:val="20"/>
          <w:lang w:val="en-GB" w:eastAsia="hr-HR"/>
        </w:rPr>
        <w:t xml:space="preserve"> da </w:t>
      </w:r>
      <w:proofErr w:type="spellStart"/>
      <w:r w:rsidRPr="001F0D14">
        <w:rPr>
          <w:rFonts w:eastAsia="Times New Roman"/>
          <w:szCs w:val="20"/>
          <w:lang w:val="en-GB" w:eastAsia="hr-HR"/>
        </w:rPr>
        <w:t>nije</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potrebno</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provesti</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glavnu</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ocjenu</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prihvatljivosti</w:t>
      </w:r>
      <w:proofErr w:type="spellEnd"/>
      <w:r w:rsidRPr="001F0D14">
        <w:rPr>
          <w:rFonts w:eastAsia="Times New Roman"/>
          <w:szCs w:val="20"/>
          <w:lang w:val="en-GB" w:eastAsia="hr-HR"/>
        </w:rPr>
        <w:t xml:space="preserve"> za </w:t>
      </w:r>
      <w:proofErr w:type="spellStart"/>
      <w:r w:rsidRPr="001F0D14">
        <w:rPr>
          <w:rFonts w:eastAsia="Times New Roman"/>
          <w:szCs w:val="20"/>
          <w:lang w:val="en-GB" w:eastAsia="hr-HR"/>
        </w:rPr>
        <w:t>ekološku</w:t>
      </w:r>
      <w:proofErr w:type="spellEnd"/>
      <w:r w:rsidRPr="001F0D14">
        <w:rPr>
          <w:rFonts w:eastAsia="Times New Roman"/>
          <w:szCs w:val="20"/>
          <w:lang w:val="en-GB" w:eastAsia="hr-HR"/>
        </w:rPr>
        <w:t xml:space="preserve"> </w:t>
      </w:r>
      <w:proofErr w:type="spellStart"/>
      <w:r w:rsidRPr="001F0D14">
        <w:rPr>
          <w:rFonts w:eastAsia="Times New Roman"/>
          <w:szCs w:val="20"/>
          <w:lang w:val="en-GB" w:eastAsia="hr-HR"/>
        </w:rPr>
        <w:t>mrežu</w:t>
      </w:r>
      <w:proofErr w:type="spellEnd"/>
      <w:r w:rsidRPr="001F0D14">
        <w:rPr>
          <w:rFonts w:eastAsia="Times New Roman"/>
          <w:szCs w:val="20"/>
          <w:lang w:val="en-GB" w:eastAsia="hr-HR"/>
        </w:rPr>
        <w:t>.</w:t>
      </w:r>
    </w:p>
    <w:p w14:paraId="385FDFA8" w14:textId="77777777" w:rsidR="007F5F12" w:rsidRPr="004D7642" w:rsidRDefault="007F5F12" w:rsidP="007F5F12">
      <w:pPr>
        <w:spacing w:before="240" w:after="120"/>
        <w:ind w:firstLine="357"/>
        <w:jc w:val="both"/>
        <w:rPr>
          <w:rFonts w:eastAsia="Times New Roman"/>
          <w:b/>
          <w:bCs/>
          <w:szCs w:val="20"/>
          <w:u w:val="single"/>
          <w:lang w:val="en-GB" w:eastAsia="hr-HR"/>
        </w:rPr>
      </w:pPr>
      <w:proofErr w:type="spellStart"/>
      <w:r w:rsidRPr="004D7642">
        <w:rPr>
          <w:rFonts w:eastAsia="Times New Roman"/>
          <w:b/>
          <w:bCs/>
          <w:szCs w:val="20"/>
          <w:u w:val="single"/>
          <w:lang w:val="en-GB" w:eastAsia="hr-HR"/>
        </w:rPr>
        <w:t>Ministarstvo</w:t>
      </w:r>
      <w:proofErr w:type="spellEnd"/>
      <w:r w:rsidRPr="004D7642">
        <w:rPr>
          <w:rFonts w:eastAsia="Times New Roman"/>
          <w:b/>
          <w:bCs/>
          <w:szCs w:val="20"/>
          <w:u w:val="single"/>
          <w:lang w:val="en-GB" w:eastAsia="hr-HR"/>
        </w:rPr>
        <w:t xml:space="preserve"> </w:t>
      </w:r>
      <w:proofErr w:type="spellStart"/>
      <w:r w:rsidRPr="004D7642">
        <w:rPr>
          <w:rFonts w:eastAsia="Times New Roman"/>
          <w:b/>
          <w:bCs/>
          <w:szCs w:val="20"/>
          <w:u w:val="single"/>
          <w:lang w:val="en-GB" w:eastAsia="hr-HR"/>
        </w:rPr>
        <w:t>poljoprivrede</w:t>
      </w:r>
      <w:proofErr w:type="spellEnd"/>
    </w:p>
    <w:p w14:paraId="5113F1E4" w14:textId="77777777" w:rsidR="007F5F12" w:rsidRDefault="007F5F12" w:rsidP="007F5F12">
      <w:pPr>
        <w:spacing w:after="60"/>
        <w:jc w:val="both"/>
        <w:rPr>
          <w:lang w:eastAsia="hr-HR"/>
        </w:rPr>
      </w:pPr>
      <w:r w:rsidRPr="003C4A38">
        <w:rPr>
          <w:lang w:eastAsia="hr-HR"/>
        </w:rPr>
        <w:t>Prilikom izrade projektne dokumentacije primijenjeni su svi posebni uvjeti za</w:t>
      </w:r>
      <w:r>
        <w:rPr>
          <w:lang w:eastAsia="hr-HR"/>
        </w:rPr>
        <w:t>htjevani od javnopravnog tijela na slijedeći način:</w:t>
      </w:r>
    </w:p>
    <w:p w14:paraId="0533AB12" w14:textId="77777777" w:rsidR="007F5F12" w:rsidRDefault="007F5F12" w:rsidP="007F5F12">
      <w:pPr>
        <w:pStyle w:val="Odlomakpopisa"/>
        <w:numPr>
          <w:ilvl w:val="0"/>
          <w:numId w:val="65"/>
        </w:numPr>
        <w:spacing w:after="40"/>
        <w:ind w:left="714" w:hanging="357"/>
        <w:contextualSpacing w:val="0"/>
        <w:jc w:val="both"/>
        <w:rPr>
          <w:lang w:eastAsia="hr-HR"/>
        </w:rPr>
      </w:pPr>
      <w:r>
        <w:rPr>
          <w:lang w:eastAsia="hr-HR"/>
        </w:rPr>
        <w:t>prije izvedbe radova riještit će se svi imovinsko-pravni odnosi,</w:t>
      </w:r>
    </w:p>
    <w:p w14:paraId="2A3692F4" w14:textId="77777777" w:rsidR="007F5F12" w:rsidRDefault="007F5F12" w:rsidP="007F5F12">
      <w:pPr>
        <w:pStyle w:val="Odlomakpopisa"/>
        <w:numPr>
          <w:ilvl w:val="0"/>
          <w:numId w:val="65"/>
        </w:numPr>
        <w:spacing w:after="120"/>
        <w:jc w:val="both"/>
        <w:rPr>
          <w:lang w:eastAsia="hr-HR"/>
        </w:rPr>
      </w:pPr>
      <w:r>
        <w:rPr>
          <w:lang w:eastAsia="hr-HR"/>
        </w:rPr>
        <w:t>pozajmište materijala odrediti unutar obuhvata zahvata</w:t>
      </w:r>
    </w:p>
    <w:p w14:paraId="0AB06413" w14:textId="77777777" w:rsidR="007F5F12" w:rsidRDefault="007F5F12" w:rsidP="007F5F12">
      <w:pPr>
        <w:pStyle w:val="Odlomakpopisa"/>
        <w:numPr>
          <w:ilvl w:val="0"/>
          <w:numId w:val="65"/>
        </w:numPr>
        <w:spacing w:after="120"/>
        <w:jc w:val="both"/>
        <w:rPr>
          <w:lang w:eastAsia="hr-HR"/>
        </w:rPr>
      </w:pPr>
      <w:r>
        <w:rPr>
          <w:lang w:eastAsia="hr-HR"/>
        </w:rPr>
        <w:t>sav višak materijala iz iskopa odvozi se na registriranu deponiju građevinskog materijala</w:t>
      </w:r>
    </w:p>
    <w:p w14:paraId="2BFBE0AE" w14:textId="77777777" w:rsidR="007F5F12" w:rsidRPr="00D42652" w:rsidRDefault="007F5F12" w:rsidP="007F5F12">
      <w:pPr>
        <w:pStyle w:val="Odlomakpopisa"/>
        <w:numPr>
          <w:ilvl w:val="0"/>
          <w:numId w:val="65"/>
        </w:numPr>
        <w:spacing w:after="120"/>
        <w:jc w:val="both"/>
        <w:rPr>
          <w:lang w:eastAsia="hr-HR"/>
        </w:rPr>
      </w:pPr>
      <w:r>
        <w:rPr>
          <w:lang w:eastAsia="hr-HR"/>
        </w:rPr>
        <w:t>ograničava se kretanje teške mehanizacije da bi devastirana površina bila što manja</w:t>
      </w:r>
    </w:p>
    <w:p w14:paraId="653953B2" w14:textId="634CB991" w:rsidR="007F5F12" w:rsidRDefault="007F5F12" w:rsidP="00377872">
      <w:pPr>
        <w:spacing w:before="120" w:after="40"/>
      </w:pPr>
    </w:p>
    <w:p w14:paraId="51C1655E" w14:textId="77777777" w:rsidR="007F5F12" w:rsidRDefault="007F5F12" w:rsidP="00377872">
      <w:pPr>
        <w:spacing w:before="120" w:after="40"/>
      </w:pPr>
    </w:p>
    <w:p w14:paraId="3F1D1743" w14:textId="249531D1" w:rsidR="00BC4AE4" w:rsidRDefault="00BC4AE4" w:rsidP="00BC4AE4">
      <w:pPr>
        <w:spacing w:after="120"/>
        <w:ind w:left="357"/>
      </w:pPr>
      <w:r>
        <w:t xml:space="preserve">Rijeka, </w:t>
      </w:r>
      <w:r w:rsidR="002128F2">
        <w:t>studeni 2024.</w:t>
      </w:r>
      <w:r w:rsidR="003125CA">
        <w:t xml:space="preserve"> </w:t>
      </w:r>
      <w:r>
        <w:t>god.</w:t>
      </w:r>
    </w:p>
    <w:p w14:paraId="6F63EB45" w14:textId="14D6FF58" w:rsidR="00FA3D35" w:rsidRPr="00242C1A" w:rsidRDefault="003105F7" w:rsidP="00FA3D35">
      <w:pPr>
        <w:ind w:left="5103"/>
      </w:pPr>
      <w:r>
        <w:t>P</w:t>
      </w:r>
      <w:r w:rsidRPr="00242C1A">
        <w:t>ROJEKTANT:</w:t>
      </w:r>
    </w:p>
    <w:p w14:paraId="6745A508" w14:textId="41893F22" w:rsidR="00FA3D35" w:rsidRPr="000F0A91" w:rsidRDefault="00FA3D35" w:rsidP="00FA3D35">
      <w:pPr>
        <w:tabs>
          <w:tab w:val="left" w:pos="3686"/>
        </w:tabs>
        <w:spacing w:before="60" w:after="40"/>
        <w:ind w:left="5103"/>
        <w:rPr>
          <w:b/>
        </w:rPr>
      </w:pPr>
      <w:r>
        <w:rPr>
          <w:b/>
        </w:rPr>
        <w:t>ŽELJKO LAKOŠELJAC</w:t>
      </w:r>
      <w:r w:rsidRPr="000F0A91">
        <w:rPr>
          <w:b/>
        </w:rPr>
        <w:t>, dipl.ing.građ.</w:t>
      </w:r>
    </w:p>
    <w:p w14:paraId="75D9248E" w14:textId="62913891" w:rsidR="00FA3D35" w:rsidRPr="000F0A91" w:rsidRDefault="00FA3D35" w:rsidP="00FA3D35">
      <w:pPr>
        <w:tabs>
          <w:tab w:val="left" w:pos="3686"/>
        </w:tabs>
        <w:spacing w:before="60" w:after="40"/>
        <w:ind w:left="5103"/>
        <w:rPr>
          <w:b/>
          <w:sz w:val="20"/>
          <w:szCs w:val="20"/>
        </w:rPr>
      </w:pPr>
      <w:r w:rsidRPr="000F0A91">
        <w:rPr>
          <w:b/>
          <w:sz w:val="20"/>
          <w:szCs w:val="20"/>
        </w:rPr>
        <w:t xml:space="preserve">Ovlašteni inženjer građevinarstva G </w:t>
      </w:r>
      <w:r>
        <w:rPr>
          <w:b/>
          <w:bCs/>
          <w:sz w:val="20"/>
          <w:szCs w:val="20"/>
        </w:rPr>
        <w:t>5658</w:t>
      </w:r>
    </w:p>
    <w:p w14:paraId="21A49E31" w14:textId="6C6F5C32" w:rsidR="004F59E2" w:rsidRPr="00F31C5B" w:rsidRDefault="00FA3D35" w:rsidP="0030153D">
      <w:pPr>
        <w:ind w:left="5103"/>
        <w:sectPr w:rsidR="004F59E2" w:rsidRPr="00F31C5B" w:rsidSect="00FC08F3">
          <w:headerReference w:type="default" r:id="rId173"/>
          <w:footerReference w:type="default" r:id="rId174"/>
          <w:pgSz w:w="11906" w:h="16838" w:code="9"/>
          <w:pgMar w:top="1418" w:right="991" w:bottom="1134" w:left="1418" w:header="567" w:footer="448" w:gutter="0"/>
          <w:cols w:space="708"/>
          <w:docGrid w:linePitch="360"/>
        </w:sectPr>
      </w:pPr>
      <w:r w:rsidRPr="000F0A91">
        <w:rPr>
          <w:sz w:val="16"/>
          <w:szCs w:val="16"/>
        </w:rPr>
        <w:t>Elektronički potpis</w:t>
      </w:r>
      <w:r w:rsidR="004F59E2" w:rsidRPr="00F31C5B">
        <w:br w:type="page"/>
      </w:r>
    </w:p>
    <w:tbl>
      <w:tblPr>
        <w:tblW w:w="10059" w:type="dxa"/>
        <w:tblLook w:val="01E0" w:firstRow="1" w:lastRow="1" w:firstColumn="1" w:lastColumn="1" w:noHBand="0" w:noVBand="0"/>
      </w:tblPr>
      <w:tblGrid>
        <w:gridCol w:w="2427"/>
        <w:gridCol w:w="1607"/>
        <w:gridCol w:w="6025"/>
      </w:tblGrid>
      <w:tr w:rsidR="007D00A7" w:rsidRPr="00F31C5B" w14:paraId="18D03629" w14:textId="77777777" w:rsidTr="00F427AD">
        <w:trPr>
          <w:trHeight w:val="719"/>
        </w:trPr>
        <w:tc>
          <w:tcPr>
            <w:tcW w:w="4034" w:type="dxa"/>
            <w:gridSpan w:val="2"/>
            <w:shd w:val="clear" w:color="auto" w:fill="auto"/>
          </w:tcPr>
          <w:p w14:paraId="43557E04" w14:textId="77777777" w:rsidR="007D00A7" w:rsidRPr="00F31C5B" w:rsidRDefault="007D00A7" w:rsidP="007D00A7">
            <w:pPr>
              <w:spacing w:before="40" w:after="40"/>
            </w:pPr>
            <w:r w:rsidRPr="00F31C5B">
              <w:lastRenderedPageBreak/>
              <w:t>Izradio:</w:t>
            </w:r>
          </w:p>
        </w:tc>
        <w:tc>
          <w:tcPr>
            <w:tcW w:w="6025" w:type="dxa"/>
            <w:shd w:val="clear" w:color="auto" w:fill="auto"/>
          </w:tcPr>
          <w:p w14:paraId="41D02C7B" w14:textId="77777777" w:rsidR="007D00A7" w:rsidRPr="00F31C5B" w:rsidRDefault="007D00A7" w:rsidP="007D00A7">
            <w:r w:rsidRPr="00F31C5B">
              <w:t>HIDRO-EXPERT d.o.o.</w:t>
            </w:r>
          </w:p>
          <w:p w14:paraId="6A473A08" w14:textId="77777777" w:rsidR="007D00A7" w:rsidRPr="00F31C5B" w:rsidRDefault="007D00A7" w:rsidP="007D00A7">
            <w:r w:rsidRPr="00F31C5B">
              <w:t>Bujska 5</w:t>
            </w:r>
          </w:p>
          <w:p w14:paraId="498A2C75" w14:textId="77777777" w:rsidR="007D00A7" w:rsidRPr="00F31C5B" w:rsidRDefault="007D00A7" w:rsidP="007D00A7">
            <w:r w:rsidRPr="00F31C5B">
              <w:t>51 000 Rijeka</w:t>
            </w:r>
          </w:p>
          <w:p w14:paraId="54D85F64" w14:textId="77777777" w:rsidR="007D00A7" w:rsidRPr="00F31C5B" w:rsidRDefault="007D00A7" w:rsidP="007D00A7"/>
          <w:p w14:paraId="0BD065D5" w14:textId="77777777" w:rsidR="007D00A7" w:rsidRPr="00F31C5B" w:rsidRDefault="007D00A7" w:rsidP="007D00A7"/>
          <w:p w14:paraId="54DF6270" w14:textId="77777777" w:rsidR="007D00A7" w:rsidRPr="00F31C5B" w:rsidRDefault="007D00A7" w:rsidP="007D00A7"/>
        </w:tc>
      </w:tr>
      <w:tr w:rsidR="007D00A7" w:rsidRPr="00F31C5B" w14:paraId="20764101" w14:textId="77777777" w:rsidTr="00F4691F">
        <w:trPr>
          <w:trHeight w:val="785"/>
        </w:trPr>
        <w:tc>
          <w:tcPr>
            <w:tcW w:w="4034" w:type="dxa"/>
            <w:gridSpan w:val="2"/>
            <w:shd w:val="clear" w:color="auto" w:fill="auto"/>
          </w:tcPr>
          <w:p w14:paraId="06BA83B6" w14:textId="77777777" w:rsidR="007D00A7" w:rsidRPr="00F31C5B" w:rsidRDefault="003C5953" w:rsidP="007D00A7">
            <w:pPr>
              <w:spacing w:before="40" w:after="40"/>
            </w:pPr>
            <w:r w:rsidRPr="003C5953">
              <w:t>Naziv građevine:</w:t>
            </w:r>
          </w:p>
        </w:tc>
        <w:tc>
          <w:tcPr>
            <w:tcW w:w="6025" w:type="dxa"/>
            <w:shd w:val="clear" w:color="auto" w:fill="auto"/>
          </w:tcPr>
          <w:p w14:paraId="3C5B952A" w14:textId="0EB3F6CA" w:rsidR="007D00A7" w:rsidRPr="00936716" w:rsidRDefault="00BE5388" w:rsidP="003C5953">
            <w:pPr>
              <w:pStyle w:val="NASLOVNICA-BOLD"/>
              <w:tabs>
                <w:tab w:val="left" w:pos="1026"/>
              </w:tabs>
              <w:spacing w:before="0" w:after="0" w:line="276" w:lineRule="auto"/>
              <w:rPr>
                <w:color w:val="auto"/>
              </w:rPr>
            </w:pPr>
            <w:r>
              <w:rPr>
                <w:color w:val="auto"/>
              </w:rPr>
              <w:t xml:space="preserve">SUSTAV NAVODNJAVANJA ĐOLTA II. FAZA </w:t>
            </w:r>
            <w:r w:rsidR="00106995" w:rsidRPr="00936716">
              <w:rPr>
                <w:color w:val="auto"/>
              </w:rPr>
              <w:t xml:space="preserve"> </w:t>
            </w:r>
          </w:p>
        </w:tc>
      </w:tr>
      <w:tr w:rsidR="005C00D6" w:rsidRPr="00F31C5B" w14:paraId="7195D45F" w14:textId="77777777" w:rsidTr="005C00D6">
        <w:trPr>
          <w:trHeight w:val="555"/>
        </w:trPr>
        <w:tc>
          <w:tcPr>
            <w:tcW w:w="4034" w:type="dxa"/>
            <w:gridSpan w:val="2"/>
            <w:shd w:val="clear" w:color="auto" w:fill="auto"/>
          </w:tcPr>
          <w:p w14:paraId="73A8878C" w14:textId="0F262672" w:rsidR="005C00D6" w:rsidRPr="00F31C5B" w:rsidRDefault="009C43D3" w:rsidP="008F7640">
            <w:pPr>
              <w:spacing w:after="40"/>
            </w:pPr>
            <w:r>
              <w:t>Redni broj mape:</w:t>
            </w:r>
          </w:p>
        </w:tc>
        <w:tc>
          <w:tcPr>
            <w:tcW w:w="6025" w:type="dxa"/>
            <w:shd w:val="clear" w:color="auto" w:fill="auto"/>
          </w:tcPr>
          <w:p w14:paraId="2364EAF1" w14:textId="73266953" w:rsidR="005C00D6" w:rsidRPr="005C00D6" w:rsidRDefault="00C754D0" w:rsidP="008F7640">
            <w:pPr>
              <w:tabs>
                <w:tab w:val="left" w:pos="1026"/>
                <w:tab w:val="left" w:pos="3686"/>
              </w:tabs>
              <w:rPr>
                <w:bCs/>
              </w:rPr>
            </w:pPr>
            <w:r>
              <w:rPr>
                <w:bCs/>
              </w:rPr>
              <w:t>1/2</w:t>
            </w:r>
          </w:p>
        </w:tc>
      </w:tr>
      <w:tr w:rsidR="005C00D6" w:rsidRPr="00F31C5B" w14:paraId="191A7664" w14:textId="77777777" w:rsidTr="005C00D6">
        <w:trPr>
          <w:trHeight w:val="563"/>
        </w:trPr>
        <w:tc>
          <w:tcPr>
            <w:tcW w:w="4034" w:type="dxa"/>
            <w:gridSpan w:val="2"/>
            <w:shd w:val="clear" w:color="auto" w:fill="auto"/>
          </w:tcPr>
          <w:p w14:paraId="1C0142E4" w14:textId="4A150EE2" w:rsidR="005C00D6" w:rsidRPr="00F31C5B" w:rsidRDefault="00365E69" w:rsidP="008F7640">
            <w:pPr>
              <w:spacing w:after="40"/>
            </w:pPr>
            <w:r>
              <w:t>Razina projekta:</w:t>
            </w:r>
          </w:p>
        </w:tc>
        <w:tc>
          <w:tcPr>
            <w:tcW w:w="6025" w:type="dxa"/>
            <w:shd w:val="clear" w:color="auto" w:fill="auto"/>
          </w:tcPr>
          <w:p w14:paraId="776FDA66" w14:textId="67F2859D" w:rsidR="005C00D6" w:rsidRPr="00936716" w:rsidRDefault="00365E69" w:rsidP="008F7640">
            <w:r>
              <w:t>GLAVNI PROJEKT</w:t>
            </w:r>
          </w:p>
        </w:tc>
      </w:tr>
      <w:tr w:rsidR="008F7640" w:rsidRPr="00F31C5B" w14:paraId="00405419" w14:textId="77777777" w:rsidTr="005C00D6">
        <w:trPr>
          <w:trHeight w:val="563"/>
        </w:trPr>
        <w:tc>
          <w:tcPr>
            <w:tcW w:w="4034" w:type="dxa"/>
            <w:gridSpan w:val="2"/>
            <w:shd w:val="clear" w:color="auto" w:fill="auto"/>
          </w:tcPr>
          <w:p w14:paraId="2B9E5EAC" w14:textId="3EE6E4BA" w:rsidR="008F7640" w:rsidRDefault="008F7640" w:rsidP="008F7640">
            <w:pPr>
              <w:spacing w:after="40"/>
            </w:pPr>
            <w:r w:rsidRPr="008F7640">
              <w:t>Strukovna odrednica projekta:</w:t>
            </w:r>
          </w:p>
        </w:tc>
        <w:tc>
          <w:tcPr>
            <w:tcW w:w="6025" w:type="dxa"/>
            <w:shd w:val="clear" w:color="auto" w:fill="auto"/>
          </w:tcPr>
          <w:p w14:paraId="75A2C3D9" w14:textId="6CE4023A" w:rsidR="008F7640" w:rsidRDefault="008F7640" w:rsidP="008F7640">
            <w:r w:rsidRPr="008F7640">
              <w:t>GRAĐEVINSKI PROJEKT</w:t>
            </w:r>
          </w:p>
        </w:tc>
      </w:tr>
      <w:tr w:rsidR="005C00D6" w:rsidRPr="00F31C5B" w14:paraId="398FAA7E" w14:textId="77777777" w:rsidTr="005C00D6">
        <w:trPr>
          <w:trHeight w:val="585"/>
        </w:trPr>
        <w:tc>
          <w:tcPr>
            <w:tcW w:w="4034" w:type="dxa"/>
            <w:gridSpan w:val="2"/>
            <w:shd w:val="clear" w:color="auto" w:fill="auto"/>
          </w:tcPr>
          <w:p w14:paraId="273C8D35" w14:textId="77777777" w:rsidR="005C00D6" w:rsidRPr="00F31C5B" w:rsidRDefault="005C00D6" w:rsidP="008F7640">
            <w:pPr>
              <w:spacing w:after="40"/>
            </w:pPr>
            <w:r w:rsidRPr="00F31C5B">
              <w:t>Zajednička oznaka projekta:</w:t>
            </w:r>
          </w:p>
        </w:tc>
        <w:tc>
          <w:tcPr>
            <w:tcW w:w="6025" w:type="dxa"/>
            <w:shd w:val="clear" w:color="auto" w:fill="auto"/>
          </w:tcPr>
          <w:p w14:paraId="5901EA8B" w14:textId="42991839" w:rsidR="005C00D6" w:rsidRPr="00936716" w:rsidRDefault="008C7FDA" w:rsidP="008F7640">
            <w:r>
              <w:t>HE-</w:t>
            </w:r>
            <w:r w:rsidR="00BE5388">
              <w:t>GP-244/24</w:t>
            </w:r>
          </w:p>
        </w:tc>
      </w:tr>
      <w:tr w:rsidR="005C00D6" w:rsidRPr="00F31C5B" w14:paraId="15606D78" w14:textId="77777777" w:rsidTr="00F427AD">
        <w:trPr>
          <w:trHeight w:val="719"/>
        </w:trPr>
        <w:tc>
          <w:tcPr>
            <w:tcW w:w="4034" w:type="dxa"/>
            <w:gridSpan w:val="2"/>
            <w:shd w:val="clear" w:color="auto" w:fill="auto"/>
          </w:tcPr>
          <w:p w14:paraId="578C6F00" w14:textId="77777777" w:rsidR="005C00D6" w:rsidRPr="00F31C5B" w:rsidRDefault="005C00D6" w:rsidP="008F7640">
            <w:pPr>
              <w:spacing w:after="40"/>
            </w:pPr>
            <w:r w:rsidRPr="00F31C5B">
              <w:t>Broj projekta:</w:t>
            </w:r>
          </w:p>
        </w:tc>
        <w:tc>
          <w:tcPr>
            <w:tcW w:w="6025" w:type="dxa"/>
            <w:shd w:val="clear" w:color="auto" w:fill="auto"/>
          </w:tcPr>
          <w:p w14:paraId="418B3AED" w14:textId="58ECEA0C" w:rsidR="005C00D6" w:rsidRPr="00D34193" w:rsidRDefault="00BE5388" w:rsidP="008F7640">
            <w:r w:rsidRPr="00D34193">
              <w:t>GP-244/24</w:t>
            </w:r>
          </w:p>
        </w:tc>
      </w:tr>
      <w:tr w:rsidR="00BC4AE4" w:rsidRPr="00BC4AE4" w14:paraId="4E2CF9EB" w14:textId="77777777" w:rsidTr="00F4691F">
        <w:trPr>
          <w:trHeight w:val="6651"/>
        </w:trPr>
        <w:tc>
          <w:tcPr>
            <w:tcW w:w="10059" w:type="dxa"/>
            <w:gridSpan w:val="3"/>
            <w:shd w:val="clear" w:color="auto" w:fill="auto"/>
            <w:vAlign w:val="center"/>
          </w:tcPr>
          <w:p w14:paraId="2F544021" w14:textId="77777777" w:rsidR="005C00D6" w:rsidRPr="00D34193" w:rsidRDefault="005C00D6" w:rsidP="00955418">
            <w:pPr>
              <w:pStyle w:val="Odlomakpopisa"/>
              <w:numPr>
                <w:ilvl w:val="0"/>
                <w:numId w:val="3"/>
              </w:numPr>
              <w:ind w:left="0" w:firstLine="12"/>
              <w:jc w:val="center"/>
              <w:rPr>
                <w:b/>
                <w:sz w:val="32"/>
                <w:szCs w:val="32"/>
              </w:rPr>
            </w:pPr>
            <w:r w:rsidRPr="00D34193">
              <w:rPr>
                <w:b/>
                <w:sz w:val="32"/>
                <w:szCs w:val="32"/>
              </w:rPr>
              <w:t>HIDRAULIČKI PRORAČUN</w:t>
            </w:r>
          </w:p>
        </w:tc>
      </w:tr>
      <w:tr w:rsidR="005C00D6" w:rsidRPr="00F31C5B" w14:paraId="29C93648" w14:textId="77777777" w:rsidTr="008F7640">
        <w:trPr>
          <w:trHeight w:val="2834"/>
        </w:trPr>
        <w:tc>
          <w:tcPr>
            <w:tcW w:w="2427" w:type="dxa"/>
            <w:shd w:val="clear" w:color="auto" w:fill="auto"/>
            <w:vAlign w:val="bottom"/>
          </w:tcPr>
          <w:p w14:paraId="2E7C9499" w14:textId="77777777" w:rsidR="005C00D6" w:rsidRPr="00F31C5B" w:rsidRDefault="005C00D6" w:rsidP="005C00D6">
            <w:pPr>
              <w:spacing w:before="40" w:after="40"/>
            </w:pPr>
            <w:r w:rsidRPr="00F31C5B">
              <w:t>Mjesto i datum:</w:t>
            </w:r>
          </w:p>
        </w:tc>
        <w:tc>
          <w:tcPr>
            <w:tcW w:w="7632" w:type="dxa"/>
            <w:gridSpan w:val="2"/>
            <w:shd w:val="clear" w:color="auto" w:fill="auto"/>
            <w:vAlign w:val="bottom"/>
          </w:tcPr>
          <w:p w14:paraId="7C5D7E75" w14:textId="75C8AA4B" w:rsidR="005C00D6" w:rsidRPr="00F31C5B" w:rsidRDefault="005C00D6" w:rsidP="005C00D6">
            <w:pPr>
              <w:spacing w:before="40" w:after="40"/>
            </w:pPr>
            <w:r w:rsidRPr="00F31C5B">
              <w:t xml:space="preserve">Rijeka, </w:t>
            </w:r>
            <w:r w:rsidR="002128F2">
              <w:t>studeni 2024.</w:t>
            </w:r>
            <w:r w:rsidR="003125CA">
              <w:t xml:space="preserve"> </w:t>
            </w:r>
            <w:r w:rsidR="00566A03">
              <w:t>godine</w:t>
            </w:r>
          </w:p>
        </w:tc>
      </w:tr>
    </w:tbl>
    <w:p w14:paraId="273431AA" w14:textId="77777777" w:rsidR="004F59E2" w:rsidRPr="00F31C5B" w:rsidRDefault="004F59E2" w:rsidP="004F59E2">
      <w:pPr>
        <w:sectPr w:rsidR="004F59E2" w:rsidRPr="00F31C5B" w:rsidSect="00F4691F">
          <w:headerReference w:type="default" r:id="rId175"/>
          <w:footerReference w:type="default" r:id="rId176"/>
          <w:pgSz w:w="11906" w:h="16838" w:code="9"/>
          <w:pgMar w:top="567" w:right="1418" w:bottom="284" w:left="1418" w:header="709" w:footer="467" w:gutter="0"/>
          <w:cols w:space="708"/>
          <w:docGrid w:linePitch="360"/>
        </w:sectPr>
      </w:pPr>
      <w:r w:rsidRPr="00F31C5B">
        <w:br w:type="page"/>
      </w:r>
    </w:p>
    <w:p w14:paraId="424CBBC3" w14:textId="77777777" w:rsidR="00FF2492" w:rsidRPr="00DE1985" w:rsidRDefault="00FF2492" w:rsidP="000509D6">
      <w:pPr>
        <w:pStyle w:val="Naslov10"/>
        <w:numPr>
          <w:ilvl w:val="0"/>
          <w:numId w:val="72"/>
        </w:numPr>
        <w:spacing w:before="120" w:after="240" w:line="276" w:lineRule="auto"/>
        <w:ind w:left="426" w:hanging="284"/>
        <w:rPr>
          <w:rFonts w:cs="Arial"/>
          <w:b w:val="0"/>
          <w:szCs w:val="24"/>
        </w:rPr>
      </w:pPr>
      <w:r>
        <w:rPr>
          <w:rFonts w:cs="Arial"/>
          <w:szCs w:val="24"/>
        </w:rPr>
        <w:lastRenderedPageBreak/>
        <w:t>HIDRAULIČKI PRORAČUN</w:t>
      </w:r>
    </w:p>
    <w:p w14:paraId="2EB6D86D" w14:textId="57B8194F" w:rsidR="00236CCF" w:rsidRPr="004628F9" w:rsidRDefault="004628F9" w:rsidP="00737B0C">
      <w:pPr>
        <w:pStyle w:val="Naslov20"/>
        <w:numPr>
          <w:ilvl w:val="0"/>
          <w:numId w:val="84"/>
        </w:numPr>
        <w:ind w:left="992" w:hanging="567"/>
        <w:rPr>
          <w:rFonts w:cs="Arial"/>
          <w:b w:val="0"/>
          <w:bCs/>
          <w:szCs w:val="22"/>
        </w:rPr>
      </w:pPr>
      <w:r w:rsidRPr="004628F9">
        <w:rPr>
          <w:rFonts w:cs="Arial"/>
          <w:bCs/>
          <w:szCs w:val="22"/>
        </w:rPr>
        <w:t>POTREBE VODE</w:t>
      </w:r>
    </w:p>
    <w:p w14:paraId="223B2A22" w14:textId="4804FE11" w:rsidR="004628F9" w:rsidRDefault="005E4980" w:rsidP="00C06C1C">
      <w:pPr>
        <w:spacing w:before="120" w:after="200" w:line="276" w:lineRule="auto"/>
        <w:jc w:val="both"/>
      </w:pPr>
      <w:r>
        <w:t xml:space="preserve">Za područje obuhvata SN </w:t>
      </w:r>
      <w:r w:rsidR="00014345">
        <w:t>Đolta II. faza</w:t>
      </w:r>
      <w:r>
        <w:t xml:space="preserve"> izrađeno je idejno rješenje </w:t>
      </w:r>
      <w:r w:rsidR="00014345" w:rsidRPr="00014345">
        <w:rPr>
          <w:b/>
          <w:bCs/>
        </w:rPr>
        <w:t>Sustav vodnjavanja Đolta II. faza</w:t>
      </w:r>
      <w:r w:rsidR="00014345" w:rsidRPr="00014345">
        <w:t xml:space="preserve"> izrađivač Hidro-expert d.o.o. Rijeka, Institut IGH d.d. Zagreb i Agronomski fakultet Sveučilišta u Zagrebu, studeni 2021. godine</w:t>
      </w:r>
      <w:r w:rsidR="00014345">
        <w:t xml:space="preserve"> </w:t>
      </w:r>
      <w:r>
        <w:t xml:space="preserve">u kojem je obrađena agronomska osnova, te su proračunate potrebe vode. </w:t>
      </w:r>
      <w:r w:rsidR="00B93161">
        <w:t>U sklopu ovog glavnog projekta preuzimaju se ulazni podaci iz gore navedenog idejnog rješenja.</w:t>
      </w:r>
    </w:p>
    <w:p w14:paraId="294BEAD1" w14:textId="3EC4418D" w:rsidR="006C1AC7" w:rsidRDefault="006C1AC7" w:rsidP="00C06C1C">
      <w:pPr>
        <w:spacing w:before="120" w:after="200" w:line="276" w:lineRule="auto"/>
        <w:jc w:val="both"/>
      </w:pPr>
      <w:r w:rsidRPr="0072190E">
        <w:t>Uzimajući u obzir planiranu strukturu poljoprivredne proizvodnje te zahtjeve po</w:t>
      </w:r>
      <w:r>
        <w:t xml:space="preserve">ljoprivrednih kultura za vodom </w:t>
      </w:r>
      <w:r w:rsidRPr="0072190E">
        <w:t xml:space="preserve">izračunati su </w:t>
      </w:r>
      <w:r w:rsidR="00FA75D8" w:rsidRPr="00FA75D8">
        <w:t xml:space="preserve">izračunati su </w:t>
      </w:r>
      <w:r w:rsidR="00FA75D8" w:rsidRPr="00FA75D8">
        <w:rPr>
          <w:b/>
          <w:i/>
        </w:rPr>
        <w:t>radni hidromodul navodnjavanja i ponderirani hidromodul navodnjavanja</w:t>
      </w:r>
      <w:r w:rsidR="00FA75D8" w:rsidRPr="00FA75D8">
        <w:t>.</w:t>
      </w:r>
      <w:r w:rsidR="00FA75D8">
        <w:t xml:space="preserve"> </w:t>
      </w:r>
      <w:r w:rsidR="00FA75D8" w:rsidRPr="00FA75D8">
        <w:t>Bruto radni hidromodul navodnjavanja mjerodavan je za hidrauličko dimenzioniranje distribucijskog sustava, dok je bruto ponderirani hidromodul mjerodavan za hidrauličko dimenzioniranje zahvata vode.</w:t>
      </w:r>
    </w:p>
    <w:p w14:paraId="466399F5" w14:textId="77777777" w:rsidR="00FA75D8" w:rsidRPr="00A77C55" w:rsidRDefault="00FA75D8" w:rsidP="00FA75D8">
      <w:pPr>
        <w:spacing w:after="120" w:line="276" w:lineRule="auto"/>
        <w:jc w:val="both"/>
        <w:rPr>
          <w:rFonts w:eastAsia="Times New Roman" w:cs="Times New Roman"/>
          <w:szCs w:val="20"/>
        </w:rPr>
      </w:pPr>
      <w:r w:rsidRPr="00A77C55">
        <w:rPr>
          <w:rFonts w:eastAsia="Times New Roman" w:cs="Times New Roman"/>
          <w:szCs w:val="20"/>
        </w:rPr>
        <w:t xml:space="preserve">Proračuni maksimalni neto radni hidromodul kreće se u rasponu od 0,266 l/s/ha do 0,405 l/s/ha u zavisnosti od kulture koja se navodnjava. Kada uzmemo u obzir gubitke u distribucijskom sustavu od 10% i gubitke na opremi za navodnjavanje od 20% (kišenje), te 10% (kap na kap), te i radno vrijeme sustava za navodnjavanje od 16 sati/dan dobivamo </w:t>
      </w:r>
      <w:r w:rsidRPr="00A77C55">
        <w:rPr>
          <w:rFonts w:eastAsia="Times New Roman" w:cs="Times New Roman"/>
          <w:b/>
          <w:szCs w:val="20"/>
        </w:rPr>
        <w:t>bruto radne hidromodule</w:t>
      </w:r>
      <w:r w:rsidRPr="00A77C55">
        <w:rPr>
          <w:rFonts w:eastAsia="Times New Roman" w:cs="Times New Roman"/>
          <w:szCs w:val="20"/>
        </w:rPr>
        <w:t xml:space="preserve"> u rasponu od </w:t>
      </w:r>
      <w:r w:rsidRPr="00A77C55">
        <w:rPr>
          <w:rFonts w:eastAsia="Times New Roman" w:cs="Times New Roman"/>
          <w:b/>
          <w:szCs w:val="20"/>
        </w:rPr>
        <w:t>0,500 l/s/ha do 0,761 l/s/ha</w:t>
      </w:r>
      <w:r w:rsidRPr="00A77C55">
        <w:rPr>
          <w:rFonts w:eastAsia="Times New Roman" w:cs="Times New Roman"/>
          <w:szCs w:val="20"/>
        </w:rPr>
        <w:t xml:space="preserve"> u zavisnosti od kulture koja se navodnjava.</w:t>
      </w:r>
    </w:p>
    <w:p w14:paraId="76163487" w14:textId="77777777" w:rsidR="00FA75D8" w:rsidRPr="00A77C55" w:rsidRDefault="00FA75D8" w:rsidP="00FA75D8">
      <w:pPr>
        <w:spacing w:after="240" w:line="276" w:lineRule="auto"/>
        <w:jc w:val="both"/>
        <w:rPr>
          <w:rFonts w:eastAsia="Times New Roman" w:cs="Times New Roman"/>
          <w:szCs w:val="20"/>
        </w:rPr>
      </w:pPr>
      <w:r w:rsidRPr="00A77C55">
        <w:rPr>
          <w:rFonts w:eastAsia="Times New Roman" w:cs="Times New Roman"/>
          <w:szCs w:val="20"/>
        </w:rPr>
        <w:t xml:space="preserve">Potreban maksimalni kapacitet mjerodavan pri </w:t>
      </w:r>
      <w:r w:rsidRPr="00A77C55">
        <w:rPr>
          <w:rFonts w:eastAsia="Times New Roman" w:cs="Times New Roman"/>
          <w:szCs w:val="20"/>
          <w:u w:val="single"/>
        </w:rPr>
        <w:t>hidrauličkom dimenzioniranju distribucijskog sustava</w:t>
      </w:r>
      <w:r w:rsidRPr="00A77C55">
        <w:rPr>
          <w:rFonts w:eastAsia="Times New Roman" w:cs="Times New Roman"/>
          <w:szCs w:val="20"/>
        </w:rPr>
        <w:t xml:space="preserve"> </w:t>
      </w:r>
      <w:r w:rsidRPr="00A77C55">
        <w:rPr>
          <w:rFonts w:eastAsia="Times New Roman" w:cs="Times New Roman"/>
          <w:b/>
          <w:szCs w:val="20"/>
        </w:rPr>
        <w:t>u polju na površini od 240 ha iznosi 166,1 l/s</w:t>
      </w:r>
      <w:r w:rsidRPr="00A77C55">
        <w:rPr>
          <w:rFonts w:eastAsia="Times New Roman" w:cs="Times New Roman"/>
          <w:szCs w:val="20"/>
        </w:rPr>
        <w:t xml:space="preserve"> . Proračun prikazan u slijedećoj tablici.</w:t>
      </w:r>
    </w:p>
    <w:tbl>
      <w:tblPr>
        <w:tblW w:w="6540" w:type="dxa"/>
        <w:tblInd w:w="113" w:type="dxa"/>
        <w:tblLook w:val="04A0" w:firstRow="1" w:lastRow="0" w:firstColumn="1" w:lastColumn="0" w:noHBand="0" w:noVBand="1"/>
      </w:tblPr>
      <w:tblGrid>
        <w:gridCol w:w="960"/>
        <w:gridCol w:w="2120"/>
        <w:gridCol w:w="1540"/>
        <w:gridCol w:w="960"/>
        <w:gridCol w:w="960"/>
      </w:tblGrid>
      <w:tr w:rsidR="00FA75D8" w:rsidRPr="00FA75D8" w14:paraId="286E628A" w14:textId="77777777" w:rsidTr="00356517">
        <w:trPr>
          <w:trHeight w:val="600"/>
        </w:trPr>
        <w:tc>
          <w:tcPr>
            <w:tcW w:w="308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2C14EB" w14:textId="77777777" w:rsidR="00FA75D8" w:rsidRPr="00FA75D8" w:rsidRDefault="00FA75D8" w:rsidP="00356517">
            <w:pPr>
              <w:jc w:val="center"/>
              <w:rPr>
                <w:rFonts w:ascii="Arial Narrow" w:eastAsia="Times New Roman" w:hAnsi="Arial Narrow"/>
                <w:b/>
                <w:bCs/>
                <w:color w:val="000000"/>
                <w:sz w:val="20"/>
                <w:szCs w:val="20"/>
                <w:lang w:eastAsia="hr-HR"/>
              </w:rPr>
            </w:pPr>
            <w:r w:rsidRPr="00FA75D8">
              <w:rPr>
                <w:rFonts w:ascii="Arial Narrow" w:eastAsia="Times New Roman" w:hAnsi="Arial Narrow"/>
                <w:b/>
                <w:bCs/>
                <w:color w:val="000000"/>
                <w:sz w:val="20"/>
                <w:szCs w:val="20"/>
                <w:lang w:eastAsia="hr-HR"/>
              </w:rPr>
              <w:t>Poljoprivredna površina</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4B2B3C69" w14:textId="77777777" w:rsidR="00FA75D8" w:rsidRPr="00FA75D8" w:rsidRDefault="00FA75D8" w:rsidP="00356517">
            <w:pPr>
              <w:jc w:val="center"/>
              <w:rPr>
                <w:rFonts w:ascii="Arial Narrow" w:eastAsia="Times New Roman" w:hAnsi="Arial Narrow"/>
                <w:b/>
                <w:bCs/>
                <w:color w:val="000000"/>
                <w:sz w:val="20"/>
                <w:szCs w:val="20"/>
                <w:lang w:eastAsia="hr-HR"/>
              </w:rPr>
            </w:pPr>
            <w:r w:rsidRPr="00FA75D8">
              <w:rPr>
                <w:rFonts w:ascii="Arial Narrow" w:eastAsia="Times New Roman" w:hAnsi="Arial Narrow"/>
                <w:b/>
                <w:bCs/>
                <w:color w:val="000000"/>
                <w:sz w:val="20"/>
                <w:szCs w:val="20"/>
                <w:lang w:eastAsia="hr-HR"/>
              </w:rPr>
              <w:t>Navodnjavana površina</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4B95518" w14:textId="77777777" w:rsidR="00FA75D8" w:rsidRPr="00FA75D8" w:rsidRDefault="00FA75D8" w:rsidP="00356517">
            <w:pPr>
              <w:jc w:val="center"/>
              <w:rPr>
                <w:rFonts w:ascii="Arial Narrow" w:eastAsia="Times New Roman" w:hAnsi="Arial Narrow"/>
                <w:b/>
                <w:bCs/>
                <w:color w:val="000000"/>
                <w:sz w:val="20"/>
                <w:szCs w:val="20"/>
                <w:lang w:eastAsia="hr-HR"/>
              </w:rPr>
            </w:pPr>
            <w:r w:rsidRPr="00FA75D8">
              <w:rPr>
                <w:rFonts w:ascii="Arial Narrow" w:eastAsia="Times New Roman" w:hAnsi="Arial Narrow"/>
                <w:b/>
                <w:bCs/>
                <w:color w:val="000000"/>
                <w:sz w:val="20"/>
                <w:szCs w:val="20"/>
                <w:lang w:eastAsia="hr-HR"/>
              </w:rPr>
              <w:t>Hbr</w:t>
            </w:r>
            <w:r w:rsidRPr="00FA75D8">
              <w:rPr>
                <w:rFonts w:ascii="Arial Narrow" w:eastAsia="Times New Roman" w:hAnsi="Arial Narrow"/>
                <w:b/>
                <w:bCs/>
                <w:color w:val="000000"/>
                <w:sz w:val="20"/>
                <w:szCs w:val="20"/>
                <w:lang w:eastAsia="hr-HR"/>
              </w:rPr>
              <w:br/>
              <w:t>max</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5026876" w14:textId="77777777" w:rsidR="00FA75D8" w:rsidRPr="00FA75D8" w:rsidRDefault="00FA75D8" w:rsidP="00356517">
            <w:pPr>
              <w:jc w:val="center"/>
              <w:rPr>
                <w:rFonts w:ascii="Arial Narrow" w:eastAsia="Times New Roman" w:hAnsi="Arial Narrow"/>
                <w:b/>
                <w:bCs/>
                <w:color w:val="000000"/>
                <w:sz w:val="20"/>
                <w:szCs w:val="20"/>
                <w:lang w:eastAsia="hr-HR"/>
              </w:rPr>
            </w:pPr>
            <w:r w:rsidRPr="00FA75D8">
              <w:rPr>
                <w:rFonts w:ascii="Arial Narrow" w:eastAsia="Times New Roman" w:hAnsi="Arial Narrow"/>
                <w:b/>
                <w:bCs/>
                <w:color w:val="000000"/>
                <w:sz w:val="20"/>
                <w:szCs w:val="20"/>
                <w:lang w:eastAsia="hr-HR"/>
              </w:rPr>
              <w:t>Ukupno</w:t>
            </w:r>
          </w:p>
        </w:tc>
      </w:tr>
      <w:tr w:rsidR="00FA75D8" w:rsidRPr="00FA75D8" w14:paraId="6DD9CC4D" w14:textId="77777777" w:rsidTr="00356517">
        <w:trPr>
          <w:trHeight w:val="300"/>
        </w:trPr>
        <w:tc>
          <w:tcPr>
            <w:tcW w:w="3080" w:type="dxa"/>
            <w:gridSpan w:val="2"/>
            <w:vMerge/>
            <w:tcBorders>
              <w:top w:val="single" w:sz="4" w:space="0" w:color="auto"/>
              <w:left w:val="single" w:sz="4" w:space="0" w:color="auto"/>
              <w:bottom w:val="single" w:sz="4" w:space="0" w:color="auto"/>
              <w:right w:val="single" w:sz="4" w:space="0" w:color="auto"/>
            </w:tcBorders>
            <w:vAlign w:val="center"/>
            <w:hideMark/>
          </w:tcPr>
          <w:p w14:paraId="2DC722A6" w14:textId="77777777" w:rsidR="00FA75D8" w:rsidRPr="00FA75D8" w:rsidRDefault="00FA75D8" w:rsidP="00356517">
            <w:pPr>
              <w:rPr>
                <w:rFonts w:ascii="Arial Narrow" w:eastAsia="Times New Roman" w:hAnsi="Arial Narrow"/>
                <w:b/>
                <w:bCs/>
                <w:color w:val="000000"/>
                <w:sz w:val="20"/>
                <w:szCs w:val="20"/>
                <w:lang w:eastAsia="hr-HR"/>
              </w:rPr>
            </w:pPr>
          </w:p>
        </w:tc>
        <w:tc>
          <w:tcPr>
            <w:tcW w:w="1540" w:type="dxa"/>
            <w:tcBorders>
              <w:top w:val="nil"/>
              <w:left w:val="nil"/>
              <w:bottom w:val="single" w:sz="4" w:space="0" w:color="auto"/>
              <w:right w:val="single" w:sz="4" w:space="0" w:color="auto"/>
            </w:tcBorders>
            <w:shd w:val="clear" w:color="auto" w:fill="auto"/>
            <w:noWrap/>
            <w:vAlign w:val="center"/>
            <w:hideMark/>
          </w:tcPr>
          <w:p w14:paraId="4B88FDF7" w14:textId="77777777" w:rsidR="00FA75D8" w:rsidRPr="00FA75D8" w:rsidRDefault="00FA75D8" w:rsidP="00356517">
            <w:pPr>
              <w:jc w:val="center"/>
              <w:rPr>
                <w:rFonts w:ascii="Arial Narrow" w:eastAsia="Times New Roman" w:hAnsi="Arial Narrow"/>
                <w:b/>
                <w:bCs/>
                <w:color w:val="000000"/>
                <w:sz w:val="20"/>
                <w:szCs w:val="20"/>
                <w:lang w:eastAsia="hr-HR"/>
              </w:rPr>
            </w:pPr>
            <w:r w:rsidRPr="00FA75D8">
              <w:rPr>
                <w:rFonts w:ascii="Arial Narrow" w:eastAsia="Times New Roman" w:hAnsi="Arial Narrow"/>
                <w:b/>
                <w:bCs/>
                <w:color w:val="000000"/>
                <w:sz w:val="20"/>
                <w:szCs w:val="20"/>
                <w:lang w:eastAsia="hr-HR"/>
              </w:rPr>
              <w:t>ha</w:t>
            </w:r>
          </w:p>
        </w:tc>
        <w:tc>
          <w:tcPr>
            <w:tcW w:w="960" w:type="dxa"/>
            <w:tcBorders>
              <w:top w:val="nil"/>
              <w:left w:val="nil"/>
              <w:bottom w:val="single" w:sz="4" w:space="0" w:color="auto"/>
              <w:right w:val="single" w:sz="4" w:space="0" w:color="auto"/>
            </w:tcBorders>
            <w:shd w:val="clear" w:color="auto" w:fill="auto"/>
            <w:noWrap/>
            <w:vAlign w:val="center"/>
            <w:hideMark/>
          </w:tcPr>
          <w:p w14:paraId="6183C764" w14:textId="77777777" w:rsidR="00FA75D8" w:rsidRPr="00FA75D8" w:rsidRDefault="00FA75D8" w:rsidP="00356517">
            <w:pPr>
              <w:jc w:val="center"/>
              <w:rPr>
                <w:rFonts w:ascii="Arial Narrow" w:eastAsia="Times New Roman" w:hAnsi="Arial Narrow"/>
                <w:b/>
                <w:bCs/>
                <w:color w:val="000000"/>
                <w:sz w:val="20"/>
                <w:szCs w:val="20"/>
                <w:lang w:eastAsia="hr-HR"/>
              </w:rPr>
            </w:pPr>
            <w:r w:rsidRPr="00FA75D8">
              <w:rPr>
                <w:rFonts w:ascii="Arial Narrow" w:eastAsia="Times New Roman" w:hAnsi="Arial Narrow"/>
                <w:b/>
                <w:bCs/>
                <w:color w:val="000000"/>
                <w:sz w:val="20"/>
                <w:szCs w:val="20"/>
                <w:lang w:eastAsia="hr-HR"/>
              </w:rPr>
              <w:t>l/s/ha</w:t>
            </w:r>
          </w:p>
        </w:tc>
        <w:tc>
          <w:tcPr>
            <w:tcW w:w="960" w:type="dxa"/>
            <w:tcBorders>
              <w:top w:val="nil"/>
              <w:left w:val="nil"/>
              <w:bottom w:val="single" w:sz="4" w:space="0" w:color="auto"/>
              <w:right w:val="single" w:sz="4" w:space="0" w:color="auto"/>
            </w:tcBorders>
            <w:shd w:val="clear" w:color="auto" w:fill="auto"/>
            <w:noWrap/>
            <w:vAlign w:val="center"/>
            <w:hideMark/>
          </w:tcPr>
          <w:p w14:paraId="17853F4B" w14:textId="77777777" w:rsidR="00FA75D8" w:rsidRPr="00FA75D8" w:rsidRDefault="00FA75D8" w:rsidP="00356517">
            <w:pPr>
              <w:jc w:val="center"/>
              <w:rPr>
                <w:rFonts w:ascii="Arial Narrow" w:eastAsia="Times New Roman" w:hAnsi="Arial Narrow"/>
                <w:b/>
                <w:bCs/>
                <w:color w:val="000000"/>
                <w:sz w:val="20"/>
                <w:szCs w:val="20"/>
                <w:lang w:eastAsia="hr-HR"/>
              </w:rPr>
            </w:pPr>
            <w:r w:rsidRPr="00FA75D8">
              <w:rPr>
                <w:rFonts w:ascii="Arial Narrow" w:eastAsia="Times New Roman" w:hAnsi="Arial Narrow"/>
                <w:b/>
                <w:bCs/>
                <w:color w:val="000000"/>
                <w:sz w:val="20"/>
                <w:szCs w:val="20"/>
                <w:lang w:eastAsia="hr-HR"/>
              </w:rPr>
              <w:t>l/s</w:t>
            </w:r>
          </w:p>
        </w:tc>
      </w:tr>
      <w:tr w:rsidR="00FA75D8" w:rsidRPr="00FA75D8" w14:paraId="3AD68D64" w14:textId="77777777" w:rsidTr="00356517">
        <w:trPr>
          <w:trHeight w:val="300"/>
        </w:trPr>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577F9EAE"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Glavni usjev</w:t>
            </w:r>
          </w:p>
        </w:tc>
        <w:tc>
          <w:tcPr>
            <w:tcW w:w="2120" w:type="dxa"/>
            <w:tcBorders>
              <w:top w:val="nil"/>
              <w:left w:val="nil"/>
              <w:bottom w:val="single" w:sz="4" w:space="0" w:color="auto"/>
              <w:right w:val="single" w:sz="4" w:space="0" w:color="auto"/>
            </w:tcBorders>
            <w:shd w:val="clear" w:color="auto" w:fill="auto"/>
            <w:vAlign w:val="center"/>
            <w:hideMark/>
          </w:tcPr>
          <w:p w14:paraId="55F76B07" w14:textId="77777777" w:rsidR="00FA75D8" w:rsidRPr="00FA75D8" w:rsidRDefault="00FA75D8" w:rsidP="00356517">
            <w:pP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Konoplja</w:t>
            </w:r>
          </w:p>
        </w:tc>
        <w:tc>
          <w:tcPr>
            <w:tcW w:w="1540" w:type="dxa"/>
            <w:tcBorders>
              <w:top w:val="nil"/>
              <w:left w:val="nil"/>
              <w:bottom w:val="single" w:sz="4" w:space="0" w:color="auto"/>
              <w:right w:val="single" w:sz="4" w:space="0" w:color="auto"/>
            </w:tcBorders>
            <w:shd w:val="clear" w:color="auto" w:fill="auto"/>
            <w:noWrap/>
            <w:vAlign w:val="center"/>
            <w:hideMark/>
          </w:tcPr>
          <w:p w14:paraId="0FD1C203"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121</w:t>
            </w:r>
          </w:p>
        </w:tc>
        <w:tc>
          <w:tcPr>
            <w:tcW w:w="960" w:type="dxa"/>
            <w:tcBorders>
              <w:top w:val="nil"/>
              <w:left w:val="nil"/>
              <w:bottom w:val="single" w:sz="4" w:space="0" w:color="auto"/>
              <w:right w:val="single" w:sz="4" w:space="0" w:color="auto"/>
            </w:tcBorders>
            <w:shd w:val="clear" w:color="auto" w:fill="auto"/>
            <w:noWrap/>
            <w:vAlign w:val="center"/>
            <w:hideMark/>
          </w:tcPr>
          <w:p w14:paraId="7D0CB817"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0,696</w:t>
            </w:r>
          </w:p>
        </w:tc>
        <w:tc>
          <w:tcPr>
            <w:tcW w:w="960" w:type="dxa"/>
            <w:tcBorders>
              <w:top w:val="nil"/>
              <w:left w:val="nil"/>
              <w:bottom w:val="single" w:sz="4" w:space="0" w:color="auto"/>
              <w:right w:val="single" w:sz="4" w:space="0" w:color="auto"/>
            </w:tcBorders>
            <w:shd w:val="clear" w:color="auto" w:fill="auto"/>
            <w:noWrap/>
            <w:vAlign w:val="center"/>
            <w:hideMark/>
          </w:tcPr>
          <w:p w14:paraId="6BFF43BD"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84,2</w:t>
            </w:r>
          </w:p>
        </w:tc>
      </w:tr>
      <w:tr w:rsidR="00FA75D8" w:rsidRPr="00FA75D8" w14:paraId="4637370A" w14:textId="77777777" w:rsidTr="00356517">
        <w:trPr>
          <w:trHeight w:val="300"/>
        </w:trPr>
        <w:tc>
          <w:tcPr>
            <w:tcW w:w="960" w:type="dxa"/>
            <w:vMerge/>
            <w:tcBorders>
              <w:top w:val="nil"/>
              <w:left w:val="single" w:sz="4" w:space="0" w:color="auto"/>
              <w:bottom w:val="single" w:sz="4" w:space="0" w:color="auto"/>
              <w:right w:val="single" w:sz="4" w:space="0" w:color="auto"/>
            </w:tcBorders>
            <w:vAlign w:val="center"/>
            <w:hideMark/>
          </w:tcPr>
          <w:p w14:paraId="53FB062D" w14:textId="77777777" w:rsidR="00FA75D8" w:rsidRPr="00FA75D8" w:rsidRDefault="00FA75D8" w:rsidP="00356517">
            <w:pPr>
              <w:rPr>
                <w:rFonts w:ascii="Arial Narrow" w:eastAsia="Times New Roman" w:hAnsi="Arial Narrow"/>
                <w:color w:val="000000"/>
                <w:sz w:val="20"/>
                <w:szCs w:val="20"/>
                <w:lang w:eastAsia="hr-HR"/>
              </w:rPr>
            </w:pPr>
          </w:p>
        </w:tc>
        <w:tc>
          <w:tcPr>
            <w:tcW w:w="2120" w:type="dxa"/>
            <w:tcBorders>
              <w:top w:val="nil"/>
              <w:left w:val="nil"/>
              <w:bottom w:val="single" w:sz="4" w:space="0" w:color="auto"/>
              <w:right w:val="single" w:sz="4" w:space="0" w:color="auto"/>
            </w:tcBorders>
            <w:shd w:val="clear" w:color="auto" w:fill="auto"/>
            <w:vAlign w:val="center"/>
            <w:hideMark/>
          </w:tcPr>
          <w:p w14:paraId="6028C5CF" w14:textId="77777777" w:rsidR="00FA75D8" w:rsidRPr="00FA75D8" w:rsidRDefault="00FA75D8" w:rsidP="00356517">
            <w:pP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Duhan</w:t>
            </w:r>
          </w:p>
        </w:tc>
        <w:tc>
          <w:tcPr>
            <w:tcW w:w="1540" w:type="dxa"/>
            <w:tcBorders>
              <w:top w:val="nil"/>
              <w:left w:val="nil"/>
              <w:bottom w:val="single" w:sz="4" w:space="0" w:color="auto"/>
              <w:right w:val="single" w:sz="4" w:space="0" w:color="auto"/>
            </w:tcBorders>
            <w:shd w:val="clear" w:color="auto" w:fill="auto"/>
            <w:noWrap/>
            <w:vAlign w:val="center"/>
            <w:hideMark/>
          </w:tcPr>
          <w:p w14:paraId="173991C2"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42</w:t>
            </w:r>
          </w:p>
        </w:tc>
        <w:tc>
          <w:tcPr>
            <w:tcW w:w="960" w:type="dxa"/>
            <w:tcBorders>
              <w:top w:val="nil"/>
              <w:left w:val="nil"/>
              <w:bottom w:val="single" w:sz="4" w:space="0" w:color="auto"/>
              <w:right w:val="single" w:sz="4" w:space="0" w:color="auto"/>
            </w:tcBorders>
            <w:shd w:val="clear" w:color="auto" w:fill="auto"/>
            <w:noWrap/>
            <w:vAlign w:val="center"/>
            <w:hideMark/>
          </w:tcPr>
          <w:p w14:paraId="1699871C"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0,696</w:t>
            </w:r>
          </w:p>
        </w:tc>
        <w:tc>
          <w:tcPr>
            <w:tcW w:w="960" w:type="dxa"/>
            <w:tcBorders>
              <w:top w:val="nil"/>
              <w:left w:val="nil"/>
              <w:bottom w:val="single" w:sz="4" w:space="0" w:color="auto"/>
              <w:right w:val="single" w:sz="4" w:space="0" w:color="auto"/>
            </w:tcBorders>
            <w:shd w:val="clear" w:color="auto" w:fill="auto"/>
            <w:noWrap/>
            <w:vAlign w:val="center"/>
            <w:hideMark/>
          </w:tcPr>
          <w:p w14:paraId="1AE10987"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29,2</w:t>
            </w:r>
          </w:p>
        </w:tc>
      </w:tr>
      <w:tr w:rsidR="00FA75D8" w:rsidRPr="00FA75D8" w14:paraId="3C234EAA" w14:textId="77777777" w:rsidTr="00356517">
        <w:trPr>
          <w:trHeight w:val="300"/>
        </w:trPr>
        <w:tc>
          <w:tcPr>
            <w:tcW w:w="960" w:type="dxa"/>
            <w:vMerge/>
            <w:tcBorders>
              <w:top w:val="nil"/>
              <w:left w:val="single" w:sz="4" w:space="0" w:color="auto"/>
              <w:bottom w:val="single" w:sz="4" w:space="0" w:color="auto"/>
              <w:right w:val="single" w:sz="4" w:space="0" w:color="auto"/>
            </w:tcBorders>
            <w:vAlign w:val="center"/>
            <w:hideMark/>
          </w:tcPr>
          <w:p w14:paraId="4F4760E9" w14:textId="77777777" w:rsidR="00FA75D8" w:rsidRPr="00FA75D8" w:rsidRDefault="00FA75D8" w:rsidP="00356517">
            <w:pPr>
              <w:rPr>
                <w:rFonts w:ascii="Arial Narrow" w:eastAsia="Times New Roman" w:hAnsi="Arial Narrow"/>
                <w:color w:val="000000"/>
                <w:sz w:val="20"/>
                <w:szCs w:val="20"/>
                <w:lang w:eastAsia="hr-HR"/>
              </w:rPr>
            </w:pPr>
          </w:p>
        </w:tc>
        <w:tc>
          <w:tcPr>
            <w:tcW w:w="2120" w:type="dxa"/>
            <w:tcBorders>
              <w:top w:val="nil"/>
              <w:left w:val="nil"/>
              <w:bottom w:val="single" w:sz="4" w:space="0" w:color="auto"/>
              <w:right w:val="single" w:sz="4" w:space="0" w:color="auto"/>
            </w:tcBorders>
            <w:shd w:val="clear" w:color="auto" w:fill="auto"/>
            <w:vAlign w:val="center"/>
            <w:hideMark/>
          </w:tcPr>
          <w:p w14:paraId="005DA22A" w14:textId="77777777" w:rsidR="00FA75D8" w:rsidRPr="00FA75D8" w:rsidRDefault="00FA75D8" w:rsidP="00356517">
            <w:pP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Kukuruz Šećerac</w:t>
            </w:r>
          </w:p>
        </w:tc>
        <w:tc>
          <w:tcPr>
            <w:tcW w:w="1540" w:type="dxa"/>
            <w:tcBorders>
              <w:top w:val="nil"/>
              <w:left w:val="nil"/>
              <w:bottom w:val="single" w:sz="4" w:space="0" w:color="auto"/>
              <w:right w:val="single" w:sz="4" w:space="0" w:color="auto"/>
            </w:tcBorders>
            <w:shd w:val="clear" w:color="auto" w:fill="auto"/>
            <w:noWrap/>
            <w:vAlign w:val="center"/>
            <w:hideMark/>
          </w:tcPr>
          <w:p w14:paraId="2322DEBB"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2</w:t>
            </w:r>
          </w:p>
        </w:tc>
        <w:tc>
          <w:tcPr>
            <w:tcW w:w="960" w:type="dxa"/>
            <w:tcBorders>
              <w:top w:val="nil"/>
              <w:left w:val="nil"/>
              <w:bottom w:val="single" w:sz="4" w:space="0" w:color="auto"/>
              <w:right w:val="single" w:sz="4" w:space="0" w:color="auto"/>
            </w:tcBorders>
            <w:shd w:val="clear" w:color="auto" w:fill="auto"/>
            <w:noWrap/>
            <w:vAlign w:val="center"/>
            <w:hideMark/>
          </w:tcPr>
          <w:p w14:paraId="0BC76BA1"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0,761</w:t>
            </w:r>
          </w:p>
        </w:tc>
        <w:tc>
          <w:tcPr>
            <w:tcW w:w="960" w:type="dxa"/>
            <w:tcBorders>
              <w:top w:val="nil"/>
              <w:left w:val="nil"/>
              <w:bottom w:val="single" w:sz="4" w:space="0" w:color="auto"/>
              <w:right w:val="single" w:sz="4" w:space="0" w:color="auto"/>
            </w:tcBorders>
            <w:shd w:val="clear" w:color="auto" w:fill="auto"/>
            <w:noWrap/>
            <w:vAlign w:val="center"/>
            <w:hideMark/>
          </w:tcPr>
          <w:p w14:paraId="7C78AA1E"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1,5</w:t>
            </w:r>
          </w:p>
        </w:tc>
      </w:tr>
      <w:tr w:rsidR="00FA75D8" w:rsidRPr="00FA75D8" w14:paraId="40575FBE" w14:textId="77777777" w:rsidTr="00356517">
        <w:trPr>
          <w:trHeight w:val="300"/>
        </w:trPr>
        <w:tc>
          <w:tcPr>
            <w:tcW w:w="960" w:type="dxa"/>
            <w:vMerge/>
            <w:tcBorders>
              <w:top w:val="nil"/>
              <w:left w:val="single" w:sz="4" w:space="0" w:color="auto"/>
              <w:bottom w:val="single" w:sz="4" w:space="0" w:color="auto"/>
              <w:right w:val="single" w:sz="4" w:space="0" w:color="auto"/>
            </w:tcBorders>
            <w:vAlign w:val="center"/>
            <w:hideMark/>
          </w:tcPr>
          <w:p w14:paraId="318D9CB6" w14:textId="77777777" w:rsidR="00FA75D8" w:rsidRPr="00FA75D8" w:rsidRDefault="00FA75D8" w:rsidP="00356517">
            <w:pPr>
              <w:rPr>
                <w:rFonts w:ascii="Arial Narrow" w:eastAsia="Times New Roman" w:hAnsi="Arial Narrow"/>
                <w:color w:val="000000"/>
                <w:sz w:val="20"/>
                <w:szCs w:val="20"/>
                <w:lang w:eastAsia="hr-HR"/>
              </w:rPr>
            </w:pPr>
          </w:p>
        </w:tc>
        <w:tc>
          <w:tcPr>
            <w:tcW w:w="2120" w:type="dxa"/>
            <w:tcBorders>
              <w:top w:val="nil"/>
              <w:left w:val="nil"/>
              <w:bottom w:val="single" w:sz="4" w:space="0" w:color="auto"/>
              <w:right w:val="single" w:sz="4" w:space="0" w:color="auto"/>
            </w:tcBorders>
            <w:shd w:val="clear" w:color="auto" w:fill="auto"/>
            <w:vAlign w:val="center"/>
            <w:hideMark/>
          </w:tcPr>
          <w:p w14:paraId="20C1BA80" w14:textId="77777777" w:rsidR="00FA75D8" w:rsidRPr="00FA75D8" w:rsidRDefault="00FA75D8" w:rsidP="00356517">
            <w:pP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Kukuruz za silažu</w:t>
            </w:r>
          </w:p>
        </w:tc>
        <w:tc>
          <w:tcPr>
            <w:tcW w:w="1540" w:type="dxa"/>
            <w:tcBorders>
              <w:top w:val="nil"/>
              <w:left w:val="nil"/>
              <w:bottom w:val="single" w:sz="4" w:space="0" w:color="auto"/>
              <w:right w:val="single" w:sz="4" w:space="0" w:color="auto"/>
            </w:tcBorders>
            <w:shd w:val="clear" w:color="auto" w:fill="auto"/>
            <w:noWrap/>
            <w:vAlign w:val="center"/>
            <w:hideMark/>
          </w:tcPr>
          <w:p w14:paraId="431C85CF"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19</w:t>
            </w:r>
          </w:p>
        </w:tc>
        <w:tc>
          <w:tcPr>
            <w:tcW w:w="960" w:type="dxa"/>
            <w:tcBorders>
              <w:top w:val="nil"/>
              <w:left w:val="nil"/>
              <w:bottom w:val="single" w:sz="4" w:space="0" w:color="auto"/>
              <w:right w:val="single" w:sz="4" w:space="0" w:color="auto"/>
            </w:tcBorders>
            <w:shd w:val="clear" w:color="auto" w:fill="auto"/>
            <w:noWrap/>
            <w:vAlign w:val="center"/>
            <w:hideMark/>
          </w:tcPr>
          <w:p w14:paraId="384630B7"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0,761</w:t>
            </w:r>
          </w:p>
        </w:tc>
        <w:tc>
          <w:tcPr>
            <w:tcW w:w="960" w:type="dxa"/>
            <w:tcBorders>
              <w:top w:val="nil"/>
              <w:left w:val="nil"/>
              <w:bottom w:val="single" w:sz="4" w:space="0" w:color="auto"/>
              <w:right w:val="single" w:sz="4" w:space="0" w:color="auto"/>
            </w:tcBorders>
            <w:shd w:val="clear" w:color="auto" w:fill="auto"/>
            <w:noWrap/>
            <w:vAlign w:val="center"/>
            <w:hideMark/>
          </w:tcPr>
          <w:p w14:paraId="77C7A023"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14,5</w:t>
            </w:r>
          </w:p>
        </w:tc>
      </w:tr>
      <w:tr w:rsidR="00FA75D8" w:rsidRPr="00FA75D8" w14:paraId="6893E15F" w14:textId="77777777" w:rsidTr="00356517">
        <w:trPr>
          <w:trHeight w:val="300"/>
        </w:trPr>
        <w:tc>
          <w:tcPr>
            <w:tcW w:w="960" w:type="dxa"/>
            <w:vMerge/>
            <w:tcBorders>
              <w:top w:val="nil"/>
              <w:left w:val="single" w:sz="4" w:space="0" w:color="auto"/>
              <w:bottom w:val="single" w:sz="4" w:space="0" w:color="auto"/>
              <w:right w:val="single" w:sz="4" w:space="0" w:color="auto"/>
            </w:tcBorders>
            <w:vAlign w:val="center"/>
            <w:hideMark/>
          </w:tcPr>
          <w:p w14:paraId="7300CDC4" w14:textId="77777777" w:rsidR="00FA75D8" w:rsidRPr="00FA75D8" w:rsidRDefault="00FA75D8" w:rsidP="00356517">
            <w:pPr>
              <w:rPr>
                <w:rFonts w:ascii="Arial Narrow" w:eastAsia="Times New Roman" w:hAnsi="Arial Narrow"/>
                <w:color w:val="000000"/>
                <w:sz w:val="20"/>
                <w:szCs w:val="20"/>
                <w:lang w:eastAsia="hr-HR"/>
              </w:rPr>
            </w:pPr>
          </w:p>
        </w:tc>
        <w:tc>
          <w:tcPr>
            <w:tcW w:w="2120" w:type="dxa"/>
            <w:tcBorders>
              <w:top w:val="nil"/>
              <w:left w:val="nil"/>
              <w:bottom w:val="single" w:sz="4" w:space="0" w:color="auto"/>
              <w:right w:val="single" w:sz="4" w:space="0" w:color="auto"/>
            </w:tcBorders>
            <w:shd w:val="clear" w:color="auto" w:fill="auto"/>
            <w:vAlign w:val="center"/>
            <w:hideMark/>
          </w:tcPr>
          <w:p w14:paraId="00E2DEEE" w14:textId="77777777" w:rsidR="00FA75D8" w:rsidRPr="00FA75D8" w:rsidRDefault="00FA75D8" w:rsidP="00356517">
            <w:pP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Kukuruz merkantilni</w:t>
            </w:r>
          </w:p>
        </w:tc>
        <w:tc>
          <w:tcPr>
            <w:tcW w:w="1540" w:type="dxa"/>
            <w:tcBorders>
              <w:top w:val="nil"/>
              <w:left w:val="nil"/>
              <w:bottom w:val="single" w:sz="4" w:space="0" w:color="auto"/>
              <w:right w:val="single" w:sz="4" w:space="0" w:color="auto"/>
            </w:tcBorders>
            <w:shd w:val="clear" w:color="auto" w:fill="auto"/>
            <w:noWrap/>
            <w:vAlign w:val="center"/>
            <w:hideMark/>
          </w:tcPr>
          <w:p w14:paraId="1A8EF45B"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7</w:t>
            </w:r>
          </w:p>
        </w:tc>
        <w:tc>
          <w:tcPr>
            <w:tcW w:w="960" w:type="dxa"/>
            <w:tcBorders>
              <w:top w:val="nil"/>
              <w:left w:val="nil"/>
              <w:bottom w:val="single" w:sz="4" w:space="0" w:color="auto"/>
              <w:right w:val="single" w:sz="4" w:space="0" w:color="auto"/>
            </w:tcBorders>
            <w:shd w:val="clear" w:color="auto" w:fill="auto"/>
            <w:noWrap/>
            <w:vAlign w:val="center"/>
            <w:hideMark/>
          </w:tcPr>
          <w:p w14:paraId="7940FAC2"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0,761</w:t>
            </w:r>
          </w:p>
        </w:tc>
        <w:tc>
          <w:tcPr>
            <w:tcW w:w="960" w:type="dxa"/>
            <w:tcBorders>
              <w:top w:val="nil"/>
              <w:left w:val="nil"/>
              <w:bottom w:val="single" w:sz="4" w:space="0" w:color="auto"/>
              <w:right w:val="single" w:sz="4" w:space="0" w:color="auto"/>
            </w:tcBorders>
            <w:shd w:val="clear" w:color="auto" w:fill="auto"/>
            <w:noWrap/>
            <w:vAlign w:val="center"/>
            <w:hideMark/>
          </w:tcPr>
          <w:p w14:paraId="4CE0D68E"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5,3</w:t>
            </w:r>
          </w:p>
        </w:tc>
      </w:tr>
      <w:tr w:rsidR="00FA75D8" w:rsidRPr="00FA75D8" w14:paraId="7788FC48" w14:textId="77777777" w:rsidTr="00356517">
        <w:trPr>
          <w:trHeight w:val="300"/>
        </w:trPr>
        <w:tc>
          <w:tcPr>
            <w:tcW w:w="960" w:type="dxa"/>
            <w:vMerge/>
            <w:tcBorders>
              <w:top w:val="nil"/>
              <w:left w:val="single" w:sz="4" w:space="0" w:color="auto"/>
              <w:bottom w:val="single" w:sz="4" w:space="0" w:color="auto"/>
              <w:right w:val="single" w:sz="4" w:space="0" w:color="auto"/>
            </w:tcBorders>
            <w:vAlign w:val="center"/>
            <w:hideMark/>
          </w:tcPr>
          <w:p w14:paraId="0C39E6E9" w14:textId="77777777" w:rsidR="00FA75D8" w:rsidRPr="00FA75D8" w:rsidRDefault="00FA75D8" w:rsidP="00356517">
            <w:pPr>
              <w:rPr>
                <w:rFonts w:ascii="Arial Narrow" w:eastAsia="Times New Roman" w:hAnsi="Arial Narrow"/>
                <w:color w:val="000000"/>
                <w:sz w:val="20"/>
                <w:szCs w:val="20"/>
                <w:lang w:eastAsia="hr-HR"/>
              </w:rPr>
            </w:pPr>
          </w:p>
        </w:tc>
        <w:tc>
          <w:tcPr>
            <w:tcW w:w="2120" w:type="dxa"/>
            <w:tcBorders>
              <w:top w:val="nil"/>
              <w:left w:val="nil"/>
              <w:bottom w:val="single" w:sz="4" w:space="0" w:color="auto"/>
              <w:right w:val="single" w:sz="4" w:space="0" w:color="auto"/>
            </w:tcBorders>
            <w:shd w:val="clear" w:color="auto" w:fill="auto"/>
            <w:vAlign w:val="center"/>
            <w:hideMark/>
          </w:tcPr>
          <w:p w14:paraId="245C339D" w14:textId="77777777" w:rsidR="00FA75D8" w:rsidRPr="00FA75D8" w:rsidRDefault="00FA75D8" w:rsidP="00356517">
            <w:pP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Uljna tikva (buča)</w:t>
            </w:r>
          </w:p>
        </w:tc>
        <w:tc>
          <w:tcPr>
            <w:tcW w:w="1540" w:type="dxa"/>
            <w:tcBorders>
              <w:top w:val="nil"/>
              <w:left w:val="nil"/>
              <w:bottom w:val="single" w:sz="4" w:space="0" w:color="auto"/>
              <w:right w:val="single" w:sz="4" w:space="0" w:color="auto"/>
            </w:tcBorders>
            <w:shd w:val="clear" w:color="auto" w:fill="auto"/>
            <w:noWrap/>
            <w:vAlign w:val="center"/>
            <w:hideMark/>
          </w:tcPr>
          <w:p w14:paraId="0034E601"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13</w:t>
            </w:r>
          </w:p>
        </w:tc>
        <w:tc>
          <w:tcPr>
            <w:tcW w:w="960" w:type="dxa"/>
            <w:tcBorders>
              <w:top w:val="nil"/>
              <w:left w:val="nil"/>
              <w:bottom w:val="single" w:sz="4" w:space="0" w:color="auto"/>
              <w:right w:val="single" w:sz="4" w:space="0" w:color="auto"/>
            </w:tcBorders>
            <w:shd w:val="clear" w:color="auto" w:fill="auto"/>
            <w:noWrap/>
            <w:vAlign w:val="center"/>
            <w:hideMark/>
          </w:tcPr>
          <w:p w14:paraId="08687149"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0,632</w:t>
            </w:r>
          </w:p>
        </w:tc>
        <w:tc>
          <w:tcPr>
            <w:tcW w:w="960" w:type="dxa"/>
            <w:tcBorders>
              <w:top w:val="nil"/>
              <w:left w:val="nil"/>
              <w:bottom w:val="single" w:sz="4" w:space="0" w:color="auto"/>
              <w:right w:val="single" w:sz="4" w:space="0" w:color="auto"/>
            </w:tcBorders>
            <w:shd w:val="clear" w:color="auto" w:fill="auto"/>
            <w:noWrap/>
            <w:vAlign w:val="center"/>
            <w:hideMark/>
          </w:tcPr>
          <w:p w14:paraId="29CEA47C"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8,2</w:t>
            </w:r>
          </w:p>
        </w:tc>
      </w:tr>
      <w:tr w:rsidR="00FA75D8" w:rsidRPr="00FA75D8" w14:paraId="22F52639" w14:textId="77777777" w:rsidTr="00356517">
        <w:trPr>
          <w:trHeight w:val="300"/>
        </w:trPr>
        <w:tc>
          <w:tcPr>
            <w:tcW w:w="960" w:type="dxa"/>
            <w:vMerge/>
            <w:tcBorders>
              <w:top w:val="nil"/>
              <w:left w:val="single" w:sz="4" w:space="0" w:color="auto"/>
              <w:bottom w:val="single" w:sz="4" w:space="0" w:color="auto"/>
              <w:right w:val="single" w:sz="4" w:space="0" w:color="auto"/>
            </w:tcBorders>
            <w:vAlign w:val="center"/>
            <w:hideMark/>
          </w:tcPr>
          <w:p w14:paraId="5D433F8B" w14:textId="77777777" w:rsidR="00FA75D8" w:rsidRPr="00FA75D8" w:rsidRDefault="00FA75D8" w:rsidP="00356517">
            <w:pPr>
              <w:rPr>
                <w:rFonts w:ascii="Arial Narrow" w:eastAsia="Times New Roman" w:hAnsi="Arial Narrow"/>
                <w:color w:val="000000"/>
                <w:sz w:val="20"/>
                <w:szCs w:val="20"/>
                <w:lang w:eastAsia="hr-HR"/>
              </w:rPr>
            </w:pPr>
          </w:p>
        </w:tc>
        <w:tc>
          <w:tcPr>
            <w:tcW w:w="2120" w:type="dxa"/>
            <w:tcBorders>
              <w:top w:val="nil"/>
              <w:left w:val="nil"/>
              <w:bottom w:val="single" w:sz="4" w:space="0" w:color="auto"/>
              <w:right w:val="single" w:sz="4" w:space="0" w:color="auto"/>
            </w:tcBorders>
            <w:shd w:val="clear" w:color="auto" w:fill="auto"/>
            <w:vAlign w:val="center"/>
            <w:hideMark/>
          </w:tcPr>
          <w:p w14:paraId="77E99095" w14:textId="77777777" w:rsidR="00FA75D8" w:rsidRPr="00FA75D8" w:rsidRDefault="00FA75D8" w:rsidP="00356517">
            <w:pP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Suncokret</w:t>
            </w:r>
          </w:p>
        </w:tc>
        <w:tc>
          <w:tcPr>
            <w:tcW w:w="1540" w:type="dxa"/>
            <w:tcBorders>
              <w:top w:val="nil"/>
              <w:left w:val="nil"/>
              <w:bottom w:val="single" w:sz="4" w:space="0" w:color="auto"/>
              <w:right w:val="single" w:sz="4" w:space="0" w:color="auto"/>
            </w:tcBorders>
            <w:shd w:val="clear" w:color="auto" w:fill="auto"/>
            <w:noWrap/>
            <w:vAlign w:val="center"/>
            <w:hideMark/>
          </w:tcPr>
          <w:p w14:paraId="565CA335"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7</w:t>
            </w:r>
          </w:p>
        </w:tc>
        <w:tc>
          <w:tcPr>
            <w:tcW w:w="960" w:type="dxa"/>
            <w:tcBorders>
              <w:top w:val="nil"/>
              <w:left w:val="nil"/>
              <w:bottom w:val="single" w:sz="4" w:space="0" w:color="auto"/>
              <w:right w:val="single" w:sz="4" w:space="0" w:color="auto"/>
            </w:tcBorders>
            <w:shd w:val="clear" w:color="auto" w:fill="auto"/>
            <w:noWrap/>
            <w:vAlign w:val="center"/>
            <w:hideMark/>
          </w:tcPr>
          <w:p w14:paraId="3AEE047E"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0,761</w:t>
            </w:r>
          </w:p>
        </w:tc>
        <w:tc>
          <w:tcPr>
            <w:tcW w:w="960" w:type="dxa"/>
            <w:tcBorders>
              <w:top w:val="nil"/>
              <w:left w:val="nil"/>
              <w:bottom w:val="single" w:sz="4" w:space="0" w:color="auto"/>
              <w:right w:val="single" w:sz="4" w:space="0" w:color="auto"/>
            </w:tcBorders>
            <w:shd w:val="clear" w:color="auto" w:fill="auto"/>
            <w:noWrap/>
            <w:vAlign w:val="center"/>
            <w:hideMark/>
          </w:tcPr>
          <w:p w14:paraId="582F2040"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5,3</w:t>
            </w:r>
          </w:p>
        </w:tc>
      </w:tr>
      <w:tr w:rsidR="00FA75D8" w:rsidRPr="00FA75D8" w14:paraId="7D730F0C" w14:textId="77777777" w:rsidTr="00356517">
        <w:trPr>
          <w:trHeight w:val="300"/>
        </w:trPr>
        <w:tc>
          <w:tcPr>
            <w:tcW w:w="960" w:type="dxa"/>
            <w:vMerge/>
            <w:tcBorders>
              <w:top w:val="nil"/>
              <w:left w:val="single" w:sz="4" w:space="0" w:color="auto"/>
              <w:bottom w:val="single" w:sz="4" w:space="0" w:color="auto"/>
              <w:right w:val="single" w:sz="4" w:space="0" w:color="auto"/>
            </w:tcBorders>
            <w:vAlign w:val="center"/>
            <w:hideMark/>
          </w:tcPr>
          <w:p w14:paraId="31C80C8F" w14:textId="77777777" w:rsidR="00FA75D8" w:rsidRPr="00FA75D8" w:rsidRDefault="00FA75D8" w:rsidP="00356517">
            <w:pPr>
              <w:rPr>
                <w:rFonts w:ascii="Arial Narrow" w:eastAsia="Times New Roman" w:hAnsi="Arial Narrow"/>
                <w:color w:val="000000"/>
                <w:sz w:val="20"/>
                <w:szCs w:val="20"/>
                <w:lang w:eastAsia="hr-HR"/>
              </w:rPr>
            </w:pPr>
          </w:p>
        </w:tc>
        <w:tc>
          <w:tcPr>
            <w:tcW w:w="2120" w:type="dxa"/>
            <w:tcBorders>
              <w:top w:val="nil"/>
              <w:left w:val="nil"/>
              <w:bottom w:val="single" w:sz="4" w:space="0" w:color="auto"/>
              <w:right w:val="single" w:sz="4" w:space="0" w:color="auto"/>
            </w:tcBorders>
            <w:shd w:val="clear" w:color="auto" w:fill="auto"/>
            <w:vAlign w:val="center"/>
            <w:hideMark/>
          </w:tcPr>
          <w:p w14:paraId="62969819" w14:textId="77777777" w:rsidR="00FA75D8" w:rsidRPr="00FA75D8" w:rsidRDefault="00FA75D8" w:rsidP="00356517">
            <w:pP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Povrće</w:t>
            </w:r>
          </w:p>
        </w:tc>
        <w:tc>
          <w:tcPr>
            <w:tcW w:w="1540" w:type="dxa"/>
            <w:tcBorders>
              <w:top w:val="nil"/>
              <w:left w:val="nil"/>
              <w:bottom w:val="single" w:sz="4" w:space="0" w:color="auto"/>
              <w:right w:val="single" w:sz="4" w:space="0" w:color="auto"/>
            </w:tcBorders>
            <w:shd w:val="clear" w:color="auto" w:fill="auto"/>
            <w:noWrap/>
            <w:vAlign w:val="center"/>
            <w:hideMark/>
          </w:tcPr>
          <w:p w14:paraId="4655E23B"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5</w:t>
            </w:r>
          </w:p>
        </w:tc>
        <w:tc>
          <w:tcPr>
            <w:tcW w:w="960" w:type="dxa"/>
            <w:tcBorders>
              <w:top w:val="nil"/>
              <w:left w:val="nil"/>
              <w:bottom w:val="single" w:sz="4" w:space="0" w:color="auto"/>
              <w:right w:val="single" w:sz="4" w:space="0" w:color="auto"/>
            </w:tcBorders>
            <w:shd w:val="clear" w:color="auto" w:fill="auto"/>
            <w:noWrap/>
            <w:vAlign w:val="center"/>
            <w:hideMark/>
          </w:tcPr>
          <w:p w14:paraId="67D4C188"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0,761</w:t>
            </w:r>
          </w:p>
        </w:tc>
        <w:tc>
          <w:tcPr>
            <w:tcW w:w="960" w:type="dxa"/>
            <w:tcBorders>
              <w:top w:val="nil"/>
              <w:left w:val="nil"/>
              <w:bottom w:val="single" w:sz="4" w:space="0" w:color="auto"/>
              <w:right w:val="single" w:sz="4" w:space="0" w:color="auto"/>
            </w:tcBorders>
            <w:shd w:val="clear" w:color="auto" w:fill="auto"/>
            <w:noWrap/>
            <w:vAlign w:val="center"/>
            <w:hideMark/>
          </w:tcPr>
          <w:p w14:paraId="68115EE9"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3,8</w:t>
            </w:r>
          </w:p>
        </w:tc>
      </w:tr>
      <w:tr w:rsidR="00FA75D8" w:rsidRPr="00FA75D8" w14:paraId="19CF886B" w14:textId="77777777" w:rsidTr="00356517">
        <w:trPr>
          <w:trHeight w:val="300"/>
        </w:trPr>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4215299C"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Postrni usjev</w:t>
            </w:r>
          </w:p>
        </w:tc>
        <w:tc>
          <w:tcPr>
            <w:tcW w:w="2120" w:type="dxa"/>
            <w:tcBorders>
              <w:top w:val="nil"/>
              <w:left w:val="nil"/>
              <w:bottom w:val="single" w:sz="4" w:space="0" w:color="auto"/>
              <w:right w:val="single" w:sz="4" w:space="0" w:color="auto"/>
            </w:tcBorders>
            <w:shd w:val="clear" w:color="auto" w:fill="auto"/>
            <w:vAlign w:val="center"/>
            <w:hideMark/>
          </w:tcPr>
          <w:p w14:paraId="40EA0F07" w14:textId="77777777" w:rsidR="00FA75D8" w:rsidRPr="00FA75D8" w:rsidRDefault="00FA75D8" w:rsidP="00356517">
            <w:pP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Kukuruz za silažu</w:t>
            </w:r>
          </w:p>
        </w:tc>
        <w:tc>
          <w:tcPr>
            <w:tcW w:w="1540" w:type="dxa"/>
            <w:tcBorders>
              <w:top w:val="nil"/>
              <w:left w:val="nil"/>
              <w:bottom w:val="single" w:sz="4" w:space="0" w:color="auto"/>
              <w:right w:val="single" w:sz="4" w:space="0" w:color="auto"/>
            </w:tcBorders>
            <w:shd w:val="clear" w:color="auto" w:fill="auto"/>
            <w:noWrap/>
            <w:vAlign w:val="center"/>
            <w:hideMark/>
          </w:tcPr>
          <w:p w14:paraId="6E4F52B6"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5</w:t>
            </w:r>
          </w:p>
        </w:tc>
        <w:tc>
          <w:tcPr>
            <w:tcW w:w="960" w:type="dxa"/>
            <w:tcBorders>
              <w:top w:val="nil"/>
              <w:left w:val="nil"/>
              <w:bottom w:val="single" w:sz="4" w:space="0" w:color="auto"/>
              <w:right w:val="single" w:sz="4" w:space="0" w:color="auto"/>
            </w:tcBorders>
            <w:shd w:val="clear" w:color="auto" w:fill="auto"/>
            <w:noWrap/>
            <w:vAlign w:val="center"/>
            <w:hideMark/>
          </w:tcPr>
          <w:p w14:paraId="742501C8"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0,500</w:t>
            </w:r>
          </w:p>
        </w:tc>
        <w:tc>
          <w:tcPr>
            <w:tcW w:w="960" w:type="dxa"/>
            <w:tcBorders>
              <w:top w:val="nil"/>
              <w:left w:val="nil"/>
              <w:bottom w:val="single" w:sz="4" w:space="0" w:color="auto"/>
              <w:right w:val="single" w:sz="4" w:space="0" w:color="auto"/>
            </w:tcBorders>
            <w:shd w:val="clear" w:color="auto" w:fill="auto"/>
            <w:noWrap/>
            <w:vAlign w:val="center"/>
            <w:hideMark/>
          </w:tcPr>
          <w:p w14:paraId="4AC244A0"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2,5</w:t>
            </w:r>
          </w:p>
        </w:tc>
      </w:tr>
      <w:tr w:rsidR="00FA75D8" w:rsidRPr="00FA75D8" w14:paraId="295F804C" w14:textId="77777777" w:rsidTr="00356517">
        <w:trPr>
          <w:trHeight w:val="300"/>
        </w:trPr>
        <w:tc>
          <w:tcPr>
            <w:tcW w:w="960" w:type="dxa"/>
            <w:vMerge/>
            <w:tcBorders>
              <w:top w:val="nil"/>
              <w:left w:val="single" w:sz="4" w:space="0" w:color="auto"/>
              <w:bottom w:val="single" w:sz="4" w:space="0" w:color="auto"/>
              <w:right w:val="single" w:sz="4" w:space="0" w:color="auto"/>
            </w:tcBorders>
            <w:vAlign w:val="center"/>
            <w:hideMark/>
          </w:tcPr>
          <w:p w14:paraId="49B11FA0" w14:textId="77777777" w:rsidR="00FA75D8" w:rsidRPr="00FA75D8" w:rsidRDefault="00FA75D8" w:rsidP="00356517">
            <w:pPr>
              <w:rPr>
                <w:rFonts w:ascii="Arial Narrow" w:eastAsia="Times New Roman" w:hAnsi="Arial Narrow"/>
                <w:color w:val="000000"/>
                <w:sz w:val="20"/>
                <w:szCs w:val="20"/>
                <w:lang w:eastAsia="hr-HR"/>
              </w:rPr>
            </w:pPr>
          </w:p>
        </w:tc>
        <w:tc>
          <w:tcPr>
            <w:tcW w:w="2120" w:type="dxa"/>
            <w:tcBorders>
              <w:top w:val="nil"/>
              <w:left w:val="nil"/>
              <w:bottom w:val="single" w:sz="4" w:space="0" w:color="auto"/>
              <w:right w:val="single" w:sz="4" w:space="0" w:color="auto"/>
            </w:tcBorders>
            <w:shd w:val="clear" w:color="auto" w:fill="auto"/>
            <w:vAlign w:val="center"/>
            <w:hideMark/>
          </w:tcPr>
          <w:p w14:paraId="2B172427" w14:textId="77777777" w:rsidR="00FA75D8" w:rsidRPr="00FA75D8" w:rsidRDefault="00FA75D8" w:rsidP="00356517">
            <w:pP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Kukuruz merkantilni</w:t>
            </w:r>
          </w:p>
        </w:tc>
        <w:tc>
          <w:tcPr>
            <w:tcW w:w="1540" w:type="dxa"/>
            <w:tcBorders>
              <w:top w:val="nil"/>
              <w:left w:val="nil"/>
              <w:bottom w:val="single" w:sz="4" w:space="0" w:color="auto"/>
              <w:right w:val="single" w:sz="4" w:space="0" w:color="auto"/>
            </w:tcBorders>
            <w:shd w:val="clear" w:color="auto" w:fill="auto"/>
            <w:noWrap/>
            <w:vAlign w:val="center"/>
            <w:hideMark/>
          </w:tcPr>
          <w:p w14:paraId="31D2BCA4"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5</w:t>
            </w:r>
          </w:p>
        </w:tc>
        <w:tc>
          <w:tcPr>
            <w:tcW w:w="960" w:type="dxa"/>
            <w:tcBorders>
              <w:top w:val="nil"/>
              <w:left w:val="nil"/>
              <w:bottom w:val="single" w:sz="4" w:space="0" w:color="auto"/>
              <w:right w:val="single" w:sz="4" w:space="0" w:color="auto"/>
            </w:tcBorders>
            <w:shd w:val="clear" w:color="auto" w:fill="auto"/>
            <w:noWrap/>
            <w:vAlign w:val="center"/>
            <w:hideMark/>
          </w:tcPr>
          <w:p w14:paraId="7C9BBC90"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0,500</w:t>
            </w:r>
          </w:p>
        </w:tc>
        <w:tc>
          <w:tcPr>
            <w:tcW w:w="960" w:type="dxa"/>
            <w:tcBorders>
              <w:top w:val="nil"/>
              <w:left w:val="nil"/>
              <w:bottom w:val="single" w:sz="4" w:space="0" w:color="auto"/>
              <w:right w:val="single" w:sz="4" w:space="0" w:color="auto"/>
            </w:tcBorders>
            <w:shd w:val="clear" w:color="auto" w:fill="auto"/>
            <w:noWrap/>
            <w:vAlign w:val="center"/>
            <w:hideMark/>
          </w:tcPr>
          <w:p w14:paraId="7D9DCA1C"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2,5</w:t>
            </w:r>
          </w:p>
        </w:tc>
      </w:tr>
      <w:tr w:rsidR="00FA75D8" w:rsidRPr="00FA75D8" w14:paraId="63439F21" w14:textId="77777777" w:rsidTr="00356517">
        <w:trPr>
          <w:trHeight w:val="300"/>
        </w:trPr>
        <w:tc>
          <w:tcPr>
            <w:tcW w:w="960" w:type="dxa"/>
            <w:vMerge/>
            <w:tcBorders>
              <w:top w:val="nil"/>
              <w:left w:val="single" w:sz="4" w:space="0" w:color="auto"/>
              <w:bottom w:val="single" w:sz="4" w:space="0" w:color="auto"/>
              <w:right w:val="single" w:sz="4" w:space="0" w:color="auto"/>
            </w:tcBorders>
            <w:vAlign w:val="center"/>
            <w:hideMark/>
          </w:tcPr>
          <w:p w14:paraId="4FC99B48" w14:textId="77777777" w:rsidR="00FA75D8" w:rsidRPr="00FA75D8" w:rsidRDefault="00FA75D8" w:rsidP="00356517">
            <w:pPr>
              <w:rPr>
                <w:rFonts w:ascii="Arial Narrow" w:eastAsia="Times New Roman" w:hAnsi="Arial Narrow"/>
                <w:color w:val="000000"/>
                <w:sz w:val="20"/>
                <w:szCs w:val="20"/>
                <w:lang w:eastAsia="hr-HR"/>
              </w:rPr>
            </w:pPr>
          </w:p>
        </w:tc>
        <w:tc>
          <w:tcPr>
            <w:tcW w:w="2120" w:type="dxa"/>
            <w:tcBorders>
              <w:top w:val="nil"/>
              <w:left w:val="nil"/>
              <w:bottom w:val="single" w:sz="4" w:space="0" w:color="auto"/>
              <w:right w:val="single" w:sz="4" w:space="0" w:color="auto"/>
            </w:tcBorders>
            <w:shd w:val="clear" w:color="auto" w:fill="auto"/>
            <w:vAlign w:val="center"/>
            <w:hideMark/>
          </w:tcPr>
          <w:p w14:paraId="0456F16D" w14:textId="77777777" w:rsidR="00FA75D8" w:rsidRPr="00FA75D8" w:rsidRDefault="00FA75D8" w:rsidP="00356517">
            <w:pP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Soja</w:t>
            </w:r>
          </w:p>
        </w:tc>
        <w:tc>
          <w:tcPr>
            <w:tcW w:w="1540" w:type="dxa"/>
            <w:tcBorders>
              <w:top w:val="nil"/>
              <w:left w:val="nil"/>
              <w:bottom w:val="single" w:sz="4" w:space="0" w:color="auto"/>
              <w:right w:val="single" w:sz="4" w:space="0" w:color="auto"/>
            </w:tcBorders>
            <w:shd w:val="clear" w:color="auto" w:fill="auto"/>
            <w:noWrap/>
            <w:vAlign w:val="center"/>
            <w:hideMark/>
          </w:tcPr>
          <w:p w14:paraId="16789507"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4</w:t>
            </w:r>
          </w:p>
        </w:tc>
        <w:tc>
          <w:tcPr>
            <w:tcW w:w="960" w:type="dxa"/>
            <w:tcBorders>
              <w:top w:val="nil"/>
              <w:left w:val="nil"/>
              <w:bottom w:val="single" w:sz="4" w:space="0" w:color="auto"/>
              <w:right w:val="single" w:sz="4" w:space="0" w:color="auto"/>
            </w:tcBorders>
            <w:shd w:val="clear" w:color="auto" w:fill="auto"/>
            <w:noWrap/>
            <w:vAlign w:val="center"/>
            <w:hideMark/>
          </w:tcPr>
          <w:p w14:paraId="2AF9EA63"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0,500</w:t>
            </w:r>
          </w:p>
        </w:tc>
        <w:tc>
          <w:tcPr>
            <w:tcW w:w="960" w:type="dxa"/>
            <w:tcBorders>
              <w:top w:val="nil"/>
              <w:left w:val="nil"/>
              <w:bottom w:val="single" w:sz="4" w:space="0" w:color="auto"/>
              <w:right w:val="single" w:sz="4" w:space="0" w:color="auto"/>
            </w:tcBorders>
            <w:shd w:val="clear" w:color="auto" w:fill="auto"/>
            <w:noWrap/>
            <w:vAlign w:val="center"/>
            <w:hideMark/>
          </w:tcPr>
          <w:p w14:paraId="50A19E52" w14:textId="77777777" w:rsidR="00FA75D8" w:rsidRPr="00FA75D8" w:rsidRDefault="00FA75D8" w:rsidP="00356517">
            <w:pPr>
              <w:jc w:val="center"/>
              <w:rPr>
                <w:rFonts w:ascii="Arial Narrow" w:eastAsia="Times New Roman" w:hAnsi="Arial Narrow"/>
                <w:color w:val="000000"/>
                <w:sz w:val="20"/>
                <w:szCs w:val="20"/>
                <w:lang w:eastAsia="hr-HR"/>
              </w:rPr>
            </w:pPr>
            <w:r w:rsidRPr="00FA75D8">
              <w:rPr>
                <w:rFonts w:ascii="Arial Narrow" w:eastAsia="Times New Roman" w:hAnsi="Arial Narrow"/>
                <w:color w:val="000000"/>
                <w:sz w:val="20"/>
                <w:szCs w:val="20"/>
                <w:lang w:eastAsia="hr-HR"/>
              </w:rPr>
              <w:t>2,0</w:t>
            </w:r>
          </w:p>
        </w:tc>
      </w:tr>
      <w:tr w:rsidR="00FA75D8" w:rsidRPr="00FA75D8" w14:paraId="73079D33" w14:textId="77777777" w:rsidTr="00356517">
        <w:trPr>
          <w:trHeight w:val="300"/>
        </w:trPr>
        <w:tc>
          <w:tcPr>
            <w:tcW w:w="308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43CB20B" w14:textId="77777777" w:rsidR="00FA75D8" w:rsidRPr="00FA75D8" w:rsidRDefault="00FA75D8" w:rsidP="00356517">
            <w:pPr>
              <w:jc w:val="center"/>
              <w:rPr>
                <w:rFonts w:ascii="Arial Narrow" w:eastAsia="Times New Roman" w:hAnsi="Arial Narrow"/>
                <w:b/>
                <w:bCs/>
                <w:color w:val="000000"/>
                <w:sz w:val="20"/>
                <w:szCs w:val="20"/>
                <w:lang w:eastAsia="hr-HR"/>
              </w:rPr>
            </w:pPr>
            <w:r w:rsidRPr="00FA75D8">
              <w:rPr>
                <w:rFonts w:ascii="Arial Narrow" w:eastAsia="Times New Roman" w:hAnsi="Arial Narrow"/>
                <w:b/>
                <w:bCs/>
                <w:color w:val="000000"/>
                <w:sz w:val="20"/>
                <w:szCs w:val="20"/>
                <w:lang w:eastAsia="hr-HR"/>
              </w:rPr>
              <w:t>Ukupno</w:t>
            </w:r>
          </w:p>
        </w:tc>
        <w:tc>
          <w:tcPr>
            <w:tcW w:w="1540" w:type="dxa"/>
            <w:tcBorders>
              <w:top w:val="nil"/>
              <w:left w:val="nil"/>
              <w:bottom w:val="single" w:sz="4" w:space="0" w:color="auto"/>
              <w:right w:val="single" w:sz="4" w:space="0" w:color="auto"/>
            </w:tcBorders>
            <w:shd w:val="clear" w:color="auto" w:fill="auto"/>
            <w:noWrap/>
            <w:vAlign w:val="center"/>
            <w:hideMark/>
          </w:tcPr>
          <w:p w14:paraId="17872FE8" w14:textId="77777777" w:rsidR="00FA75D8" w:rsidRPr="00FA75D8" w:rsidRDefault="00FA75D8" w:rsidP="00356517">
            <w:pPr>
              <w:jc w:val="center"/>
              <w:rPr>
                <w:rFonts w:ascii="Arial Narrow" w:eastAsia="Times New Roman" w:hAnsi="Arial Narrow"/>
                <w:b/>
                <w:bCs/>
                <w:color w:val="000000"/>
                <w:sz w:val="20"/>
                <w:szCs w:val="20"/>
                <w:lang w:eastAsia="hr-HR"/>
              </w:rPr>
            </w:pPr>
            <w:r w:rsidRPr="00FA75D8">
              <w:rPr>
                <w:rFonts w:ascii="Arial Narrow" w:eastAsia="Times New Roman" w:hAnsi="Arial Narrow"/>
                <w:b/>
                <w:bCs/>
                <w:color w:val="000000"/>
                <w:sz w:val="20"/>
                <w:szCs w:val="20"/>
                <w:lang w:eastAsia="hr-HR"/>
              </w:rPr>
              <w:t>240</w:t>
            </w:r>
          </w:p>
        </w:tc>
        <w:tc>
          <w:tcPr>
            <w:tcW w:w="960" w:type="dxa"/>
            <w:tcBorders>
              <w:top w:val="nil"/>
              <w:left w:val="nil"/>
              <w:bottom w:val="single" w:sz="4" w:space="0" w:color="auto"/>
              <w:right w:val="single" w:sz="4" w:space="0" w:color="auto"/>
            </w:tcBorders>
            <w:shd w:val="clear" w:color="auto" w:fill="auto"/>
            <w:noWrap/>
            <w:vAlign w:val="center"/>
            <w:hideMark/>
          </w:tcPr>
          <w:p w14:paraId="38459DF0" w14:textId="77777777" w:rsidR="00FA75D8" w:rsidRPr="00FA75D8" w:rsidRDefault="00FA75D8" w:rsidP="00356517">
            <w:pPr>
              <w:jc w:val="center"/>
              <w:rPr>
                <w:rFonts w:ascii="Arial Narrow" w:eastAsia="Times New Roman" w:hAnsi="Arial Narrow"/>
                <w:b/>
                <w:bCs/>
                <w:color w:val="000000"/>
                <w:sz w:val="20"/>
                <w:szCs w:val="20"/>
                <w:lang w:eastAsia="hr-HR"/>
              </w:rPr>
            </w:pPr>
          </w:p>
        </w:tc>
        <w:tc>
          <w:tcPr>
            <w:tcW w:w="960" w:type="dxa"/>
            <w:tcBorders>
              <w:top w:val="nil"/>
              <w:left w:val="nil"/>
              <w:bottom w:val="single" w:sz="4" w:space="0" w:color="auto"/>
              <w:right w:val="single" w:sz="4" w:space="0" w:color="auto"/>
            </w:tcBorders>
            <w:shd w:val="clear" w:color="auto" w:fill="auto"/>
            <w:noWrap/>
            <w:vAlign w:val="center"/>
            <w:hideMark/>
          </w:tcPr>
          <w:p w14:paraId="61C8E50A" w14:textId="77777777" w:rsidR="00FA75D8" w:rsidRPr="00FA75D8" w:rsidRDefault="00FA75D8" w:rsidP="00356517">
            <w:pPr>
              <w:jc w:val="center"/>
              <w:rPr>
                <w:rFonts w:ascii="Arial Narrow" w:eastAsia="Times New Roman" w:hAnsi="Arial Narrow"/>
                <w:b/>
                <w:bCs/>
                <w:color w:val="000000"/>
                <w:sz w:val="20"/>
                <w:szCs w:val="20"/>
                <w:lang w:eastAsia="hr-HR"/>
              </w:rPr>
            </w:pPr>
            <w:r w:rsidRPr="00FA75D8">
              <w:rPr>
                <w:rFonts w:ascii="Arial Narrow" w:eastAsia="Times New Roman" w:hAnsi="Arial Narrow"/>
                <w:b/>
                <w:bCs/>
                <w:color w:val="000000"/>
                <w:sz w:val="20"/>
                <w:szCs w:val="20"/>
                <w:lang w:eastAsia="hr-HR"/>
              </w:rPr>
              <w:t>166,1</w:t>
            </w:r>
          </w:p>
        </w:tc>
      </w:tr>
    </w:tbl>
    <w:p w14:paraId="0626B54D" w14:textId="77777777" w:rsidR="00FA75D8" w:rsidRPr="00A77C55" w:rsidRDefault="00FA75D8" w:rsidP="00FA75D8">
      <w:pPr>
        <w:spacing w:line="312" w:lineRule="auto"/>
        <w:jc w:val="both"/>
        <w:rPr>
          <w:rFonts w:eastAsia="Times New Roman" w:cs="Times New Roman"/>
          <w:szCs w:val="20"/>
        </w:rPr>
      </w:pPr>
    </w:p>
    <w:p w14:paraId="1606038C" w14:textId="77777777" w:rsidR="00FA75D8" w:rsidRPr="00A77C55" w:rsidRDefault="00FA75D8" w:rsidP="00FA75D8">
      <w:pPr>
        <w:spacing w:after="240" w:line="276" w:lineRule="auto"/>
        <w:jc w:val="both"/>
        <w:rPr>
          <w:rFonts w:eastAsia="Times New Roman" w:cs="Times New Roman"/>
          <w:szCs w:val="20"/>
        </w:rPr>
      </w:pPr>
      <w:r w:rsidRPr="00A77C55">
        <w:rPr>
          <w:rFonts w:eastAsia="Times New Roman" w:cs="Times New Roman"/>
          <w:szCs w:val="20"/>
        </w:rPr>
        <w:t xml:space="preserve">Maksimalni </w:t>
      </w:r>
      <w:r w:rsidRPr="00A77C55">
        <w:rPr>
          <w:rFonts w:eastAsia="Times New Roman" w:cs="Times New Roman"/>
          <w:b/>
          <w:szCs w:val="20"/>
        </w:rPr>
        <w:t>bruto ponderirani hidromodul iznosi 0,696 l/s/ha</w:t>
      </w:r>
      <w:r w:rsidRPr="00A77C55">
        <w:rPr>
          <w:rFonts w:eastAsia="Times New Roman" w:cs="Times New Roman"/>
          <w:szCs w:val="20"/>
        </w:rPr>
        <w:t xml:space="preserve">, a prema planiranoj strukturi poljoprivredne proizvodnje i vegetacijskim periodima navodnjavana površina iznosi 240 ha. Potreban maksimalni kapacitet mjerodavan pri </w:t>
      </w:r>
      <w:r w:rsidRPr="00A77C55">
        <w:rPr>
          <w:rFonts w:eastAsia="Times New Roman" w:cs="Times New Roman"/>
          <w:szCs w:val="20"/>
          <w:u w:val="single"/>
        </w:rPr>
        <w:t>hidrauličkom dimenzioniranju zahvata vode</w:t>
      </w:r>
      <w:r w:rsidRPr="00A77C55">
        <w:rPr>
          <w:rFonts w:eastAsia="Times New Roman" w:cs="Times New Roman"/>
          <w:szCs w:val="20"/>
        </w:rPr>
        <w:t xml:space="preserve"> iznosi </w:t>
      </w:r>
      <w:r w:rsidRPr="00A77C55">
        <w:rPr>
          <w:rFonts w:eastAsia="Times New Roman" w:cs="Times New Roman"/>
          <w:b/>
          <w:szCs w:val="20"/>
        </w:rPr>
        <w:t>167 l/s</w:t>
      </w:r>
      <w:r w:rsidRPr="00A77C55">
        <w:rPr>
          <w:rFonts w:eastAsia="Times New Roman" w:cs="Times New Roman"/>
          <w:szCs w:val="20"/>
        </w:rPr>
        <w:t xml:space="preserve"> (0,696 l/s/ha*240 ha=167 l/s).</w:t>
      </w:r>
    </w:p>
    <w:p w14:paraId="031FC06A" w14:textId="2D4F6842" w:rsidR="00B75DD8" w:rsidRDefault="00B75DD8" w:rsidP="004F59E2">
      <w:pPr>
        <w:spacing w:before="120" w:after="40"/>
      </w:pPr>
      <w:r>
        <w:br w:type="page"/>
      </w:r>
    </w:p>
    <w:p w14:paraId="7DE00F40" w14:textId="5844D69E" w:rsidR="00B75DD8" w:rsidRPr="004628F9" w:rsidRDefault="00B75DD8" w:rsidP="00737B0C">
      <w:pPr>
        <w:pStyle w:val="Naslov20"/>
        <w:numPr>
          <w:ilvl w:val="0"/>
          <w:numId w:val="84"/>
        </w:numPr>
        <w:ind w:left="992" w:hanging="567"/>
        <w:rPr>
          <w:rFonts w:cs="Arial"/>
          <w:b w:val="0"/>
          <w:bCs/>
          <w:szCs w:val="22"/>
        </w:rPr>
      </w:pPr>
      <w:r>
        <w:rPr>
          <w:rFonts w:cs="Arial"/>
          <w:bCs/>
          <w:szCs w:val="22"/>
        </w:rPr>
        <w:lastRenderedPageBreak/>
        <w:t>DIMENZIONIRANJE SUSTAVA</w:t>
      </w:r>
    </w:p>
    <w:p w14:paraId="57E1D066" w14:textId="16B1771B" w:rsidR="004628F9" w:rsidRPr="00B75DD8" w:rsidRDefault="00B75DD8" w:rsidP="00737B0C">
      <w:pPr>
        <w:pStyle w:val="Naslov3"/>
        <w:numPr>
          <w:ilvl w:val="0"/>
          <w:numId w:val="89"/>
        </w:numPr>
        <w:spacing w:after="120"/>
        <w:ind w:left="1134" w:hanging="425"/>
        <w:rPr>
          <w:rFonts w:ascii="Arial" w:hAnsi="Arial" w:cs="Arial"/>
          <w:b/>
          <w:bCs/>
          <w:color w:val="auto"/>
          <w:szCs w:val="22"/>
        </w:rPr>
      </w:pPr>
      <w:r w:rsidRPr="00B75DD8">
        <w:rPr>
          <w:rFonts w:ascii="Arial" w:hAnsi="Arial" w:cs="Arial"/>
          <w:b/>
          <w:bCs/>
          <w:color w:val="auto"/>
          <w:szCs w:val="22"/>
        </w:rPr>
        <w:t>UVOD</w:t>
      </w:r>
    </w:p>
    <w:p w14:paraId="2D2417CE" w14:textId="52345DFA" w:rsidR="00AA70B4" w:rsidRPr="00336559" w:rsidRDefault="00AA70B4" w:rsidP="00243F84">
      <w:pPr>
        <w:spacing w:after="120" w:line="276" w:lineRule="auto"/>
        <w:jc w:val="both"/>
      </w:pPr>
      <w:r w:rsidRPr="00336559">
        <w:t xml:space="preserve">U poglavlju </w:t>
      </w:r>
      <w:r w:rsidR="005829DD">
        <w:t>3.1.</w:t>
      </w:r>
      <w:r w:rsidRPr="00336559">
        <w:t xml:space="preserve"> proračunate su potrebne količine vode za navodnjavanje analiziranog područja. Prema projektnom zadatku projekt sustava navodnjavanja </w:t>
      </w:r>
      <w:r w:rsidR="000607E1">
        <w:t>Đolta II. faza</w:t>
      </w:r>
      <w:r w:rsidRPr="00336559">
        <w:t xml:space="preserve"> obuhvaća </w:t>
      </w:r>
      <w:r w:rsidR="005829DD">
        <w:t xml:space="preserve">bruto površinu od </w:t>
      </w:r>
      <w:r w:rsidR="00243F84">
        <w:t>2</w:t>
      </w:r>
      <w:r w:rsidR="000607E1">
        <w:t>42</w:t>
      </w:r>
      <w:r w:rsidR="00326743">
        <w:t>,</w:t>
      </w:r>
      <w:r w:rsidR="008B392F">
        <w:t>0</w:t>
      </w:r>
      <w:r w:rsidRPr="00336559">
        <w:t xml:space="preserve"> ha poljoprivrednog zemljišta</w:t>
      </w:r>
      <w:r w:rsidR="005829DD">
        <w:t>,a neto površina iznosi 2</w:t>
      </w:r>
      <w:r w:rsidR="000607E1">
        <w:t>32,8</w:t>
      </w:r>
      <w:r w:rsidR="005829DD">
        <w:t xml:space="preserve"> ha. </w:t>
      </w:r>
    </w:p>
    <w:p w14:paraId="5CB20F41" w14:textId="70473650" w:rsidR="00AA70B4" w:rsidRPr="005829DD" w:rsidRDefault="00AA70B4" w:rsidP="005829DD">
      <w:pPr>
        <w:spacing w:after="120" w:line="276" w:lineRule="auto"/>
        <w:jc w:val="both"/>
      </w:pPr>
      <w:r w:rsidRPr="00336559">
        <w:t xml:space="preserve">Hidraulički proračun objekata sustava za navodnjavanje (crpnih stanica, </w:t>
      </w:r>
      <w:r w:rsidR="000B2E3D">
        <w:t xml:space="preserve">bunara, </w:t>
      </w:r>
      <w:r w:rsidRPr="00336559">
        <w:t>cjevovoda) proveden je pomoću računalnog programa EPANET 2.</w:t>
      </w:r>
      <w:r w:rsidR="005829DD">
        <w:t>2</w:t>
      </w:r>
      <w:r w:rsidRPr="00336559">
        <w:t xml:space="preserve"> koji je razvije od strane U.S. Environmental Protection Agency. EPANET  je programiran kao istraživački alat za poboljšavanje i bolje razumijevanje kretanja i stanja kvalitete vode u sustavu. Može se koristiti za razne aplikacije u analizama distribucije vode. Odabiranje programa, model hidrauličkog kalibriranja, analiza klora i potrošnja vode, samo su neki od primjera. EPANET može pomoći pri odabiru alternativnih strategija za poboljšanje kvalitete vode u vodoopskrbnom sistemu.</w:t>
      </w:r>
    </w:p>
    <w:p w14:paraId="36000D27" w14:textId="77777777" w:rsidR="00AA70B4" w:rsidRPr="00336559" w:rsidRDefault="00AA70B4" w:rsidP="00AA70B4">
      <w:pPr>
        <w:spacing w:after="80"/>
        <w:jc w:val="both"/>
      </w:pPr>
      <w:r w:rsidRPr="00336559">
        <w:t>To može uključivati:</w:t>
      </w:r>
    </w:p>
    <w:p w14:paraId="3B055128" w14:textId="77777777" w:rsidR="00AA70B4" w:rsidRPr="00336559" w:rsidRDefault="00AA70B4" w:rsidP="00737B0C">
      <w:pPr>
        <w:numPr>
          <w:ilvl w:val="0"/>
          <w:numId w:val="90"/>
        </w:numPr>
        <w:spacing w:after="40"/>
        <w:ind w:left="714" w:hanging="357"/>
        <w:jc w:val="both"/>
      </w:pPr>
      <w:r w:rsidRPr="00336559">
        <w:t>promjena izvora korištenja u sklopu višestrukih sistemskih izvora,</w:t>
      </w:r>
    </w:p>
    <w:p w14:paraId="56074A04" w14:textId="77777777" w:rsidR="00AA70B4" w:rsidRPr="00336559" w:rsidRDefault="00AA70B4" w:rsidP="00737B0C">
      <w:pPr>
        <w:numPr>
          <w:ilvl w:val="0"/>
          <w:numId w:val="90"/>
        </w:numPr>
        <w:spacing w:after="40"/>
        <w:ind w:left="714" w:hanging="357"/>
        <w:jc w:val="both"/>
      </w:pPr>
      <w:r w:rsidRPr="00336559">
        <w:t>promjena rasporeda punjenja i pražnjenja rezervoara,</w:t>
      </w:r>
    </w:p>
    <w:p w14:paraId="70AF572A" w14:textId="77777777" w:rsidR="00AA70B4" w:rsidRPr="00336559" w:rsidRDefault="00AA70B4" w:rsidP="00737B0C">
      <w:pPr>
        <w:numPr>
          <w:ilvl w:val="0"/>
          <w:numId w:val="90"/>
        </w:numPr>
        <w:spacing w:after="40"/>
        <w:ind w:left="714" w:hanging="357"/>
        <w:jc w:val="both"/>
      </w:pPr>
      <w:r w:rsidRPr="00336559">
        <w:t>korištenje satelitskog tretmana, kao što je re-klorinacija u vodospremama,</w:t>
      </w:r>
    </w:p>
    <w:p w14:paraId="11AFCCB0" w14:textId="77777777" w:rsidR="00AA70B4" w:rsidRPr="00336559" w:rsidRDefault="00AA70B4" w:rsidP="00737B0C">
      <w:pPr>
        <w:numPr>
          <w:ilvl w:val="0"/>
          <w:numId w:val="90"/>
        </w:numPr>
        <w:spacing w:after="120"/>
        <w:ind w:left="714" w:hanging="357"/>
        <w:jc w:val="both"/>
      </w:pPr>
      <w:r w:rsidRPr="00336559">
        <w:t>ciljano čišćenje i zamjena cijevi.</w:t>
      </w:r>
    </w:p>
    <w:p w14:paraId="204C3B1B" w14:textId="77777777" w:rsidR="00AA70B4" w:rsidRPr="00336559" w:rsidRDefault="00AA70B4" w:rsidP="005829DD">
      <w:pPr>
        <w:spacing w:after="120" w:line="276" w:lineRule="auto"/>
        <w:jc w:val="both"/>
      </w:pPr>
      <w:r w:rsidRPr="00336559">
        <w:t>Radeći u sklopu Windows programa, EPANET omogućuju integrirani okoliš za editiranje ulaznih podataka, izvođenje hidrauličkih simulacija i prikazivanje rezultata u različitim formama. To uključuje mrežne karte kodirane i u boji, tabele s podacima, grafikone, te plotanje.</w:t>
      </w:r>
    </w:p>
    <w:p w14:paraId="27843302" w14:textId="77777777" w:rsidR="00AA70B4" w:rsidRPr="00336559" w:rsidRDefault="00AA70B4" w:rsidP="005829DD">
      <w:pPr>
        <w:spacing w:after="120" w:line="276" w:lineRule="auto"/>
        <w:jc w:val="both"/>
      </w:pPr>
      <w:r w:rsidRPr="00336559">
        <w:t>Hidraulički proračun sustava za navodnjavanje izrađen je uz uvjet zadovoljavanja minimalnih pogonskih i maksimalnih statičkih tlakova.</w:t>
      </w:r>
    </w:p>
    <w:p w14:paraId="15A5900C" w14:textId="77777777" w:rsidR="00AA70B4" w:rsidRPr="00336559" w:rsidRDefault="00AA70B4" w:rsidP="005829DD">
      <w:pPr>
        <w:spacing w:after="120" w:line="276" w:lineRule="auto"/>
        <w:jc w:val="both"/>
      </w:pPr>
      <w:r w:rsidRPr="00336559">
        <w:t>Promjer cjevovoda određuje se prema količini vode koja je potrebna distribucijskim uređajima za natapanje određene poljoprivredne površine. Svaki od uređaja za navodnjavanje ima svoje radne karakteristike (radni tlak, količinu vode), te se prilikom dimenzioniranja cjevovoda moraju zadovoljiti i ti osnovni uvjeti.  Osnovni element proračuna i optimalizacije sustava je maksimalna potreba za natapanje određene površine, te brzina tečenja u cijevnoj mreži.</w:t>
      </w:r>
    </w:p>
    <w:p w14:paraId="0B93D84E" w14:textId="77777777" w:rsidR="00AA70B4" w:rsidRPr="00336559" w:rsidRDefault="00AA70B4" w:rsidP="005829DD">
      <w:pPr>
        <w:spacing w:after="120" w:line="276" w:lineRule="auto"/>
        <w:jc w:val="both"/>
      </w:pPr>
      <w:r w:rsidRPr="00336559">
        <w:t xml:space="preserve">Hidraulički gubici (linijski i lokalni) ovise o promjeru cjevovoda (brzini), vrsti materijala, starosti cjevovoda itd. Definiranje minimalnih i maksimalnih brzina toka vode u cjevovodima znatno pojednostavljuje postupak proračuna, čime se ograničuje gornja vrijednost promjera cjevovoda, što je vrlo korisno kod optimalizacije sustava. </w:t>
      </w:r>
    </w:p>
    <w:p w14:paraId="41DDE7CD" w14:textId="4EA221B9" w:rsidR="00AA70B4" w:rsidRPr="00336559" w:rsidRDefault="00AA70B4" w:rsidP="005829DD">
      <w:pPr>
        <w:spacing w:after="120" w:line="276" w:lineRule="auto"/>
        <w:jc w:val="both"/>
      </w:pPr>
      <w:r w:rsidRPr="00336559">
        <w:t xml:space="preserve">Vezano za to, u svjetskoj literaturi nalazi se veći broj izraza i tablica, odnosno propisa za optimalizaciju cjevovoda uz uvažavanje graničnih brzina tečenja. U </w:t>
      </w:r>
      <w:r w:rsidR="005829DD" w:rsidRPr="005829DD">
        <w:fldChar w:fldCharType="begin"/>
      </w:r>
      <w:r w:rsidR="005829DD" w:rsidRPr="005829DD">
        <w:instrText xml:space="preserve"> REF _Ref173592720 \h  \* MERGEFORMAT </w:instrText>
      </w:r>
      <w:r w:rsidR="005829DD" w:rsidRPr="005829DD">
        <w:fldChar w:fldCharType="separate"/>
      </w:r>
      <w:r w:rsidR="00613071" w:rsidRPr="00613071">
        <w:t xml:space="preserve">Tablica </w:t>
      </w:r>
      <w:r w:rsidR="00613071" w:rsidRPr="00613071">
        <w:rPr>
          <w:noProof/>
        </w:rPr>
        <w:t>3.1</w:t>
      </w:r>
      <w:r w:rsidR="005829DD" w:rsidRPr="005829DD">
        <w:fldChar w:fldCharType="end"/>
      </w:r>
      <w:r w:rsidR="005829DD">
        <w:t xml:space="preserve"> </w:t>
      </w:r>
      <w:r w:rsidRPr="00336559">
        <w:t>dane su vrijednosti raspona brzina kojih smo se pridržavati prilikom projektiranja, a prema francuskom društvu za vodu i zaštitu okoliša, Canal de Provence.</w:t>
      </w:r>
    </w:p>
    <w:p w14:paraId="0CA55AF2" w14:textId="54203601" w:rsidR="00815926" w:rsidRDefault="00815926" w:rsidP="004F59E2">
      <w:pPr>
        <w:spacing w:before="120" w:after="40"/>
      </w:pPr>
      <w:r>
        <w:br w:type="page"/>
      </w:r>
    </w:p>
    <w:p w14:paraId="2C5AFE29" w14:textId="78872B28" w:rsidR="00AA70B4" w:rsidRPr="00417F39" w:rsidRDefault="00AA70B4" w:rsidP="00815926">
      <w:pPr>
        <w:pStyle w:val="Opisslike"/>
        <w:spacing w:after="120"/>
        <w:ind w:firstLine="0"/>
        <w:rPr>
          <w:rFonts w:ascii="Arial" w:hAnsi="Arial" w:cs="Arial"/>
          <w:i w:val="0"/>
          <w:noProof w:val="0"/>
          <w:color w:val="auto"/>
          <w:sz w:val="20"/>
          <w:szCs w:val="20"/>
        </w:rPr>
      </w:pPr>
      <w:bookmarkStart w:id="31" w:name="_Ref173592720"/>
      <w:r w:rsidRPr="00417F39">
        <w:rPr>
          <w:rFonts w:ascii="Arial" w:hAnsi="Arial" w:cs="Arial"/>
          <w:i w:val="0"/>
          <w:noProof w:val="0"/>
          <w:color w:val="auto"/>
          <w:sz w:val="20"/>
          <w:szCs w:val="20"/>
        </w:rPr>
        <w:lastRenderedPageBreak/>
        <w:t xml:space="preserve">Tablica </w:t>
      </w:r>
      <w:r w:rsidR="00815926">
        <w:rPr>
          <w:rFonts w:ascii="Arial" w:hAnsi="Arial" w:cs="Arial"/>
          <w:i w:val="0"/>
          <w:noProof w:val="0"/>
          <w:color w:val="auto"/>
          <w:sz w:val="20"/>
          <w:szCs w:val="20"/>
        </w:rPr>
        <w:fldChar w:fldCharType="begin"/>
      </w:r>
      <w:r w:rsidR="00815926">
        <w:rPr>
          <w:rFonts w:ascii="Arial" w:hAnsi="Arial" w:cs="Arial"/>
          <w:i w:val="0"/>
          <w:noProof w:val="0"/>
          <w:color w:val="auto"/>
          <w:sz w:val="20"/>
          <w:szCs w:val="20"/>
        </w:rPr>
        <w:instrText xml:space="preserve"> STYLEREF 1 \s </w:instrText>
      </w:r>
      <w:r w:rsidR="00815926">
        <w:rPr>
          <w:rFonts w:ascii="Arial" w:hAnsi="Arial" w:cs="Arial"/>
          <w:i w:val="0"/>
          <w:noProof w:val="0"/>
          <w:color w:val="auto"/>
          <w:sz w:val="20"/>
          <w:szCs w:val="20"/>
        </w:rPr>
        <w:fldChar w:fldCharType="separate"/>
      </w:r>
      <w:r w:rsidR="00613071">
        <w:rPr>
          <w:rFonts w:ascii="Arial" w:hAnsi="Arial" w:cs="Arial"/>
          <w:i w:val="0"/>
          <w:color w:val="auto"/>
          <w:sz w:val="20"/>
          <w:szCs w:val="20"/>
        </w:rPr>
        <w:t>3</w:t>
      </w:r>
      <w:r w:rsidR="00815926">
        <w:rPr>
          <w:rFonts w:ascii="Arial" w:hAnsi="Arial" w:cs="Arial"/>
          <w:i w:val="0"/>
          <w:noProof w:val="0"/>
          <w:color w:val="auto"/>
          <w:sz w:val="20"/>
          <w:szCs w:val="20"/>
        </w:rPr>
        <w:fldChar w:fldCharType="end"/>
      </w:r>
      <w:r w:rsidR="00815926">
        <w:rPr>
          <w:rFonts w:ascii="Arial" w:hAnsi="Arial" w:cs="Arial"/>
          <w:i w:val="0"/>
          <w:noProof w:val="0"/>
          <w:color w:val="auto"/>
          <w:sz w:val="20"/>
          <w:szCs w:val="20"/>
        </w:rPr>
        <w:t>.</w:t>
      </w:r>
      <w:r w:rsidR="00815926">
        <w:rPr>
          <w:rFonts w:ascii="Arial" w:hAnsi="Arial" w:cs="Arial"/>
          <w:i w:val="0"/>
          <w:noProof w:val="0"/>
          <w:color w:val="auto"/>
          <w:sz w:val="20"/>
          <w:szCs w:val="20"/>
        </w:rPr>
        <w:fldChar w:fldCharType="begin"/>
      </w:r>
      <w:r w:rsidR="00815926">
        <w:rPr>
          <w:rFonts w:ascii="Arial" w:hAnsi="Arial" w:cs="Arial"/>
          <w:i w:val="0"/>
          <w:noProof w:val="0"/>
          <w:color w:val="auto"/>
          <w:sz w:val="20"/>
          <w:szCs w:val="20"/>
        </w:rPr>
        <w:instrText xml:space="preserve"> SEQ Tablica \* ARABIC \s 1 </w:instrText>
      </w:r>
      <w:r w:rsidR="00815926">
        <w:rPr>
          <w:rFonts w:ascii="Arial" w:hAnsi="Arial" w:cs="Arial"/>
          <w:i w:val="0"/>
          <w:noProof w:val="0"/>
          <w:color w:val="auto"/>
          <w:sz w:val="20"/>
          <w:szCs w:val="20"/>
        </w:rPr>
        <w:fldChar w:fldCharType="separate"/>
      </w:r>
      <w:r w:rsidR="00613071">
        <w:rPr>
          <w:rFonts w:ascii="Arial" w:hAnsi="Arial" w:cs="Arial"/>
          <w:i w:val="0"/>
          <w:color w:val="auto"/>
          <w:sz w:val="20"/>
          <w:szCs w:val="20"/>
        </w:rPr>
        <w:t>1</w:t>
      </w:r>
      <w:r w:rsidR="00815926">
        <w:rPr>
          <w:rFonts w:ascii="Arial" w:hAnsi="Arial" w:cs="Arial"/>
          <w:i w:val="0"/>
          <w:noProof w:val="0"/>
          <w:color w:val="auto"/>
          <w:sz w:val="20"/>
          <w:szCs w:val="20"/>
        </w:rPr>
        <w:fldChar w:fldCharType="end"/>
      </w:r>
      <w:bookmarkEnd w:id="31"/>
      <w:r w:rsidRPr="00417F39">
        <w:rPr>
          <w:rFonts w:ascii="Arial" w:hAnsi="Arial" w:cs="Arial"/>
          <w:i w:val="0"/>
          <w:noProof w:val="0"/>
          <w:color w:val="auto"/>
          <w:sz w:val="20"/>
          <w:szCs w:val="20"/>
        </w:rPr>
        <w:t xml:space="preserve">: </w:t>
      </w:r>
      <w:r w:rsidR="00243F84" w:rsidRPr="00243F84">
        <w:rPr>
          <w:rFonts w:ascii="Arial" w:hAnsi="Arial" w:cs="Arial"/>
          <w:i w:val="0"/>
          <w:noProof w:val="0"/>
          <w:color w:val="auto"/>
          <w:sz w:val="20"/>
          <w:szCs w:val="20"/>
          <w:lang w:val="en-GB"/>
        </w:rPr>
        <w:t xml:space="preserve">Intervali </w:t>
      </w:r>
      <w:proofErr w:type="spellStart"/>
      <w:r w:rsidR="00243F84" w:rsidRPr="00243F84">
        <w:rPr>
          <w:rFonts w:ascii="Arial" w:hAnsi="Arial" w:cs="Arial"/>
          <w:i w:val="0"/>
          <w:noProof w:val="0"/>
          <w:color w:val="auto"/>
          <w:sz w:val="20"/>
          <w:szCs w:val="20"/>
          <w:lang w:val="en-GB"/>
        </w:rPr>
        <w:t>graničnih</w:t>
      </w:r>
      <w:proofErr w:type="spellEnd"/>
      <w:r w:rsidR="00243F84" w:rsidRPr="00243F84">
        <w:rPr>
          <w:rFonts w:ascii="Arial" w:hAnsi="Arial" w:cs="Arial"/>
          <w:i w:val="0"/>
          <w:noProof w:val="0"/>
          <w:color w:val="auto"/>
          <w:sz w:val="20"/>
          <w:szCs w:val="20"/>
          <w:lang w:val="en-GB"/>
        </w:rPr>
        <w:t xml:space="preserve"> </w:t>
      </w:r>
      <w:proofErr w:type="spellStart"/>
      <w:r w:rsidR="00243F84" w:rsidRPr="00243F84">
        <w:rPr>
          <w:rFonts w:ascii="Arial" w:hAnsi="Arial" w:cs="Arial"/>
          <w:i w:val="0"/>
          <w:noProof w:val="0"/>
          <w:color w:val="auto"/>
          <w:sz w:val="20"/>
          <w:szCs w:val="20"/>
          <w:lang w:val="en-GB"/>
        </w:rPr>
        <w:t>brzina</w:t>
      </w:r>
      <w:proofErr w:type="spellEnd"/>
      <w:r w:rsidR="00243F84" w:rsidRPr="00243F84">
        <w:rPr>
          <w:rFonts w:ascii="Arial" w:hAnsi="Arial" w:cs="Arial"/>
          <w:i w:val="0"/>
          <w:noProof w:val="0"/>
          <w:color w:val="auto"/>
          <w:sz w:val="20"/>
          <w:szCs w:val="20"/>
          <w:lang w:val="en-GB"/>
        </w:rPr>
        <w:t xml:space="preserve"> u </w:t>
      </w:r>
      <w:proofErr w:type="spellStart"/>
      <w:r w:rsidR="00243F84" w:rsidRPr="00243F84">
        <w:rPr>
          <w:rFonts w:ascii="Arial" w:hAnsi="Arial" w:cs="Arial"/>
          <w:i w:val="0"/>
          <w:noProof w:val="0"/>
          <w:color w:val="auto"/>
          <w:sz w:val="20"/>
          <w:szCs w:val="20"/>
          <w:lang w:val="en-GB"/>
        </w:rPr>
        <w:t>cjevovodu</w:t>
      </w:r>
      <w:proofErr w:type="spellEnd"/>
      <w:r w:rsidR="00243F84" w:rsidRPr="00243F84">
        <w:rPr>
          <w:rFonts w:ascii="Arial" w:hAnsi="Arial" w:cs="Arial"/>
          <w:i w:val="0"/>
          <w:noProof w:val="0"/>
          <w:color w:val="auto"/>
          <w:sz w:val="20"/>
          <w:szCs w:val="20"/>
          <w:lang w:val="en-GB"/>
        </w:rPr>
        <w:t xml:space="preserve"> (</w:t>
      </w:r>
      <w:proofErr w:type="spellStart"/>
      <w:r w:rsidR="00243F84" w:rsidRPr="00243F84">
        <w:rPr>
          <w:rFonts w:ascii="Arial" w:hAnsi="Arial" w:cs="Arial"/>
          <w:i w:val="0"/>
          <w:noProof w:val="0"/>
          <w:color w:val="auto"/>
          <w:sz w:val="20"/>
          <w:szCs w:val="20"/>
          <w:lang w:val="en-GB"/>
        </w:rPr>
        <w:t>prema</w:t>
      </w:r>
      <w:proofErr w:type="spellEnd"/>
      <w:r w:rsidR="00243F84" w:rsidRPr="00243F84">
        <w:rPr>
          <w:rFonts w:ascii="Arial" w:hAnsi="Arial" w:cs="Arial"/>
          <w:i w:val="0"/>
          <w:noProof w:val="0"/>
          <w:color w:val="auto"/>
          <w:sz w:val="20"/>
          <w:szCs w:val="20"/>
          <w:lang w:val="en-GB"/>
        </w:rPr>
        <w:t xml:space="preserve"> Canal de Provence)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6"/>
        <w:gridCol w:w="2136"/>
        <w:gridCol w:w="2136"/>
      </w:tblGrid>
      <w:tr w:rsidR="00243F84" w:rsidRPr="00243F84" w14:paraId="692C48B4" w14:textId="77777777" w:rsidTr="007A204E">
        <w:trPr>
          <w:trHeight w:val="528"/>
        </w:trPr>
        <w:tc>
          <w:tcPr>
            <w:tcW w:w="1676" w:type="dxa"/>
            <w:shd w:val="clear" w:color="auto" w:fill="E6E6E6"/>
            <w:vAlign w:val="center"/>
          </w:tcPr>
          <w:p w14:paraId="2A20C322" w14:textId="77777777" w:rsidR="00243F84" w:rsidRPr="00243F84" w:rsidRDefault="00243F84" w:rsidP="00243F84">
            <w:pPr>
              <w:jc w:val="center"/>
              <w:rPr>
                <w:rFonts w:ascii="Arial Narrow" w:eastAsia="Times New Roman" w:hAnsi="Arial Narrow"/>
                <w:b/>
                <w:bCs/>
                <w:iCs/>
                <w:sz w:val="20"/>
                <w:szCs w:val="20"/>
              </w:rPr>
            </w:pPr>
            <w:r w:rsidRPr="00243F84">
              <w:rPr>
                <w:rFonts w:ascii="Arial Narrow" w:eastAsia="Times New Roman" w:hAnsi="Arial Narrow"/>
                <w:b/>
                <w:bCs/>
                <w:iCs/>
                <w:sz w:val="20"/>
                <w:szCs w:val="20"/>
              </w:rPr>
              <w:t>Promjer</w:t>
            </w:r>
          </w:p>
          <w:p w14:paraId="45EAADB1" w14:textId="77777777" w:rsidR="00243F84" w:rsidRPr="00243F84" w:rsidRDefault="00243F84" w:rsidP="00243F84">
            <w:pPr>
              <w:jc w:val="center"/>
              <w:rPr>
                <w:rFonts w:ascii="Arial Narrow" w:eastAsia="Times New Roman" w:hAnsi="Arial Narrow"/>
                <w:b/>
                <w:bCs/>
                <w:iCs/>
                <w:sz w:val="20"/>
                <w:szCs w:val="20"/>
              </w:rPr>
            </w:pPr>
            <w:r w:rsidRPr="00243F84">
              <w:rPr>
                <w:rFonts w:ascii="Arial Narrow" w:eastAsia="Times New Roman" w:hAnsi="Arial Narrow"/>
                <w:b/>
                <w:bCs/>
                <w:iCs/>
                <w:sz w:val="20"/>
                <w:szCs w:val="20"/>
              </w:rPr>
              <w:t>(mm)</w:t>
            </w:r>
          </w:p>
        </w:tc>
        <w:tc>
          <w:tcPr>
            <w:tcW w:w="2136" w:type="dxa"/>
            <w:shd w:val="clear" w:color="auto" w:fill="E6E6E6"/>
            <w:vAlign w:val="center"/>
          </w:tcPr>
          <w:p w14:paraId="57163DEF" w14:textId="77777777" w:rsidR="00243F84" w:rsidRPr="00243F84" w:rsidRDefault="00243F84" w:rsidP="00243F84">
            <w:pPr>
              <w:jc w:val="center"/>
              <w:rPr>
                <w:rFonts w:ascii="Arial Narrow" w:eastAsia="Times New Roman" w:hAnsi="Arial Narrow"/>
                <w:b/>
                <w:bCs/>
                <w:iCs/>
                <w:sz w:val="20"/>
                <w:szCs w:val="20"/>
              </w:rPr>
            </w:pPr>
            <w:r w:rsidRPr="00243F84">
              <w:rPr>
                <w:rFonts w:ascii="Arial Narrow" w:eastAsia="Times New Roman" w:hAnsi="Arial Narrow"/>
                <w:b/>
                <w:bCs/>
                <w:iCs/>
                <w:sz w:val="20"/>
                <w:szCs w:val="20"/>
              </w:rPr>
              <w:t>Minimalna brzina</w:t>
            </w:r>
          </w:p>
          <w:p w14:paraId="0B52E37A" w14:textId="77777777" w:rsidR="00243F84" w:rsidRPr="00243F84" w:rsidRDefault="00243F84" w:rsidP="00243F84">
            <w:pPr>
              <w:jc w:val="center"/>
              <w:rPr>
                <w:rFonts w:ascii="Arial Narrow" w:eastAsia="Times New Roman" w:hAnsi="Arial Narrow"/>
                <w:b/>
                <w:bCs/>
                <w:iCs/>
                <w:sz w:val="20"/>
                <w:szCs w:val="20"/>
              </w:rPr>
            </w:pPr>
            <w:r w:rsidRPr="00243F84">
              <w:rPr>
                <w:rFonts w:ascii="Arial Narrow" w:eastAsia="Times New Roman" w:hAnsi="Arial Narrow"/>
                <w:b/>
                <w:bCs/>
                <w:iCs/>
                <w:sz w:val="20"/>
                <w:szCs w:val="20"/>
              </w:rPr>
              <w:t>(m/s)</w:t>
            </w:r>
          </w:p>
        </w:tc>
        <w:tc>
          <w:tcPr>
            <w:tcW w:w="2136" w:type="dxa"/>
            <w:shd w:val="clear" w:color="auto" w:fill="E6E6E6"/>
            <w:vAlign w:val="center"/>
          </w:tcPr>
          <w:p w14:paraId="05ED7725" w14:textId="77777777" w:rsidR="00243F84" w:rsidRPr="00243F84" w:rsidRDefault="00243F84" w:rsidP="00243F84">
            <w:pPr>
              <w:jc w:val="center"/>
              <w:rPr>
                <w:rFonts w:ascii="Arial Narrow" w:eastAsia="Times New Roman" w:hAnsi="Arial Narrow"/>
                <w:b/>
                <w:bCs/>
                <w:iCs/>
                <w:sz w:val="20"/>
                <w:szCs w:val="20"/>
              </w:rPr>
            </w:pPr>
            <w:r w:rsidRPr="00243F84">
              <w:rPr>
                <w:rFonts w:ascii="Arial Narrow" w:eastAsia="Times New Roman" w:hAnsi="Arial Narrow"/>
                <w:b/>
                <w:bCs/>
                <w:iCs/>
                <w:sz w:val="20"/>
                <w:szCs w:val="20"/>
              </w:rPr>
              <w:t>Maksimalna brzina</w:t>
            </w:r>
          </w:p>
          <w:p w14:paraId="02008649" w14:textId="77777777" w:rsidR="00243F84" w:rsidRPr="00243F84" w:rsidRDefault="00243F84" w:rsidP="00243F84">
            <w:pPr>
              <w:jc w:val="center"/>
              <w:rPr>
                <w:rFonts w:ascii="Arial Narrow" w:eastAsia="Times New Roman" w:hAnsi="Arial Narrow"/>
                <w:b/>
                <w:bCs/>
                <w:iCs/>
                <w:sz w:val="20"/>
                <w:szCs w:val="20"/>
              </w:rPr>
            </w:pPr>
            <w:r w:rsidRPr="00243F84">
              <w:rPr>
                <w:rFonts w:ascii="Arial Narrow" w:eastAsia="Times New Roman" w:hAnsi="Arial Narrow"/>
                <w:b/>
                <w:bCs/>
                <w:iCs/>
                <w:sz w:val="20"/>
                <w:szCs w:val="20"/>
              </w:rPr>
              <w:t>(m/s)</w:t>
            </w:r>
          </w:p>
        </w:tc>
      </w:tr>
      <w:tr w:rsidR="00243F84" w:rsidRPr="00243F84" w14:paraId="02698390" w14:textId="77777777" w:rsidTr="007A204E">
        <w:trPr>
          <w:trHeight w:val="294"/>
        </w:trPr>
        <w:tc>
          <w:tcPr>
            <w:tcW w:w="1676" w:type="dxa"/>
            <w:vAlign w:val="center"/>
          </w:tcPr>
          <w:p w14:paraId="62EE0558"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100</w:t>
            </w:r>
          </w:p>
        </w:tc>
        <w:tc>
          <w:tcPr>
            <w:tcW w:w="2136" w:type="dxa"/>
            <w:vAlign w:val="center"/>
          </w:tcPr>
          <w:p w14:paraId="604FFDA6"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0,20</w:t>
            </w:r>
          </w:p>
        </w:tc>
        <w:tc>
          <w:tcPr>
            <w:tcW w:w="2136" w:type="dxa"/>
            <w:vAlign w:val="center"/>
          </w:tcPr>
          <w:p w14:paraId="77C2ACBB"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1,80</w:t>
            </w:r>
          </w:p>
        </w:tc>
      </w:tr>
      <w:tr w:rsidR="00243F84" w:rsidRPr="00243F84" w14:paraId="31AEB6FD" w14:textId="77777777" w:rsidTr="007A204E">
        <w:trPr>
          <w:trHeight w:val="294"/>
        </w:trPr>
        <w:tc>
          <w:tcPr>
            <w:tcW w:w="1676" w:type="dxa"/>
            <w:vAlign w:val="center"/>
          </w:tcPr>
          <w:p w14:paraId="24E8E815"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125</w:t>
            </w:r>
          </w:p>
        </w:tc>
        <w:tc>
          <w:tcPr>
            <w:tcW w:w="2136" w:type="dxa"/>
            <w:vAlign w:val="center"/>
          </w:tcPr>
          <w:p w14:paraId="161C2D06"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0,25</w:t>
            </w:r>
          </w:p>
        </w:tc>
        <w:tc>
          <w:tcPr>
            <w:tcW w:w="2136" w:type="dxa"/>
            <w:vAlign w:val="center"/>
          </w:tcPr>
          <w:p w14:paraId="51F7FCEB"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1,85</w:t>
            </w:r>
          </w:p>
        </w:tc>
      </w:tr>
      <w:tr w:rsidR="00243F84" w:rsidRPr="00243F84" w14:paraId="2B04C8B8" w14:textId="77777777" w:rsidTr="007A204E">
        <w:trPr>
          <w:trHeight w:val="294"/>
        </w:trPr>
        <w:tc>
          <w:tcPr>
            <w:tcW w:w="1676" w:type="dxa"/>
            <w:vAlign w:val="center"/>
          </w:tcPr>
          <w:p w14:paraId="16AEC5CE"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200</w:t>
            </w:r>
          </w:p>
        </w:tc>
        <w:tc>
          <w:tcPr>
            <w:tcW w:w="2136" w:type="dxa"/>
            <w:vAlign w:val="center"/>
          </w:tcPr>
          <w:p w14:paraId="49E724A9"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0,25</w:t>
            </w:r>
          </w:p>
        </w:tc>
        <w:tc>
          <w:tcPr>
            <w:tcW w:w="2136" w:type="dxa"/>
            <w:vAlign w:val="center"/>
          </w:tcPr>
          <w:p w14:paraId="43764368"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1,95</w:t>
            </w:r>
          </w:p>
        </w:tc>
      </w:tr>
      <w:tr w:rsidR="00243F84" w:rsidRPr="00243F84" w14:paraId="701EDDC8" w14:textId="77777777" w:rsidTr="007A204E">
        <w:trPr>
          <w:trHeight w:val="294"/>
        </w:trPr>
        <w:tc>
          <w:tcPr>
            <w:tcW w:w="1676" w:type="dxa"/>
            <w:vAlign w:val="center"/>
          </w:tcPr>
          <w:p w14:paraId="71950FCF"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250</w:t>
            </w:r>
          </w:p>
        </w:tc>
        <w:tc>
          <w:tcPr>
            <w:tcW w:w="2136" w:type="dxa"/>
            <w:vAlign w:val="center"/>
          </w:tcPr>
          <w:p w14:paraId="7E8C77A6"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0,35</w:t>
            </w:r>
          </w:p>
        </w:tc>
        <w:tc>
          <w:tcPr>
            <w:tcW w:w="2136" w:type="dxa"/>
            <w:vAlign w:val="center"/>
          </w:tcPr>
          <w:p w14:paraId="6DD71A75"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2,05</w:t>
            </w:r>
          </w:p>
        </w:tc>
      </w:tr>
      <w:tr w:rsidR="00243F84" w:rsidRPr="00243F84" w14:paraId="3CAEAD00" w14:textId="77777777" w:rsidTr="007A204E">
        <w:trPr>
          <w:trHeight w:val="294"/>
        </w:trPr>
        <w:tc>
          <w:tcPr>
            <w:tcW w:w="1676" w:type="dxa"/>
            <w:vAlign w:val="center"/>
          </w:tcPr>
          <w:p w14:paraId="6B2F356B"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300</w:t>
            </w:r>
          </w:p>
        </w:tc>
        <w:tc>
          <w:tcPr>
            <w:tcW w:w="2136" w:type="dxa"/>
            <w:vAlign w:val="center"/>
          </w:tcPr>
          <w:p w14:paraId="0D213C24"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0,40</w:t>
            </w:r>
          </w:p>
        </w:tc>
        <w:tc>
          <w:tcPr>
            <w:tcW w:w="2136" w:type="dxa"/>
            <w:vAlign w:val="center"/>
          </w:tcPr>
          <w:p w14:paraId="4F0CE4B4"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2,15</w:t>
            </w:r>
          </w:p>
        </w:tc>
      </w:tr>
      <w:tr w:rsidR="00243F84" w:rsidRPr="00243F84" w14:paraId="7B745A46" w14:textId="77777777" w:rsidTr="007A204E">
        <w:trPr>
          <w:trHeight w:val="294"/>
        </w:trPr>
        <w:tc>
          <w:tcPr>
            <w:tcW w:w="1676" w:type="dxa"/>
            <w:vAlign w:val="center"/>
          </w:tcPr>
          <w:p w14:paraId="142FAA26"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350</w:t>
            </w:r>
          </w:p>
        </w:tc>
        <w:tc>
          <w:tcPr>
            <w:tcW w:w="2136" w:type="dxa"/>
            <w:vAlign w:val="center"/>
          </w:tcPr>
          <w:p w14:paraId="039F42C8"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0,40</w:t>
            </w:r>
          </w:p>
        </w:tc>
        <w:tc>
          <w:tcPr>
            <w:tcW w:w="2136" w:type="dxa"/>
            <w:vAlign w:val="center"/>
          </w:tcPr>
          <w:p w14:paraId="0FD1B75E"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2,25</w:t>
            </w:r>
          </w:p>
        </w:tc>
      </w:tr>
      <w:tr w:rsidR="00243F84" w:rsidRPr="00243F84" w14:paraId="7FB64100" w14:textId="77777777" w:rsidTr="007A204E">
        <w:trPr>
          <w:trHeight w:val="294"/>
        </w:trPr>
        <w:tc>
          <w:tcPr>
            <w:tcW w:w="1676" w:type="dxa"/>
            <w:vAlign w:val="center"/>
          </w:tcPr>
          <w:p w14:paraId="39B83A6C"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400</w:t>
            </w:r>
          </w:p>
        </w:tc>
        <w:tc>
          <w:tcPr>
            <w:tcW w:w="2136" w:type="dxa"/>
            <w:vAlign w:val="center"/>
          </w:tcPr>
          <w:p w14:paraId="6BA618F9"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0,50</w:t>
            </w:r>
          </w:p>
        </w:tc>
        <w:tc>
          <w:tcPr>
            <w:tcW w:w="2136" w:type="dxa"/>
            <w:vAlign w:val="center"/>
          </w:tcPr>
          <w:p w14:paraId="5E18FD32"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2,30</w:t>
            </w:r>
          </w:p>
        </w:tc>
      </w:tr>
      <w:tr w:rsidR="00243F84" w:rsidRPr="00243F84" w14:paraId="4D739B4C" w14:textId="77777777" w:rsidTr="007A204E">
        <w:trPr>
          <w:trHeight w:val="294"/>
        </w:trPr>
        <w:tc>
          <w:tcPr>
            <w:tcW w:w="1676" w:type="dxa"/>
            <w:vAlign w:val="center"/>
          </w:tcPr>
          <w:p w14:paraId="0DE8950A"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450</w:t>
            </w:r>
          </w:p>
        </w:tc>
        <w:tc>
          <w:tcPr>
            <w:tcW w:w="2136" w:type="dxa"/>
            <w:vAlign w:val="center"/>
          </w:tcPr>
          <w:p w14:paraId="2EAA53CF"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0,50</w:t>
            </w:r>
          </w:p>
        </w:tc>
        <w:tc>
          <w:tcPr>
            <w:tcW w:w="2136" w:type="dxa"/>
            <w:vAlign w:val="center"/>
          </w:tcPr>
          <w:p w14:paraId="575E085C"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2,50</w:t>
            </w:r>
          </w:p>
        </w:tc>
      </w:tr>
      <w:tr w:rsidR="00243F84" w:rsidRPr="00243F84" w14:paraId="3504FE5D" w14:textId="77777777" w:rsidTr="007A204E">
        <w:trPr>
          <w:trHeight w:val="294"/>
        </w:trPr>
        <w:tc>
          <w:tcPr>
            <w:tcW w:w="1676" w:type="dxa"/>
            <w:vAlign w:val="center"/>
          </w:tcPr>
          <w:p w14:paraId="67197F55"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500</w:t>
            </w:r>
          </w:p>
        </w:tc>
        <w:tc>
          <w:tcPr>
            <w:tcW w:w="2136" w:type="dxa"/>
            <w:vAlign w:val="center"/>
          </w:tcPr>
          <w:p w14:paraId="5836E014"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0,50</w:t>
            </w:r>
          </w:p>
        </w:tc>
        <w:tc>
          <w:tcPr>
            <w:tcW w:w="2136" w:type="dxa"/>
            <w:vAlign w:val="center"/>
          </w:tcPr>
          <w:p w14:paraId="4C3F574D"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2,85</w:t>
            </w:r>
          </w:p>
        </w:tc>
      </w:tr>
      <w:tr w:rsidR="00243F84" w:rsidRPr="00243F84" w14:paraId="0628FA4D" w14:textId="77777777" w:rsidTr="007A204E">
        <w:trPr>
          <w:trHeight w:val="294"/>
        </w:trPr>
        <w:tc>
          <w:tcPr>
            <w:tcW w:w="1676" w:type="dxa"/>
            <w:vAlign w:val="center"/>
          </w:tcPr>
          <w:p w14:paraId="1B9F0403"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600</w:t>
            </w:r>
          </w:p>
        </w:tc>
        <w:tc>
          <w:tcPr>
            <w:tcW w:w="2136" w:type="dxa"/>
            <w:vAlign w:val="center"/>
          </w:tcPr>
          <w:p w14:paraId="3E69B2D8"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0,50</w:t>
            </w:r>
          </w:p>
        </w:tc>
        <w:tc>
          <w:tcPr>
            <w:tcW w:w="2136" w:type="dxa"/>
            <w:vAlign w:val="center"/>
          </w:tcPr>
          <w:p w14:paraId="77FED471"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2,85</w:t>
            </w:r>
          </w:p>
        </w:tc>
      </w:tr>
      <w:tr w:rsidR="00243F84" w:rsidRPr="00243F84" w14:paraId="349D72A7" w14:textId="77777777" w:rsidTr="007A204E">
        <w:trPr>
          <w:trHeight w:val="294"/>
        </w:trPr>
        <w:tc>
          <w:tcPr>
            <w:tcW w:w="1676" w:type="dxa"/>
            <w:vAlign w:val="center"/>
          </w:tcPr>
          <w:p w14:paraId="6D170A33"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700</w:t>
            </w:r>
          </w:p>
        </w:tc>
        <w:tc>
          <w:tcPr>
            <w:tcW w:w="2136" w:type="dxa"/>
            <w:vAlign w:val="center"/>
          </w:tcPr>
          <w:p w14:paraId="27EF4981"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0,50</w:t>
            </w:r>
          </w:p>
        </w:tc>
        <w:tc>
          <w:tcPr>
            <w:tcW w:w="2136" w:type="dxa"/>
            <w:vAlign w:val="center"/>
          </w:tcPr>
          <w:p w14:paraId="21E3A0D3"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3,10</w:t>
            </w:r>
          </w:p>
        </w:tc>
      </w:tr>
      <w:tr w:rsidR="00243F84" w:rsidRPr="00243F84" w14:paraId="08CFA63A" w14:textId="77777777" w:rsidTr="007A204E">
        <w:trPr>
          <w:trHeight w:val="294"/>
        </w:trPr>
        <w:tc>
          <w:tcPr>
            <w:tcW w:w="1676" w:type="dxa"/>
            <w:vAlign w:val="center"/>
          </w:tcPr>
          <w:p w14:paraId="17444CC2"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800</w:t>
            </w:r>
          </w:p>
        </w:tc>
        <w:tc>
          <w:tcPr>
            <w:tcW w:w="2136" w:type="dxa"/>
            <w:vAlign w:val="center"/>
          </w:tcPr>
          <w:p w14:paraId="32416B05"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0,50</w:t>
            </w:r>
          </w:p>
        </w:tc>
        <w:tc>
          <w:tcPr>
            <w:tcW w:w="2136" w:type="dxa"/>
            <w:vAlign w:val="center"/>
          </w:tcPr>
          <w:p w14:paraId="12B36FAB" w14:textId="77777777" w:rsidR="00243F84" w:rsidRPr="00243F84" w:rsidRDefault="00243F84" w:rsidP="00243F84">
            <w:pPr>
              <w:jc w:val="center"/>
              <w:rPr>
                <w:rFonts w:ascii="Arial Narrow" w:eastAsia="Times New Roman" w:hAnsi="Arial Narrow"/>
                <w:bCs/>
                <w:iCs/>
                <w:sz w:val="20"/>
                <w:szCs w:val="20"/>
              </w:rPr>
            </w:pPr>
            <w:r w:rsidRPr="00243F84">
              <w:rPr>
                <w:rFonts w:ascii="Arial Narrow" w:eastAsia="Times New Roman" w:hAnsi="Arial Narrow"/>
                <w:bCs/>
                <w:iCs/>
                <w:sz w:val="20"/>
                <w:szCs w:val="20"/>
              </w:rPr>
              <w:t>3,10</w:t>
            </w:r>
          </w:p>
        </w:tc>
      </w:tr>
    </w:tbl>
    <w:p w14:paraId="79079203" w14:textId="292ABE04" w:rsidR="004628F9" w:rsidRDefault="004628F9" w:rsidP="004F59E2">
      <w:pPr>
        <w:spacing w:before="120" w:after="40"/>
      </w:pPr>
    </w:p>
    <w:p w14:paraId="3FDE340B" w14:textId="18663EED" w:rsidR="00565A7F" w:rsidRPr="00B75DD8" w:rsidRDefault="00565A7F" w:rsidP="00737B0C">
      <w:pPr>
        <w:pStyle w:val="Naslov3"/>
        <w:numPr>
          <w:ilvl w:val="0"/>
          <w:numId w:val="89"/>
        </w:numPr>
        <w:spacing w:after="120"/>
        <w:ind w:left="1134" w:hanging="425"/>
        <w:rPr>
          <w:rFonts w:ascii="Arial" w:hAnsi="Arial" w:cs="Arial"/>
          <w:b/>
          <w:bCs/>
          <w:color w:val="auto"/>
          <w:szCs w:val="22"/>
        </w:rPr>
      </w:pPr>
      <w:r>
        <w:rPr>
          <w:rFonts w:ascii="Arial" w:hAnsi="Arial" w:cs="Arial"/>
          <w:b/>
          <w:bCs/>
          <w:color w:val="auto"/>
          <w:szCs w:val="22"/>
        </w:rPr>
        <w:t>DIMENZIONIRANJE BUNARA</w:t>
      </w:r>
    </w:p>
    <w:p w14:paraId="07D0733F" w14:textId="77777777" w:rsidR="002640DA" w:rsidRDefault="002640DA" w:rsidP="002640DA">
      <w:pPr>
        <w:spacing w:after="200" w:line="276" w:lineRule="auto"/>
        <w:jc w:val="both"/>
      </w:pPr>
      <w:r>
        <w:t>Kako je ranije navedeno u poglavlju 1. Tehnički opis voda za navodnjavanje voda se uzima iz podzemlja.</w:t>
      </w:r>
    </w:p>
    <w:p w14:paraId="3469334E" w14:textId="1B734F44" w:rsidR="002640DA" w:rsidRDefault="002640DA" w:rsidP="002640DA">
      <w:pPr>
        <w:spacing w:after="200" w:line="276" w:lineRule="auto"/>
        <w:jc w:val="both"/>
      </w:pPr>
      <w:r>
        <w:t>Za</w:t>
      </w:r>
      <w:r w:rsidRPr="00A50F12">
        <w:t xml:space="preserve"> potrebe navodnjavanja 2</w:t>
      </w:r>
      <w:r>
        <w:t>32,8</w:t>
      </w:r>
      <w:r w:rsidRPr="00A50F12">
        <w:t xml:space="preserve"> ha poljoprivrednih površina</w:t>
      </w:r>
      <w:r>
        <w:t xml:space="preserve"> u sklopu SN Đolta II. faza</w:t>
      </w:r>
      <w:r w:rsidRPr="00A50F12">
        <w:t xml:space="preserve"> potrebno je osigurati vodozahvat od min. 167 l/s</w:t>
      </w:r>
      <w:r>
        <w:t xml:space="preserve"> do max. 180 l/s</w:t>
      </w:r>
      <w:r w:rsidRPr="00A50F12">
        <w:t xml:space="preserve">. Ovim </w:t>
      </w:r>
      <w:r>
        <w:t>glavnim</w:t>
      </w:r>
      <w:r w:rsidRPr="00A50F12">
        <w:t xml:space="preserve"> </w:t>
      </w:r>
      <w:r>
        <w:t>projektom</w:t>
      </w:r>
      <w:r w:rsidRPr="00A50F12">
        <w:t xml:space="preserve"> predviđeno je da će se osiguranje dostatnih količina vode osigurati bušenjem </w:t>
      </w:r>
      <w:r>
        <w:t>4</w:t>
      </w:r>
      <w:r w:rsidRPr="00A50F12">
        <w:t xml:space="preserve"> bunara</w:t>
      </w:r>
      <w:r>
        <w:t>/zdenaca</w:t>
      </w:r>
      <w:r w:rsidRPr="00A50F12">
        <w:t xml:space="preserve"> unutar zone obuhvata</w:t>
      </w:r>
      <w:r>
        <w:t xml:space="preserve"> svaki pojedinačnog kapaciteta 45 l/s.</w:t>
      </w:r>
    </w:p>
    <w:p w14:paraId="31B4A292" w14:textId="6C2FB5B6" w:rsidR="002640DA" w:rsidRDefault="002640DA" w:rsidP="002640DA">
      <w:pPr>
        <w:spacing w:after="200" w:line="276" w:lineRule="auto"/>
        <w:jc w:val="both"/>
      </w:pPr>
      <w:r>
        <w:t xml:space="preserve">Prema dostupnim podacima iz istražnih bušotina dubina pojdinog bunara bi bila cca </w:t>
      </w:r>
      <w:r w:rsidR="00DE5425">
        <w:t>95</w:t>
      </w:r>
      <w:r>
        <w:t xml:space="preserve"> m. </w:t>
      </w:r>
    </w:p>
    <w:p w14:paraId="4BF13C73" w14:textId="40FD717B" w:rsidR="002640DA" w:rsidRDefault="002640DA" w:rsidP="002640DA">
      <w:pPr>
        <w:spacing w:after="200" w:line="276" w:lineRule="auto"/>
        <w:jc w:val="both"/>
      </w:pPr>
      <w:r>
        <w:t>Proračunati kapaciteti i visine dizanja za svaki pojedini bunar slu slijedeće:</w:t>
      </w:r>
    </w:p>
    <w:p w14:paraId="55F756F2" w14:textId="369DEB5C" w:rsidR="002640DA" w:rsidRDefault="002640DA" w:rsidP="002640DA">
      <w:pPr>
        <w:spacing w:after="200" w:line="276" w:lineRule="auto"/>
        <w:jc w:val="both"/>
      </w:pPr>
      <w:r w:rsidRPr="002640DA">
        <w:rPr>
          <w:b/>
          <w:bCs/>
        </w:rPr>
        <w:t>Bunar 1</w:t>
      </w:r>
      <w:r>
        <w:t>: Kapacitet Q=45 l/s, H</w:t>
      </w:r>
      <w:r w:rsidRPr="002640DA">
        <w:rPr>
          <w:vertAlign w:val="subscript"/>
        </w:rPr>
        <w:t>man</w:t>
      </w:r>
      <w:r>
        <w:t>= 111 m</w:t>
      </w:r>
    </w:p>
    <w:p w14:paraId="31BE00B1" w14:textId="76229EF0" w:rsidR="002640DA" w:rsidRDefault="002640DA" w:rsidP="002640DA">
      <w:pPr>
        <w:spacing w:after="200" w:line="276" w:lineRule="auto"/>
        <w:jc w:val="both"/>
      </w:pPr>
      <w:r w:rsidRPr="002640DA">
        <w:rPr>
          <w:b/>
          <w:bCs/>
        </w:rPr>
        <w:t xml:space="preserve">Bunar </w:t>
      </w:r>
      <w:r>
        <w:rPr>
          <w:b/>
          <w:bCs/>
        </w:rPr>
        <w:t>2</w:t>
      </w:r>
      <w:r>
        <w:t>: Kapacitet Q=45 l/s, H</w:t>
      </w:r>
      <w:r w:rsidRPr="002640DA">
        <w:rPr>
          <w:vertAlign w:val="subscript"/>
        </w:rPr>
        <w:t>man</w:t>
      </w:r>
      <w:r>
        <w:t>= 105 m</w:t>
      </w:r>
    </w:p>
    <w:p w14:paraId="612D4A8F" w14:textId="415DEC88" w:rsidR="002640DA" w:rsidRDefault="002640DA" w:rsidP="002640DA">
      <w:pPr>
        <w:spacing w:after="200" w:line="276" w:lineRule="auto"/>
        <w:jc w:val="both"/>
      </w:pPr>
      <w:r w:rsidRPr="002640DA">
        <w:rPr>
          <w:b/>
          <w:bCs/>
        </w:rPr>
        <w:t xml:space="preserve">Bunar </w:t>
      </w:r>
      <w:r>
        <w:rPr>
          <w:b/>
          <w:bCs/>
        </w:rPr>
        <w:t>3</w:t>
      </w:r>
      <w:r>
        <w:t>: Kapacitet Q=45 l/s, H</w:t>
      </w:r>
      <w:r w:rsidRPr="002640DA">
        <w:rPr>
          <w:vertAlign w:val="subscript"/>
        </w:rPr>
        <w:t>man</w:t>
      </w:r>
      <w:r>
        <w:t>= 116 m</w:t>
      </w:r>
    </w:p>
    <w:p w14:paraId="21923BFF" w14:textId="4EC80FCC" w:rsidR="002640DA" w:rsidRDefault="002640DA" w:rsidP="002640DA">
      <w:pPr>
        <w:spacing w:after="200" w:line="276" w:lineRule="auto"/>
        <w:jc w:val="both"/>
      </w:pPr>
      <w:r w:rsidRPr="002640DA">
        <w:rPr>
          <w:b/>
          <w:bCs/>
        </w:rPr>
        <w:t xml:space="preserve">Bunar </w:t>
      </w:r>
      <w:r>
        <w:rPr>
          <w:b/>
          <w:bCs/>
        </w:rPr>
        <w:t>4</w:t>
      </w:r>
      <w:r>
        <w:t>: Kapacitet Q=45 l/s, H</w:t>
      </w:r>
      <w:r w:rsidRPr="002640DA">
        <w:rPr>
          <w:vertAlign w:val="subscript"/>
        </w:rPr>
        <w:t>man</w:t>
      </w:r>
      <w:r>
        <w:t>= 125 m</w:t>
      </w:r>
    </w:p>
    <w:p w14:paraId="08BDA9FC" w14:textId="2037EE90" w:rsidR="002640DA" w:rsidRDefault="002640DA" w:rsidP="000E7011">
      <w:pPr>
        <w:spacing w:before="120" w:after="40" w:line="276" w:lineRule="auto"/>
        <w:jc w:val="both"/>
      </w:pPr>
      <w:r>
        <w:br w:type="page"/>
      </w:r>
    </w:p>
    <w:p w14:paraId="30C142F5" w14:textId="68057160" w:rsidR="002640DA" w:rsidRPr="00B75DD8" w:rsidRDefault="002640DA" w:rsidP="00737B0C">
      <w:pPr>
        <w:pStyle w:val="Naslov3"/>
        <w:numPr>
          <w:ilvl w:val="0"/>
          <w:numId w:val="89"/>
        </w:numPr>
        <w:spacing w:after="120"/>
        <w:ind w:left="1134" w:hanging="425"/>
        <w:rPr>
          <w:rFonts w:ascii="Arial" w:hAnsi="Arial" w:cs="Arial"/>
          <w:b/>
          <w:bCs/>
          <w:color w:val="auto"/>
          <w:szCs w:val="22"/>
        </w:rPr>
      </w:pPr>
      <w:r>
        <w:rPr>
          <w:rFonts w:ascii="Arial" w:hAnsi="Arial" w:cs="Arial"/>
          <w:b/>
          <w:bCs/>
          <w:color w:val="auto"/>
          <w:szCs w:val="22"/>
        </w:rPr>
        <w:lastRenderedPageBreak/>
        <w:t>DIMENZIONIRANJE SABNIRNOG BAZENA HRASTJE</w:t>
      </w:r>
    </w:p>
    <w:p w14:paraId="4321AED0" w14:textId="77777777" w:rsidR="002640DA" w:rsidRDefault="002640DA" w:rsidP="002640DA">
      <w:pPr>
        <w:spacing w:after="200" w:line="276" w:lineRule="auto"/>
        <w:jc w:val="both"/>
      </w:pPr>
      <w:r>
        <w:t>Sabirni bazen će se dimenzionirati na način da imamo 1 h sigurnost potrošnje u maksimalnom satu potrošnje. Prema proračunima ukupna max. potrošnja iznosi 166,1 l/s što u 1 h iznosi 598 m</w:t>
      </w:r>
      <w:r>
        <w:rPr>
          <w:vertAlign w:val="superscript"/>
        </w:rPr>
        <w:t>3</w:t>
      </w:r>
      <w:r>
        <w:t xml:space="preserve">. </w:t>
      </w:r>
    </w:p>
    <w:p w14:paraId="7E3C2C0A" w14:textId="77777777" w:rsidR="002640DA" w:rsidRPr="00FB2844" w:rsidRDefault="002640DA" w:rsidP="002640DA">
      <w:r w:rsidRPr="00FB2844">
        <w:t>Usvaja se kapacitet</w:t>
      </w:r>
      <w:r>
        <w:t xml:space="preserve"> sabirnog bazena</w:t>
      </w:r>
      <w:r w:rsidRPr="00FB2844">
        <w:t xml:space="preserve"> </w:t>
      </w:r>
      <w:r w:rsidRPr="00FB2844">
        <w:rPr>
          <w:b/>
        </w:rPr>
        <w:t>V=</w:t>
      </w:r>
      <w:r>
        <w:rPr>
          <w:b/>
        </w:rPr>
        <w:t>6</w:t>
      </w:r>
      <w:r w:rsidRPr="00FB2844">
        <w:rPr>
          <w:b/>
        </w:rPr>
        <w:t>00 m</w:t>
      </w:r>
      <w:r w:rsidRPr="00FB2844">
        <w:rPr>
          <w:b/>
          <w:vertAlign w:val="superscript"/>
        </w:rPr>
        <w:t>3</w:t>
      </w:r>
      <w:r w:rsidRPr="00FB2844">
        <w:t>.</w:t>
      </w:r>
    </w:p>
    <w:p w14:paraId="0E68349F" w14:textId="4EB76731" w:rsidR="002640DA" w:rsidRDefault="002640DA" w:rsidP="004F59E2">
      <w:pPr>
        <w:spacing w:before="120" w:after="40"/>
      </w:pPr>
    </w:p>
    <w:p w14:paraId="67C9227F" w14:textId="77777777" w:rsidR="00484143" w:rsidRPr="00484143" w:rsidRDefault="00484143" w:rsidP="00737B0C">
      <w:pPr>
        <w:pStyle w:val="Naslov3"/>
        <w:numPr>
          <w:ilvl w:val="0"/>
          <w:numId w:val="89"/>
        </w:numPr>
        <w:spacing w:after="120"/>
        <w:ind w:left="1134" w:hanging="425"/>
        <w:rPr>
          <w:rFonts w:ascii="Arial" w:hAnsi="Arial" w:cs="Arial"/>
          <w:b/>
          <w:bCs/>
          <w:color w:val="auto"/>
          <w:szCs w:val="22"/>
        </w:rPr>
      </w:pPr>
      <w:r w:rsidRPr="00484143">
        <w:rPr>
          <w:rFonts w:ascii="Arial" w:hAnsi="Arial" w:cs="Arial"/>
          <w:b/>
          <w:bCs/>
          <w:color w:val="auto"/>
          <w:szCs w:val="22"/>
        </w:rPr>
        <w:t>DIMENZIONIRANJE CRPNE STANICE HRASTJE</w:t>
      </w:r>
    </w:p>
    <w:p w14:paraId="2A3D5A8C" w14:textId="77777777" w:rsidR="00484143" w:rsidRPr="00484143" w:rsidRDefault="00484143" w:rsidP="00484143">
      <w:pPr>
        <w:spacing w:after="200" w:line="276" w:lineRule="auto"/>
        <w:jc w:val="both"/>
      </w:pPr>
      <w:r w:rsidRPr="00484143">
        <w:t>Crpna stanica Hrastje koristi se za crpljenje vode iz sabirnog bazena Hrastje do poljoprivrednih površina.</w:t>
      </w:r>
      <w:r w:rsidRPr="00484143">
        <w:rPr>
          <w:rFonts w:eastAsia="Times New Roman" w:cs="Times New Roman"/>
          <w:b/>
          <w:szCs w:val="20"/>
        </w:rPr>
        <w:t xml:space="preserve"> </w:t>
      </w:r>
      <w:r w:rsidRPr="00484143">
        <w:rPr>
          <w:bCs/>
        </w:rPr>
        <w:t xml:space="preserve">Bruto ponderirani hidromodul iznosi 0,696 l/s/ha. Potreban maksimalni kapacitet mjerodavan pri </w:t>
      </w:r>
      <w:r w:rsidRPr="00484143">
        <w:rPr>
          <w:bCs/>
          <w:u w:val="single"/>
        </w:rPr>
        <w:t>hidrauličkom dimenzioniranju crpne stanice</w:t>
      </w:r>
      <w:r w:rsidRPr="00484143">
        <w:rPr>
          <w:bCs/>
        </w:rPr>
        <w:t xml:space="preserve"> iznosi </w:t>
      </w:r>
      <w:r w:rsidRPr="00484143">
        <w:rPr>
          <w:b/>
          <w:bCs/>
        </w:rPr>
        <w:t>167 l/s</w:t>
      </w:r>
      <w:r w:rsidRPr="00484143">
        <w:rPr>
          <w:bCs/>
        </w:rPr>
        <w:t xml:space="preserve"> (0,696 l/s/ha*240 ha=167 l/s).</w:t>
      </w:r>
    </w:p>
    <w:p w14:paraId="0EC782BB" w14:textId="78166AF6" w:rsidR="00484143" w:rsidRPr="00484143" w:rsidRDefault="00484143" w:rsidP="00484143">
      <w:pPr>
        <w:spacing w:line="276" w:lineRule="auto"/>
      </w:pPr>
      <w:r w:rsidRPr="00484143">
        <w:t xml:space="preserve">Usvaja se kapacitet </w:t>
      </w:r>
      <w:r w:rsidRPr="00484143">
        <w:rPr>
          <w:b/>
          <w:bCs/>
        </w:rPr>
        <w:t>CS Hrastje</w:t>
      </w:r>
      <w:r w:rsidRPr="00484143">
        <w:t>:</w:t>
      </w:r>
    </w:p>
    <w:p w14:paraId="16EEF98E" w14:textId="77777777" w:rsidR="00484143" w:rsidRPr="00484143" w:rsidRDefault="00484143" w:rsidP="00484143">
      <w:pPr>
        <w:spacing w:line="276" w:lineRule="auto"/>
      </w:pPr>
      <w:r w:rsidRPr="00484143">
        <w:t>Q= 167 l/s</w:t>
      </w:r>
    </w:p>
    <w:p w14:paraId="68E88A36" w14:textId="77777777" w:rsidR="00484143" w:rsidRPr="00484143" w:rsidRDefault="00484143" w:rsidP="00484143">
      <w:pPr>
        <w:spacing w:line="276" w:lineRule="auto"/>
      </w:pPr>
      <w:r w:rsidRPr="00484143">
        <w:t>H</w:t>
      </w:r>
      <w:r w:rsidRPr="00484143">
        <w:rPr>
          <w:vertAlign w:val="subscript"/>
        </w:rPr>
        <w:t>man</w:t>
      </w:r>
      <w:r w:rsidRPr="00484143">
        <w:t>= 65 m</w:t>
      </w:r>
    </w:p>
    <w:p w14:paraId="38B810EB" w14:textId="77777777" w:rsidR="002640DA" w:rsidRDefault="002640DA" w:rsidP="004F59E2">
      <w:pPr>
        <w:spacing w:before="120" w:after="40"/>
      </w:pPr>
    </w:p>
    <w:p w14:paraId="7C267904" w14:textId="40C5A4D4" w:rsidR="009904B7" w:rsidRPr="00B75DD8" w:rsidRDefault="009904B7" w:rsidP="00737B0C">
      <w:pPr>
        <w:pStyle w:val="Naslov3"/>
        <w:numPr>
          <w:ilvl w:val="0"/>
          <w:numId w:val="89"/>
        </w:numPr>
        <w:spacing w:after="240"/>
        <w:ind w:left="1134" w:hanging="425"/>
        <w:rPr>
          <w:rFonts w:ascii="Arial" w:hAnsi="Arial" w:cs="Arial"/>
          <w:b/>
          <w:bCs/>
          <w:color w:val="auto"/>
          <w:szCs w:val="22"/>
        </w:rPr>
      </w:pPr>
      <w:r>
        <w:rPr>
          <w:rFonts w:ascii="Arial" w:hAnsi="Arial" w:cs="Arial"/>
          <w:b/>
          <w:bCs/>
          <w:color w:val="auto"/>
          <w:szCs w:val="22"/>
        </w:rPr>
        <w:t xml:space="preserve">DIMENZIONIRANJE </w:t>
      </w:r>
      <w:r w:rsidR="00BD7043">
        <w:rPr>
          <w:rFonts w:ascii="Arial" w:hAnsi="Arial" w:cs="Arial"/>
          <w:b/>
          <w:bCs/>
          <w:color w:val="auto"/>
          <w:szCs w:val="22"/>
        </w:rPr>
        <w:t>TLAČNIH</w:t>
      </w:r>
      <w:r>
        <w:rPr>
          <w:rFonts w:ascii="Arial" w:hAnsi="Arial" w:cs="Arial"/>
          <w:b/>
          <w:bCs/>
          <w:color w:val="auto"/>
          <w:szCs w:val="22"/>
        </w:rPr>
        <w:t xml:space="preserve"> CJEVOVODA</w:t>
      </w:r>
    </w:p>
    <w:p w14:paraId="6F9A27FE" w14:textId="7116BB33" w:rsidR="004628F9" w:rsidRDefault="008D5DF5" w:rsidP="00396608">
      <w:pPr>
        <w:spacing w:after="120" w:line="276" w:lineRule="auto"/>
        <w:jc w:val="both"/>
      </w:pPr>
      <w:r>
        <w:t xml:space="preserve">Prema podacima </w:t>
      </w:r>
      <w:r w:rsidR="00BD7043">
        <w:t xml:space="preserve">kapacitet svakog pojedinog bunara je 45 l/s. Na ovaj kapacite dimenzioniraju se i tlačni cjevovodi. </w:t>
      </w:r>
    </w:p>
    <w:p w14:paraId="763F09E6" w14:textId="75C371DC" w:rsidR="009904B7" w:rsidRPr="00396608" w:rsidRDefault="00396608" w:rsidP="00396608">
      <w:pPr>
        <w:spacing w:line="276" w:lineRule="auto"/>
        <w:rPr>
          <w:b/>
          <w:bCs/>
        </w:rPr>
      </w:pPr>
      <w:r w:rsidRPr="00396608">
        <w:rPr>
          <w:b/>
          <w:bCs/>
        </w:rPr>
        <w:t xml:space="preserve">Cjevovod DN </w:t>
      </w:r>
      <w:r w:rsidR="00BD7043">
        <w:rPr>
          <w:b/>
          <w:bCs/>
        </w:rPr>
        <w:t>20</w:t>
      </w:r>
      <w:r w:rsidRPr="00396608">
        <w:rPr>
          <w:b/>
          <w:bCs/>
        </w:rPr>
        <w:t>0 mm</w:t>
      </w:r>
    </w:p>
    <w:p w14:paraId="69ED7B97" w14:textId="65F4045F" w:rsidR="00396608" w:rsidRDefault="00396608" w:rsidP="00396608">
      <w:pPr>
        <w:spacing w:line="276" w:lineRule="auto"/>
      </w:pPr>
      <w:r>
        <w:t xml:space="preserve">Kapacitet Q= </w:t>
      </w:r>
      <w:r w:rsidR="00BD7043">
        <w:t>4</w:t>
      </w:r>
      <w:r>
        <w:t>5 l/s</w:t>
      </w:r>
    </w:p>
    <w:p w14:paraId="226FFEC2" w14:textId="4DB2AA82" w:rsidR="00396608" w:rsidRDefault="00396608" w:rsidP="00396608">
      <w:pPr>
        <w:spacing w:line="276" w:lineRule="auto"/>
      </w:pPr>
      <w:r>
        <w:t xml:space="preserve">Brzina u cjevovodu: </w:t>
      </w:r>
      <w:r w:rsidR="00BD7043">
        <w:t>1,38</w:t>
      </w:r>
      <w:r>
        <w:t xml:space="preserve"> m/s</w:t>
      </w:r>
    </w:p>
    <w:p w14:paraId="5A441F62" w14:textId="3B7C331B" w:rsidR="00BD7043" w:rsidRDefault="00BD7043" w:rsidP="00396608">
      <w:pPr>
        <w:spacing w:line="276" w:lineRule="auto"/>
      </w:pPr>
      <w:r>
        <w:t>k=0,1 mm</w:t>
      </w:r>
    </w:p>
    <w:p w14:paraId="117DDEAA" w14:textId="2D2A6007" w:rsidR="00396608" w:rsidRDefault="00396608" w:rsidP="00396608">
      <w:pPr>
        <w:spacing w:line="276" w:lineRule="auto"/>
      </w:pPr>
      <w:r>
        <w:t xml:space="preserve">Gubici: </w:t>
      </w:r>
      <w:r w:rsidR="00BD7043">
        <w:t>8,965</w:t>
      </w:r>
      <w:r>
        <w:t xml:space="preserve"> m/km</w:t>
      </w:r>
    </w:p>
    <w:p w14:paraId="17753858" w14:textId="77777777" w:rsidR="002361AD" w:rsidRDefault="002361AD" w:rsidP="00396608">
      <w:pPr>
        <w:spacing w:line="276" w:lineRule="auto"/>
      </w:pPr>
    </w:p>
    <w:p w14:paraId="7B35A37C" w14:textId="6355B1A1" w:rsidR="002361AD" w:rsidRDefault="002361AD" w:rsidP="002361AD">
      <w:pPr>
        <w:pStyle w:val="Opisslike"/>
        <w:spacing w:after="120"/>
        <w:ind w:firstLine="0"/>
        <w:rPr>
          <w:rFonts w:ascii="Arial" w:hAnsi="Arial" w:cs="Arial"/>
          <w:i w:val="0"/>
          <w:noProof w:val="0"/>
          <w:color w:val="auto"/>
          <w:sz w:val="20"/>
          <w:szCs w:val="20"/>
          <w:lang w:val="en-GB"/>
        </w:rPr>
      </w:pPr>
      <w:r w:rsidRPr="00417F39">
        <w:rPr>
          <w:rFonts w:ascii="Arial" w:hAnsi="Arial" w:cs="Arial"/>
          <w:i w:val="0"/>
          <w:noProof w:val="0"/>
          <w:color w:val="auto"/>
          <w:sz w:val="20"/>
          <w:szCs w:val="20"/>
        </w:rPr>
        <w:t xml:space="preserve">Tablica </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STYLEREF 1 \s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3</w:t>
      </w:r>
      <w:r>
        <w:rPr>
          <w:rFonts w:ascii="Arial" w:hAnsi="Arial" w:cs="Arial"/>
          <w:i w:val="0"/>
          <w:noProof w:val="0"/>
          <w:color w:val="auto"/>
          <w:sz w:val="20"/>
          <w:szCs w:val="20"/>
        </w:rPr>
        <w:fldChar w:fldCharType="end"/>
      </w:r>
      <w:r>
        <w:rPr>
          <w:rFonts w:ascii="Arial" w:hAnsi="Arial" w:cs="Arial"/>
          <w:i w:val="0"/>
          <w:noProof w:val="0"/>
          <w:color w:val="auto"/>
          <w:sz w:val="20"/>
          <w:szCs w:val="20"/>
        </w:rPr>
        <w:t>.</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SEQ Tablica \* ARABIC \s 1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2</w:t>
      </w:r>
      <w:r>
        <w:rPr>
          <w:rFonts w:ascii="Arial" w:hAnsi="Arial" w:cs="Arial"/>
          <w:i w:val="0"/>
          <w:noProof w:val="0"/>
          <w:color w:val="auto"/>
          <w:sz w:val="20"/>
          <w:szCs w:val="20"/>
        </w:rPr>
        <w:fldChar w:fldCharType="end"/>
      </w:r>
      <w:r w:rsidRPr="00417F39">
        <w:rPr>
          <w:rFonts w:ascii="Arial" w:hAnsi="Arial" w:cs="Arial"/>
          <w:i w:val="0"/>
          <w:noProof w:val="0"/>
          <w:color w:val="auto"/>
          <w:sz w:val="20"/>
          <w:szCs w:val="20"/>
        </w:rPr>
        <w:t xml:space="preserve">: </w:t>
      </w:r>
      <w:proofErr w:type="spellStart"/>
      <w:r w:rsidR="00844949">
        <w:rPr>
          <w:rFonts w:ascii="Arial" w:hAnsi="Arial" w:cs="Arial"/>
          <w:i w:val="0"/>
          <w:noProof w:val="0"/>
          <w:color w:val="auto"/>
          <w:sz w:val="20"/>
          <w:szCs w:val="20"/>
          <w:lang w:val="en-GB"/>
        </w:rPr>
        <w:t>Podaci</w:t>
      </w:r>
      <w:proofErr w:type="spellEnd"/>
      <w:r w:rsidR="00844949">
        <w:rPr>
          <w:rFonts w:ascii="Arial" w:hAnsi="Arial" w:cs="Arial"/>
          <w:i w:val="0"/>
          <w:noProof w:val="0"/>
          <w:color w:val="auto"/>
          <w:sz w:val="20"/>
          <w:szCs w:val="20"/>
          <w:lang w:val="en-GB"/>
        </w:rPr>
        <w:t xml:space="preserve"> o </w:t>
      </w:r>
      <w:proofErr w:type="spellStart"/>
      <w:r w:rsidR="00BD7043">
        <w:rPr>
          <w:rFonts w:ascii="Arial" w:hAnsi="Arial" w:cs="Arial"/>
          <w:i w:val="0"/>
          <w:noProof w:val="0"/>
          <w:color w:val="auto"/>
          <w:sz w:val="20"/>
          <w:szCs w:val="20"/>
          <w:lang w:val="en-GB"/>
        </w:rPr>
        <w:t>tlačnim</w:t>
      </w:r>
      <w:proofErr w:type="spellEnd"/>
      <w:r w:rsidR="00844949">
        <w:rPr>
          <w:rFonts w:ascii="Arial" w:hAnsi="Arial" w:cs="Arial"/>
          <w:i w:val="0"/>
          <w:noProof w:val="0"/>
          <w:color w:val="auto"/>
          <w:sz w:val="20"/>
          <w:szCs w:val="20"/>
          <w:lang w:val="en-GB"/>
        </w:rPr>
        <w:t xml:space="preserve"> </w:t>
      </w:r>
      <w:proofErr w:type="spellStart"/>
      <w:r w:rsidR="00844949">
        <w:rPr>
          <w:rFonts w:ascii="Arial" w:hAnsi="Arial" w:cs="Arial"/>
          <w:i w:val="0"/>
          <w:noProof w:val="0"/>
          <w:color w:val="auto"/>
          <w:sz w:val="20"/>
          <w:szCs w:val="20"/>
          <w:lang w:val="en-GB"/>
        </w:rPr>
        <w:t>cjevovod</w:t>
      </w:r>
      <w:r w:rsidR="00BD7043">
        <w:rPr>
          <w:rFonts w:ascii="Arial" w:hAnsi="Arial" w:cs="Arial"/>
          <w:i w:val="0"/>
          <w:noProof w:val="0"/>
          <w:color w:val="auto"/>
          <w:sz w:val="20"/>
          <w:szCs w:val="20"/>
          <w:lang w:val="en-GB"/>
        </w:rPr>
        <w:t>ima</w:t>
      </w:r>
      <w:proofErr w:type="spellEnd"/>
    </w:p>
    <w:tbl>
      <w:tblPr>
        <w:tblW w:w="5600" w:type="dxa"/>
        <w:tblLook w:val="04A0" w:firstRow="1" w:lastRow="0" w:firstColumn="1" w:lastColumn="0" w:noHBand="0" w:noVBand="1"/>
      </w:tblPr>
      <w:tblGrid>
        <w:gridCol w:w="1460"/>
        <w:gridCol w:w="1660"/>
        <w:gridCol w:w="1240"/>
        <w:gridCol w:w="1240"/>
      </w:tblGrid>
      <w:tr w:rsidR="00BD7043" w:rsidRPr="00BD7043" w14:paraId="1CCBE4A8" w14:textId="77777777" w:rsidTr="00BD7043">
        <w:trPr>
          <w:trHeight w:val="900"/>
        </w:trPr>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05E55" w14:textId="77777777" w:rsidR="00BD7043" w:rsidRPr="00BD7043" w:rsidRDefault="00BD7043" w:rsidP="00BD7043">
            <w:pPr>
              <w:jc w:val="center"/>
              <w:rPr>
                <w:rFonts w:ascii="Arial Narrow" w:eastAsia="Times New Roman" w:hAnsi="Arial Narrow"/>
                <w:b/>
                <w:bCs/>
                <w:sz w:val="20"/>
                <w:szCs w:val="20"/>
                <w:lang w:eastAsia="hr-HR"/>
              </w:rPr>
            </w:pPr>
            <w:r w:rsidRPr="00BD7043">
              <w:rPr>
                <w:rFonts w:ascii="Arial Narrow" w:eastAsia="Times New Roman" w:hAnsi="Arial Narrow"/>
                <w:b/>
                <w:bCs/>
                <w:sz w:val="20"/>
                <w:szCs w:val="20"/>
                <w:lang w:eastAsia="hr-HR"/>
              </w:rPr>
              <w:t>NAZIV CJEVOVODA</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14:paraId="5BCF9095" w14:textId="77777777" w:rsidR="00BD7043" w:rsidRPr="00BD7043" w:rsidRDefault="00BD7043" w:rsidP="00BD7043">
            <w:pPr>
              <w:jc w:val="center"/>
              <w:rPr>
                <w:rFonts w:ascii="Arial Narrow" w:eastAsia="Times New Roman" w:hAnsi="Arial Narrow"/>
                <w:b/>
                <w:bCs/>
                <w:sz w:val="20"/>
                <w:szCs w:val="20"/>
                <w:lang w:eastAsia="hr-HR"/>
              </w:rPr>
            </w:pPr>
            <w:r w:rsidRPr="00BD7043">
              <w:rPr>
                <w:rFonts w:ascii="Arial Narrow" w:eastAsia="Times New Roman" w:hAnsi="Arial Narrow"/>
                <w:b/>
                <w:bCs/>
                <w:sz w:val="20"/>
                <w:szCs w:val="20"/>
                <w:lang w:eastAsia="hr-HR"/>
              </w:rPr>
              <w:t>MATERIJAL</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44EA9CB0" w14:textId="77777777" w:rsidR="00BD7043" w:rsidRPr="00BD7043" w:rsidRDefault="00BD7043" w:rsidP="00BD7043">
            <w:pPr>
              <w:jc w:val="center"/>
              <w:rPr>
                <w:rFonts w:ascii="Arial Narrow" w:eastAsia="Times New Roman" w:hAnsi="Arial Narrow"/>
                <w:b/>
                <w:bCs/>
                <w:sz w:val="20"/>
                <w:szCs w:val="20"/>
                <w:lang w:eastAsia="hr-HR"/>
              </w:rPr>
            </w:pPr>
            <w:r w:rsidRPr="00BD7043">
              <w:rPr>
                <w:rFonts w:ascii="Arial Narrow" w:eastAsia="Times New Roman" w:hAnsi="Arial Narrow"/>
                <w:b/>
                <w:bCs/>
                <w:sz w:val="20"/>
                <w:szCs w:val="20"/>
                <w:lang w:eastAsia="hr-HR"/>
              </w:rPr>
              <w:t>NAZIVNI PROMJER DN (mm)</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7789EFBD" w14:textId="6B65C85D" w:rsidR="00BD7043" w:rsidRPr="00BD7043" w:rsidRDefault="00BD7043" w:rsidP="00BD7043">
            <w:pPr>
              <w:jc w:val="center"/>
              <w:rPr>
                <w:rFonts w:ascii="Arial Narrow" w:eastAsia="Times New Roman" w:hAnsi="Arial Narrow"/>
                <w:b/>
                <w:bCs/>
                <w:sz w:val="20"/>
                <w:szCs w:val="20"/>
                <w:lang w:eastAsia="hr-HR"/>
              </w:rPr>
            </w:pPr>
            <w:r>
              <w:rPr>
                <w:rFonts w:ascii="Arial Narrow" w:eastAsia="Times New Roman" w:hAnsi="Arial Narrow"/>
                <w:b/>
                <w:bCs/>
                <w:sz w:val="20"/>
                <w:szCs w:val="20"/>
                <w:lang w:eastAsia="hr-HR"/>
              </w:rPr>
              <w:t xml:space="preserve">UKUPNA </w:t>
            </w:r>
            <w:r w:rsidRPr="00BD7043">
              <w:rPr>
                <w:rFonts w:ascii="Arial Narrow" w:eastAsia="Times New Roman" w:hAnsi="Arial Narrow"/>
                <w:b/>
                <w:bCs/>
                <w:sz w:val="20"/>
                <w:szCs w:val="20"/>
                <w:lang w:eastAsia="hr-HR"/>
              </w:rPr>
              <w:t>DULJINA</w:t>
            </w:r>
            <w:r w:rsidRPr="00BD7043">
              <w:rPr>
                <w:rFonts w:ascii="Arial Narrow" w:eastAsia="Times New Roman" w:hAnsi="Arial Narrow"/>
                <w:b/>
                <w:bCs/>
                <w:sz w:val="20"/>
                <w:szCs w:val="20"/>
                <w:lang w:eastAsia="hr-HR"/>
              </w:rPr>
              <w:br/>
              <w:t>L (m)</w:t>
            </w:r>
          </w:p>
        </w:tc>
      </w:tr>
      <w:tr w:rsidR="00BD7043" w:rsidRPr="00BD7043" w14:paraId="0777A6FB" w14:textId="77777777" w:rsidTr="00BD7043">
        <w:trPr>
          <w:trHeight w:val="255"/>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221CA225" w14:textId="77777777" w:rsidR="00BD7043" w:rsidRPr="00BD7043" w:rsidRDefault="00BD7043" w:rsidP="00BD7043">
            <w:pPr>
              <w:jc w:val="center"/>
              <w:rPr>
                <w:rFonts w:ascii="Arial Narrow" w:eastAsia="Times New Roman" w:hAnsi="Arial Narrow"/>
                <w:sz w:val="20"/>
                <w:szCs w:val="20"/>
                <w:lang w:eastAsia="hr-HR"/>
              </w:rPr>
            </w:pPr>
            <w:r w:rsidRPr="00BD7043">
              <w:rPr>
                <w:rFonts w:ascii="Arial Narrow" w:eastAsia="Times New Roman" w:hAnsi="Arial Narrow"/>
                <w:sz w:val="20"/>
                <w:szCs w:val="20"/>
                <w:lang w:eastAsia="hr-HR"/>
              </w:rPr>
              <w:t>T-1</w:t>
            </w:r>
          </w:p>
        </w:tc>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14:paraId="3F853132" w14:textId="77777777" w:rsidR="00BD7043" w:rsidRPr="00BD7043" w:rsidRDefault="00BD7043" w:rsidP="00BD7043">
            <w:pPr>
              <w:jc w:val="center"/>
              <w:rPr>
                <w:rFonts w:ascii="Arial Narrow" w:eastAsia="Times New Roman" w:hAnsi="Arial Narrow"/>
                <w:b/>
                <w:bCs/>
                <w:sz w:val="20"/>
                <w:szCs w:val="20"/>
                <w:lang w:eastAsia="hr-HR"/>
              </w:rPr>
            </w:pPr>
            <w:r w:rsidRPr="00BD7043">
              <w:rPr>
                <w:rFonts w:ascii="Arial Narrow" w:eastAsia="Times New Roman" w:hAnsi="Arial Narrow"/>
                <w:b/>
                <w:bCs/>
                <w:sz w:val="20"/>
                <w:szCs w:val="20"/>
                <w:lang w:eastAsia="hr-HR"/>
              </w:rPr>
              <w:t>PEHD</w:t>
            </w:r>
          </w:p>
        </w:tc>
        <w:tc>
          <w:tcPr>
            <w:tcW w:w="1240" w:type="dxa"/>
            <w:vMerge w:val="restart"/>
            <w:tcBorders>
              <w:top w:val="nil"/>
              <w:left w:val="single" w:sz="4" w:space="0" w:color="auto"/>
              <w:bottom w:val="single" w:sz="4" w:space="0" w:color="000000"/>
              <w:right w:val="single" w:sz="4" w:space="0" w:color="auto"/>
            </w:tcBorders>
            <w:shd w:val="clear" w:color="auto" w:fill="auto"/>
            <w:vAlign w:val="center"/>
            <w:hideMark/>
          </w:tcPr>
          <w:p w14:paraId="73BD1723" w14:textId="77777777" w:rsidR="00BD7043" w:rsidRPr="00BD7043" w:rsidRDefault="00BD7043" w:rsidP="00BD7043">
            <w:pPr>
              <w:jc w:val="center"/>
              <w:rPr>
                <w:rFonts w:ascii="Arial Narrow" w:eastAsia="Times New Roman" w:hAnsi="Arial Narrow"/>
                <w:b/>
                <w:bCs/>
                <w:sz w:val="20"/>
                <w:szCs w:val="20"/>
                <w:lang w:eastAsia="hr-HR"/>
              </w:rPr>
            </w:pPr>
            <w:r w:rsidRPr="00BD7043">
              <w:rPr>
                <w:rFonts w:ascii="Arial Narrow" w:eastAsia="Times New Roman" w:hAnsi="Arial Narrow"/>
                <w:b/>
                <w:bCs/>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382DA0F6" w14:textId="77777777" w:rsidR="00BD7043" w:rsidRPr="00BD7043" w:rsidRDefault="00BD7043" w:rsidP="00BD7043">
            <w:pPr>
              <w:jc w:val="center"/>
              <w:rPr>
                <w:rFonts w:ascii="Arial Narrow" w:eastAsia="Times New Roman" w:hAnsi="Arial Narrow"/>
                <w:b/>
                <w:bCs/>
                <w:sz w:val="20"/>
                <w:szCs w:val="20"/>
                <w:lang w:eastAsia="hr-HR"/>
              </w:rPr>
            </w:pPr>
            <w:r w:rsidRPr="00BD7043">
              <w:rPr>
                <w:rFonts w:ascii="Arial Narrow" w:eastAsia="Times New Roman" w:hAnsi="Arial Narrow"/>
                <w:b/>
                <w:bCs/>
                <w:sz w:val="20"/>
                <w:szCs w:val="20"/>
                <w:lang w:eastAsia="hr-HR"/>
              </w:rPr>
              <w:t xml:space="preserve">320,65 </w:t>
            </w:r>
          </w:p>
        </w:tc>
      </w:tr>
      <w:tr w:rsidR="00BD7043" w:rsidRPr="00BD7043" w14:paraId="7175E722" w14:textId="77777777" w:rsidTr="00BD7043">
        <w:trPr>
          <w:trHeight w:val="255"/>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44DB225" w14:textId="77777777" w:rsidR="00BD7043" w:rsidRPr="00BD7043" w:rsidRDefault="00BD7043" w:rsidP="00BD7043">
            <w:pPr>
              <w:jc w:val="center"/>
              <w:rPr>
                <w:rFonts w:ascii="Arial Narrow" w:eastAsia="Times New Roman" w:hAnsi="Arial Narrow"/>
                <w:sz w:val="20"/>
                <w:szCs w:val="20"/>
                <w:lang w:eastAsia="hr-HR"/>
              </w:rPr>
            </w:pPr>
            <w:r w:rsidRPr="00BD7043">
              <w:rPr>
                <w:rFonts w:ascii="Arial Narrow" w:eastAsia="Times New Roman" w:hAnsi="Arial Narrow"/>
                <w:sz w:val="20"/>
                <w:szCs w:val="20"/>
                <w:lang w:eastAsia="hr-HR"/>
              </w:rPr>
              <w:t>T-2</w:t>
            </w:r>
          </w:p>
        </w:tc>
        <w:tc>
          <w:tcPr>
            <w:tcW w:w="1660" w:type="dxa"/>
            <w:vMerge/>
            <w:tcBorders>
              <w:top w:val="nil"/>
              <w:left w:val="single" w:sz="4" w:space="0" w:color="auto"/>
              <w:bottom w:val="single" w:sz="4" w:space="0" w:color="auto"/>
              <w:right w:val="single" w:sz="4" w:space="0" w:color="auto"/>
            </w:tcBorders>
            <w:vAlign w:val="center"/>
            <w:hideMark/>
          </w:tcPr>
          <w:p w14:paraId="03B7E972" w14:textId="77777777" w:rsidR="00BD7043" w:rsidRPr="00BD7043" w:rsidRDefault="00BD7043" w:rsidP="00BD7043">
            <w:pPr>
              <w:rPr>
                <w:rFonts w:ascii="Arial Narrow" w:eastAsia="Times New Roman" w:hAnsi="Arial Narrow"/>
                <w:b/>
                <w:bCs/>
                <w:sz w:val="20"/>
                <w:szCs w:val="20"/>
                <w:lang w:eastAsia="hr-HR"/>
              </w:rPr>
            </w:pPr>
          </w:p>
        </w:tc>
        <w:tc>
          <w:tcPr>
            <w:tcW w:w="1240" w:type="dxa"/>
            <w:vMerge/>
            <w:tcBorders>
              <w:top w:val="nil"/>
              <w:left w:val="single" w:sz="4" w:space="0" w:color="auto"/>
              <w:bottom w:val="single" w:sz="4" w:space="0" w:color="000000"/>
              <w:right w:val="single" w:sz="4" w:space="0" w:color="auto"/>
            </w:tcBorders>
            <w:vAlign w:val="center"/>
            <w:hideMark/>
          </w:tcPr>
          <w:p w14:paraId="41837023" w14:textId="77777777" w:rsidR="00BD7043" w:rsidRPr="00BD7043" w:rsidRDefault="00BD7043" w:rsidP="00BD7043">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6A71D19E" w14:textId="77777777" w:rsidR="00BD7043" w:rsidRPr="00BD7043" w:rsidRDefault="00BD7043" w:rsidP="00BD7043">
            <w:pPr>
              <w:jc w:val="center"/>
              <w:rPr>
                <w:rFonts w:ascii="Arial Narrow" w:eastAsia="Times New Roman" w:hAnsi="Arial Narrow"/>
                <w:b/>
                <w:bCs/>
                <w:sz w:val="20"/>
                <w:szCs w:val="20"/>
                <w:lang w:eastAsia="hr-HR"/>
              </w:rPr>
            </w:pPr>
            <w:r w:rsidRPr="00BD7043">
              <w:rPr>
                <w:rFonts w:ascii="Arial Narrow" w:eastAsia="Times New Roman" w:hAnsi="Arial Narrow"/>
                <w:b/>
                <w:bCs/>
                <w:sz w:val="20"/>
                <w:szCs w:val="20"/>
                <w:lang w:eastAsia="hr-HR"/>
              </w:rPr>
              <w:t xml:space="preserve">450,78 </w:t>
            </w:r>
          </w:p>
        </w:tc>
      </w:tr>
      <w:tr w:rsidR="00BD7043" w:rsidRPr="00BD7043" w14:paraId="56B92AC9" w14:textId="77777777" w:rsidTr="00BD7043">
        <w:trPr>
          <w:trHeight w:val="300"/>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5330FEE8" w14:textId="77777777" w:rsidR="00BD7043" w:rsidRPr="00BD7043" w:rsidRDefault="00BD7043" w:rsidP="00BD7043">
            <w:pPr>
              <w:jc w:val="center"/>
              <w:rPr>
                <w:rFonts w:ascii="Arial Narrow" w:eastAsia="Times New Roman" w:hAnsi="Arial Narrow"/>
                <w:sz w:val="20"/>
                <w:szCs w:val="20"/>
                <w:lang w:eastAsia="hr-HR"/>
              </w:rPr>
            </w:pPr>
            <w:r w:rsidRPr="00BD7043">
              <w:rPr>
                <w:rFonts w:ascii="Arial Narrow" w:eastAsia="Times New Roman" w:hAnsi="Arial Narrow"/>
                <w:sz w:val="20"/>
                <w:szCs w:val="20"/>
                <w:lang w:eastAsia="hr-HR"/>
              </w:rPr>
              <w:t>T-3</w:t>
            </w:r>
          </w:p>
        </w:tc>
        <w:tc>
          <w:tcPr>
            <w:tcW w:w="1660" w:type="dxa"/>
            <w:vMerge/>
            <w:tcBorders>
              <w:top w:val="nil"/>
              <w:left w:val="single" w:sz="4" w:space="0" w:color="auto"/>
              <w:bottom w:val="single" w:sz="4" w:space="0" w:color="auto"/>
              <w:right w:val="single" w:sz="4" w:space="0" w:color="auto"/>
            </w:tcBorders>
            <w:vAlign w:val="center"/>
            <w:hideMark/>
          </w:tcPr>
          <w:p w14:paraId="19AFF85B" w14:textId="77777777" w:rsidR="00BD7043" w:rsidRPr="00BD7043" w:rsidRDefault="00BD7043" w:rsidP="00BD7043">
            <w:pPr>
              <w:rPr>
                <w:rFonts w:ascii="Arial Narrow" w:eastAsia="Times New Roman" w:hAnsi="Arial Narrow"/>
                <w:b/>
                <w:bCs/>
                <w:sz w:val="20"/>
                <w:szCs w:val="20"/>
                <w:lang w:eastAsia="hr-HR"/>
              </w:rPr>
            </w:pPr>
          </w:p>
        </w:tc>
        <w:tc>
          <w:tcPr>
            <w:tcW w:w="1240" w:type="dxa"/>
            <w:vMerge/>
            <w:tcBorders>
              <w:top w:val="nil"/>
              <w:left w:val="single" w:sz="4" w:space="0" w:color="auto"/>
              <w:bottom w:val="single" w:sz="4" w:space="0" w:color="000000"/>
              <w:right w:val="single" w:sz="4" w:space="0" w:color="auto"/>
            </w:tcBorders>
            <w:vAlign w:val="center"/>
            <w:hideMark/>
          </w:tcPr>
          <w:p w14:paraId="0ED76805" w14:textId="77777777" w:rsidR="00BD7043" w:rsidRPr="00BD7043" w:rsidRDefault="00BD7043" w:rsidP="00BD7043">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78BE3AB1" w14:textId="77777777" w:rsidR="00BD7043" w:rsidRPr="00BD7043" w:rsidRDefault="00BD7043" w:rsidP="00BD7043">
            <w:pPr>
              <w:jc w:val="center"/>
              <w:rPr>
                <w:rFonts w:ascii="Arial Narrow" w:eastAsia="Times New Roman" w:hAnsi="Arial Narrow"/>
                <w:b/>
                <w:bCs/>
                <w:sz w:val="20"/>
                <w:szCs w:val="20"/>
                <w:lang w:eastAsia="hr-HR"/>
              </w:rPr>
            </w:pPr>
            <w:r w:rsidRPr="00BD7043">
              <w:rPr>
                <w:rFonts w:ascii="Arial Narrow" w:eastAsia="Times New Roman" w:hAnsi="Arial Narrow"/>
                <w:b/>
                <w:bCs/>
                <w:sz w:val="20"/>
                <w:szCs w:val="20"/>
                <w:lang w:eastAsia="hr-HR"/>
              </w:rPr>
              <w:t xml:space="preserve">1.146,35 </w:t>
            </w:r>
          </w:p>
        </w:tc>
      </w:tr>
      <w:tr w:rsidR="00BD7043" w:rsidRPr="00BD7043" w14:paraId="450D8864" w14:textId="77777777" w:rsidTr="00BD7043">
        <w:trPr>
          <w:trHeight w:val="315"/>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8AB3A30" w14:textId="77777777" w:rsidR="00BD7043" w:rsidRPr="00BD7043" w:rsidRDefault="00BD7043" w:rsidP="00BD7043">
            <w:pPr>
              <w:jc w:val="center"/>
              <w:rPr>
                <w:rFonts w:ascii="Arial Narrow" w:eastAsia="Times New Roman" w:hAnsi="Arial Narrow"/>
                <w:sz w:val="20"/>
                <w:szCs w:val="20"/>
                <w:lang w:eastAsia="hr-HR"/>
              </w:rPr>
            </w:pPr>
            <w:r w:rsidRPr="00BD7043">
              <w:rPr>
                <w:rFonts w:ascii="Arial Narrow" w:eastAsia="Times New Roman" w:hAnsi="Arial Narrow"/>
                <w:sz w:val="20"/>
                <w:szCs w:val="20"/>
                <w:lang w:eastAsia="hr-HR"/>
              </w:rPr>
              <w:t>T-4</w:t>
            </w:r>
          </w:p>
        </w:tc>
        <w:tc>
          <w:tcPr>
            <w:tcW w:w="1660" w:type="dxa"/>
            <w:vMerge/>
            <w:tcBorders>
              <w:top w:val="nil"/>
              <w:left w:val="single" w:sz="4" w:space="0" w:color="auto"/>
              <w:bottom w:val="single" w:sz="4" w:space="0" w:color="auto"/>
              <w:right w:val="single" w:sz="4" w:space="0" w:color="auto"/>
            </w:tcBorders>
            <w:vAlign w:val="center"/>
            <w:hideMark/>
          </w:tcPr>
          <w:p w14:paraId="7BE3FCC1" w14:textId="77777777" w:rsidR="00BD7043" w:rsidRPr="00BD7043" w:rsidRDefault="00BD7043" w:rsidP="00BD7043">
            <w:pPr>
              <w:rPr>
                <w:rFonts w:ascii="Arial Narrow" w:eastAsia="Times New Roman" w:hAnsi="Arial Narrow"/>
                <w:b/>
                <w:bCs/>
                <w:sz w:val="20"/>
                <w:szCs w:val="20"/>
                <w:lang w:eastAsia="hr-HR"/>
              </w:rPr>
            </w:pPr>
          </w:p>
        </w:tc>
        <w:tc>
          <w:tcPr>
            <w:tcW w:w="1240" w:type="dxa"/>
            <w:vMerge/>
            <w:tcBorders>
              <w:top w:val="nil"/>
              <w:left w:val="single" w:sz="4" w:space="0" w:color="auto"/>
              <w:bottom w:val="single" w:sz="4" w:space="0" w:color="000000"/>
              <w:right w:val="single" w:sz="4" w:space="0" w:color="auto"/>
            </w:tcBorders>
            <w:vAlign w:val="center"/>
            <w:hideMark/>
          </w:tcPr>
          <w:p w14:paraId="74647697" w14:textId="77777777" w:rsidR="00BD7043" w:rsidRPr="00BD7043" w:rsidRDefault="00BD7043" w:rsidP="00BD7043">
            <w:pPr>
              <w:rPr>
                <w:rFonts w:ascii="Arial Narrow" w:eastAsia="Times New Roman" w:hAnsi="Arial Narrow"/>
                <w:b/>
                <w:bCs/>
                <w:sz w:val="20"/>
                <w:szCs w:val="20"/>
                <w:lang w:eastAsia="hr-HR"/>
              </w:rPr>
            </w:pPr>
          </w:p>
        </w:tc>
        <w:tc>
          <w:tcPr>
            <w:tcW w:w="1240" w:type="dxa"/>
            <w:tcBorders>
              <w:top w:val="nil"/>
              <w:left w:val="nil"/>
              <w:bottom w:val="single" w:sz="4" w:space="0" w:color="auto"/>
              <w:right w:val="single" w:sz="4" w:space="0" w:color="auto"/>
            </w:tcBorders>
            <w:shd w:val="clear" w:color="auto" w:fill="auto"/>
            <w:vAlign w:val="center"/>
            <w:hideMark/>
          </w:tcPr>
          <w:p w14:paraId="4D267012" w14:textId="77777777" w:rsidR="00BD7043" w:rsidRPr="00BD7043" w:rsidRDefault="00BD7043" w:rsidP="00BD7043">
            <w:pPr>
              <w:jc w:val="center"/>
              <w:rPr>
                <w:rFonts w:ascii="Arial Narrow" w:eastAsia="Times New Roman" w:hAnsi="Arial Narrow"/>
                <w:b/>
                <w:bCs/>
                <w:sz w:val="20"/>
                <w:szCs w:val="20"/>
                <w:lang w:eastAsia="hr-HR"/>
              </w:rPr>
            </w:pPr>
            <w:r w:rsidRPr="00BD7043">
              <w:rPr>
                <w:rFonts w:ascii="Arial Narrow" w:eastAsia="Times New Roman" w:hAnsi="Arial Narrow"/>
                <w:b/>
                <w:bCs/>
                <w:sz w:val="20"/>
                <w:szCs w:val="20"/>
                <w:lang w:eastAsia="hr-HR"/>
              </w:rPr>
              <w:t xml:space="preserve">1.039,72 </w:t>
            </w:r>
          </w:p>
        </w:tc>
      </w:tr>
    </w:tbl>
    <w:p w14:paraId="38194839" w14:textId="3CF492C4" w:rsidR="00BD7043" w:rsidRDefault="00BD7043" w:rsidP="00BD7043">
      <w:pPr>
        <w:rPr>
          <w:lang w:val="en-GB" w:eastAsia="hr-HR"/>
        </w:rPr>
      </w:pPr>
    </w:p>
    <w:p w14:paraId="0DAF3DCD" w14:textId="19376946" w:rsidR="00BD7043" w:rsidRDefault="00BD7043" w:rsidP="00BD7043">
      <w:pPr>
        <w:rPr>
          <w:lang w:val="en-GB" w:eastAsia="hr-HR"/>
        </w:rPr>
      </w:pPr>
      <w:r>
        <w:rPr>
          <w:lang w:val="en-GB" w:eastAsia="hr-HR"/>
        </w:rPr>
        <w:br w:type="page"/>
      </w:r>
    </w:p>
    <w:p w14:paraId="79ADEF32" w14:textId="3550FFD2" w:rsidR="009904B7" w:rsidRPr="00B75DD8" w:rsidRDefault="00BD7043" w:rsidP="00737B0C">
      <w:pPr>
        <w:pStyle w:val="Naslov3"/>
        <w:numPr>
          <w:ilvl w:val="0"/>
          <w:numId w:val="89"/>
        </w:numPr>
        <w:spacing w:after="240"/>
        <w:ind w:left="1134" w:hanging="425"/>
        <w:rPr>
          <w:rFonts w:ascii="Arial" w:hAnsi="Arial" w:cs="Arial"/>
          <w:b/>
          <w:bCs/>
          <w:color w:val="auto"/>
          <w:szCs w:val="22"/>
        </w:rPr>
      </w:pPr>
      <w:r w:rsidRPr="00BD7043">
        <w:rPr>
          <w:rFonts w:ascii="Arial" w:hAnsi="Arial" w:cs="Arial"/>
          <w:b/>
          <w:bCs/>
          <w:color w:val="auto"/>
          <w:szCs w:val="22"/>
        </w:rPr>
        <w:lastRenderedPageBreak/>
        <w:t xml:space="preserve"> </w:t>
      </w:r>
      <w:r w:rsidR="009904B7">
        <w:rPr>
          <w:rFonts w:ascii="Arial" w:hAnsi="Arial" w:cs="Arial"/>
          <w:b/>
          <w:bCs/>
          <w:color w:val="auto"/>
          <w:szCs w:val="22"/>
        </w:rPr>
        <w:t>DIMENZIONIRANJE DISTRIBUCIJSKOG SUSTAVA</w:t>
      </w:r>
    </w:p>
    <w:p w14:paraId="65A07FD7" w14:textId="77777777" w:rsidR="00AB4964" w:rsidRDefault="00E10232" w:rsidP="00E10232">
      <w:pPr>
        <w:spacing w:before="240" w:after="120" w:line="276" w:lineRule="auto"/>
        <w:jc w:val="both"/>
      </w:pPr>
      <w:r w:rsidRPr="00336559">
        <w:t>Cjevovod je proračunat na temelju odgovarajućeg hidromodula za pojedine kulture i njima pripadne površine.</w:t>
      </w:r>
      <w:r w:rsidR="00AB4964">
        <w:t xml:space="preserve"> Ukupni kapacitet cjevovoda usvojen je kao maksimalni kapacitet crpne stanice Hrastje </w:t>
      </w:r>
      <w:r w:rsidR="00AB4964" w:rsidRPr="00AB4964">
        <w:rPr>
          <w:b/>
          <w:bCs/>
        </w:rPr>
        <w:t>od 167 l/s</w:t>
      </w:r>
      <w:r w:rsidR="00AB4964">
        <w:t xml:space="preserve">. </w:t>
      </w:r>
    </w:p>
    <w:p w14:paraId="139F55F5" w14:textId="4BEC613B" w:rsidR="00AB4964" w:rsidRPr="00AB4964" w:rsidRDefault="00AB4964" w:rsidP="00AB4964">
      <w:pPr>
        <w:spacing w:before="240" w:after="120" w:line="276" w:lineRule="auto"/>
        <w:jc w:val="both"/>
        <w:rPr>
          <w:rFonts w:eastAsia="Times New Roman"/>
        </w:rPr>
      </w:pPr>
      <w:r w:rsidRPr="00AB4964">
        <w:rPr>
          <w:rFonts w:eastAsia="Times New Roman"/>
        </w:rPr>
        <w:t xml:space="preserve">Prilikom dimenzioniranja na zadnjim hidrantima na cjevovodima potrošnja je zadana sa minimalno 20 l/s (slika </w:t>
      </w:r>
      <w:r w:rsidR="00621187">
        <w:rPr>
          <w:rFonts w:eastAsia="Times New Roman"/>
        </w:rPr>
        <w:t>3</w:t>
      </w:r>
      <w:r w:rsidRPr="00AB4964">
        <w:rPr>
          <w:rFonts w:eastAsia="Times New Roman"/>
        </w:rPr>
        <w:t xml:space="preserve">.1. raspodjela potrošnje). Na ovaj način hidrauličkog proračuna magistralni cjevovodi (glavni) su većih dimenzija, pa je sustav fleksibilniji. </w:t>
      </w:r>
    </w:p>
    <w:p w14:paraId="38B6ED3A" w14:textId="6D01412B" w:rsidR="00AB4964" w:rsidRDefault="00543D2B" w:rsidP="00543D2B">
      <w:pPr>
        <w:spacing w:before="240" w:after="120" w:line="276" w:lineRule="auto"/>
        <w:jc w:val="center"/>
      </w:pPr>
      <w:r>
        <w:rPr>
          <w:noProof/>
          <w:lang w:eastAsia="hr-HR"/>
        </w:rPr>
        <w:drawing>
          <wp:inline distT="0" distB="0" distL="0" distR="0" wp14:anchorId="642DF39F" wp14:editId="1C9D7645">
            <wp:extent cx="5692140" cy="6743700"/>
            <wp:effectExtent l="0" t="0" r="381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pic:cNvPicPr/>
                  </pic:nvPicPr>
                  <pic:blipFill rotWithShape="1">
                    <a:blip r:embed="rId177" cstate="print">
                      <a:extLst>
                        <a:ext uri="{28A0092B-C50C-407E-A947-70E740481C1C}">
                          <a14:useLocalDpi xmlns:a14="http://schemas.microsoft.com/office/drawing/2010/main" val="0"/>
                        </a:ext>
                      </a:extLst>
                    </a:blip>
                    <a:srcRect/>
                    <a:stretch/>
                  </pic:blipFill>
                  <pic:spPr bwMode="auto">
                    <a:xfrm>
                      <a:off x="0" y="0"/>
                      <a:ext cx="5692140" cy="6743700"/>
                    </a:xfrm>
                    <a:prstGeom prst="rect">
                      <a:avLst/>
                    </a:prstGeom>
                    <a:ln>
                      <a:noFill/>
                    </a:ln>
                    <a:extLst>
                      <a:ext uri="{53640926-AAD7-44D8-BBD7-CCE9431645EC}">
                        <a14:shadowObscured xmlns:a14="http://schemas.microsoft.com/office/drawing/2010/main"/>
                      </a:ext>
                    </a:extLst>
                  </pic:spPr>
                </pic:pic>
              </a:graphicData>
            </a:graphic>
          </wp:inline>
        </w:drawing>
      </w:r>
    </w:p>
    <w:p w14:paraId="7A805FDC" w14:textId="4D3AB34F" w:rsidR="00AB4964" w:rsidRPr="00E10232" w:rsidRDefault="00AB4964" w:rsidP="00AB4964">
      <w:pPr>
        <w:pStyle w:val="Opisslike"/>
        <w:ind w:firstLine="0"/>
        <w:jc w:val="center"/>
        <w:rPr>
          <w:rFonts w:ascii="Arial" w:hAnsi="Arial" w:cs="Arial"/>
          <w:i w:val="0"/>
          <w:iCs w:val="0"/>
          <w:sz w:val="20"/>
          <w:szCs w:val="20"/>
        </w:rPr>
      </w:pPr>
      <w:r w:rsidRPr="00E10232">
        <w:rPr>
          <w:rFonts w:ascii="Arial" w:hAnsi="Arial" w:cs="Arial"/>
          <w:i w:val="0"/>
          <w:iCs w:val="0"/>
          <w:sz w:val="20"/>
          <w:szCs w:val="20"/>
        </w:rPr>
        <w:t xml:space="preserve">Slika </w:t>
      </w:r>
      <w:r>
        <w:rPr>
          <w:rFonts w:ascii="Arial" w:hAnsi="Arial" w:cs="Arial"/>
          <w:i w:val="0"/>
          <w:iCs w:val="0"/>
          <w:sz w:val="20"/>
          <w:szCs w:val="20"/>
        </w:rPr>
        <w:fldChar w:fldCharType="begin"/>
      </w:r>
      <w:r>
        <w:rPr>
          <w:rFonts w:ascii="Arial" w:hAnsi="Arial" w:cs="Arial"/>
          <w:i w:val="0"/>
          <w:iCs w:val="0"/>
          <w:sz w:val="20"/>
          <w:szCs w:val="20"/>
        </w:rPr>
        <w:instrText xml:space="preserve"> STYLEREF 1 \s </w:instrText>
      </w:r>
      <w:r>
        <w:rPr>
          <w:rFonts w:ascii="Arial" w:hAnsi="Arial" w:cs="Arial"/>
          <w:i w:val="0"/>
          <w:iCs w:val="0"/>
          <w:sz w:val="20"/>
          <w:szCs w:val="20"/>
        </w:rPr>
        <w:fldChar w:fldCharType="separate"/>
      </w:r>
      <w:r w:rsidR="00613071">
        <w:rPr>
          <w:rFonts w:ascii="Arial" w:hAnsi="Arial" w:cs="Arial"/>
          <w:i w:val="0"/>
          <w:iCs w:val="0"/>
          <w:sz w:val="20"/>
          <w:szCs w:val="20"/>
        </w:rPr>
        <w:t>3</w:t>
      </w:r>
      <w:r>
        <w:rPr>
          <w:rFonts w:ascii="Arial" w:hAnsi="Arial" w:cs="Arial"/>
          <w:i w:val="0"/>
          <w:iCs w:val="0"/>
          <w:sz w:val="20"/>
          <w:szCs w:val="20"/>
        </w:rPr>
        <w:fldChar w:fldCharType="end"/>
      </w:r>
      <w:r>
        <w:rPr>
          <w:rFonts w:ascii="Arial" w:hAnsi="Arial" w:cs="Arial"/>
          <w:i w:val="0"/>
          <w:iCs w:val="0"/>
          <w:sz w:val="20"/>
          <w:szCs w:val="20"/>
        </w:rPr>
        <w:t>.</w:t>
      </w:r>
      <w:r>
        <w:rPr>
          <w:rFonts w:ascii="Arial" w:hAnsi="Arial" w:cs="Arial"/>
          <w:i w:val="0"/>
          <w:iCs w:val="0"/>
          <w:sz w:val="20"/>
          <w:szCs w:val="20"/>
        </w:rPr>
        <w:fldChar w:fldCharType="begin"/>
      </w:r>
      <w:r>
        <w:rPr>
          <w:rFonts w:ascii="Arial" w:hAnsi="Arial" w:cs="Arial"/>
          <w:i w:val="0"/>
          <w:iCs w:val="0"/>
          <w:sz w:val="20"/>
          <w:szCs w:val="20"/>
        </w:rPr>
        <w:instrText xml:space="preserve"> SEQ Slika \* ARABIC \s 1 </w:instrText>
      </w:r>
      <w:r>
        <w:rPr>
          <w:rFonts w:ascii="Arial" w:hAnsi="Arial" w:cs="Arial"/>
          <w:i w:val="0"/>
          <w:iCs w:val="0"/>
          <w:sz w:val="20"/>
          <w:szCs w:val="20"/>
        </w:rPr>
        <w:fldChar w:fldCharType="separate"/>
      </w:r>
      <w:r w:rsidR="00613071">
        <w:rPr>
          <w:rFonts w:ascii="Arial" w:hAnsi="Arial" w:cs="Arial"/>
          <w:i w:val="0"/>
          <w:iCs w:val="0"/>
          <w:sz w:val="20"/>
          <w:szCs w:val="20"/>
        </w:rPr>
        <w:t>1</w:t>
      </w:r>
      <w:r>
        <w:rPr>
          <w:rFonts w:ascii="Arial" w:hAnsi="Arial" w:cs="Arial"/>
          <w:i w:val="0"/>
          <w:iCs w:val="0"/>
          <w:sz w:val="20"/>
          <w:szCs w:val="20"/>
        </w:rPr>
        <w:fldChar w:fldCharType="end"/>
      </w:r>
      <w:r w:rsidRPr="00E10232">
        <w:rPr>
          <w:rFonts w:ascii="Arial" w:hAnsi="Arial" w:cs="Arial"/>
          <w:i w:val="0"/>
          <w:iCs w:val="0"/>
          <w:sz w:val="20"/>
          <w:szCs w:val="20"/>
        </w:rPr>
        <w:t>:</w:t>
      </w:r>
      <w:r>
        <w:rPr>
          <w:rFonts w:ascii="Arial" w:hAnsi="Arial" w:cs="Arial"/>
          <w:i w:val="0"/>
          <w:iCs w:val="0"/>
          <w:sz w:val="20"/>
          <w:szCs w:val="20"/>
        </w:rPr>
        <w:t xml:space="preserve"> Hidraulicka shema razvodne mreže </w:t>
      </w:r>
      <w:r w:rsidR="00C06F7B">
        <w:rPr>
          <w:rFonts w:ascii="Arial" w:hAnsi="Arial" w:cs="Arial"/>
          <w:i w:val="0"/>
          <w:iCs w:val="0"/>
          <w:sz w:val="20"/>
          <w:szCs w:val="20"/>
        </w:rPr>
        <w:t>sa prikazanim potrošnjama u crveno označenim čvorovima (l/s)</w:t>
      </w:r>
    </w:p>
    <w:p w14:paraId="2030A796" w14:textId="68F6ED81" w:rsidR="00E10232" w:rsidRDefault="00927856" w:rsidP="00E10232">
      <w:pPr>
        <w:spacing w:after="120"/>
        <w:jc w:val="center"/>
      </w:pPr>
      <w:r w:rsidRPr="00927856">
        <w:rPr>
          <w:noProof/>
          <w:lang w:eastAsia="hr-HR"/>
        </w:rPr>
        <w:lastRenderedPageBreak/>
        <w:drawing>
          <wp:anchor distT="0" distB="0" distL="114300" distR="114300" simplePos="0" relativeHeight="251864576" behindDoc="0" locked="0" layoutInCell="1" allowOverlap="1" wp14:anchorId="77632067" wp14:editId="4B0C171D">
            <wp:simplePos x="0" y="0"/>
            <wp:positionH relativeFrom="column">
              <wp:posOffset>-205105</wp:posOffset>
            </wp:positionH>
            <wp:positionV relativeFrom="paragraph">
              <wp:posOffset>1280795</wp:posOffset>
            </wp:positionV>
            <wp:extent cx="1036902" cy="2039620"/>
            <wp:effectExtent l="0" t="0" r="0" b="0"/>
            <wp:wrapNone/>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8" cstate="print">
                      <a:extLst>
                        <a:ext uri="{28A0092B-C50C-407E-A947-70E740481C1C}">
                          <a14:useLocalDpi xmlns:a14="http://schemas.microsoft.com/office/drawing/2010/main" val="0"/>
                        </a:ext>
                      </a:extLst>
                    </a:blip>
                    <a:srcRect/>
                    <a:stretch/>
                  </pic:blipFill>
                  <pic:spPr bwMode="auto">
                    <a:xfrm>
                      <a:off x="0" y="0"/>
                      <a:ext cx="1036902" cy="2039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hr-HR"/>
        </w:rPr>
        <w:drawing>
          <wp:inline distT="0" distB="0" distL="0" distR="0" wp14:anchorId="170B3604" wp14:editId="1C737F5C">
            <wp:extent cx="5967736" cy="5943600"/>
            <wp:effectExtent l="0" t="0" r="0" b="0"/>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9" cstate="print">
                      <a:extLst>
                        <a:ext uri="{28A0092B-C50C-407E-A947-70E740481C1C}">
                          <a14:useLocalDpi xmlns:a14="http://schemas.microsoft.com/office/drawing/2010/main" val="0"/>
                        </a:ext>
                      </a:extLst>
                    </a:blip>
                    <a:srcRect/>
                    <a:stretch/>
                  </pic:blipFill>
                  <pic:spPr bwMode="auto">
                    <a:xfrm>
                      <a:off x="0" y="0"/>
                      <a:ext cx="5988969" cy="5964747"/>
                    </a:xfrm>
                    <a:prstGeom prst="rect">
                      <a:avLst/>
                    </a:prstGeom>
                    <a:ln>
                      <a:noFill/>
                    </a:ln>
                    <a:extLst>
                      <a:ext uri="{53640926-AAD7-44D8-BBD7-CCE9431645EC}">
                        <a14:shadowObscured xmlns:a14="http://schemas.microsoft.com/office/drawing/2010/main"/>
                      </a:ext>
                    </a:extLst>
                  </pic:spPr>
                </pic:pic>
              </a:graphicData>
            </a:graphic>
          </wp:inline>
        </w:drawing>
      </w:r>
    </w:p>
    <w:p w14:paraId="7C503ACD" w14:textId="0D0DEF2A" w:rsidR="00E10232" w:rsidRDefault="00E10232" w:rsidP="00E10232">
      <w:pPr>
        <w:pStyle w:val="Opisslike"/>
        <w:ind w:firstLine="0"/>
        <w:jc w:val="center"/>
        <w:rPr>
          <w:rFonts w:ascii="Arial" w:hAnsi="Arial" w:cs="Arial"/>
          <w:i w:val="0"/>
          <w:iCs w:val="0"/>
          <w:sz w:val="20"/>
          <w:szCs w:val="20"/>
        </w:rPr>
      </w:pPr>
      <w:r w:rsidRPr="00E10232">
        <w:rPr>
          <w:rFonts w:ascii="Arial" w:hAnsi="Arial" w:cs="Arial"/>
          <w:i w:val="0"/>
          <w:iCs w:val="0"/>
          <w:sz w:val="20"/>
          <w:szCs w:val="20"/>
        </w:rPr>
        <w:t xml:space="preserve">Slika </w:t>
      </w:r>
      <w:r w:rsidR="008B0578">
        <w:rPr>
          <w:rFonts w:ascii="Arial" w:hAnsi="Arial" w:cs="Arial"/>
          <w:i w:val="0"/>
          <w:iCs w:val="0"/>
          <w:sz w:val="20"/>
          <w:szCs w:val="20"/>
        </w:rPr>
        <w:fldChar w:fldCharType="begin"/>
      </w:r>
      <w:r w:rsidR="008B0578">
        <w:rPr>
          <w:rFonts w:ascii="Arial" w:hAnsi="Arial" w:cs="Arial"/>
          <w:i w:val="0"/>
          <w:iCs w:val="0"/>
          <w:sz w:val="20"/>
          <w:szCs w:val="20"/>
        </w:rPr>
        <w:instrText xml:space="preserve"> STYLEREF 1 \s </w:instrText>
      </w:r>
      <w:r w:rsidR="008B0578">
        <w:rPr>
          <w:rFonts w:ascii="Arial" w:hAnsi="Arial" w:cs="Arial"/>
          <w:i w:val="0"/>
          <w:iCs w:val="0"/>
          <w:sz w:val="20"/>
          <w:szCs w:val="20"/>
        </w:rPr>
        <w:fldChar w:fldCharType="separate"/>
      </w:r>
      <w:r w:rsidR="00613071">
        <w:rPr>
          <w:rFonts w:ascii="Arial" w:hAnsi="Arial" w:cs="Arial"/>
          <w:i w:val="0"/>
          <w:iCs w:val="0"/>
          <w:sz w:val="20"/>
          <w:szCs w:val="20"/>
        </w:rPr>
        <w:t>3</w:t>
      </w:r>
      <w:r w:rsidR="008B0578">
        <w:rPr>
          <w:rFonts w:ascii="Arial" w:hAnsi="Arial" w:cs="Arial"/>
          <w:i w:val="0"/>
          <w:iCs w:val="0"/>
          <w:sz w:val="20"/>
          <w:szCs w:val="20"/>
        </w:rPr>
        <w:fldChar w:fldCharType="end"/>
      </w:r>
      <w:r w:rsidR="008B0578">
        <w:rPr>
          <w:rFonts w:ascii="Arial" w:hAnsi="Arial" w:cs="Arial"/>
          <w:i w:val="0"/>
          <w:iCs w:val="0"/>
          <w:sz w:val="20"/>
          <w:szCs w:val="20"/>
        </w:rPr>
        <w:t>.</w:t>
      </w:r>
      <w:r w:rsidR="008B0578">
        <w:rPr>
          <w:rFonts w:ascii="Arial" w:hAnsi="Arial" w:cs="Arial"/>
          <w:i w:val="0"/>
          <w:iCs w:val="0"/>
          <w:sz w:val="20"/>
          <w:szCs w:val="20"/>
        </w:rPr>
        <w:fldChar w:fldCharType="begin"/>
      </w:r>
      <w:r w:rsidR="008B0578">
        <w:rPr>
          <w:rFonts w:ascii="Arial" w:hAnsi="Arial" w:cs="Arial"/>
          <w:i w:val="0"/>
          <w:iCs w:val="0"/>
          <w:sz w:val="20"/>
          <w:szCs w:val="20"/>
        </w:rPr>
        <w:instrText xml:space="preserve"> SEQ Slika \* ARABIC \s 1 </w:instrText>
      </w:r>
      <w:r w:rsidR="008B0578">
        <w:rPr>
          <w:rFonts w:ascii="Arial" w:hAnsi="Arial" w:cs="Arial"/>
          <w:i w:val="0"/>
          <w:iCs w:val="0"/>
          <w:sz w:val="20"/>
          <w:szCs w:val="20"/>
        </w:rPr>
        <w:fldChar w:fldCharType="separate"/>
      </w:r>
      <w:r w:rsidR="00613071">
        <w:rPr>
          <w:rFonts w:ascii="Arial" w:hAnsi="Arial" w:cs="Arial"/>
          <w:i w:val="0"/>
          <w:iCs w:val="0"/>
          <w:sz w:val="20"/>
          <w:szCs w:val="20"/>
        </w:rPr>
        <w:t>2</w:t>
      </w:r>
      <w:r w:rsidR="008B0578">
        <w:rPr>
          <w:rFonts w:ascii="Arial" w:hAnsi="Arial" w:cs="Arial"/>
          <w:i w:val="0"/>
          <w:iCs w:val="0"/>
          <w:sz w:val="20"/>
          <w:szCs w:val="20"/>
        </w:rPr>
        <w:fldChar w:fldCharType="end"/>
      </w:r>
      <w:r w:rsidRPr="00E10232">
        <w:rPr>
          <w:rFonts w:ascii="Arial" w:hAnsi="Arial" w:cs="Arial"/>
          <w:i w:val="0"/>
          <w:iCs w:val="0"/>
          <w:sz w:val="20"/>
          <w:szCs w:val="20"/>
        </w:rPr>
        <w:t>:</w:t>
      </w:r>
      <w:r>
        <w:rPr>
          <w:rFonts w:ascii="Arial" w:hAnsi="Arial" w:cs="Arial"/>
          <w:i w:val="0"/>
          <w:iCs w:val="0"/>
          <w:sz w:val="20"/>
          <w:szCs w:val="20"/>
        </w:rPr>
        <w:t xml:space="preserve"> Hidrauli</w:t>
      </w:r>
      <w:r w:rsidR="00406126">
        <w:rPr>
          <w:rFonts w:ascii="Arial" w:hAnsi="Arial" w:cs="Arial"/>
          <w:i w:val="0"/>
          <w:iCs w:val="0"/>
          <w:sz w:val="20"/>
          <w:szCs w:val="20"/>
        </w:rPr>
        <w:t>č</w:t>
      </w:r>
      <w:r>
        <w:rPr>
          <w:rFonts w:ascii="Arial" w:hAnsi="Arial" w:cs="Arial"/>
          <w:i w:val="0"/>
          <w:iCs w:val="0"/>
          <w:sz w:val="20"/>
          <w:szCs w:val="20"/>
        </w:rPr>
        <w:t xml:space="preserve">ka shema </w:t>
      </w:r>
      <w:r w:rsidR="00A46BA2">
        <w:rPr>
          <w:rFonts w:ascii="Arial" w:hAnsi="Arial" w:cs="Arial"/>
          <w:i w:val="0"/>
          <w:iCs w:val="0"/>
          <w:sz w:val="20"/>
          <w:szCs w:val="20"/>
        </w:rPr>
        <w:t>razvodne mreže sa prikazanim visinama terena i nazivnim profilima cjevovoda</w:t>
      </w:r>
    </w:p>
    <w:p w14:paraId="04B2CB52" w14:textId="5A2EB1EC" w:rsidR="00A46BA2" w:rsidRDefault="00A46BA2" w:rsidP="00A46BA2">
      <w:pPr>
        <w:rPr>
          <w:lang w:eastAsia="hr-HR"/>
        </w:rPr>
      </w:pPr>
    </w:p>
    <w:p w14:paraId="7E4B7D59" w14:textId="6BEAA519" w:rsidR="00A46BA2" w:rsidRPr="00A46BA2" w:rsidRDefault="00A46BA2" w:rsidP="00A46BA2">
      <w:pPr>
        <w:spacing w:after="120" w:line="276" w:lineRule="auto"/>
        <w:jc w:val="both"/>
        <w:rPr>
          <w:rFonts w:eastAsia="Times New Roman"/>
          <w:bCs/>
          <w:szCs w:val="20"/>
        </w:rPr>
      </w:pPr>
      <w:r w:rsidRPr="00A46BA2">
        <w:rPr>
          <w:rFonts w:eastAsia="Times New Roman"/>
          <w:bCs/>
          <w:szCs w:val="20"/>
        </w:rPr>
        <w:t xml:space="preserve">Na slici </w:t>
      </w:r>
      <w:r>
        <w:rPr>
          <w:rFonts w:eastAsia="Times New Roman"/>
          <w:bCs/>
          <w:szCs w:val="20"/>
        </w:rPr>
        <w:t>3</w:t>
      </w:r>
      <w:r w:rsidRPr="00A46BA2">
        <w:rPr>
          <w:rFonts w:eastAsia="Times New Roman"/>
          <w:bCs/>
          <w:szCs w:val="20"/>
        </w:rPr>
        <w:t xml:space="preserve">.2. oprikazana je hidraulička shema na kojoj su prikazani profili cjevovoda te visine terena. Vidljivo je da su najmanji profili cjevovoda PEHD DN </w:t>
      </w:r>
      <w:r>
        <w:rPr>
          <w:rFonts w:eastAsia="Times New Roman"/>
          <w:bCs/>
          <w:szCs w:val="20"/>
        </w:rPr>
        <w:t>200</w:t>
      </w:r>
      <w:r w:rsidRPr="00A46BA2">
        <w:rPr>
          <w:rFonts w:eastAsia="Times New Roman"/>
          <w:bCs/>
          <w:szCs w:val="20"/>
        </w:rPr>
        <w:t xml:space="preserve"> mm, dok su najveći profili cjevovoda ductil DN </w:t>
      </w:r>
      <w:r>
        <w:rPr>
          <w:rFonts w:eastAsia="Times New Roman"/>
          <w:bCs/>
          <w:szCs w:val="20"/>
        </w:rPr>
        <w:t>4</w:t>
      </w:r>
      <w:r w:rsidRPr="00A46BA2">
        <w:rPr>
          <w:rFonts w:eastAsia="Times New Roman"/>
          <w:bCs/>
          <w:szCs w:val="20"/>
        </w:rPr>
        <w:t>00 mm (</w:t>
      </w:r>
      <w:r>
        <w:rPr>
          <w:rFonts w:eastAsia="Times New Roman"/>
          <w:bCs/>
          <w:szCs w:val="20"/>
        </w:rPr>
        <w:t>spojni cjevovod između CS Hrastje i okna ZO-1</w:t>
      </w:r>
      <w:r w:rsidRPr="00A46BA2">
        <w:rPr>
          <w:rFonts w:eastAsia="Times New Roman"/>
          <w:bCs/>
          <w:szCs w:val="20"/>
        </w:rPr>
        <w:t xml:space="preserve">). Visine terena na pozicijama hidranata kreću se u rasponu od </w:t>
      </w:r>
      <w:r w:rsidR="004C4E13">
        <w:rPr>
          <w:rFonts w:eastAsia="Times New Roman"/>
          <w:bCs/>
          <w:szCs w:val="20"/>
        </w:rPr>
        <w:t>120,67</w:t>
      </w:r>
      <w:r w:rsidRPr="00A46BA2">
        <w:rPr>
          <w:rFonts w:eastAsia="Times New Roman"/>
          <w:bCs/>
          <w:szCs w:val="20"/>
        </w:rPr>
        <w:t xml:space="preserve"> m n.m. do </w:t>
      </w:r>
      <w:r w:rsidR="004C4E13">
        <w:rPr>
          <w:rFonts w:eastAsia="Times New Roman"/>
          <w:bCs/>
          <w:szCs w:val="20"/>
        </w:rPr>
        <w:t>141,40</w:t>
      </w:r>
      <w:r w:rsidRPr="00A46BA2">
        <w:rPr>
          <w:rFonts w:eastAsia="Times New Roman"/>
          <w:bCs/>
          <w:szCs w:val="20"/>
        </w:rPr>
        <w:t xml:space="preserve"> m n.m.</w:t>
      </w:r>
    </w:p>
    <w:p w14:paraId="4C6CA039" w14:textId="77777777" w:rsidR="00A46BA2" w:rsidRPr="00A46BA2" w:rsidRDefault="00A46BA2" w:rsidP="00A46BA2">
      <w:pPr>
        <w:rPr>
          <w:lang w:eastAsia="hr-HR"/>
        </w:rPr>
      </w:pPr>
    </w:p>
    <w:p w14:paraId="5215DA75" w14:textId="6E2AF997" w:rsidR="0029765B" w:rsidRDefault="00406126" w:rsidP="0029765B">
      <w:pPr>
        <w:spacing w:before="120" w:after="40"/>
        <w:jc w:val="center"/>
      </w:pPr>
      <w:r w:rsidRPr="00BA08F0">
        <w:rPr>
          <w:noProof/>
          <w:lang w:eastAsia="hr-HR"/>
        </w:rPr>
        <w:lastRenderedPageBreak/>
        <w:drawing>
          <wp:anchor distT="0" distB="0" distL="114300" distR="114300" simplePos="0" relativeHeight="251865600" behindDoc="0" locked="0" layoutInCell="1" allowOverlap="1" wp14:anchorId="3AA25CB2" wp14:editId="34ED932D">
            <wp:simplePos x="0" y="0"/>
            <wp:positionH relativeFrom="column">
              <wp:posOffset>652145</wp:posOffset>
            </wp:positionH>
            <wp:positionV relativeFrom="paragraph">
              <wp:posOffset>3757295</wp:posOffset>
            </wp:positionV>
            <wp:extent cx="1028700" cy="2038350"/>
            <wp:effectExtent l="0" t="0" r="0" b="0"/>
            <wp:wrapNone/>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0" cstate="print">
                      <a:extLst>
                        <a:ext uri="{28A0092B-C50C-407E-A947-70E740481C1C}">
                          <a14:useLocalDpi xmlns:a14="http://schemas.microsoft.com/office/drawing/2010/main" val="0"/>
                        </a:ext>
                      </a:extLst>
                    </a:blip>
                    <a:srcRect/>
                    <a:stretch/>
                  </pic:blipFill>
                  <pic:spPr bwMode="auto">
                    <a:xfrm>
                      <a:off x="0" y="0"/>
                      <a:ext cx="1028700" cy="2038350"/>
                    </a:xfrm>
                    <a:prstGeom prst="rect">
                      <a:avLst/>
                    </a:prstGeom>
                    <a:ln>
                      <a:noFill/>
                    </a:ln>
                    <a:extLst>
                      <a:ext uri="{53640926-AAD7-44D8-BBD7-CCE9431645EC}">
                        <a14:shadowObscured xmlns:a14="http://schemas.microsoft.com/office/drawing/2010/main"/>
                      </a:ext>
                    </a:extLst>
                  </pic:spPr>
                </pic:pic>
              </a:graphicData>
            </a:graphic>
          </wp:anchor>
        </w:drawing>
      </w:r>
      <w:r w:rsidR="00BA08F0" w:rsidRPr="00BA08F0">
        <w:rPr>
          <w:noProof/>
          <w:lang w:eastAsia="hr-HR"/>
        </w:rPr>
        <w:drawing>
          <wp:inline distT="0" distB="0" distL="0" distR="0" wp14:anchorId="35C3C682" wp14:editId="4C3C060C">
            <wp:extent cx="5996420" cy="5953125"/>
            <wp:effectExtent l="0" t="0" r="4445" b="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1" cstate="print">
                      <a:extLst>
                        <a:ext uri="{28A0092B-C50C-407E-A947-70E740481C1C}">
                          <a14:useLocalDpi xmlns:a14="http://schemas.microsoft.com/office/drawing/2010/main" val="0"/>
                        </a:ext>
                      </a:extLst>
                    </a:blip>
                    <a:srcRect/>
                    <a:stretch/>
                  </pic:blipFill>
                  <pic:spPr bwMode="auto">
                    <a:xfrm>
                      <a:off x="0" y="0"/>
                      <a:ext cx="6036494" cy="5992909"/>
                    </a:xfrm>
                    <a:prstGeom prst="rect">
                      <a:avLst/>
                    </a:prstGeom>
                    <a:ln>
                      <a:noFill/>
                    </a:ln>
                    <a:extLst>
                      <a:ext uri="{53640926-AAD7-44D8-BBD7-CCE9431645EC}">
                        <a14:shadowObscured xmlns:a14="http://schemas.microsoft.com/office/drawing/2010/main"/>
                      </a:ext>
                    </a:extLst>
                  </pic:spPr>
                </pic:pic>
              </a:graphicData>
            </a:graphic>
          </wp:inline>
        </w:drawing>
      </w:r>
    </w:p>
    <w:p w14:paraId="59FB8FE9" w14:textId="7EFB8892" w:rsidR="0083058D" w:rsidRDefault="0083058D" w:rsidP="0029765B">
      <w:pPr>
        <w:spacing w:before="120" w:after="40"/>
        <w:jc w:val="center"/>
      </w:pPr>
    </w:p>
    <w:p w14:paraId="300DBA52" w14:textId="066A976A" w:rsidR="00E10232" w:rsidRPr="00E10232" w:rsidRDefault="00E10232" w:rsidP="003D0D5E">
      <w:pPr>
        <w:pStyle w:val="Opisslike"/>
        <w:spacing w:line="276" w:lineRule="auto"/>
        <w:ind w:firstLine="0"/>
        <w:jc w:val="center"/>
        <w:rPr>
          <w:rFonts w:ascii="Arial" w:hAnsi="Arial" w:cs="Arial"/>
          <w:i w:val="0"/>
          <w:iCs w:val="0"/>
          <w:sz w:val="20"/>
          <w:szCs w:val="20"/>
        </w:rPr>
      </w:pPr>
      <w:bookmarkStart w:id="32" w:name="_Ref173598479"/>
      <w:r w:rsidRPr="00E10232">
        <w:rPr>
          <w:rFonts w:ascii="Arial" w:hAnsi="Arial" w:cs="Arial"/>
          <w:i w:val="0"/>
          <w:iCs w:val="0"/>
          <w:sz w:val="20"/>
          <w:szCs w:val="20"/>
        </w:rPr>
        <w:t xml:space="preserve">Slika </w:t>
      </w:r>
      <w:r w:rsidR="008B0578">
        <w:rPr>
          <w:rFonts w:ascii="Arial" w:hAnsi="Arial" w:cs="Arial"/>
          <w:i w:val="0"/>
          <w:iCs w:val="0"/>
          <w:sz w:val="20"/>
          <w:szCs w:val="20"/>
        </w:rPr>
        <w:fldChar w:fldCharType="begin"/>
      </w:r>
      <w:r w:rsidR="008B0578">
        <w:rPr>
          <w:rFonts w:ascii="Arial" w:hAnsi="Arial" w:cs="Arial"/>
          <w:i w:val="0"/>
          <w:iCs w:val="0"/>
          <w:sz w:val="20"/>
          <w:szCs w:val="20"/>
        </w:rPr>
        <w:instrText xml:space="preserve"> STYLEREF 1 \s </w:instrText>
      </w:r>
      <w:r w:rsidR="008B0578">
        <w:rPr>
          <w:rFonts w:ascii="Arial" w:hAnsi="Arial" w:cs="Arial"/>
          <w:i w:val="0"/>
          <w:iCs w:val="0"/>
          <w:sz w:val="20"/>
          <w:szCs w:val="20"/>
        </w:rPr>
        <w:fldChar w:fldCharType="separate"/>
      </w:r>
      <w:r w:rsidR="00613071">
        <w:rPr>
          <w:rFonts w:ascii="Arial" w:hAnsi="Arial" w:cs="Arial"/>
          <w:i w:val="0"/>
          <w:iCs w:val="0"/>
          <w:sz w:val="20"/>
          <w:szCs w:val="20"/>
        </w:rPr>
        <w:t>3</w:t>
      </w:r>
      <w:r w:rsidR="008B0578">
        <w:rPr>
          <w:rFonts w:ascii="Arial" w:hAnsi="Arial" w:cs="Arial"/>
          <w:i w:val="0"/>
          <w:iCs w:val="0"/>
          <w:sz w:val="20"/>
          <w:szCs w:val="20"/>
        </w:rPr>
        <w:fldChar w:fldCharType="end"/>
      </w:r>
      <w:r w:rsidR="008B0578">
        <w:rPr>
          <w:rFonts w:ascii="Arial" w:hAnsi="Arial" w:cs="Arial"/>
          <w:i w:val="0"/>
          <w:iCs w:val="0"/>
          <w:sz w:val="20"/>
          <w:szCs w:val="20"/>
        </w:rPr>
        <w:t>.</w:t>
      </w:r>
      <w:r w:rsidR="008B0578">
        <w:rPr>
          <w:rFonts w:ascii="Arial" w:hAnsi="Arial" w:cs="Arial"/>
          <w:i w:val="0"/>
          <w:iCs w:val="0"/>
          <w:sz w:val="20"/>
          <w:szCs w:val="20"/>
        </w:rPr>
        <w:fldChar w:fldCharType="begin"/>
      </w:r>
      <w:r w:rsidR="008B0578">
        <w:rPr>
          <w:rFonts w:ascii="Arial" w:hAnsi="Arial" w:cs="Arial"/>
          <w:i w:val="0"/>
          <w:iCs w:val="0"/>
          <w:sz w:val="20"/>
          <w:szCs w:val="20"/>
        </w:rPr>
        <w:instrText xml:space="preserve"> SEQ Slika \* ARABIC \s 1 </w:instrText>
      </w:r>
      <w:r w:rsidR="008B0578">
        <w:rPr>
          <w:rFonts w:ascii="Arial" w:hAnsi="Arial" w:cs="Arial"/>
          <w:i w:val="0"/>
          <w:iCs w:val="0"/>
          <w:sz w:val="20"/>
          <w:szCs w:val="20"/>
        </w:rPr>
        <w:fldChar w:fldCharType="separate"/>
      </w:r>
      <w:r w:rsidR="00613071">
        <w:rPr>
          <w:rFonts w:ascii="Arial" w:hAnsi="Arial" w:cs="Arial"/>
          <w:i w:val="0"/>
          <w:iCs w:val="0"/>
          <w:sz w:val="20"/>
          <w:szCs w:val="20"/>
        </w:rPr>
        <w:t>3</w:t>
      </w:r>
      <w:r w:rsidR="008B0578">
        <w:rPr>
          <w:rFonts w:ascii="Arial" w:hAnsi="Arial" w:cs="Arial"/>
          <w:i w:val="0"/>
          <w:iCs w:val="0"/>
          <w:sz w:val="20"/>
          <w:szCs w:val="20"/>
        </w:rPr>
        <w:fldChar w:fldCharType="end"/>
      </w:r>
      <w:bookmarkEnd w:id="32"/>
      <w:r w:rsidRPr="00E10232">
        <w:rPr>
          <w:rFonts w:ascii="Arial" w:hAnsi="Arial" w:cs="Arial"/>
          <w:i w:val="0"/>
          <w:iCs w:val="0"/>
          <w:sz w:val="20"/>
          <w:szCs w:val="20"/>
        </w:rPr>
        <w:t>:</w:t>
      </w:r>
      <w:r>
        <w:rPr>
          <w:rFonts w:ascii="Arial" w:hAnsi="Arial" w:cs="Arial"/>
          <w:i w:val="0"/>
          <w:iCs w:val="0"/>
          <w:sz w:val="20"/>
          <w:szCs w:val="20"/>
        </w:rPr>
        <w:t xml:space="preserve"> </w:t>
      </w:r>
      <w:r w:rsidR="00406126">
        <w:rPr>
          <w:rFonts w:ascii="Arial" w:hAnsi="Arial" w:cs="Arial"/>
          <w:i w:val="0"/>
          <w:iCs w:val="0"/>
          <w:sz w:val="20"/>
          <w:szCs w:val="20"/>
        </w:rPr>
        <w:t>Hidraulička shema r</w:t>
      </w:r>
      <w:r w:rsidR="00406126" w:rsidRPr="00406126">
        <w:rPr>
          <w:rFonts w:ascii="Arial" w:hAnsi="Arial" w:cs="Arial"/>
          <w:i w:val="0"/>
          <w:iCs w:val="0"/>
          <w:sz w:val="20"/>
          <w:szCs w:val="20"/>
        </w:rPr>
        <w:t xml:space="preserve">azvodne mreže sa prikazanim </w:t>
      </w:r>
      <w:r w:rsidR="00406126">
        <w:rPr>
          <w:rFonts w:ascii="Arial" w:hAnsi="Arial" w:cs="Arial"/>
          <w:i w:val="0"/>
          <w:iCs w:val="0"/>
          <w:sz w:val="20"/>
          <w:szCs w:val="20"/>
        </w:rPr>
        <w:t>tlakovima na o</w:t>
      </w:r>
      <w:r w:rsidR="003D0D5E">
        <w:rPr>
          <w:rFonts w:ascii="Arial" w:hAnsi="Arial" w:cs="Arial"/>
          <w:i w:val="0"/>
          <w:iCs w:val="0"/>
          <w:sz w:val="20"/>
          <w:szCs w:val="20"/>
        </w:rPr>
        <w:t>k</w:t>
      </w:r>
      <w:r w:rsidR="00406126">
        <w:rPr>
          <w:rFonts w:ascii="Arial" w:hAnsi="Arial" w:cs="Arial"/>
          <w:i w:val="0"/>
          <w:iCs w:val="0"/>
          <w:sz w:val="20"/>
          <w:szCs w:val="20"/>
        </w:rPr>
        <w:t>nima za navodnjavanje i brzinama u cijevima</w:t>
      </w:r>
    </w:p>
    <w:p w14:paraId="5A8B60CF" w14:textId="77777777" w:rsidR="00E10232" w:rsidRDefault="00E10232" w:rsidP="004F59E2">
      <w:pPr>
        <w:spacing w:before="120" w:after="40"/>
      </w:pPr>
    </w:p>
    <w:p w14:paraId="30A96BC7" w14:textId="7FB853D1" w:rsidR="003D0D5E" w:rsidRPr="003D0D5E" w:rsidRDefault="003D0D5E" w:rsidP="003D0D5E">
      <w:pPr>
        <w:spacing w:after="120"/>
        <w:jc w:val="both"/>
        <w:rPr>
          <w:rFonts w:eastAsia="Times New Roman"/>
          <w:bCs/>
          <w:szCs w:val="20"/>
        </w:rPr>
      </w:pPr>
      <w:r w:rsidRPr="003D0D5E">
        <w:rPr>
          <w:rFonts w:eastAsia="Times New Roman"/>
          <w:bCs/>
          <w:szCs w:val="20"/>
        </w:rPr>
        <w:t xml:space="preserve">Na slici </w:t>
      </w:r>
      <w:r>
        <w:rPr>
          <w:rFonts w:eastAsia="Times New Roman"/>
          <w:bCs/>
          <w:szCs w:val="20"/>
        </w:rPr>
        <w:t>3</w:t>
      </w:r>
      <w:r w:rsidRPr="003D0D5E">
        <w:rPr>
          <w:rFonts w:eastAsia="Times New Roman"/>
          <w:bCs/>
          <w:szCs w:val="20"/>
        </w:rPr>
        <w:t xml:space="preserve">.3. prikazana je shema razvodne mreže sa prikazom tlakova na </w:t>
      </w:r>
      <w:r>
        <w:rPr>
          <w:rFonts w:eastAsia="Times New Roman"/>
          <w:bCs/>
          <w:szCs w:val="20"/>
        </w:rPr>
        <w:t>oknima za navodnjavanje</w:t>
      </w:r>
      <w:r w:rsidRPr="003D0D5E">
        <w:rPr>
          <w:rFonts w:eastAsia="Times New Roman"/>
          <w:bCs/>
          <w:szCs w:val="20"/>
        </w:rPr>
        <w:t xml:space="preserve"> i brzinama u cjevovodima. Tlakovi i brzine su prikazane u različitim rasponima po bojama iz legende. Iz slike </w:t>
      </w:r>
      <w:r>
        <w:rPr>
          <w:rFonts w:eastAsia="Times New Roman"/>
          <w:bCs/>
          <w:szCs w:val="20"/>
        </w:rPr>
        <w:t>3</w:t>
      </w:r>
      <w:r w:rsidRPr="003D0D5E">
        <w:rPr>
          <w:rFonts w:eastAsia="Times New Roman"/>
          <w:bCs/>
          <w:szCs w:val="20"/>
        </w:rPr>
        <w:t>.3. vidljivo je da se najmanji tlakovi javljaju u završnim hidrantima na cjevovodima. Minimalni tlak koji se javlja je 5,</w:t>
      </w:r>
      <w:r>
        <w:rPr>
          <w:rFonts w:eastAsia="Times New Roman"/>
          <w:bCs/>
          <w:szCs w:val="20"/>
        </w:rPr>
        <w:t>4</w:t>
      </w:r>
      <w:r w:rsidRPr="003D0D5E">
        <w:rPr>
          <w:rFonts w:eastAsia="Times New Roman"/>
          <w:bCs/>
          <w:szCs w:val="20"/>
        </w:rPr>
        <w:t xml:space="preserve"> bara i javlja se u završnom hidrantu na cjevovodu V-</w:t>
      </w:r>
      <w:r>
        <w:rPr>
          <w:rFonts w:eastAsia="Times New Roman"/>
          <w:bCs/>
          <w:szCs w:val="20"/>
        </w:rPr>
        <w:t>2</w:t>
      </w:r>
      <w:r w:rsidRPr="003D0D5E">
        <w:rPr>
          <w:rFonts w:eastAsia="Times New Roman"/>
          <w:bCs/>
          <w:szCs w:val="20"/>
        </w:rPr>
        <w:t xml:space="preserve">. Maksimalni tlak koji se javlja u cjevovodu je na cjevovodu </w:t>
      </w:r>
      <w:r>
        <w:rPr>
          <w:rFonts w:eastAsia="Times New Roman"/>
          <w:bCs/>
          <w:szCs w:val="20"/>
        </w:rPr>
        <w:t>V</w:t>
      </w:r>
      <w:r w:rsidRPr="003D0D5E">
        <w:rPr>
          <w:rFonts w:eastAsia="Times New Roman"/>
          <w:bCs/>
          <w:szCs w:val="20"/>
        </w:rPr>
        <w:t>-1 i iznosi 7,</w:t>
      </w:r>
      <w:r w:rsidR="00316ED1">
        <w:rPr>
          <w:rFonts w:eastAsia="Times New Roman"/>
          <w:bCs/>
          <w:szCs w:val="20"/>
        </w:rPr>
        <w:t>09</w:t>
      </w:r>
      <w:r w:rsidRPr="003D0D5E">
        <w:rPr>
          <w:rFonts w:eastAsia="Times New Roman"/>
          <w:bCs/>
          <w:szCs w:val="20"/>
        </w:rPr>
        <w:t xml:space="preserve"> bar.</w:t>
      </w:r>
    </w:p>
    <w:p w14:paraId="37998712" w14:textId="7F2AD856" w:rsidR="00A91738" w:rsidRDefault="00A91738" w:rsidP="004F59E2">
      <w:pPr>
        <w:spacing w:before="120" w:after="40"/>
      </w:pPr>
      <w:r>
        <w:br w:type="page"/>
      </w:r>
    </w:p>
    <w:p w14:paraId="0B289306" w14:textId="39B166DC" w:rsidR="00927856" w:rsidRDefault="00927856" w:rsidP="00927856">
      <w:pPr>
        <w:pStyle w:val="Opisslike"/>
        <w:spacing w:after="120"/>
        <w:ind w:firstLine="0"/>
        <w:rPr>
          <w:rFonts w:ascii="Arial" w:hAnsi="Arial" w:cs="Arial"/>
          <w:i w:val="0"/>
          <w:noProof w:val="0"/>
          <w:color w:val="auto"/>
          <w:sz w:val="20"/>
          <w:szCs w:val="20"/>
          <w:lang w:val="en-GB"/>
        </w:rPr>
      </w:pPr>
      <w:r w:rsidRPr="00417F39">
        <w:rPr>
          <w:rFonts w:ascii="Arial" w:hAnsi="Arial" w:cs="Arial"/>
          <w:i w:val="0"/>
          <w:noProof w:val="0"/>
          <w:color w:val="auto"/>
          <w:sz w:val="20"/>
          <w:szCs w:val="20"/>
        </w:rPr>
        <w:lastRenderedPageBreak/>
        <w:t xml:space="preserve">Tablica </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STYLEREF 1 \s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3</w:t>
      </w:r>
      <w:r>
        <w:rPr>
          <w:rFonts w:ascii="Arial" w:hAnsi="Arial" w:cs="Arial"/>
          <w:i w:val="0"/>
          <w:noProof w:val="0"/>
          <w:color w:val="auto"/>
          <w:sz w:val="20"/>
          <w:szCs w:val="20"/>
        </w:rPr>
        <w:fldChar w:fldCharType="end"/>
      </w:r>
      <w:r>
        <w:rPr>
          <w:rFonts w:ascii="Arial" w:hAnsi="Arial" w:cs="Arial"/>
          <w:i w:val="0"/>
          <w:noProof w:val="0"/>
          <w:color w:val="auto"/>
          <w:sz w:val="20"/>
          <w:szCs w:val="20"/>
        </w:rPr>
        <w:t>.</w:t>
      </w:r>
      <w:r>
        <w:rPr>
          <w:rFonts w:ascii="Arial" w:hAnsi="Arial" w:cs="Arial"/>
          <w:i w:val="0"/>
          <w:noProof w:val="0"/>
          <w:color w:val="auto"/>
          <w:sz w:val="20"/>
          <w:szCs w:val="20"/>
        </w:rPr>
        <w:fldChar w:fldCharType="begin"/>
      </w:r>
      <w:r>
        <w:rPr>
          <w:rFonts w:ascii="Arial" w:hAnsi="Arial" w:cs="Arial"/>
          <w:i w:val="0"/>
          <w:noProof w:val="0"/>
          <w:color w:val="auto"/>
          <w:sz w:val="20"/>
          <w:szCs w:val="20"/>
        </w:rPr>
        <w:instrText xml:space="preserve"> SEQ Tablica \* ARABIC \s 1 </w:instrText>
      </w:r>
      <w:r>
        <w:rPr>
          <w:rFonts w:ascii="Arial" w:hAnsi="Arial" w:cs="Arial"/>
          <w:i w:val="0"/>
          <w:noProof w:val="0"/>
          <w:color w:val="auto"/>
          <w:sz w:val="20"/>
          <w:szCs w:val="20"/>
        </w:rPr>
        <w:fldChar w:fldCharType="separate"/>
      </w:r>
      <w:r w:rsidR="00613071">
        <w:rPr>
          <w:rFonts w:ascii="Arial" w:hAnsi="Arial" w:cs="Arial"/>
          <w:i w:val="0"/>
          <w:color w:val="auto"/>
          <w:sz w:val="20"/>
          <w:szCs w:val="20"/>
        </w:rPr>
        <w:t>3</w:t>
      </w:r>
      <w:r>
        <w:rPr>
          <w:rFonts w:ascii="Arial" w:hAnsi="Arial" w:cs="Arial"/>
          <w:i w:val="0"/>
          <w:noProof w:val="0"/>
          <w:color w:val="auto"/>
          <w:sz w:val="20"/>
          <w:szCs w:val="20"/>
        </w:rPr>
        <w:fldChar w:fldCharType="end"/>
      </w:r>
      <w:r w:rsidRPr="00417F39">
        <w:rPr>
          <w:rFonts w:ascii="Arial" w:hAnsi="Arial" w:cs="Arial"/>
          <w:i w:val="0"/>
          <w:noProof w:val="0"/>
          <w:color w:val="auto"/>
          <w:sz w:val="20"/>
          <w:szCs w:val="20"/>
        </w:rPr>
        <w:t xml:space="preserve">: </w:t>
      </w:r>
      <w:proofErr w:type="spellStart"/>
      <w:r>
        <w:rPr>
          <w:rFonts w:ascii="Arial" w:hAnsi="Arial" w:cs="Arial"/>
          <w:i w:val="0"/>
          <w:noProof w:val="0"/>
          <w:color w:val="auto"/>
          <w:sz w:val="20"/>
          <w:szCs w:val="20"/>
          <w:lang w:val="en-GB"/>
        </w:rPr>
        <w:t>Osnovni</w:t>
      </w:r>
      <w:proofErr w:type="spellEnd"/>
      <w:r>
        <w:rPr>
          <w:rFonts w:ascii="Arial" w:hAnsi="Arial" w:cs="Arial"/>
          <w:i w:val="0"/>
          <w:noProof w:val="0"/>
          <w:color w:val="auto"/>
          <w:sz w:val="20"/>
          <w:szCs w:val="20"/>
          <w:lang w:val="en-GB"/>
        </w:rPr>
        <w:t xml:space="preserve"> </w:t>
      </w:r>
      <w:proofErr w:type="spellStart"/>
      <w:r>
        <w:rPr>
          <w:rFonts w:ascii="Arial" w:hAnsi="Arial" w:cs="Arial"/>
          <w:i w:val="0"/>
          <w:noProof w:val="0"/>
          <w:color w:val="auto"/>
          <w:sz w:val="20"/>
          <w:szCs w:val="20"/>
          <w:lang w:val="en-GB"/>
        </w:rPr>
        <w:t>podaci</w:t>
      </w:r>
      <w:proofErr w:type="spellEnd"/>
      <w:r>
        <w:rPr>
          <w:rFonts w:ascii="Arial" w:hAnsi="Arial" w:cs="Arial"/>
          <w:i w:val="0"/>
          <w:noProof w:val="0"/>
          <w:color w:val="auto"/>
          <w:sz w:val="20"/>
          <w:szCs w:val="20"/>
          <w:lang w:val="en-GB"/>
        </w:rPr>
        <w:t xml:space="preserve"> o </w:t>
      </w:r>
      <w:proofErr w:type="spellStart"/>
      <w:r>
        <w:rPr>
          <w:rFonts w:ascii="Arial" w:hAnsi="Arial" w:cs="Arial"/>
          <w:i w:val="0"/>
          <w:noProof w:val="0"/>
          <w:color w:val="auto"/>
          <w:sz w:val="20"/>
          <w:szCs w:val="20"/>
          <w:lang w:val="en-GB"/>
        </w:rPr>
        <w:t>distribucijskim</w:t>
      </w:r>
      <w:proofErr w:type="spellEnd"/>
      <w:r>
        <w:rPr>
          <w:rFonts w:ascii="Arial" w:hAnsi="Arial" w:cs="Arial"/>
          <w:i w:val="0"/>
          <w:noProof w:val="0"/>
          <w:color w:val="auto"/>
          <w:sz w:val="20"/>
          <w:szCs w:val="20"/>
          <w:lang w:val="en-GB"/>
        </w:rPr>
        <w:t xml:space="preserve"> </w:t>
      </w:r>
      <w:proofErr w:type="spellStart"/>
      <w:r>
        <w:rPr>
          <w:rFonts w:ascii="Arial" w:hAnsi="Arial" w:cs="Arial"/>
          <w:i w:val="0"/>
          <w:noProof w:val="0"/>
          <w:color w:val="auto"/>
          <w:sz w:val="20"/>
          <w:szCs w:val="20"/>
          <w:lang w:val="en-GB"/>
        </w:rPr>
        <w:t>cjevovodima</w:t>
      </w:r>
      <w:proofErr w:type="spellEnd"/>
    </w:p>
    <w:tbl>
      <w:tblPr>
        <w:tblW w:w="6840" w:type="dxa"/>
        <w:tblLook w:val="04A0" w:firstRow="1" w:lastRow="0" w:firstColumn="1" w:lastColumn="0" w:noHBand="0" w:noVBand="1"/>
      </w:tblPr>
      <w:tblGrid>
        <w:gridCol w:w="1472"/>
        <w:gridCol w:w="1653"/>
        <w:gridCol w:w="1239"/>
        <w:gridCol w:w="1236"/>
        <w:gridCol w:w="1240"/>
      </w:tblGrid>
      <w:tr w:rsidR="00A91738" w:rsidRPr="00A91738" w14:paraId="739ED0EC" w14:textId="77777777" w:rsidTr="00A91738">
        <w:trPr>
          <w:trHeight w:val="900"/>
        </w:trPr>
        <w:tc>
          <w:tcPr>
            <w:tcW w:w="14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76FFD"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NAZIV CJEVOVODA</w:t>
            </w:r>
          </w:p>
        </w:tc>
        <w:tc>
          <w:tcPr>
            <w:tcW w:w="1653" w:type="dxa"/>
            <w:tcBorders>
              <w:top w:val="single" w:sz="4" w:space="0" w:color="auto"/>
              <w:left w:val="nil"/>
              <w:bottom w:val="single" w:sz="4" w:space="0" w:color="auto"/>
              <w:right w:val="single" w:sz="4" w:space="0" w:color="auto"/>
            </w:tcBorders>
            <w:shd w:val="clear" w:color="auto" w:fill="auto"/>
            <w:vAlign w:val="center"/>
            <w:hideMark/>
          </w:tcPr>
          <w:p w14:paraId="33102510"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MATERIJAL</w:t>
            </w:r>
          </w:p>
        </w:tc>
        <w:tc>
          <w:tcPr>
            <w:tcW w:w="1239" w:type="dxa"/>
            <w:tcBorders>
              <w:top w:val="single" w:sz="4" w:space="0" w:color="auto"/>
              <w:left w:val="nil"/>
              <w:bottom w:val="single" w:sz="4" w:space="0" w:color="auto"/>
              <w:right w:val="single" w:sz="4" w:space="0" w:color="auto"/>
            </w:tcBorders>
            <w:shd w:val="clear" w:color="auto" w:fill="auto"/>
            <w:vAlign w:val="center"/>
            <w:hideMark/>
          </w:tcPr>
          <w:p w14:paraId="0D6A9CB9"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NAZIVNI PROMJER DN (mm)</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14:paraId="4E0B2ABD"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DULJINA</w:t>
            </w:r>
            <w:r w:rsidRPr="00A91738">
              <w:rPr>
                <w:rFonts w:ascii="Arial Narrow" w:eastAsia="Times New Roman" w:hAnsi="Arial Narrow"/>
                <w:b/>
                <w:bCs/>
                <w:sz w:val="20"/>
                <w:szCs w:val="20"/>
                <w:lang w:eastAsia="hr-HR"/>
              </w:rPr>
              <w:br/>
              <w:t>L (m)</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1D738415"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∑DULJINA</w:t>
            </w:r>
            <w:r w:rsidRPr="00A91738">
              <w:rPr>
                <w:rFonts w:ascii="Arial Narrow" w:eastAsia="Times New Roman" w:hAnsi="Arial Narrow"/>
                <w:b/>
                <w:bCs/>
                <w:sz w:val="20"/>
                <w:szCs w:val="20"/>
                <w:lang w:eastAsia="hr-HR"/>
              </w:rPr>
              <w:br/>
              <w:t>L (m)</w:t>
            </w:r>
          </w:p>
        </w:tc>
      </w:tr>
      <w:tr w:rsidR="00A91738" w:rsidRPr="00A91738" w14:paraId="611C9E92" w14:textId="77777777" w:rsidTr="00A91738">
        <w:trPr>
          <w:trHeight w:val="300"/>
        </w:trPr>
        <w:tc>
          <w:tcPr>
            <w:tcW w:w="68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EC1EFE3" w14:textId="77777777" w:rsidR="00A91738" w:rsidRPr="00A91738" w:rsidRDefault="00A91738" w:rsidP="00A91738">
            <w:pP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DISTRIBUCIJSKI CJEVOVODI</w:t>
            </w:r>
          </w:p>
        </w:tc>
      </w:tr>
      <w:tr w:rsidR="00A91738" w:rsidRPr="00A91738" w14:paraId="0AF21241" w14:textId="77777777" w:rsidTr="00A91738">
        <w:trPr>
          <w:trHeight w:val="300"/>
        </w:trPr>
        <w:tc>
          <w:tcPr>
            <w:tcW w:w="1472" w:type="dxa"/>
            <w:tcBorders>
              <w:top w:val="nil"/>
              <w:left w:val="single" w:sz="4" w:space="0" w:color="auto"/>
              <w:bottom w:val="single" w:sz="4" w:space="0" w:color="auto"/>
              <w:right w:val="single" w:sz="4" w:space="0" w:color="auto"/>
            </w:tcBorders>
            <w:shd w:val="clear" w:color="auto" w:fill="auto"/>
            <w:vAlign w:val="center"/>
            <w:hideMark/>
          </w:tcPr>
          <w:p w14:paraId="21FC2F57"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V-1</w:t>
            </w:r>
          </w:p>
        </w:tc>
        <w:tc>
          <w:tcPr>
            <w:tcW w:w="1653" w:type="dxa"/>
            <w:vMerge w:val="restart"/>
            <w:tcBorders>
              <w:top w:val="nil"/>
              <w:left w:val="single" w:sz="4" w:space="0" w:color="auto"/>
              <w:bottom w:val="single" w:sz="4" w:space="0" w:color="auto"/>
              <w:right w:val="single" w:sz="4" w:space="0" w:color="auto"/>
            </w:tcBorders>
            <w:shd w:val="clear" w:color="auto" w:fill="auto"/>
            <w:vAlign w:val="center"/>
            <w:hideMark/>
          </w:tcPr>
          <w:p w14:paraId="62B0F073"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PEHD</w:t>
            </w:r>
          </w:p>
        </w:tc>
        <w:tc>
          <w:tcPr>
            <w:tcW w:w="1239" w:type="dxa"/>
            <w:tcBorders>
              <w:top w:val="nil"/>
              <w:left w:val="nil"/>
              <w:bottom w:val="single" w:sz="4" w:space="0" w:color="auto"/>
              <w:right w:val="single" w:sz="4" w:space="0" w:color="auto"/>
            </w:tcBorders>
            <w:shd w:val="clear" w:color="auto" w:fill="auto"/>
            <w:vAlign w:val="center"/>
            <w:hideMark/>
          </w:tcPr>
          <w:p w14:paraId="39054F6F"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250</w:t>
            </w:r>
          </w:p>
        </w:tc>
        <w:tc>
          <w:tcPr>
            <w:tcW w:w="1236" w:type="dxa"/>
            <w:tcBorders>
              <w:top w:val="nil"/>
              <w:left w:val="nil"/>
              <w:bottom w:val="single" w:sz="4" w:space="0" w:color="auto"/>
              <w:right w:val="single" w:sz="4" w:space="0" w:color="auto"/>
            </w:tcBorders>
            <w:shd w:val="clear" w:color="auto" w:fill="auto"/>
            <w:vAlign w:val="center"/>
            <w:hideMark/>
          </w:tcPr>
          <w:p w14:paraId="1BC51F22"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 xml:space="preserve">865,00 </w:t>
            </w:r>
          </w:p>
        </w:tc>
        <w:tc>
          <w:tcPr>
            <w:tcW w:w="1240" w:type="dxa"/>
            <w:tcBorders>
              <w:top w:val="nil"/>
              <w:left w:val="nil"/>
              <w:bottom w:val="single" w:sz="4" w:space="0" w:color="auto"/>
              <w:right w:val="single" w:sz="4" w:space="0" w:color="auto"/>
            </w:tcBorders>
            <w:shd w:val="clear" w:color="auto" w:fill="auto"/>
            <w:vAlign w:val="center"/>
            <w:hideMark/>
          </w:tcPr>
          <w:p w14:paraId="74480B9A"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865,00</w:t>
            </w:r>
          </w:p>
        </w:tc>
      </w:tr>
      <w:tr w:rsidR="00A91738" w:rsidRPr="00A91738" w14:paraId="2EA3524D" w14:textId="77777777" w:rsidTr="00A91738">
        <w:trPr>
          <w:trHeight w:val="300"/>
        </w:trPr>
        <w:tc>
          <w:tcPr>
            <w:tcW w:w="1472" w:type="dxa"/>
            <w:tcBorders>
              <w:top w:val="nil"/>
              <w:left w:val="single" w:sz="4" w:space="0" w:color="auto"/>
              <w:bottom w:val="single" w:sz="4" w:space="0" w:color="auto"/>
              <w:right w:val="single" w:sz="4" w:space="0" w:color="auto"/>
            </w:tcBorders>
            <w:shd w:val="clear" w:color="auto" w:fill="auto"/>
            <w:vAlign w:val="center"/>
            <w:hideMark/>
          </w:tcPr>
          <w:p w14:paraId="03B2EC1B"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V-2</w:t>
            </w:r>
          </w:p>
        </w:tc>
        <w:tc>
          <w:tcPr>
            <w:tcW w:w="1653" w:type="dxa"/>
            <w:vMerge/>
            <w:tcBorders>
              <w:top w:val="nil"/>
              <w:left w:val="single" w:sz="4" w:space="0" w:color="auto"/>
              <w:bottom w:val="single" w:sz="4" w:space="0" w:color="auto"/>
              <w:right w:val="single" w:sz="4" w:space="0" w:color="auto"/>
            </w:tcBorders>
            <w:vAlign w:val="center"/>
            <w:hideMark/>
          </w:tcPr>
          <w:p w14:paraId="02188CE6" w14:textId="77777777" w:rsidR="00A91738" w:rsidRPr="00A91738" w:rsidRDefault="00A91738" w:rsidP="00A91738">
            <w:pPr>
              <w:rPr>
                <w:rFonts w:ascii="Arial Narrow" w:eastAsia="Times New Roman" w:hAnsi="Arial Narrow"/>
                <w:b/>
                <w:bCs/>
                <w:sz w:val="20"/>
                <w:szCs w:val="20"/>
                <w:lang w:eastAsia="hr-HR"/>
              </w:rPr>
            </w:pPr>
          </w:p>
        </w:tc>
        <w:tc>
          <w:tcPr>
            <w:tcW w:w="1239" w:type="dxa"/>
            <w:tcBorders>
              <w:top w:val="nil"/>
              <w:left w:val="nil"/>
              <w:bottom w:val="single" w:sz="4" w:space="0" w:color="auto"/>
              <w:right w:val="single" w:sz="4" w:space="0" w:color="auto"/>
            </w:tcBorders>
            <w:shd w:val="clear" w:color="auto" w:fill="auto"/>
            <w:vAlign w:val="center"/>
            <w:hideMark/>
          </w:tcPr>
          <w:p w14:paraId="02E1F2CE"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250</w:t>
            </w:r>
          </w:p>
        </w:tc>
        <w:tc>
          <w:tcPr>
            <w:tcW w:w="1236" w:type="dxa"/>
            <w:tcBorders>
              <w:top w:val="nil"/>
              <w:left w:val="nil"/>
              <w:bottom w:val="single" w:sz="4" w:space="0" w:color="auto"/>
              <w:right w:val="single" w:sz="4" w:space="0" w:color="auto"/>
            </w:tcBorders>
            <w:shd w:val="clear" w:color="auto" w:fill="auto"/>
            <w:vAlign w:val="center"/>
            <w:hideMark/>
          </w:tcPr>
          <w:p w14:paraId="312C7280"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 xml:space="preserve">742,00 </w:t>
            </w:r>
          </w:p>
        </w:tc>
        <w:tc>
          <w:tcPr>
            <w:tcW w:w="1240" w:type="dxa"/>
            <w:tcBorders>
              <w:top w:val="nil"/>
              <w:left w:val="nil"/>
              <w:bottom w:val="single" w:sz="4" w:space="0" w:color="auto"/>
              <w:right w:val="single" w:sz="4" w:space="0" w:color="auto"/>
            </w:tcBorders>
            <w:shd w:val="clear" w:color="auto" w:fill="auto"/>
            <w:vAlign w:val="center"/>
            <w:hideMark/>
          </w:tcPr>
          <w:p w14:paraId="113162AD"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742,00</w:t>
            </w:r>
          </w:p>
        </w:tc>
      </w:tr>
      <w:tr w:rsidR="00A91738" w:rsidRPr="00A91738" w14:paraId="24365BC8" w14:textId="77777777" w:rsidTr="00A91738">
        <w:trPr>
          <w:trHeight w:val="300"/>
        </w:trPr>
        <w:tc>
          <w:tcPr>
            <w:tcW w:w="1472" w:type="dxa"/>
            <w:tcBorders>
              <w:top w:val="nil"/>
              <w:left w:val="single" w:sz="4" w:space="0" w:color="auto"/>
              <w:bottom w:val="single" w:sz="4" w:space="0" w:color="auto"/>
              <w:right w:val="single" w:sz="4" w:space="0" w:color="auto"/>
            </w:tcBorders>
            <w:shd w:val="clear" w:color="auto" w:fill="auto"/>
            <w:vAlign w:val="center"/>
            <w:hideMark/>
          </w:tcPr>
          <w:p w14:paraId="4A992A71"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V-3</w:t>
            </w:r>
          </w:p>
        </w:tc>
        <w:tc>
          <w:tcPr>
            <w:tcW w:w="1653" w:type="dxa"/>
            <w:vMerge/>
            <w:tcBorders>
              <w:top w:val="nil"/>
              <w:left w:val="single" w:sz="4" w:space="0" w:color="auto"/>
              <w:bottom w:val="single" w:sz="4" w:space="0" w:color="auto"/>
              <w:right w:val="single" w:sz="4" w:space="0" w:color="auto"/>
            </w:tcBorders>
            <w:vAlign w:val="center"/>
            <w:hideMark/>
          </w:tcPr>
          <w:p w14:paraId="70FDFC0D" w14:textId="77777777" w:rsidR="00A91738" w:rsidRPr="00A91738" w:rsidRDefault="00A91738" w:rsidP="00A91738">
            <w:pPr>
              <w:rPr>
                <w:rFonts w:ascii="Arial Narrow" w:eastAsia="Times New Roman" w:hAnsi="Arial Narrow"/>
                <w:b/>
                <w:bCs/>
                <w:sz w:val="20"/>
                <w:szCs w:val="20"/>
                <w:lang w:eastAsia="hr-HR"/>
              </w:rPr>
            </w:pPr>
          </w:p>
        </w:tc>
        <w:tc>
          <w:tcPr>
            <w:tcW w:w="1239" w:type="dxa"/>
            <w:tcBorders>
              <w:top w:val="nil"/>
              <w:left w:val="nil"/>
              <w:bottom w:val="single" w:sz="4" w:space="0" w:color="auto"/>
              <w:right w:val="single" w:sz="4" w:space="0" w:color="auto"/>
            </w:tcBorders>
            <w:shd w:val="clear" w:color="auto" w:fill="auto"/>
            <w:vAlign w:val="center"/>
            <w:hideMark/>
          </w:tcPr>
          <w:p w14:paraId="5ABB781B"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225</w:t>
            </w:r>
          </w:p>
        </w:tc>
        <w:tc>
          <w:tcPr>
            <w:tcW w:w="1236" w:type="dxa"/>
            <w:tcBorders>
              <w:top w:val="nil"/>
              <w:left w:val="nil"/>
              <w:bottom w:val="single" w:sz="4" w:space="0" w:color="auto"/>
              <w:right w:val="single" w:sz="4" w:space="0" w:color="auto"/>
            </w:tcBorders>
            <w:shd w:val="clear" w:color="auto" w:fill="auto"/>
            <w:vAlign w:val="center"/>
            <w:hideMark/>
          </w:tcPr>
          <w:p w14:paraId="64FB8789"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 xml:space="preserve">788,00 </w:t>
            </w:r>
          </w:p>
        </w:tc>
        <w:tc>
          <w:tcPr>
            <w:tcW w:w="1240" w:type="dxa"/>
            <w:tcBorders>
              <w:top w:val="nil"/>
              <w:left w:val="nil"/>
              <w:bottom w:val="single" w:sz="4" w:space="0" w:color="auto"/>
              <w:right w:val="single" w:sz="4" w:space="0" w:color="auto"/>
            </w:tcBorders>
            <w:shd w:val="clear" w:color="auto" w:fill="auto"/>
            <w:vAlign w:val="center"/>
            <w:hideMark/>
          </w:tcPr>
          <w:p w14:paraId="208B89E8"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788,00</w:t>
            </w:r>
          </w:p>
        </w:tc>
      </w:tr>
      <w:tr w:rsidR="00A91738" w:rsidRPr="00A91738" w14:paraId="7AD83701" w14:textId="77777777" w:rsidTr="00A91738">
        <w:trPr>
          <w:trHeight w:val="300"/>
        </w:trPr>
        <w:tc>
          <w:tcPr>
            <w:tcW w:w="1472" w:type="dxa"/>
            <w:vMerge w:val="restart"/>
            <w:tcBorders>
              <w:top w:val="nil"/>
              <w:left w:val="single" w:sz="4" w:space="0" w:color="auto"/>
              <w:bottom w:val="single" w:sz="4" w:space="0" w:color="000000"/>
              <w:right w:val="single" w:sz="4" w:space="0" w:color="auto"/>
            </w:tcBorders>
            <w:shd w:val="clear" w:color="auto" w:fill="auto"/>
            <w:vAlign w:val="center"/>
            <w:hideMark/>
          </w:tcPr>
          <w:p w14:paraId="546BBA9B"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V-4</w:t>
            </w:r>
          </w:p>
        </w:tc>
        <w:tc>
          <w:tcPr>
            <w:tcW w:w="1653" w:type="dxa"/>
            <w:vMerge/>
            <w:tcBorders>
              <w:top w:val="nil"/>
              <w:left w:val="single" w:sz="4" w:space="0" w:color="auto"/>
              <w:bottom w:val="single" w:sz="4" w:space="0" w:color="auto"/>
              <w:right w:val="single" w:sz="4" w:space="0" w:color="auto"/>
            </w:tcBorders>
            <w:vAlign w:val="center"/>
            <w:hideMark/>
          </w:tcPr>
          <w:p w14:paraId="43E2B9EE" w14:textId="77777777" w:rsidR="00A91738" w:rsidRPr="00A91738" w:rsidRDefault="00A91738" w:rsidP="00A91738">
            <w:pPr>
              <w:rPr>
                <w:rFonts w:ascii="Arial Narrow" w:eastAsia="Times New Roman" w:hAnsi="Arial Narrow"/>
                <w:b/>
                <w:bCs/>
                <w:sz w:val="20"/>
                <w:szCs w:val="20"/>
                <w:lang w:eastAsia="hr-HR"/>
              </w:rPr>
            </w:pPr>
          </w:p>
        </w:tc>
        <w:tc>
          <w:tcPr>
            <w:tcW w:w="1239" w:type="dxa"/>
            <w:tcBorders>
              <w:top w:val="nil"/>
              <w:left w:val="nil"/>
              <w:bottom w:val="single" w:sz="4" w:space="0" w:color="auto"/>
              <w:right w:val="single" w:sz="4" w:space="0" w:color="auto"/>
            </w:tcBorders>
            <w:shd w:val="clear" w:color="auto" w:fill="auto"/>
            <w:vAlign w:val="center"/>
            <w:hideMark/>
          </w:tcPr>
          <w:p w14:paraId="6C03AF55"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315</w:t>
            </w:r>
          </w:p>
        </w:tc>
        <w:tc>
          <w:tcPr>
            <w:tcW w:w="1236" w:type="dxa"/>
            <w:tcBorders>
              <w:top w:val="nil"/>
              <w:left w:val="nil"/>
              <w:bottom w:val="single" w:sz="4" w:space="0" w:color="auto"/>
              <w:right w:val="single" w:sz="4" w:space="0" w:color="auto"/>
            </w:tcBorders>
            <w:shd w:val="clear" w:color="auto" w:fill="auto"/>
            <w:vAlign w:val="center"/>
            <w:hideMark/>
          </w:tcPr>
          <w:p w14:paraId="646A41D8"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 xml:space="preserve">757,23 </w:t>
            </w:r>
          </w:p>
        </w:tc>
        <w:tc>
          <w:tcPr>
            <w:tcW w:w="1240" w:type="dxa"/>
            <w:vMerge w:val="restart"/>
            <w:tcBorders>
              <w:top w:val="nil"/>
              <w:left w:val="single" w:sz="4" w:space="0" w:color="auto"/>
              <w:bottom w:val="single" w:sz="4" w:space="0" w:color="000000"/>
              <w:right w:val="single" w:sz="4" w:space="0" w:color="auto"/>
            </w:tcBorders>
            <w:shd w:val="clear" w:color="auto" w:fill="auto"/>
            <w:vAlign w:val="center"/>
            <w:hideMark/>
          </w:tcPr>
          <w:p w14:paraId="5B6CDFF2"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2.235,00</w:t>
            </w:r>
          </w:p>
        </w:tc>
      </w:tr>
      <w:tr w:rsidR="00A91738" w:rsidRPr="00A91738" w14:paraId="441383FD" w14:textId="77777777" w:rsidTr="00A91738">
        <w:trPr>
          <w:trHeight w:val="300"/>
        </w:trPr>
        <w:tc>
          <w:tcPr>
            <w:tcW w:w="1472" w:type="dxa"/>
            <w:vMerge/>
            <w:tcBorders>
              <w:top w:val="nil"/>
              <w:left w:val="single" w:sz="4" w:space="0" w:color="auto"/>
              <w:bottom w:val="single" w:sz="4" w:space="0" w:color="000000"/>
              <w:right w:val="single" w:sz="4" w:space="0" w:color="auto"/>
            </w:tcBorders>
            <w:vAlign w:val="center"/>
            <w:hideMark/>
          </w:tcPr>
          <w:p w14:paraId="53C31760" w14:textId="77777777" w:rsidR="00A91738" w:rsidRPr="00A91738" w:rsidRDefault="00A91738" w:rsidP="00A91738">
            <w:pPr>
              <w:rPr>
                <w:rFonts w:ascii="Arial Narrow" w:eastAsia="Times New Roman" w:hAnsi="Arial Narrow"/>
                <w:b/>
                <w:bCs/>
                <w:sz w:val="20"/>
                <w:szCs w:val="20"/>
                <w:lang w:eastAsia="hr-HR"/>
              </w:rPr>
            </w:pPr>
          </w:p>
        </w:tc>
        <w:tc>
          <w:tcPr>
            <w:tcW w:w="1653" w:type="dxa"/>
            <w:vMerge/>
            <w:tcBorders>
              <w:top w:val="nil"/>
              <w:left w:val="single" w:sz="4" w:space="0" w:color="auto"/>
              <w:bottom w:val="single" w:sz="4" w:space="0" w:color="auto"/>
              <w:right w:val="single" w:sz="4" w:space="0" w:color="auto"/>
            </w:tcBorders>
            <w:vAlign w:val="center"/>
            <w:hideMark/>
          </w:tcPr>
          <w:p w14:paraId="7E649B02" w14:textId="77777777" w:rsidR="00A91738" w:rsidRPr="00A91738" w:rsidRDefault="00A91738" w:rsidP="00A91738">
            <w:pPr>
              <w:rPr>
                <w:rFonts w:ascii="Arial Narrow" w:eastAsia="Times New Roman" w:hAnsi="Arial Narrow"/>
                <w:b/>
                <w:bCs/>
                <w:sz w:val="20"/>
                <w:szCs w:val="20"/>
                <w:lang w:eastAsia="hr-HR"/>
              </w:rPr>
            </w:pPr>
          </w:p>
        </w:tc>
        <w:tc>
          <w:tcPr>
            <w:tcW w:w="1239" w:type="dxa"/>
            <w:tcBorders>
              <w:top w:val="nil"/>
              <w:left w:val="nil"/>
              <w:bottom w:val="single" w:sz="4" w:space="0" w:color="auto"/>
              <w:right w:val="single" w:sz="4" w:space="0" w:color="auto"/>
            </w:tcBorders>
            <w:shd w:val="clear" w:color="auto" w:fill="auto"/>
            <w:vAlign w:val="center"/>
            <w:hideMark/>
          </w:tcPr>
          <w:p w14:paraId="749B9376"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280</w:t>
            </w:r>
          </w:p>
        </w:tc>
        <w:tc>
          <w:tcPr>
            <w:tcW w:w="1236" w:type="dxa"/>
            <w:tcBorders>
              <w:top w:val="nil"/>
              <w:left w:val="nil"/>
              <w:bottom w:val="single" w:sz="4" w:space="0" w:color="auto"/>
              <w:right w:val="single" w:sz="4" w:space="0" w:color="auto"/>
            </w:tcBorders>
            <w:shd w:val="clear" w:color="auto" w:fill="auto"/>
            <w:vAlign w:val="center"/>
            <w:hideMark/>
          </w:tcPr>
          <w:p w14:paraId="0F74F9E6"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 xml:space="preserve">787,38 </w:t>
            </w:r>
          </w:p>
        </w:tc>
        <w:tc>
          <w:tcPr>
            <w:tcW w:w="1240" w:type="dxa"/>
            <w:vMerge/>
            <w:tcBorders>
              <w:top w:val="nil"/>
              <w:left w:val="single" w:sz="4" w:space="0" w:color="auto"/>
              <w:bottom w:val="single" w:sz="4" w:space="0" w:color="000000"/>
              <w:right w:val="single" w:sz="4" w:space="0" w:color="auto"/>
            </w:tcBorders>
            <w:vAlign w:val="center"/>
            <w:hideMark/>
          </w:tcPr>
          <w:p w14:paraId="15A3B2EA" w14:textId="77777777" w:rsidR="00A91738" w:rsidRPr="00A91738" w:rsidRDefault="00A91738" w:rsidP="00A91738">
            <w:pPr>
              <w:rPr>
                <w:rFonts w:ascii="Arial Narrow" w:eastAsia="Times New Roman" w:hAnsi="Arial Narrow"/>
                <w:b/>
                <w:bCs/>
                <w:sz w:val="20"/>
                <w:szCs w:val="20"/>
                <w:lang w:eastAsia="hr-HR"/>
              </w:rPr>
            </w:pPr>
          </w:p>
        </w:tc>
      </w:tr>
      <w:tr w:rsidR="00A91738" w:rsidRPr="00A91738" w14:paraId="4E32BE6D" w14:textId="77777777" w:rsidTr="00A91738">
        <w:trPr>
          <w:trHeight w:val="300"/>
        </w:trPr>
        <w:tc>
          <w:tcPr>
            <w:tcW w:w="1472" w:type="dxa"/>
            <w:vMerge/>
            <w:tcBorders>
              <w:top w:val="nil"/>
              <w:left w:val="single" w:sz="4" w:space="0" w:color="auto"/>
              <w:bottom w:val="single" w:sz="4" w:space="0" w:color="000000"/>
              <w:right w:val="single" w:sz="4" w:space="0" w:color="auto"/>
            </w:tcBorders>
            <w:vAlign w:val="center"/>
            <w:hideMark/>
          </w:tcPr>
          <w:p w14:paraId="3BBB579A" w14:textId="77777777" w:rsidR="00A91738" w:rsidRPr="00A91738" w:rsidRDefault="00A91738" w:rsidP="00A91738">
            <w:pPr>
              <w:rPr>
                <w:rFonts w:ascii="Arial Narrow" w:eastAsia="Times New Roman" w:hAnsi="Arial Narrow"/>
                <w:b/>
                <w:bCs/>
                <w:sz w:val="20"/>
                <w:szCs w:val="20"/>
                <w:lang w:eastAsia="hr-HR"/>
              </w:rPr>
            </w:pPr>
          </w:p>
        </w:tc>
        <w:tc>
          <w:tcPr>
            <w:tcW w:w="1653" w:type="dxa"/>
            <w:vMerge/>
            <w:tcBorders>
              <w:top w:val="nil"/>
              <w:left w:val="single" w:sz="4" w:space="0" w:color="auto"/>
              <w:bottom w:val="single" w:sz="4" w:space="0" w:color="auto"/>
              <w:right w:val="single" w:sz="4" w:space="0" w:color="auto"/>
            </w:tcBorders>
            <w:vAlign w:val="center"/>
            <w:hideMark/>
          </w:tcPr>
          <w:p w14:paraId="1D1C8EDB" w14:textId="77777777" w:rsidR="00A91738" w:rsidRPr="00A91738" w:rsidRDefault="00A91738" w:rsidP="00A91738">
            <w:pPr>
              <w:rPr>
                <w:rFonts w:ascii="Arial Narrow" w:eastAsia="Times New Roman" w:hAnsi="Arial Narrow"/>
                <w:b/>
                <w:bCs/>
                <w:sz w:val="20"/>
                <w:szCs w:val="20"/>
                <w:lang w:eastAsia="hr-HR"/>
              </w:rPr>
            </w:pPr>
          </w:p>
        </w:tc>
        <w:tc>
          <w:tcPr>
            <w:tcW w:w="1239" w:type="dxa"/>
            <w:tcBorders>
              <w:top w:val="nil"/>
              <w:left w:val="nil"/>
              <w:bottom w:val="single" w:sz="4" w:space="0" w:color="auto"/>
              <w:right w:val="single" w:sz="4" w:space="0" w:color="auto"/>
            </w:tcBorders>
            <w:shd w:val="clear" w:color="auto" w:fill="auto"/>
            <w:vAlign w:val="center"/>
            <w:hideMark/>
          </w:tcPr>
          <w:p w14:paraId="6BA12E37"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200</w:t>
            </w:r>
          </w:p>
        </w:tc>
        <w:tc>
          <w:tcPr>
            <w:tcW w:w="1236" w:type="dxa"/>
            <w:tcBorders>
              <w:top w:val="nil"/>
              <w:left w:val="nil"/>
              <w:bottom w:val="single" w:sz="4" w:space="0" w:color="auto"/>
              <w:right w:val="single" w:sz="4" w:space="0" w:color="auto"/>
            </w:tcBorders>
            <w:shd w:val="clear" w:color="auto" w:fill="auto"/>
            <w:vAlign w:val="center"/>
            <w:hideMark/>
          </w:tcPr>
          <w:p w14:paraId="2176D8D6"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 xml:space="preserve">690,39 </w:t>
            </w:r>
          </w:p>
        </w:tc>
        <w:tc>
          <w:tcPr>
            <w:tcW w:w="1240" w:type="dxa"/>
            <w:vMerge/>
            <w:tcBorders>
              <w:top w:val="nil"/>
              <w:left w:val="single" w:sz="4" w:space="0" w:color="auto"/>
              <w:bottom w:val="single" w:sz="4" w:space="0" w:color="000000"/>
              <w:right w:val="single" w:sz="4" w:space="0" w:color="auto"/>
            </w:tcBorders>
            <w:vAlign w:val="center"/>
            <w:hideMark/>
          </w:tcPr>
          <w:p w14:paraId="67695019" w14:textId="77777777" w:rsidR="00A91738" w:rsidRPr="00A91738" w:rsidRDefault="00A91738" w:rsidP="00A91738">
            <w:pPr>
              <w:rPr>
                <w:rFonts w:ascii="Arial Narrow" w:eastAsia="Times New Roman" w:hAnsi="Arial Narrow"/>
                <w:b/>
                <w:bCs/>
                <w:sz w:val="20"/>
                <w:szCs w:val="20"/>
                <w:lang w:eastAsia="hr-HR"/>
              </w:rPr>
            </w:pPr>
          </w:p>
        </w:tc>
      </w:tr>
      <w:tr w:rsidR="00A91738" w:rsidRPr="00A91738" w14:paraId="46EA7370" w14:textId="77777777" w:rsidTr="00A91738">
        <w:trPr>
          <w:trHeight w:val="300"/>
        </w:trPr>
        <w:tc>
          <w:tcPr>
            <w:tcW w:w="1472" w:type="dxa"/>
            <w:tcBorders>
              <w:top w:val="nil"/>
              <w:left w:val="single" w:sz="4" w:space="0" w:color="auto"/>
              <w:bottom w:val="single" w:sz="4" w:space="0" w:color="auto"/>
              <w:right w:val="single" w:sz="4" w:space="0" w:color="auto"/>
            </w:tcBorders>
            <w:shd w:val="clear" w:color="auto" w:fill="auto"/>
            <w:vAlign w:val="center"/>
            <w:hideMark/>
          </w:tcPr>
          <w:p w14:paraId="0BC0324B"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V-5</w:t>
            </w:r>
          </w:p>
        </w:tc>
        <w:tc>
          <w:tcPr>
            <w:tcW w:w="1653" w:type="dxa"/>
            <w:vMerge/>
            <w:tcBorders>
              <w:top w:val="nil"/>
              <w:left w:val="single" w:sz="4" w:space="0" w:color="auto"/>
              <w:bottom w:val="single" w:sz="4" w:space="0" w:color="auto"/>
              <w:right w:val="single" w:sz="4" w:space="0" w:color="auto"/>
            </w:tcBorders>
            <w:vAlign w:val="center"/>
            <w:hideMark/>
          </w:tcPr>
          <w:p w14:paraId="675620CA" w14:textId="77777777" w:rsidR="00A91738" w:rsidRPr="00A91738" w:rsidRDefault="00A91738" w:rsidP="00A91738">
            <w:pPr>
              <w:rPr>
                <w:rFonts w:ascii="Arial Narrow" w:eastAsia="Times New Roman" w:hAnsi="Arial Narrow"/>
                <w:b/>
                <w:bCs/>
                <w:sz w:val="20"/>
                <w:szCs w:val="20"/>
                <w:lang w:eastAsia="hr-HR"/>
              </w:rPr>
            </w:pPr>
          </w:p>
        </w:tc>
        <w:tc>
          <w:tcPr>
            <w:tcW w:w="1239" w:type="dxa"/>
            <w:tcBorders>
              <w:top w:val="nil"/>
              <w:left w:val="nil"/>
              <w:bottom w:val="single" w:sz="4" w:space="0" w:color="auto"/>
              <w:right w:val="single" w:sz="4" w:space="0" w:color="auto"/>
            </w:tcBorders>
            <w:shd w:val="clear" w:color="auto" w:fill="auto"/>
            <w:vAlign w:val="center"/>
            <w:hideMark/>
          </w:tcPr>
          <w:p w14:paraId="6E34D267"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280</w:t>
            </w:r>
          </w:p>
        </w:tc>
        <w:tc>
          <w:tcPr>
            <w:tcW w:w="1236" w:type="dxa"/>
            <w:tcBorders>
              <w:top w:val="nil"/>
              <w:left w:val="nil"/>
              <w:bottom w:val="single" w:sz="4" w:space="0" w:color="auto"/>
              <w:right w:val="single" w:sz="4" w:space="0" w:color="auto"/>
            </w:tcBorders>
            <w:shd w:val="clear" w:color="auto" w:fill="auto"/>
            <w:vAlign w:val="center"/>
            <w:hideMark/>
          </w:tcPr>
          <w:p w14:paraId="7B789E45"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 xml:space="preserve">1.529,00 </w:t>
            </w:r>
          </w:p>
        </w:tc>
        <w:tc>
          <w:tcPr>
            <w:tcW w:w="1240" w:type="dxa"/>
            <w:tcBorders>
              <w:top w:val="nil"/>
              <w:left w:val="nil"/>
              <w:bottom w:val="single" w:sz="4" w:space="0" w:color="auto"/>
              <w:right w:val="single" w:sz="4" w:space="0" w:color="auto"/>
            </w:tcBorders>
            <w:shd w:val="clear" w:color="auto" w:fill="auto"/>
            <w:vAlign w:val="center"/>
            <w:hideMark/>
          </w:tcPr>
          <w:p w14:paraId="5D5CA9C9"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1.529,00</w:t>
            </w:r>
          </w:p>
        </w:tc>
      </w:tr>
      <w:tr w:rsidR="00A91738" w:rsidRPr="00A91738" w14:paraId="6D7ECB1E" w14:textId="77777777" w:rsidTr="00A91738">
        <w:trPr>
          <w:trHeight w:val="300"/>
        </w:trPr>
        <w:tc>
          <w:tcPr>
            <w:tcW w:w="684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B5B6D59" w14:textId="77777777" w:rsidR="00A91738" w:rsidRPr="00A91738" w:rsidRDefault="00A91738" w:rsidP="00A91738">
            <w:pP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SPOJNI CJEVOVOD</w:t>
            </w:r>
          </w:p>
        </w:tc>
      </w:tr>
      <w:tr w:rsidR="00A91738" w:rsidRPr="00A91738" w14:paraId="749FF18E" w14:textId="77777777" w:rsidTr="00A91738">
        <w:trPr>
          <w:trHeight w:val="255"/>
        </w:trPr>
        <w:tc>
          <w:tcPr>
            <w:tcW w:w="1472" w:type="dxa"/>
            <w:tcBorders>
              <w:top w:val="nil"/>
              <w:left w:val="single" w:sz="4" w:space="0" w:color="auto"/>
              <w:bottom w:val="single" w:sz="4" w:space="0" w:color="auto"/>
              <w:right w:val="single" w:sz="4" w:space="0" w:color="auto"/>
            </w:tcBorders>
            <w:shd w:val="clear" w:color="auto" w:fill="auto"/>
            <w:vAlign w:val="center"/>
            <w:hideMark/>
          </w:tcPr>
          <w:p w14:paraId="34432B4B"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S-1</w:t>
            </w:r>
          </w:p>
        </w:tc>
        <w:tc>
          <w:tcPr>
            <w:tcW w:w="1653" w:type="dxa"/>
            <w:tcBorders>
              <w:top w:val="nil"/>
              <w:left w:val="nil"/>
              <w:bottom w:val="single" w:sz="4" w:space="0" w:color="auto"/>
              <w:right w:val="single" w:sz="4" w:space="0" w:color="auto"/>
            </w:tcBorders>
            <w:shd w:val="clear" w:color="auto" w:fill="auto"/>
            <w:vAlign w:val="center"/>
            <w:hideMark/>
          </w:tcPr>
          <w:p w14:paraId="0FE0BD95"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DUKTIL</w:t>
            </w:r>
          </w:p>
        </w:tc>
        <w:tc>
          <w:tcPr>
            <w:tcW w:w="1239" w:type="dxa"/>
            <w:tcBorders>
              <w:top w:val="nil"/>
              <w:left w:val="nil"/>
              <w:bottom w:val="single" w:sz="4" w:space="0" w:color="auto"/>
              <w:right w:val="single" w:sz="4" w:space="0" w:color="auto"/>
            </w:tcBorders>
            <w:shd w:val="clear" w:color="auto" w:fill="auto"/>
            <w:vAlign w:val="center"/>
            <w:hideMark/>
          </w:tcPr>
          <w:p w14:paraId="3BD5AEBB"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400</w:t>
            </w:r>
          </w:p>
        </w:tc>
        <w:tc>
          <w:tcPr>
            <w:tcW w:w="1236" w:type="dxa"/>
            <w:tcBorders>
              <w:top w:val="nil"/>
              <w:left w:val="nil"/>
              <w:bottom w:val="single" w:sz="4" w:space="0" w:color="auto"/>
              <w:right w:val="single" w:sz="4" w:space="0" w:color="auto"/>
            </w:tcBorders>
            <w:shd w:val="clear" w:color="auto" w:fill="auto"/>
            <w:vAlign w:val="center"/>
            <w:hideMark/>
          </w:tcPr>
          <w:p w14:paraId="0F9D1F38"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 xml:space="preserve">8,35 </w:t>
            </w:r>
          </w:p>
        </w:tc>
        <w:tc>
          <w:tcPr>
            <w:tcW w:w="1240" w:type="dxa"/>
            <w:tcBorders>
              <w:top w:val="nil"/>
              <w:left w:val="nil"/>
              <w:bottom w:val="single" w:sz="4" w:space="0" w:color="auto"/>
              <w:right w:val="single" w:sz="4" w:space="0" w:color="auto"/>
            </w:tcBorders>
            <w:shd w:val="clear" w:color="auto" w:fill="auto"/>
            <w:vAlign w:val="center"/>
            <w:hideMark/>
          </w:tcPr>
          <w:p w14:paraId="19C34E4F" w14:textId="77777777" w:rsidR="00A91738" w:rsidRPr="00A91738" w:rsidRDefault="00A91738" w:rsidP="00A91738">
            <w:pPr>
              <w:jc w:val="center"/>
              <w:rPr>
                <w:rFonts w:ascii="Arial Narrow" w:eastAsia="Times New Roman" w:hAnsi="Arial Narrow"/>
                <w:b/>
                <w:bCs/>
                <w:sz w:val="20"/>
                <w:szCs w:val="20"/>
                <w:lang w:eastAsia="hr-HR"/>
              </w:rPr>
            </w:pPr>
            <w:r w:rsidRPr="00A91738">
              <w:rPr>
                <w:rFonts w:ascii="Arial Narrow" w:eastAsia="Times New Roman" w:hAnsi="Arial Narrow"/>
                <w:b/>
                <w:bCs/>
                <w:sz w:val="20"/>
                <w:szCs w:val="20"/>
                <w:lang w:eastAsia="hr-HR"/>
              </w:rPr>
              <w:t>8,35</w:t>
            </w:r>
          </w:p>
        </w:tc>
      </w:tr>
    </w:tbl>
    <w:p w14:paraId="251DBBBF" w14:textId="00B85174" w:rsidR="00A91738" w:rsidRDefault="00A91738" w:rsidP="00A91738">
      <w:pPr>
        <w:rPr>
          <w:lang w:val="en-GB" w:eastAsia="hr-HR"/>
        </w:rPr>
      </w:pPr>
    </w:p>
    <w:p w14:paraId="3A19720F" w14:textId="77777777" w:rsidR="00A91738" w:rsidRPr="00A91738" w:rsidRDefault="00A91738" w:rsidP="00A91738">
      <w:pPr>
        <w:rPr>
          <w:lang w:val="en-GB" w:eastAsia="hr-HR"/>
        </w:rPr>
      </w:pPr>
    </w:p>
    <w:p w14:paraId="75AA68E2" w14:textId="77777777" w:rsidR="00927856" w:rsidRDefault="00927856" w:rsidP="004F59E2">
      <w:pPr>
        <w:spacing w:before="120" w:after="40"/>
      </w:pPr>
    </w:p>
    <w:p w14:paraId="1001FD94" w14:textId="0303C55A" w:rsidR="00BC4AE4" w:rsidRDefault="00BC4AE4" w:rsidP="00BC4AE4">
      <w:pPr>
        <w:spacing w:after="120"/>
        <w:ind w:left="357"/>
      </w:pPr>
      <w:r>
        <w:t xml:space="preserve">Rijeka, </w:t>
      </w:r>
      <w:r w:rsidR="002128F2">
        <w:t>studeni 2024.</w:t>
      </w:r>
      <w:r w:rsidR="003125CA">
        <w:t xml:space="preserve"> </w:t>
      </w:r>
      <w:r>
        <w:t>god.</w:t>
      </w:r>
    </w:p>
    <w:p w14:paraId="7C0B1F74" w14:textId="77777777" w:rsidR="002606B5" w:rsidRPr="00F31C5B" w:rsidRDefault="002606B5" w:rsidP="004F59E2"/>
    <w:p w14:paraId="2847BEF0" w14:textId="77777777" w:rsidR="00E9677D" w:rsidRPr="00632D9B" w:rsidRDefault="00E9677D" w:rsidP="00E9677D">
      <w:pPr>
        <w:ind w:left="5103"/>
      </w:pPr>
      <w:r w:rsidRPr="00632D9B">
        <w:t>PROJEKTANT:</w:t>
      </w:r>
    </w:p>
    <w:p w14:paraId="6374C56B" w14:textId="77777777" w:rsidR="00E9677D" w:rsidRPr="00632D9B" w:rsidRDefault="00E9677D" w:rsidP="00E9677D">
      <w:pPr>
        <w:tabs>
          <w:tab w:val="left" w:pos="3686"/>
        </w:tabs>
        <w:spacing w:before="60" w:after="40"/>
        <w:ind w:left="5103"/>
        <w:rPr>
          <w:b/>
        </w:rPr>
      </w:pPr>
      <w:r>
        <w:rPr>
          <w:b/>
        </w:rPr>
        <w:t>ŽELJKO LAKOŠELJAC</w:t>
      </w:r>
      <w:r w:rsidRPr="00632D9B">
        <w:rPr>
          <w:b/>
        </w:rPr>
        <w:t>, dipl.ing.građ.</w:t>
      </w:r>
    </w:p>
    <w:p w14:paraId="11C6779C" w14:textId="77777777" w:rsidR="00E9677D" w:rsidRPr="00632D9B" w:rsidRDefault="00E9677D" w:rsidP="00E9677D">
      <w:pPr>
        <w:tabs>
          <w:tab w:val="left" w:pos="3686"/>
        </w:tabs>
        <w:spacing w:before="60" w:after="40"/>
        <w:ind w:left="5103"/>
        <w:rPr>
          <w:b/>
          <w:sz w:val="20"/>
          <w:szCs w:val="20"/>
        </w:rPr>
      </w:pPr>
      <w:r w:rsidRPr="00632D9B">
        <w:rPr>
          <w:b/>
          <w:sz w:val="20"/>
          <w:szCs w:val="20"/>
        </w:rPr>
        <w:t xml:space="preserve">Ovlašteni </w:t>
      </w:r>
      <w:r>
        <w:rPr>
          <w:b/>
          <w:sz w:val="20"/>
          <w:szCs w:val="20"/>
        </w:rPr>
        <w:t>inženjer građevinarstva G 5658</w:t>
      </w:r>
    </w:p>
    <w:p w14:paraId="427688FC" w14:textId="05E75811" w:rsidR="00861BF6" w:rsidRPr="00F31C5B" w:rsidRDefault="00E9677D" w:rsidP="00E9677D">
      <w:pPr>
        <w:spacing w:line="288" w:lineRule="auto"/>
        <w:ind w:left="5103"/>
      </w:pPr>
      <w:r w:rsidRPr="00632D9B">
        <w:rPr>
          <w:sz w:val="16"/>
          <w:szCs w:val="16"/>
        </w:rPr>
        <w:t>Elektronički potpis</w:t>
      </w:r>
    </w:p>
    <w:p w14:paraId="5872151F" w14:textId="77777777" w:rsidR="003F4F88" w:rsidRPr="00F31C5B" w:rsidRDefault="003F4F88" w:rsidP="00861BF6">
      <w:pPr>
        <w:tabs>
          <w:tab w:val="left" w:pos="5895"/>
        </w:tabs>
        <w:sectPr w:rsidR="003F4F88" w:rsidRPr="00F31C5B" w:rsidSect="001D7A7D">
          <w:headerReference w:type="default" r:id="rId182"/>
          <w:footerReference w:type="default" r:id="rId183"/>
          <w:type w:val="continuous"/>
          <w:pgSz w:w="11906" w:h="16838" w:code="9"/>
          <w:pgMar w:top="1418" w:right="849" w:bottom="1135" w:left="1418" w:header="709" w:footer="446" w:gutter="0"/>
          <w:cols w:space="708"/>
          <w:docGrid w:linePitch="360"/>
        </w:sectPr>
      </w:pPr>
    </w:p>
    <w:tbl>
      <w:tblPr>
        <w:tblW w:w="10013" w:type="dxa"/>
        <w:tblLook w:val="01E0" w:firstRow="1" w:lastRow="1" w:firstColumn="1" w:lastColumn="1" w:noHBand="0" w:noVBand="0"/>
      </w:tblPr>
      <w:tblGrid>
        <w:gridCol w:w="2415"/>
        <w:gridCol w:w="1600"/>
        <w:gridCol w:w="5998"/>
      </w:tblGrid>
      <w:tr w:rsidR="007D00A7" w:rsidRPr="00F31C5B" w14:paraId="526D5138" w14:textId="77777777" w:rsidTr="007D00A7">
        <w:trPr>
          <w:trHeight w:val="733"/>
        </w:trPr>
        <w:tc>
          <w:tcPr>
            <w:tcW w:w="4015" w:type="dxa"/>
            <w:gridSpan w:val="2"/>
            <w:shd w:val="clear" w:color="auto" w:fill="auto"/>
          </w:tcPr>
          <w:p w14:paraId="5EF4BBA4" w14:textId="77777777" w:rsidR="007D00A7" w:rsidRPr="00F31C5B" w:rsidRDefault="007D00A7" w:rsidP="007D00A7">
            <w:pPr>
              <w:spacing w:before="40" w:after="40"/>
            </w:pPr>
            <w:r w:rsidRPr="00F31C5B">
              <w:lastRenderedPageBreak/>
              <w:t>Izradio:</w:t>
            </w:r>
          </w:p>
        </w:tc>
        <w:tc>
          <w:tcPr>
            <w:tcW w:w="5998" w:type="dxa"/>
            <w:shd w:val="clear" w:color="auto" w:fill="auto"/>
          </w:tcPr>
          <w:p w14:paraId="6DCF791D" w14:textId="77777777" w:rsidR="007D00A7" w:rsidRPr="00F31C5B" w:rsidRDefault="007D00A7" w:rsidP="007D00A7">
            <w:r w:rsidRPr="00F31C5B">
              <w:t>HIDRO-EXPERT d.o.o.</w:t>
            </w:r>
          </w:p>
          <w:p w14:paraId="4B663503" w14:textId="77777777" w:rsidR="007D00A7" w:rsidRPr="00F31C5B" w:rsidRDefault="007D00A7" w:rsidP="007D00A7">
            <w:r w:rsidRPr="00F31C5B">
              <w:t>Bujska 5</w:t>
            </w:r>
          </w:p>
          <w:p w14:paraId="2B0C8816" w14:textId="77777777" w:rsidR="007D00A7" w:rsidRPr="00F31C5B" w:rsidRDefault="007D00A7" w:rsidP="007D00A7">
            <w:r w:rsidRPr="00F31C5B">
              <w:t>51 000 Rijeka</w:t>
            </w:r>
          </w:p>
          <w:p w14:paraId="1ACD7F39" w14:textId="77777777" w:rsidR="007D00A7" w:rsidRPr="00F31C5B" w:rsidRDefault="007D00A7" w:rsidP="007D00A7"/>
          <w:p w14:paraId="58966F45" w14:textId="77777777" w:rsidR="007D00A7" w:rsidRPr="00F31C5B" w:rsidRDefault="007D00A7" w:rsidP="007D00A7"/>
          <w:p w14:paraId="1E37816F" w14:textId="77777777" w:rsidR="007D00A7" w:rsidRPr="00F31C5B" w:rsidRDefault="007D00A7" w:rsidP="007D00A7"/>
        </w:tc>
      </w:tr>
      <w:tr w:rsidR="007D00A7" w:rsidRPr="00F31C5B" w14:paraId="77FD93ED" w14:textId="77777777" w:rsidTr="001D7A7D">
        <w:trPr>
          <w:trHeight w:val="797"/>
        </w:trPr>
        <w:tc>
          <w:tcPr>
            <w:tcW w:w="4015" w:type="dxa"/>
            <w:gridSpan w:val="2"/>
            <w:shd w:val="clear" w:color="auto" w:fill="auto"/>
          </w:tcPr>
          <w:p w14:paraId="46D1BFA3" w14:textId="77777777" w:rsidR="007D00A7" w:rsidRPr="00F31C5B" w:rsidRDefault="003C5953" w:rsidP="007D00A7">
            <w:pPr>
              <w:spacing w:before="40" w:after="40"/>
            </w:pPr>
            <w:r w:rsidRPr="003C5953">
              <w:t>Naziv građevine:</w:t>
            </w:r>
          </w:p>
        </w:tc>
        <w:tc>
          <w:tcPr>
            <w:tcW w:w="5998" w:type="dxa"/>
            <w:shd w:val="clear" w:color="auto" w:fill="auto"/>
          </w:tcPr>
          <w:p w14:paraId="77B1B870" w14:textId="4CBD8502" w:rsidR="007D00A7" w:rsidRPr="00936716" w:rsidRDefault="00BE5388" w:rsidP="003C5953">
            <w:pPr>
              <w:pStyle w:val="NASLOVNICA-BOLD"/>
              <w:tabs>
                <w:tab w:val="left" w:pos="1026"/>
              </w:tabs>
              <w:spacing w:before="0" w:after="0" w:line="276" w:lineRule="auto"/>
              <w:rPr>
                <w:color w:val="auto"/>
              </w:rPr>
            </w:pPr>
            <w:r>
              <w:rPr>
                <w:color w:val="auto"/>
              </w:rPr>
              <w:t xml:space="preserve">SUSTAV NAVODNJAVANJA ĐOLTA II. FAZA </w:t>
            </w:r>
            <w:r w:rsidR="00106995" w:rsidRPr="00936716">
              <w:rPr>
                <w:color w:val="auto"/>
              </w:rPr>
              <w:t xml:space="preserve"> </w:t>
            </w:r>
          </w:p>
        </w:tc>
      </w:tr>
      <w:tr w:rsidR="005C00D6" w:rsidRPr="00F31C5B" w14:paraId="41BD00A0" w14:textId="77777777" w:rsidTr="005C00D6">
        <w:trPr>
          <w:trHeight w:val="561"/>
        </w:trPr>
        <w:tc>
          <w:tcPr>
            <w:tcW w:w="4015" w:type="dxa"/>
            <w:gridSpan w:val="2"/>
            <w:shd w:val="clear" w:color="auto" w:fill="auto"/>
          </w:tcPr>
          <w:p w14:paraId="5620D306" w14:textId="49BDF9FB" w:rsidR="005C00D6" w:rsidRPr="00F31C5B" w:rsidRDefault="009C43D3" w:rsidP="004E6D81">
            <w:pPr>
              <w:spacing w:after="40"/>
            </w:pPr>
            <w:r>
              <w:t>Redni broj mape:</w:t>
            </w:r>
          </w:p>
        </w:tc>
        <w:tc>
          <w:tcPr>
            <w:tcW w:w="5998" w:type="dxa"/>
            <w:shd w:val="clear" w:color="auto" w:fill="auto"/>
          </w:tcPr>
          <w:p w14:paraId="444C649F" w14:textId="52781A54" w:rsidR="005C00D6" w:rsidRPr="005C00D6" w:rsidRDefault="00C754D0" w:rsidP="004E6D81">
            <w:pPr>
              <w:tabs>
                <w:tab w:val="left" w:pos="1026"/>
                <w:tab w:val="left" w:pos="3686"/>
              </w:tabs>
              <w:rPr>
                <w:bCs/>
              </w:rPr>
            </w:pPr>
            <w:r>
              <w:rPr>
                <w:bCs/>
              </w:rPr>
              <w:t>1/2</w:t>
            </w:r>
          </w:p>
        </w:tc>
      </w:tr>
      <w:tr w:rsidR="005C00D6" w:rsidRPr="00F31C5B" w14:paraId="272C80F9" w14:textId="77777777" w:rsidTr="005C00D6">
        <w:trPr>
          <w:trHeight w:val="555"/>
        </w:trPr>
        <w:tc>
          <w:tcPr>
            <w:tcW w:w="4015" w:type="dxa"/>
            <w:gridSpan w:val="2"/>
            <w:shd w:val="clear" w:color="auto" w:fill="auto"/>
          </w:tcPr>
          <w:p w14:paraId="0ACDE44D" w14:textId="12738540" w:rsidR="005C00D6" w:rsidRPr="00F31C5B" w:rsidRDefault="00365E69" w:rsidP="004E6D81">
            <w:pPr>
              <w:spacing w:after="40"/>
            </w:pPr>
            <w:r>
              <w:t>Razina projekta:</w:t>
            </w:r>
          </w:p>
        </w:tc>
        <w:tc>
          <w:tcPr>
            <w:tcW w:w="5998" w:type="dxa"/>
            <w:shd w:val="clear" w:color="auto" w:fill="auto"/>
          </w:tcPr>
          <w:p w14:paraId="17BC2036" w14:textId="42E488AD" w:rsidR="005C00D6" w:rsidRPr="00936716" w:rsidRDefault="00365E69" w:rsidP="004E6D81">
            <w:r>
              <w:t>GLAVNI PROJEKT</w:t>
            </w:r>
          </w:p>
        </w:tc>
      </w:tr>
      <w:tr w:rsidR="004E6D81" w:rsidRPr="00F31C5B" w14:paraId="15B0C911" w14:textId="77777777" w:rsidTr="005C00D6">
        <w:trPr>
          <w:trHeight w:val="555"/>
        </w:trPr>
        <w:tc>
          <w:tcPr>
            <w:tcW w:w="4015" w:type="dxa"/>
            <w:gridSpan w:val="2"/>
            <w:shd w:val="clear" w:color="auto" w:fill="auto"/>
          </w:tcPr>
          <w:p w14:paraId="1A81B497" w14:textId="4412943F" w:rsidR="004E6D81" w:rsidRDefault="004E6D81" w:rsidP="004E6D81">
            <w:pPr>
              <w:spacing w:after="40"/>
            </w:pPr>
            <w:r w:rsidRPr="004E6D81">
              <w:t>Strukovna odrednica projekta:</w:t>
            </w:r>
          </w:p>
        </w:tc>
        <w:tc>
          <w:tcPr>
            <w:tcW w:w="5998" w:type="dxa"/>
            <w:shd w:val="clear" w:color="auto" w:fill="auto"/>
          </w:tcPr>
          <w:p w14:paraId="7CF9C969" w14:textId="3A1E57D5" w:rsidR="004E6D81" w:rsidRDefault="004E6D81" w:rsidP="004E6D81">
            <w:r w:rsidRPr="004E6D81">
              <w:t>GRAĐEVINSKI PROJEKT</w:t>
            </w:r>
          </w:p>
        </w:tc>
      </w:tr>
      <w:tr w:rsidR="005C00D6" w:rsidRPr="00F31C5B" w14:paraId="75898E59" w14:textId="77777777" w:rsidTr="005C00D6">
        <w:trPr>
          <w:trHeight w:val="577"/>
        </w:trPr>
        <w:tc>
          <w:tcPr>
            <w:tcW w:w="4015" w:type="dxa"/>
            <w:gridSpan w:val="2"/>
            <w:shd w:val="clear" w:color="auto" w:fill="auto"/>
          </w:tcPr>
          <w:p w14:paraId="715CA3A0" w14:textId="77777777" w:rsidR="005C00D6" w:rsidRPr="00F31C5B" w:rsidRDefault="005C00D6" w:rsidP="004E6D81">
            <w:pPr>
              <w:spacing w:after="40"/>
            </w:pPr>
            <w:r w:rsidRPr="00F31C5B">
              <w:t>Zajednička oznaka projekta:</w:t>
            </w:r>
          </w:p>
        </w:tc>
        <w:tc>
          <w:tcPr>
            <w:tcW w:w="5998" w:type="dxa"/>
            <w:shd w:val="clear" w:color="auto" w:fill="auto"/>
          </w:tcPr>
          <w:p w14:paraId="09FE22CB" w14:textId="6C91410B" w:rsidR="005C00D6" w:rsidRPr="00936716" w:rsidRDefault="008C7FDA" w:rsidP="004E6D81">
            <w:r>
              <w:t>HE-</w:t>
            </w:r>
            <w:r w:rsidR="00BE5388">
              <w:t>GP-244/24</w:t>
            </w:r>
          </w:p>
        </w:tc>
      </w:tr>
      <w:tr w:rsidR="005C00D6" w:rsidRPr="00F31C5B" w14:paraId="409C7AE5" w14:textId="77777777" w:rsidTr="007D00A7">
        <w:trPr>
          <w:trHeight w:val="733"/>
        </w:trPr>
        <w:tc>
          <w:tcPr>
            <w:tcW w:w="4015" w:type="dxa"/>
            <w:gridSpan w:val="2"/>
            <w:shd w:val="clear" w:color="auto" w:fill="auto"/>
          </w:tcPr>
          <w:p w14:paraId="3926ECE9" w14:textId="77777777" w:rsidR="005C00D6" w:rsidRPr="00F31C5B" w:rsidRDefault="005C00D6" w:rsidP="004E6D81">
            <w:pPr>
              <w:spacing w:after="40"/>
            </w:pPr>
            <w:r w:rsidRPr="00F31C5B">
              <w:t>Broj projekta:</w:t>
            </w:r>
          </w:p>
        </w:tc>
        <w:tc>
          <w:tcPr>
            <w:tcW w:w="5998" w:type="dxa"/>
            <w:shd w:val="clear" w:color="auto" w:fill="auto"/>
          </w:tcPr>
          <w:p w14:paraId="255B74CC" w14:textId="12597837" w:rsidR="005C00D6" w:rsidRPr="00936716" w:rsidRDefault="00BE5388" w:rsidP="004E6D81">
            <w:r>
              <w:t>GP-244/24</w:t>
            </w:r>
          </w:p>
        </w:tc>
      </w:tr>
      <w:tr w:rsidR="0064182E" w:rsidRPr="0064182E" w14:paraId="410ABE64" w14:textId="77777777" w:rsidTr="001D7A7D">
        <w:trPr>
          <w:trHeight w:val="6397"/>
        </w:trPr>
        <w:tc>
          <w:tcPr>
            <w:tcW w:w="10013" w:type="dxa"/>
            <w:gridSpan w:val="3"/>
            <w:shd w:val="clear" w:color="auto" w:fill="auto"/>
            <w:vAlign w:val="center"/>
          </w:tcPr>
          <w:p w14:paraId="4E23734A" w14:textId="77777777" w:rsidR="005C00D6" w:rsidRPr="0064182E" w:rsidRDefault="005C00D6" w:rsidP="00955418">
            <w:pPr>
              <w:pStyle w:val="Odlomakpopisa"/>
              <w:numPr>
                <w:ilvl w:val="0"/>
                <w:numId w:val="3"/>
              </w:numPr>
              <w:ind w:left="0" w:firstLine="12"/>
              <w:jc w:val="center"/>
              <w:rPr>
                <w:b/>
                <w:sz w:val="32"/>
                <w:szCs w:val="32"/>
              </w:rPr>
            </w:pPr>
            <w:r w:rsidRPr="0064182E">
              <w:rPr>
                <w:b/>
                <w:sz w:val="32"/>
                <w:szCs w:val="32"/>
              </w:rPr>
              <w:t>PRORAČUN MEHANIČKE OTPORNOSTI I STABILNOSTI</w:t>
            </w:r>
          </w:p>
        </w:tc>
      </w:tr>
      <w:tr w:rsidR="005C00D6" w:rsidRPr="00F31C5B" w14:paraId="39EE3C43" w14:textId="77777777" w:rsidTr="004E6D81">
        <w:trPr>
          <w:trHeight w:val="3111"/>
        </w:trPr>
        <w:tc>
          <w:tcPr>
            <w:tcW w:w="2415" w:type="dxa"/>
            <w:shd w:val="clear" w:color="auto" w:fill="auto"/>
            <w:vAlign w:val="bottom"/>
          </w:tcPr>
          <w:p w14:paraId="5436DA5E" w14:textId="77777777" w:rsidR="005C00D6" w:rsidRPr="00F31C5B" w:rsidRDefault="005C00D6" w:rsidP="005C00D6">
            <w:pPr>
              <w:spacing w:before="40" w:after="40"/>
            </w:pPr>
            <w:r w:rsidRPr="00F31C5B">
              <w:t>Mjesto i datum:</w:t>
            </w:r>
          </w:p>
        </w:tc>
        <w:tc>
          <w:tcPr>
            <w:tcW w:w="7598" w:type="dxa"/>
            <w:gridSpan w:val="2"/>
            <w:shd w:val="clear" w:color="auto" w:fill="auto"/>
            <w:vAlign w:val="bottom"/>
          </w:tcPr>
          <w:p w14:paraId="57643265" w14:textId="78262644" w:rsidR="005C00D6" w:rsidRPr="00F31C5B" w:rsidRDefault="005C00D6" w:rsidP="005C00D6">
            <w:pPr>
              <w:spacing w:before="40" w:after="40"/>
            </w:pPr>
            <w:r w:rsidRPr="00F31C5B">
              <w:t xml:space="preserve">Rijeka, </w:t>
            </w:r>
            <w:r w:rsidR="002128F2">
              <w:t>studeni 2024.</w:t>
            </w:r>
            <w:r w:rsidR="003125CA">
              <w:t xml:space="preserve"> </w:t>
            </w:r>
            <w:r w:rsidR="00566A03">
              <w:t>godine</w:t>
            </w:r>
          </w:p>
        </w:tc>
      </w:tr>
    </w:tbl>
    <w:p w14:paraId="038A9B94" w14:textId="77777777" w:rsidR="0077470D" w:rsidRPr="00F31C5B" w:rsidRDefault="0077470D" w:rsidP="00377872">
      <w:pPr>
        <w:sectPr w:rsidR="0077470D" w:rsidRPr="00F31C5B" w:rsidSect="001D7A7D">
          <w:headerReference w:type="default" r:id="rId184"/>
          <w:footerReference w:type="default" r:id="rId185"/>
          <w:pgSz w:w="11906" w:h="16838" w:code="9"/>
          <w:pgMar w:top="567" w:right="1418" w:bottom="142" w:left="1418" w:header="563" w:footer="470" w:gutter="0"/>
          <w:cols w:space="708"/>
          <w:docGrid w:linePitch="360"/>
        </w:sectPr>
      </w:pPr>
      <w:r w:rsidRPr="00F31C5B">
        <w:br w:type="page"/>
      </w:r>
    </w:p>
    <w:p w14:paraId="777F29F2" w14:textId="77777777" w:rsidR="00A071AF" w:rsidRPr="00777AF2" w:rsidRDefault="002D43AC" w:rsidP="00737B0C">
      <w:pPr>
        <w:pStyle w:val="Naslov10"/>
        <w:numPr>
          <w:ilvl w:val="0"/>
          <w:numId w:val="93"/>
        </w:numPr>
        <w:spacing w:before="120" w:after="240"/>
        <w:rPr>
          <w:rFonts w:cs="Arial"/>
          <w:b w:val="0"/>
          <w:bCs/>
          <w:szCs w:val="24"/>
        </w:rPr>
      </w:pPr>
      <w:r w:rsidRPr="00777AF2">
        <w:rPr>
          <w:rFonts w:cs="Arial"/>
          <w:bCs/>
          <w:szCs w:val="24"/>
        </w:rPr>
        <w:lastRenderedPageBreak/>
        <w:t>PRORAČUN MEHANIČKE OTPORNOSTI I STABILNOSTI</w:t>
      </w:r>
    </w:p>
    <w:p w14:paraId="379F0BEE" w14:textId="70EF49E0" w:rsidR="008F06BB" w:rsidRPr="0060362E" w:rsidRDefault="0064182E" w:rsidP="0064182E">
      <w:pPr>
        <w:spacing w:after="120" w:line="276" w:lineRule="auto"/>
        <w:jc w:val="both"/>
      </w:pPr>
      <w:bookmarkStart w:id="33" w:name="_Hlk94878708"/>
      <w:r w:rsidRPr="0060362E">
        <w:t>U sklopu proračuna mehaničke otpornosti i stabilnosti proračunat će se</w:t>
      </w:r>
      <w:r w:rsidR="0060362E" w:rsidRPr="0060362E">
        <w:t xml:space="preserve"> crpna stanica i</w:t>
      </w:r>
      <w:r w:rsidRPr="0060362E">
        <w:t xml:space="preserve"> </w:t>
      </w:r>
      <w:r w:rsidR="0060362E" w:rsidRPr="0060362E">
        <w:t xml:space="preserve">sabirni bazen Hrastje, </w:t>
      </w:r>
      <w:r w:rsidRPr="0060362E">
        <w:t>bunar, te jedno vodoopskrbno okno.</w:t>
      </w:r>
    </w:p>
    <w:p w14:paraId="7680AEE0" w14:textId="1E827C55" w:rsidR="0064182E" w:rsidRPr="0060362E" w:rsidRDefault="0064182E" w:rsidP="0064182E">
      <w:pPr>
        <w:spacing w:after="120" w:line="276" w:lineRule="auto"/>
        <w:jc w:val="both"/>
      </w:pPr>
      <w:r w:rsidRPr="0060362E">
        <w:t xml:space="preserve">Prema proračunu bunara armirat će se </w:t>
      </w:r>
      <w:r w:rsidR="0060362E" w:rsidRPr="0060362E">
        <w:t xml:space="preserve">sva četiri bunara </w:t>
      </w:r>
      <w:r w:rsidRPr="0060362E">
        <w:t>dok će se prema proračunu ovog vodoopskrbnog okna armirati sva okna na sustavu navodnjavanja.</w:t>
      </w:r>
    </w:p>
    <w:p w14:paraId="0A036474" w14:textId="77777777" w:rsidR="008F06BB" w:rsidRPr="008F06BB" w:rsidRDefault="008F06BB" w:rsidP="008F06BB">
      <w:pPr>
        <w:spacing w:after="120"/>
        <w:rPr>
          <w:rFonts w:eastAsiaTheme="majorEastAsia"/>
          <w:bCs/>
        </w:rPr>
      </w:pPr>
    </w:p>
    <w:p w14:paraId="6479170F" w14:textId="3CB169C4" w:rsidR="00E64DFF" w:rsidRPr="0064182E" w:rsidRDefault="00651590" w:rsidP="00737B0C">
      <w:pPr>
        <w:pStyle w:val="Naslov20"/>
        <w:numPr>
          <w:ilvl w:val="0"/>
          <w:numId w:val="91"/>
        </w:numPr>
        <w:spacing w:before="120"/>
        <w:ind w:left="1134" w:hanging="567"/>
        <w:rPr>
          <w:rFonts w:cs="Arial"/>
          <w:b w:val="0"/>
          <w:bCs/>
          <w:szCs w:val="22"/>
        </w:rPr>
      </w:pPr>
      <w:r>
        <w:rPr>
          <w:rFonts w:cs="Arial"/>
          <w:bCs/>
          <w:szCs w:val="22"/>
        </w:rPr>
        <w:t>PRORAČUN MEHANIČKE OTPORNOSTI I STABILNOSTI CRPNE STANICE, SABIRNOG BAZENA I BUNARA</w:t>
      </w:r>
    </w:p>
    <w:bookmarkEnd w:id="33"/>
    <w:p w14:paraId="0D1B67F8" w14:textId="4D9066FB" w:rsidR="00F14207" w:rsidRDefault="000615F2" w:rsidP="00737B0C">
      <w:pPr>
        <w:pStyle w:val="Naslov3"/>
        <w:numPr>
          <w:ilvl w:val="0"/>
          <w:numId w:val="92"/>
        </w:numPr>
        <w:spacing w:before="120" w:after="120"/>
        <w:ind w:left="1134" w:hanging="425"/>
        <w:rPr>
          <w:rFonts w:ascii="Arial" w:hAnsi="Arial" w:cs="Arial"/>
          <w:b/>
          <w:bCs/>
          <w:color w:val="auto"/>
        </w:rPr>
      </w:pPr>
      <w:r>
        <w:rPr>
          <w:rFonts w:ascii="Arial" w:hAnsi="Arial" w:cs="Arial"/>
          <w:b/>
          <w:bCs/>
          <w:color w:val="auto"/>
        </w:rPr>
        <w:t>Tehnički opis</w:t>
      </w:r>
    </w:p>
    <w:p w14:paraId="37CB83AD" w14:textId="12E692F6" w:rsidR="000615F2" w:rsidRPr="00192BB4" w:rsidRDefault="00AE4C00" w:rsidP="00737B0C">
      <w:pPr>
        <w:pStyle w:val="Naslov4"/>
        <w:numPr>
          <w:ilvl w:val="0"/>
          <w:numId w:val="94"/>
        </w:numPr>
        <w:spacing w:after="120"/>
        <w:ind w:left="1702" w:hanging="851"/>
        <w:rPr>
          <w:rFonts w:ascii="Arial" w:hAnsi="Arial" w:cs="Arial"/>
          <w:sz w:val="22"/>
          <w:szCs w:val="22"/>
        </w:rPr>
      </w:pPr>
      <w:r w:rsidRPr="00192BB4">
        <w:rPr>
          <w:rFonts w:ascii="Arial" w:hAnsi="Arial" w:cs="Arial"/>
          <w:sz w:val="22"/>
          <w:szCs w:val="22"/>
        </w:rPr>
        <w:t>Opis konstrukcij</w:t>
      </w:r>
      <w:r w:rsidR="00153F64">
        <w:rPr>
          <w:rFonts w:ascii="Arial" w:hAnsi="Arial" w:cs="Arial"/>
          <w:sz w:val="22"/>
          <w:szCs w:val="22"/>
        </w:rPr>
        <w:t>e</w:t>
      </w:r>
    </w:p>
    <w:p w14:paraId="728EA5BC" w14:textId="77777777" w:rsidR="00AE4C00" w:rsidRPr="00BB4D58" w:rsidRDefault="00AE4C00" w:rsidP="00AE4C00">
      <w:pPr>
        <w:spacing w:line="276" w:lineRule="auto"/>
        <w:jc w:val="both"/>
      </w:pPr>
      <w:r w:rsidRPr="00BB4D58">
        <w:t xml:space="preserve">Predmet ovog projekta je konstrukcija crpne stanice, sabirnog bazena i bunara. Obavezna je izrada Izvedbenog projekta – nacrta armiranja, a generalni princip armiranja je kako slijedi poštivajući prikazane potrebe površine armature, minimalne koeficijente armiranja i minimalno potrebnu armaturu za ograničenje pukotina. Potrebno je razraditi armaturu za sve faze izvođenja te za sve detalje. Svugdje gdje se ploča slobodno oslanja na stup potrebna je armatura za proboj po proračunu. </w:t>
      </w:r>
    </w:p>
    <w:p w14:paraId="6578FFC0" w14:textId="77777777" w:rsidR="00AE4C00" w:rsidRPr="00BB4D58" w:rsidRDefault="00AE4C00" w:rsidP="00AE4C00">
      <w:pPr>
        <w:spacing w:line="276" w:lineRule="auto"/>
        <w:jc w:val="both"/>
      </w:pPr>
      <w:r w:rsidRPr="00BB4D58">
        <w:t>Osim toga, potrebno je izraditi plan oplate i betoniranja, maksimalna duljina zida za betoniranje i segmenata ploče radi kompenzacije skupljanja.</w:t>
      </w:r>
    </w:p>
    <w:p w14:paraId="6DF85CA9" w14:textId="77777777" w:rsidR="00AE4C00" w:rsidRPr="00BB4D58" w:rsidRDefault="00AE4C00" w:rsidP="00AE4C00">
      <w:pPr>
        <w:spacing w:line="276" w:lineRule="auto"/>
      </w:pPr>
    </w:p>
    <w:p w14:paraId="6C07BF85" w14:textId="77777777" w:rsidR="00AE4C00" w:rsidRPr="00BB4D58" w:rsidRDefault="00AE4C00" w:rsidP="00AE4C00">
      <w:pPr>
        <w:spacing w:line="276" w:lineRule="auto"/>
        <w:jc w:val="both"/>
      </w:pPr>
      <w:r w:rsidRPr="00BB4D58">
        <w:rPr>
          <w:b/>
          <w:bCs/>
          <w:u w:val="single"/>
        </w:rPr>
        <w:t xml:space="preserve">Crpna stanica „Hrastje“ </w:t>
      </w:r>
      <w:r w:rsidRPr="00BB4D58">
        <w:t xml:space="preserve">– tlocrtno je pravokutnog oblika,  dimenzija 16,80×7,00 m. Sastoji se od dvije etaže, podruma i prizemlja, koje povezuje unutarnje dvokrako stubište. Svjetla visina etaže podruma je 3,25 m, dok je etaža prizemlja svjetle visine 3,00 cm. Ukupna visina od donje kote temeljne ploče do vrha krova iznosi cca 8,70 m, dok je visina nadzemnog dijela građevine cca 5,0 m. </w:t>
      </w:r>
    </w:p>
    <w:p w14:paraId="004B428A" w14:textId="77777777" w:rsidR="00AE4C00" w:rsidRPr="00BB4D58" w:rsidRDefault="00AE4C00" w:rsidP="00AE4C00">
      <w:pPr>
        <w:spacing w:line="276" w:lineRule="auto"/>
        <w:jc w:val="both"/>
      </w:pPr>
      <w:r w:rsidRPr="00BB4D58">
        <w:t>Crpna stanica je temeljena na temeljnoj ploči debljine 35 cm s ojačanjem temeljima debljine  60 cm na dijelovima gdje se postavljaju crpni agregati. Ploča iznad podruma je armiranobetonska, debljine 20 cm, dok je ploča iznad prizemlja debljine 25 cm.  Vanjski zidovi podruma su armiranobetonski, debljine 25 cm s nekoliko otvora u podnožju zidova, dimenzija 60/60 cm. Etaža prizemlja sastoji se od armiranobetonskih okvira ispunjenih opekom. Stupovi dimenzija 25/25 cm postavljani su po obodu etaže prizemlja te zid od opeke debljine 25 cm. Unutarnji zidovi prizemlja su debljine 20 cm, također od opeke. Unutarnji stupovi u podrumu i prizemlju su dimenzija 25/25 cm uz dva veća stupa 35/30 cm i 40/60 cm u podrumu. Krovna konstrukcija je drvena, a sastoji se od sljemenske grede dimenzija profila 10/12 cm, rogova 14/16 cm, letvi 5/3 cm, kliješta 2×4,8/16 cm i vjetrovnog veza od dasaka 4,8/10 cm. Kranska staza za dizalicu fiksirana je na ploču iznad kata, nosivost dizalice je 2 t. U izvedbenom projektu prikazani su detalji čelične konstrukcije kranske staze s obzirom na odabranu veličinu dizalice.</w:t>
      </w:r>
    </w:p>
    <w:p w14:paraId="624446ED" w14:textId="77777777" w:rsidR="00AE4C00" w:rsidRPr="00BB4D58" w:rsidRDefault="00AE4C00" w:rsidP="00AE4C00">
      <w:pPr>
        <w:spacing w:line="276" w:lineRule="auto"/>
        <w:jc w:val="both"/>
      </w:pPr>
      <w:r w:rsidRPr="00BB4D58">
        <w:t>Točne dimenzije konstrukcije i pozicije otvora naznačene su na građevinskim i montažnim nacrtima.</w:t>
      </w:r>
    </w:p>
    <w:p w14:paraId="7061E509" w14:textId="77777777" w:rsidR="00AE4C00" w:rsidRPr="00BB4D58" w:rsidRDefault="00AE4C00" w:rsidP="00AE4C00">
      <w:pPr>
        <w:spacing w:line="276" w:lineRule="auto"/>
      </w:pPr>
    </w:p>
    <w:p w14:paraId="769C8AEB" w14:textId="77777777" w:rsidR="00AE4C00" w:rsidRPr="00BB4D58" w:rsidRDefault="00AE4C00" w:rsidP="00AE4C00">
      <w:pPr>
        <w:spacing w:line="276" w:lineRule="auto"/>
        <w:jc w:val="both"/>
      </w:pPr>
      <w:r w:rsidRPr="00BB4D58">
        <w:rPr>
          <w:b/>
        </w:rPr>
        <w:t xml:space="preserve">Zidovi: </w:t>
      </w:r>
      <w:r w:rsidRPr="00BB4D58">
        <w:t xml:space="preserve">obostrano mreže Q524, vilice po rubu </w:t>
      </w:r>
      <w:r w:rsidRPr="00BB4D58">
        <w:sym w:font="Symbol" w:char="F066"/>
      </w:r>
      <w:r w:rsidRPr="00BB4D58">
        <w:t>12/15, šipke 4</w:t>
      </w:r>
      <w:r w:rsidRPr="00BB4D58">
        <w:sym w:font="Symbol" w:char="F066"/>
      </w:r>
      <w:r w:rsidRPr="00BB4D58">
        <w:t>16 po rubu; posebno armiranje oko otvora i prodora prema izolinijama armature.</w:t>
      </w:r>
    </w:p>
    <w:p w14:paraId="6E8A54ED" w14:textId="77777777" w:rsidR="00AE4C00" w:rsidRPr="00BB4D58" w:rsidRDefault="00AE4C00" w:rsidP="00AE4C00">
      <w:pPr>
        <w:spacing w:line="276" w:lineRule="auto"/>
        <w:jc w:val="both"/>
      </w:pPr>
      <w:r w:rsidRPr="00BB4D58">
        <w:rPr>
          <w:b/>
        </w:rPr>
        <w:t>Temeljne ploče:</w:t>
      </w:r>
      <w:r w:rsidRPr="00BB4D58">
        <w:t xml:space="preserve"> obostrano mreže Q524 ili šipke </w:t>
      </w:r>
      <w:r w:rsidRPr="00BB4D58">
        <w:sym w:font="Symbol" w:char="F066"/>
      </w:r>
      <w:r w:rsidRPr="00BB4D58">
        <w:t xml:space="preserve">12/15, vilice </w:t>
      </w:r>
      <w:r w:rsidRPr="00BB4D58">
        <w:sym w:font="Symbol" w:char="F066"/>
      </w:r>
      <w:r w:rsidRPr="00BB4D58">
        <w:t>12/15 i šipke po rubovima 4</w:t>
      </w:r>
      <w:r w:rsidRPr="00BB4D58">
        <w:sym w:font="Symbol" w:char="F066"/>
      </w:r>
      <w:r w:rsidRPr="00BB4D58">
        <w:t>16.</w:t>
      </w:r>
    </w:p>
    <w:p w14:paraId="4BE8F62B" w14:textId="77777777" w:rsidR="00AE4C00" w:rsidRPr="00BB4D58" w:rsidRDefault="00AE4C00" w:rsidP="00AE4C00">
      <w:pPr>
        <w:spacing w:line="276" w:lineRule="auto"/>
        <w:jc w:val="both"/>
      </w:pPr>
      <w:r w:rsidRPr="00BB4D58">
        <w:rPr>
          <w:b/>
        </w:rPr>
        <w:t>Ploča iznad prizemlja:</w:t>
      </w:r>
      <w:r w:rsidRPr="00BB4D58">
        <w:t xml:space="preserve"> obostrano mreže Q524 ili šipke </w:t>
      </w:r>
      <w:r w:rsidRPr="00BB4D58">
        <w:sym w:font="Symbol" w:char="F066"/>
      </w:r>
      <w:r w:rsidRPr="00BB4D58">
        <w:t>12/15, šipke po rubovima 4</w:t>
      </w:r>
      <w:r w:rsidRPr="00BB4D58">
        <w:sym w:font="Symbol" w:char="F066"/>
      </w:r>
      <w:r w:rsidRPr="00BB4D58">
        <w:t>16.</w:t>
      </w:r>
    </w:p>
    <w:p w14:paraId="4338A304" w14:textId="77777777" w:rsidR="00AE4C00" w:rsidRPr="00BB4D58" w:rsidRDefault="00AE4C00" w:rsidP="00AE4C00">
      <w:pPr>
        <w:spacing w:line="276" w:lineRule="auto"/>
        <w:jc w:val="both"/>
      </w:pPr>
      <w:r w:rsidRPr="00BB4D58">
        <w:rPr>
          <w:b/>
        </w:rPr>
        <w:t>Ploča iznad kata:</w:t>
      </w:r>
      <w:r w:rsidRPr="00BB4D58">
        <w:t xml:space="preserve"> D.Z. mreže Q524 uz dodatak šipki u kraćem smjeru </w:t>
      </w:r>
      <w:r w:rsidRPr="00BB4D58">
        <w:sym w:font="Symbol" w:char="F066"/>
      </w:r>
      <w:r w:rsidRPr="00BB4D58">
        <w:t xml:space="preserve">10/15, </w:t>
      </w:r>
    </w:p>
    <w:p w14:paraId="6ED2B0A9" w14:textId="77777777" w:rsidR="00AE4C00" w:rsidRPr="00BB4D58" w:rsidRDefault="00AE4C00" w:rsidP="00AE4C00">
      <w:pPr>
        <w:spacing w:line="276" w:lineRule="auto"/>
        <w:jc w:val="both"/>
      </w:pPr>
      <w:r w:rsidRPr="00BB4D58">
        <w:lastRenderedPageBreak/>
        <w:t xml:space="preserve">G.Z. mreže Q188, osim iznad stupova – Q524 , vilice po rubu </w:t>
      </w:r>
      <w:r w:rsidRPr="00BB4D58">
        <w:sym w:font="Symbol" w:char="F066"/>
      </w:r>
      <w:r w:rsidRPr="00BB4D58">
        <w:t>12/15 i šipke 4</w:t>
      </w:r>
      <w:r w:rsidRPr="00BB4D58">
        <w:sym w:font="Symbol" w:char="F066"/>
      </w:r>
      <w:r w:rsidRPr="00BB4D58">
        <w:t>16.</w:t>
      </w:r>
    </w:p>
    <w:p w14:paraId="23D025ED" w14:textId="77777777" w:rsidR="00AE4C00" w:rsidRPr="00BB4D58" w:rsidRDefault="00AE4C00" w:rsidP="00AE4C00">
      <w:pPr>
        <w:spacing w:line="276" w:lineRule="auto"/>
        <w:jc w:val="both"/>
        <w:rPr>
          <w:b/>
          <w:bCs/>
        </w:rPr>
      </w:pPr>
      <w:r w:rsidRPr="00BB4D58">
        <w:rPr>
          <w:b/>
          <w:bCs/>
        </w:rPr>
        <w:t>Stupovi:</w:t>
      </w:r>
      <w:r w:rsidRPr="00BB4D58">
        <w:t xml:space="preserve"> šipke </w:t>
      </w:r>
      <w:r w:rsidRPr="00BB4D58">
        <w:sym w:font="Symbol" w:char="F066"/>
      </w:r>
      <w:r w:rsidRPr="00BB4D58">
        <w:t xml:space="preserve">14 u svakom kutu i na sredini stranica stupa, vilice </w:t>
      </w:r>
      <w:r w:rsidRPr="00BB4D58">
        <w:sym w:font="Symbol" w:char="F066"/>
      </w:r>
      <w:r w:rsidRPr="00BB4D58">
        <w:t>8/15</w:t>
      </w:r>
    </w:p>
    <w:p w14:paraId="034BC98C" w14:textId="77777777" w:rsidR="00AE4C00" w:rsidRPr="00BB4D58" w:rsidRDefault="00AE4C00" w:rsidP="00AE4C00">
      <w:pPr>
        <w:spacing w:line="276" w:lineRule="auto"/>
      </w:pPr>
    </w:p>
    <w:p w14:paraId="0D7FA82D" w14:textId="77777777" w:rsidR="00AE4C00" w:rsidRPr="00BB4D58" w:rsidRDefault="00AE4C00" w:rsidP="00AE4C00">
      <w:pPr>
        <w:spacing w:line="276" w:lineRule="auto"/>
        <w:jc w:val="both"/>
      </w:pPr>
      <w:r w:rsidRPr="00BB4D58">
        <w:rPr>
          <w:b/>
          <w:bCs/>
          <w:u w:val="single"/>
        </w:rPr>
        <w:t xml:space="preserve">Sabirni bazen „Hrastje“ </w:t>
      </w:r>
      <w:r w:rsidRPr="00BB4D58">
        <w:t>– tlocrtno  je pravokutnog oblika, dimenzija 21,60×11,60m. Konstrukcija bazena je armiranobetonska. Sastoji se od temeljne ploče koja je dijelom denivelirana za 50 cm. Ploča je debljine 35 cm, a zidovi 30 cm s nekoliko otvora u podnožju zidova, dimenzija 60/60 cm. Visina od donje ploče temeljne ploče do vrha zida je 3,85 m, te 4,35 m na dijelu gdje je ploča niža.</w:t>
      </w:r>
    </w:p>
    <w:p w14:paraId="75636F2F" w14:textId="77777777" w:rsidR="00AE4C00" w:rsidRPr="00BB4D58" w:rsidRDefault="00AE4C00" w:rsidP="00AE4C00">
      <w:pPr>
        <w:spacing w:line="276" w:lineRule="auto"/>
        <w:jc w:val="both"/>
      </w:pPr>
      <w:r w:rsidRPr="00BB4D58">
        <w:t>Točne dimenzije konstrukcije i pozicije otvora naznačene su na građevinskim i montažnim nacrtima.</w:t>
      </w:r>
    </w:p>
    <w:p w14:paraId="02AD4EB2" w14:textId="77777777" w:rsidR="00AE4C00" w:rsidRPr="00BB4D58" w:rsidRDefault="00AE4C00" w:rsidP="00AE4C00">
      <w:pPr>
        <w:spacing w:line="276" w:lineRule="auto"/>
        <w:jc w:val="both"/>
      </w:pPr>
    </w:p>
    <w:p w14:paraId="4DB0B670" w14:textId="77777777" w:rsidR="00AE4C00" w:rsidRPr="00BB4D58" w:rsidRDefault="00AE4C00" w:rsidP="00AE4C00">
      <w:pPr>
        <w:spacing w:line="276" w:lineRule="auto"/>
        <w:jc w:val="both"/>
      </w:pPr>
      <w:r w:rsidRPr="00BB4D58">
        <w:rPr>
          <w:b/>
        </w:rPr>
        <w:t xml:space="preserve">Zidovi: </w:t>
      </w:r>
      <w:r w:rsidRPr="00BB4D58">
        <w:t xml:space="preserve">šipke </w:t>
      </w:r>
      <w:r w:rsidRPr="00BB4D58">
        <w:sym w:font="Symbol" w:char="F066"/>
      </w:r>
      <w:r w:rsidRPr="00BB4D58">
        <w:t xml:space="preserve">12/10 obostrano i u oba smjera, spoj sa pločom vilice po rubu </w:t>
      </w:r>
      <w:r w:rsidRPr="00BB4D58">
        <w:sym w:font="Symbol" w:char="F066"/>
      </w:r>
      <w:r w:rsidRPr="00BB4D58">
        <w:t>14/10, šipke 4</w:t>
      </w:r>
      <w:r w:rsidRPr="00BB4D58">
        <w:sym w:font="Symbol" w:char="F066"/>
      </w:r>
      <w:r w:rsidRPr="00BB4D58">
        <w:t>20 po rubu; posebno armiranje oko otvora i prodora prema izolinijama armature.</w:t>
      </w:r>
    </w:p>
    <w:p w14:paraId="0F53D43D" w14:textId="77777777" w:rsidR="00AE4C00" w:rsidRPr="00BB4D58" w:rsidRDefault="00AE4C00" w:rsidP="00AE4C00">
      <w:pPr>
        <w:spacing w:line="276" w:lineRule="auto"/>
        <w:jc w:val="both"/>
      </w:pPr>
      <w:r w:rsidRPr="00BB4D58">
        <w:rPr>
          <w:b/>
        </w:rPr>
        <w:t>Temeljna ploča:</w:t>
      </w:r>
      <w:r w:rsidRPr="00BB4D58">
        <w:t xml:space="preserve"> šipke </w:t>
      </w:r>
      <w:r w:rsidRPr="00BB4D58">
        <w:sym w:font="Symbol" w:char="F066"/>
      </w:r>
      <w:r w:rsidRPr="00BB4D58">
        <w:t xml:space="preserve">14/10 obostrano i u oba smjera, vilice po rubu </w:t>
      </w:r>
      <w:r w:rsidRPr="00BB4D58">
        <w:sym w:font="Symbol" w:char="F066"/>
      </w:r>
      <w:r w:rsidRPr="00BB4D58">
        <w:t>16/1, šipke po rubovima 4</w:t>
      </w:r>
      <w:r w:rsidRPr="00BB4D58">
        <w:sym w:font="Symbol" w:char="F066"/>
      </w:r>
      <w:r w:rsidRPr="00BB4D58">
        <w:t>16.</w:t>
      </w:r>
    </w:p>
    <w:p w14:paraId="1E01E1B5" w14:textId="77777777" w:rsidR="00AE4C00" w:rsidRPr="00FE2BE5" w:rsidRDefault="00AE4C00" w:rsidP="00AE4C00">
      <w:pPr>
        <w:spacing w:line="276" w:lineRule="auto"/>
        <w:jc w:val="both"/>
      </w:pPr>
    </w:p>
    <w:p w14:paraId="493CA369" w14:textId="7057FA5B" w:rsidR="00AE4C00" w:rsidRPr="00BB4D58" w:rsidRDefault="00AE4C00" w:rsidP="00AE4C00">
      <w:pPr>
        <w:spacing w:line="276" w:lineRule="auto"/>
        <w:jc w:val="both"/>
        <w:rPr>
          <w:lang w:val="fr-FR"/>
        </w:rPr>
      </w:pPr>
      <w:proofErr w:type="spellStart"/>
      <w:r w:rsidRPr="00BB4D58">
        <w:rPr>
          <w:b/>
          <w:bCs/>
          <w:u w:val="single"/>
          <w:lang w:val="fr-FR"/>
        </w:rPr>
        <w:t>Bunari</w:t>
      </w:r>
      <w:proofErr w:type="spellEnd"/>
      <w:r w:rsidRPr="00BB4D58">
        <w:rPr>
          <w:lang w:val="fr-FR"/>
        </w:rPr>
        <w:t xml:space="preserve"> – </w:t>
      </w:r>
      <w:proofErr w:type="spellStart"/>
      <w:r w:rsidR="006D0D04" w:rsidRPr="006D0D04">
        <w:rPr>
          <w:lang w:val="fr-FR"/>
        </w:rPr>
        <w:t>tlocrtno</w:t>
      </w:r>
      <w:proofErr w:type="spellEnd"/>
      <w:r w:rsidR="006D0D04" w:rsidRPr="006D0D04">
        <w:rPr>
          <w:lang w:val="fr-FR"/>
        </w:rPr>
        <w:t xml:space="preserve"> su </w:t>
      </w:r>
      <w:proofErr w:type="spellStart"/>
      <w:r w:rsidR="006D0D04" w:rsidRPr="006D0D04">
        <w:rPr>
          <w:lang w:val="fr-FR"/>
        </w:rPr>
        <w:t>pravokutnog</w:t>
      </w:r>
      <w:proofErr w:type="spellEnd"/>
      <w:r w:rsidR="006D0D04" w:rsidRPr="006D0D04">
        <w:rPr>
          <w:lang w:val="fr-FR"/>
        </w:rPr>
        <w:t xml:space="preserve"> </w:t>
      </w:r>
      <w:proofErr w:type="spellStart"/>
      <w:r w:rsidR="006D0D04" w:rsidRPr="006D0D04">
        <w:rPr>
          <w:lang w:val="fr-FR"/>
        </w:rPr>
        <w:t>oblika</w:t>
      </w:r>
      <w:proofErr w:type="spellEnd"/>
      <w:r w:rsidR="006D0D04" w:rsidRPr="006D0D04">
        <w:rPr>
          <w:lang w:val="fr-FR"/>
        </w:rPr>
        <w:t xml:space="preserve">. </w:t>
      </w:r>
      <w:proofErr w:type="spellStart"/>
      <w:r w:rsidR="006D0D04" w:rsidRPr="006D0D04">
        <w:rPr>
          <w:lang w:val="fr-FR"/>
        </w:rPr>
        <w:t>Konstrukcija</w:t>
      </w:r>
      <w:proofErr w:type="spellEnd"/>
      <w:r w:rsidR="006D0D04" w:rsidRPr="006D0D04">
        <w:rPr>
          <w:lang w:val="fr-FR"/>
        </w:rPr>
        <w:t xml:space="preserve"> se </w:t>
      </w:r>
      <w:proofErr w:type="spellStart"/>
      <w:r w:rsidR="006D0D04" w:rsidRPr="006D0D04">
        <w:rPr>
          <w:lang w:val="fr-FR"/>
        </w:rPr>
        <w:t>sastoji</w:t>
      </w:r>
      <w:proofErr w:type="spellEnd"/>
      <w:r w:rsidR="006D0D04" w:rsidRPr="006D0D04">
        <w:rPr>
          <w:lang w:val="fr-FR"/>
        </w:rPr>
        <w:t xml:space="preserve"> </w:t>
      </w:r>
      <w:proofErr w:type="spellStart"/>
      <w:r w:rsidR="006D0D04" w:rsidRPr="006D0D04">
        <w:rPr>
          <w:lang w:val="fr-FR"/>
        </w:rPr>
        <w:t>od</w:t>
      </w:r>
      <w:proofErr w:type="spellEnd"/>
      <w:r w:rsidR="006D0D04" w:rsidRPr="006D0D04">
        <w:rPr>
          <w:lang w:val="fr-FR"/>
        </w:rPr>
        <w:t xml:space="preserve"> </w:t>
      </w:r>
      <w:proofErr w:type="spellStart"/>
      <w:r w:rsidR="006D0D04" w:rsidRPr="006D0D04">
        <w:rPr>
          <w:lang w:val="fr-FR"/>
        </w:rPr>
        <w:t>energetskog</w:t>
      </w:r>
      <w:proofErr w:type="spellEnd"/>
      <w:r w:rsidR="006D0D04" w:rsidRPr="006D0D04">
        <w:rPr>
          <w:lang w:val="fr-FR"/>
        </w:rPr>
        <w:t xml:space="preserve"> </w:t>
      </w:r>
      <w:proofErr w:type="spellStart"/>
      <w:r w:rsidR="006D0D04" w:rsidRPr="006D0D04">
        <w:rPr>
          <w:lang w:val="fr-FR"/>
        </w:rPr>
        <w:t>kanala</w:t>
      </w:r>
      <w:proofErr w:type="spellEnd"/>
      <w:r w:rsidR="006D0D04" w:rsidRPr="006D0D04">
        <w:rPr>
          <w:lang w:val="fr-FR"/>
        </w:rPr>
        <w:t xml:space="preserve"> te </w:t>
      </w:r>
      <w:proofErr w:type="spellStart"/>
      <w:r w:rsidR="006D0D04" w:rsidRPr="006D0D04">
        <w:rPr>
          <w:lang w:val="fr-FR"/>
        </w:rPr>
        <w:t>ploče</w:t>
      </w:r>
      <w:proofErr w:type="spellEnd"/>
      <w:r w:rsidR="006D0D04" w:rsidRPr="006D0D04">
        <w:rPr>
          <w:lang w:val="fr-FR"/>
        </w:rPr>
        <w:t xml:space="preserve"> </w:t>
      </w:r>
      <w:proofErr w:type="spellStart"/>
      <w:r w:rsidR="006D0D04" w:rsidRPr="006D0D04">
        <w:rPr>
          <w:lang w:val="fr-FR"/>
        </w:rPr>
        <w:t>oko</w:t>
      </w:r>
      <w:proofErr w:type="spellEnd"/>
      <w:r w:rsidR="006D0D04" w:rsidRPr="006D0D04">
        <w:rPr>
          <w:lang w:val="fr-FR"/>
        </w:rPr>
        <w:t xml:space="preserve"> </w:t>
      </w:r>
      <w:proofErr w:type="spellStart"/>
      <w:r w:rsidR="006D0D04" w:rsidRPr="006D0D04">
        <w:rPr>
          <w:lang w:val="fr-FR"/>
        </w:rPr>
        <w:t>kanala</w:t>
      </w:r>
      <w:proofErr w:type="spellEnd"/>
      <w:r w:rsidR="006D0D04" w:rsidRPr="006D0D04">
        <w:rPr>
          <w:lang w:val="fr-FR"/>
        </w:rPr>
        <w:t xml:space="preserve"> na </w:t>
      </w:r>
      <w:proofErr w:type="spellStart"/>
      <w:r w:rsidR="006D0D04" w:rsidRPr="006D0D04">
        <w:rPr>
          <w:lang w:val="fr-FR"/>
        </w:rPr>
        <w:t>koju</w:t>
      </w:r>
      <w:proofErr w:type="spellEnd"/>
      <w:r w:rsidR="006D0D04" w:rsidRPr="006D0D04">
        <w:rPr>
          <w:lang w:val="fr-FR"/>
        </w:rPr>
        <w:t xml:space="preserve"> </w:t>
      </w:r>
      <w:proofErr w:type="spellStart"/>
      <w:r w:rsidR="006D0D04" w:rsidRPr="006D0D04">
        <w:rPr>
          <w:lang w:val="fr-FR"/>
        </w:rPr>
        <w:t>naliježe</w:t>
      </w:r>
      <w:proofErr w:type="spellEnd"/>
      <w:r w:rsidR="006D0D04" w:rsidRPr="006D0D04">
        <w:rPr>
          <w:lang w:val="fr-FR"/>
        </w:rPr>
        <w:t xml:space="preserve"> </w:t>
      </w:r>
      <w:proofErr w:type="spellStart"/>
      <w:r w:rsidR="006D0D04" w:rsidRPr="006D0D04">
        <w:rPr>
          <w:lang w:val="fr-FR"/>
        </w:rPr>
        <w:t>kontejner</w:t>
      </w:r>
      <w:proofErr w:type="spellEnd"/>
      <w:r w:rsidR="006D0D04" w:rsidRPr="006D0D04">
        <w:rPr>
          <w:lang w:val="fr-FR"/>
        </w:rPr>
        <w:t xml:space="preserve">. </w:t>
      </w:r>
      <w:proofErr w:type="spellStart"/>
      <w:r w:rsidR="006D0D04" w:rsidRPr="006D0D04">
        <w:rPr>
          <w:lang w:val="en-GB"/>
        </w:rPr>
        <w:t>Tlocrtne</w:t>
      </w:r>
      <w:proofErr w:type="spellEnd"/>
      <w:r w:rsidR="006D0D04" w:rsidRPr="006D0D04">
        <w:rPr>
          <w:lang w:val="en-GB"/>
        </w:rPr>
        <w:t xml:space="preserve"> </w:t>
      </w:r>
      <w:proofErr w:type="spellStart"/>
      <w:r w:rsidR="006D0D04" w:rsidRPr="006D0D04">
        <w:rPr>
          <w:lang w:val="en-GB"/>
        </w:rPr>
        <w:t>dimenzije</w:t>
      </w:r>
      <w:proofErr w:type="spellEnd"/>
      <w:r w:rsidR="006D0D04" w:rsidRPr="006D0D04">
        <w:rPr>
          <w:lang w:val="en-GB"/>
        </w:rPr>
        <w:t xml:space="preserve"> </w:t>
      </w:r>
      <w:proofErr w:type="spellStart"/>
      <w:r w:rsidR="006D0D04" w:rsidRPr="006D0D04">
        <w:rPr>
          <w:lang w:val="en-GB"/>
        </w:rPr>
        <w:t>energetskog</w:t>
      </w:r>
      <w:proofErr w:type="spellEnd"/>
      <w:r w:rsidR="006D0D04" w:rsidRPr="006D0D04">
        <w:rPr>
          <w:lang w:val="en-GB"/>
        </w:rPr>
        <w:t xml:space="preserve"> </w:t>
      </w:r>
      <w:proofErr w:type="spellStart"/>
      <w:r w:rsidR="006D0D04" w:rsidRPr="006D0D04">
        <w:rPr>
          <w:lang w:val="en-GB"/>
        </w:rPr>
        <w:t>kanala</w:t>
      </w:r>
      <w:proofErr w:type="spellEnd"/>
      <w:r w:rsidR="006D0D04" w:rsidRPr="006D0D04">
        <w:rPr>
          <w:lang w:val="en-GB"/>
        </w:rPr>
        <w:t xml:space="preserve"> </w:t>
      </w:r>
      <w:proofErr w:type="spellStart"/>
      <w:r w:rsidR="006D0D04" w:rsidRPr="006D0D04">
        <w:rPr>
          <w:lang w:val="en-GB"/>
        </w:rPr>
        <w:t>su</w:t>
      </w:r>
      <w:proofErr w:type="spellEnd"/>
      <w:r w:rsidR="006D0D04" w:rsidRPr="006D0D04">
        <w:rPr>
          <w:lang w:val="en-GB"/>
        </w:rPr>
        <w:t xml:space="preserve"> 1,60×1,80 m, </w:t>
      </w:r>
      <w:proofErr w:type="spellStart"/>
      <w:r w:rsidR="006D0D04" w:rsidRPr="006D0D04">
        <w:rPr>
          <w:lang w:val="en-GB"/>
        </w:rPr>
        <w:t>ploča</w:t>
      </w:r>
      <w:proofErr w:type="spellEnd"/>
      <w:r w:rsidR="006D0D04" w:rsidRPr="006D0D04">
        <w:rPr>
          <w:lang w:val="en-GB"/>
        </w:rPr>
        <w:t xml:space="preserve"> i </w:t>
      </w:r>
      <w:proofErr w:type="spellStart"/>
      <w:r w:rsidR="006D0D04" w:rsidRPr="006D0D04">
        <w:rPr>
          <w:lang w:val="en-GB"/>
        </w:rPr>
        <w:t>stijenke</w:t>
      </w:r>
      <w:proofErr w:type="spellEnd"/>
      <w:r w:rsidR="006D0D04" w:rsidRPr="006D0D04">
        <w:rPr>
          <w:lang w:val="en-GB"/>
        </w:rPr>
        <w:t xml:space="preserve"> </w:t>
      </w:r>
      <w:proofErr w:type="spellStart"/>
      <w:r w:rsidR="006D0D04" w:rsidRPr="006D0D04">
        <w:rPr>
          <w:lang w:val="en-GB"/>
        </w:rPr>
        <w:t>kanala</w:t>
      </w:r>
      <w:proofErr w:type="spellEnd"/>
      <w:r w:rsidR="006D0D04" w:rsidRPr="006D0D04">
        <w:rPr>
          <w:lang w:val="en-GB"/>
        </w:rPr>
        <w:t xml:space="preserve"> </w:t>
      </w:r>
      <w:proofErr w:type="spellStart"/>
      <w:r w:rsidR="006D0D04" w:rsidRPr="006D0D04">
        <w:rPr>
          <w:lang w:val="en-GB"/>
        </w:rPr>
        <w:t>su</w:t>
      </w:r>
      <w:proofErr w:type="spellEnd"/>
      <w:r w:rsidR="006D0D04" w:rsidRPr="006D0D04">
        <w:rPr>
          <w:lang w:val="en-GB"/>
        </w:rPr>
        <w:t xml:space="preserve"> </w:t>
      </w:r>
      <w:proofErr w:type="spellStart"/>
      <w:r w:rsidR="006D0D04" w:rsidRPr="006D0D04">
        <w:rPr>
          <w:lang w:val="en-GB"/>
        </w:rPr>
        <w:t>debljine</w:t>
      </w:r>
      <w:proofErr w:type="spellEnd"/>
      <w:r w:rsidR="006D0D04" w:rsidRPr="006D0D04">
        <w:rPr>
          <w:lang w:val="en-GB"/>
        </w:rPr>
        <w:t xml:space="preserve"> 25 cm. Dubina </w:t>
      </w:r>
      <w:proofErr w:type="spellStart"/>
      <w:r w:rsidR="006D0D04" w:rsidRPr="006D0D04">
        <w:rPr>
          <w:lang w:val="en-GB"/>
        </w:rPr>
        <w:t>kanala</w:t>
      </w:r>
      <w:proofErr w:type="spellEnd"/>
      <w:r w:rsidR="006D0D04" w:rsidRPr="006D0D04">
        <w:rPr>
          <w:lang w:val="en-GB"/>
        </w:rPr>
        <w:t xml:space="preserve"> </w:t>
      </w:r>
      <w:proofErr w:type="spellStart"/>
      <w:r w:rsidR="006D0D04" w:rsidRPr="006D0D04">
        <w:rPr>
          <w:lang w:val="en-GB"/>
        </w:rPr>
        <w:t>od</w:t>
      </w:r>
      <w:proofErr w:type="spellEnd"/>
      <w:r w:rsidR="006D0D04" w:rsidRPr="006D0D04">
        <w:rPr>
          <w:lang w:val="en-GB"/>
        </w:rPr>
        <w:t xml:space="preserve"> </w:t>
      </w:r>
      <w:proofErr w:type="spellStart"/>
      <w:r w:rsidR="006D0D04" w:rsidRPr="006D0D04">
        <w:rPr>
          <w:lang w:val="en-GB"/>
        </w:rPr>
        <w:t>donje</w:t>
      </w:r>
      <w:proofErr w:type="spellEnd"/>
      <w:r w:rsidR="006D0D04" w:rsidRPr="006D0D04">
        <w:rPr>
          <w:lang w:val="en-GB"/>
        </w:rPr>
        <w:t xml:space="preserve"> </w:t>
      </w:r>
      <w:proofErr w:type="spellStart"/>
      <w:r w:rsidR="006D0D04" w:rsidRPr="006D0D04">
        <w:rPr>
          <w:lang w:val="en-GB"/>
        </w:rPr>
        <w:t>kote</w:t>
      </w:r>
      <w:proofErr w:type="spellEnd"/>
      <w:r w:rsidR="006D0D04" w:rsidRPr="006D0D04">
        <w:rPr>
          <w:lang w:val="en-GB"/>
        </w:rPr>
        <w:t xml:space="preserve"> </w:t>
      </w:r>
      <w:proofErr w:type="spellStart"/>
      <w:r w:rsidR="006D0D04" w:rsidRPr="006D0D04">
        <w:rPr>
          <w:lang w:val="en-GB"/>
        </w:rPr>
        <w:t>temeljne</w:t>
      </w:r>
      <w:proofErr w:type="spellEnd"/>
      <w:r w:rsidR="006D0D04" w:rsidRPr="006D0D04">
        <w:rPr>
          <w:lang w:val="en-GB"/>
        </w:rPr>
        <w:t xml:space="preserve"> </w:t>
      </w:r>
      <w:proofErr w:type="spellStart"/>
      <w:r w:rsidR="006D0D04" w:rsidRPr="006D0D04">
        <w:rPr>
          <w:lang w:val="en-GB"/>
        </w:rPr>
        <w:t>ploče</w:t>
      </w:r>
      <w:proofErr w:type="spellEnd"/>
      <w:r w:rsidR="006D0D04" w:rsidRPr="006D0D04">
        <w:rPr>
          <w:lang w:val="en-GB"/>
        </w:rPr>
        <w:t xml:space="preserve"> do </w:t>
      </w:r>
      <w:proofErr w:type="spellStart"/>
      <w:r w:rsidR="006D0D04" w:rsidRPr="006D0D04">
        <w:rPr>
          <w:lang w:val="en-GB"/>
        </w:rPr>
        <w:t>gornje</w:t>
      </w:r>
      <w:proofErr w:type="spellEnd"/>
      <w:r w:rsidR="006D0D04" w:rsidRPr="006D0D04">
        <w:rPr>
          <w:lang w:val="en-GB"/>
        </w:rPr>
        <w:t xml:space="preserve"> </w:t>
      </w:r>
      <w:proofErr w:type="spellStart"/>
      <w:r w:rsidR="006D0D04" w:rsidRPr="006D0D04">
        <w:rPr>
          <w:lang w:val="en-GB"/>
        </w:rPr>
        <w:t>kote</w:t>
      </w:r>
      <w:proofErr w:type="spellEnd"/>
      <w:r w:rsidR="006D0D04" w:rsidRPr="006D0D04">
        <w:rPr>
          <w:lang w:val="en-GB"/>
        </w:rPr>
        <w:t xml:space="preserve"> </w:t>
      </w:r>
      <w:proofErr w:type="spellStart"/>
      <w:r w:rsidR="006D0D04" w:rsidRPr="006D0D04">
        <w:rPr>
          <w:lang w:val="en-GB"/>
        </w:rPr>
        <w:t>ploče</w:t>
      </w:r>
      <w:proofErr w:type="spellEnd"/>
      <w:r w:rsidR="006D0D04" w:rsidRPr="006D0D04">
        <w:rPr>
          <w:lang w:val="en-GB"/>
        </w:rPr>
        <w:t xml:space="preserve"> </w:t>
      </w:r>
      <w:proofErr w:type="spellStart"/>
      <w:r w:rsidR="006D0D04" w:rsidRPr="006D0D04">
        <w:rPr>
          <w:lang w:val="en-GB"/>
        </w:rPr>
        <w:t>oko</w:t>
      </w:r>
      <w:proofErr w:type="spellEnd"/>
      <w:r w:rsidR="006D0D04" w:rsidRPr="006D0D04">
        <w:rPr>
          <w:lang w:val="en-GB"/>
        </w:rPr>
        <w:t xml:space="preserve"> </w:t>
      </w:r>
      <w:proofErr w:type="spellStart"/>
      <w:r w:rsidR="006D0D04" w:rsidRPr="006D0D04">
        <w:rPr>
          <w:lang w:val="en-GB"/>
        </w:rPr>
        <w:t>kanala</w:t>
      </w:r>
      <w:proofErr w:type="spellEnd"/>
      <w:r w:rsidR="006D0D04" w:rsidRPr="006D0D04">
        <w:rPr>
          <w:lang w:val="en-GB"/>
        </w:rPr>
        <w:t xml:space="preserve"> je 2,10 m. </w:t>
      </w:r>
      <w:proofErr w:type="spellStart"/>
      <w:r w:rsidR="006D0D04" w:rsidRPr="006D0D04">
        <w:rPr>
          <w:lang w:val="en-GB"/>
        </w:rPr>
        <w:t>Tlocrtne</w:t>
      </w:r>
      <w:proofErr w:type="spellEnd"/>
      <w:r w:rsidR="006D0D04" w:rsidRPr="006D0D04">
        <w:rPr>
          <w:lang w:val="en-GB"/>
        </w:rPr>
        <w:t xml:space="preserve"> </w:t>
      </w:r>
      <w:proofErr w:type="spellStart"/>
      <w:r w:rsidR="006D0D04" w:rsidRPr="006D0D04">
        <w:rPr>
          <w:lang w:val="en-GB"/>
        </w:rPr>
        <w:t>dimenzije</w:t>
      </w:r>
      <w:proofErr w:type="spellEnd"/>
      <w:r w:rsidR="006D0D04" w:rsidRPr="006D0D04">
        <w:rPr>
          <w:lang w:val="en-GB"/>
        </w:rPr>
        <w:t xml:space="preserve"> </w:t>
      </w:r>
      <w:proofErr w:type="spellStart"/>
      <w:r w:rsidR="006D0D04" w:rsidRPr="006D0D04">
        <w:rPr>
          <w:lang w:val="en-GB"/>
        </w:rPr>
        <w:t>ploče</w:t>
      </w:r>
      <w:proofErr w:type="spellEnd"/>
      <w:r w:rsidR="006D0D04" w:rsidRPr="006D0D04">
        <w:rPr>
          <w:lang w:val="en-GB"/>
        </w:rPr>
        <w:t xml:space="preserve"> </w:t>
      </w:r>
      <w:proofErr w:type="spellStart"/>
      <w:r w:rsidR="006D0D04" w:rsidRPr="006D0D04">
        <w:rPr>
          <w:lang w:val="en-GB"/>
        </w:rPr>
        <w:t>oko</w:t>
      </w:r>
      <w:proofErr w:type="spellEnd"/>
      <w:r w:rsidR="006D0D04" w:rsidRPr="006D0D04">
        <w:rPr>
          <w:lang w:val="en-GB"/>
        </w:rPr>
        <w:t xml:space="preserve"> </w:t>
      </w:r>
      <w:proofErr w:type="spellStart"/>
      <w:r w:rsidR="006D0D04" w:rsidRPr="006D0D04">
        <w:rPr>
          <w:lang w:val="en-GB"/>
        </w:rPr>
        <w:t>kanala</w:t>
      </w:r>
      <w:proofErr w:type="spellEnd"/>
      <w:r w:rsidR="006D0D04" w:rsidRPr="006D0D04">
        <w:rPr>
          <w:lang w:val="en-GB"/>
        </w:rPr>
        <w:t xml:space="preserve"> </w:t>
      </w:r>
      <w:proofErr w:type="spellStart"/>
      <w:r w:rsidR="006D0D04" w:rsidRPr="006D0D04">
        <w:rPr>
          <w:lang w:val="en-GB"/>
        </w:rPr>
        <w:t>su</w:t>
      </w:r>
      <w:proofErr w:type="spellEnd"/>
      <w:r w:rsidR="006D0D04" w:rsidRPr="006D0D04">
        <w:rPr>
          <w:lang w:val="en-GB"/>
        </w:rPr>
        <w:t xml:space="preserve"> 4,10×2,54 m, a </w:t>
      </w:r>
      <w:proofErr w:type="spellStart"/>
      <w:r w:rsidR="006D0D04" w:rsidRPr="006D0D04">
        <w:rPr>
          <w:lang w:val="en-GB"/>
        </w:rPr>
        <w:t>debljina</w:t>
      </w:r>
      <w:proofErr w:type="spellEnd"/>
      <w:r w:rsidR="006D0D04" w:rsidRPr="006D0D04">
        <w:rPr>
          <w:lang w:val="en-GB"/>
        </w:rPr>
        <w:t xml:space="preserve"> </w:t>
      </w:r>
      <w:proofErr w:type="spellStart"/>
      <w:r w:rsidR="006D0D04" w:rsidRPr="006D0D04">
        <w:rPr>
          <w:lang w:val="en-GB"/>
        </w:rPr>
        <w:t>ploče</w:t>
      </w:r>
      <w:proofErr w:type="spellEnd"/>
      <w:r w:rsidR="006D0D04" w:rsidRPr="006D0D04">
        <w:rPr>
          <w:lang w:val="en-GB"/>
        </w:rPr>
        <w:t xml:space="preserve"> je 30 cm. </w:t>
      </w:r>
      <w:r w:rsidR="006D0D04" w:rsidRPr="006D0D04">
        <w:rPr>
          <w:lang w:val="fr-FR"/>
        </w:rPr>
        <w:t xml:space="preserve">U </w:t>
      </w:r>
      <w:proofErr w:type="spellStart"/>
      <w:r w:rsidR="006D0D04" w:rsidRPr="006D0D04">
        <w:rPr>
          <w:lang w:val="fr-FR"/>
        </w:rPr>
        <w:t>ploči</w:t>
      </w:r>
      <w:proofErr w:type="spellEnd"/>
      <w:r w:rsidR="006D0D04" w:rsidRPr="006D0D04">
        <w:rPr>
          <w:lang w:val="fr-FR"/>
        </w:rPr>
        <w:t xml:space="preserve"> se </w:t>
      </w:r>
      <w:proofErr w:type="spellStart"/>
      <w:r w:rsidR="006D0D04" w:rsidRPr="006D0D04">
        <w:rPr>
          <w:lang w:val="fr-FR"/>
        </w:rPr>
        <w:t>nalazi</w:t>
      </w:r>
      <w:proofErr w:type="spellEnd"/>
      <w:r w:rsidR="006D0D04" w:rsidRPr="006D0D04">
        <w:rPr>
          <w:lang w:val="fr-FR"/>
        </w:rPr>
        <w:t xml:space="preserve"> </w:t>
      </w:r>
      <w:proofErr w:type="spellStart"/>
      <w:r w:rsidR="006D0D04" w:rsidRPr="006D0D04">
        <w:rPr>
          <w:lang w:val="fr-FR"/>
        </w:rPr>
        <w:t>otvor</w:t>
      </w:r>
      <w:proofErr w:type="spellEnd"/>
      <w:r w:rsidR="006D0D04" w:rsidRPr="006D0D04">
        <w:rPr>
          <w:lang w:val="fr-FR"/>
        </w:rPr>
        <w:t xml:space="preserve"> d=44 cm te AB </w:t>
      </w:r>
      <w:proofErr w:type="spellStart"/>
      <w:r w:rsidR="006D0D04" w:rsidRPr="006D0D04">
        <w:rPr>
          <w:lang w:val="fr-FR"/>
        </w:rPr>
        <w:t>stup</w:t>
      </w:r>
      <w:proofErr w:type="spellEnd"/>
      <w:r w:rsidR="006D0D04" w:rsidRPr="006D0D04">
        <w:rPr>
          <w:lang w:val="fr-FR"/>
        </w:rPr>
        <w:t xml:space="preserve"> 30×30×80 cm.</w:t>
      </w:r>
    </w:p>
    <w:p w14:paraId="3655D800" w14:textId="77777777" w:rsidR="00AE4C00" w:rsidRPr="00BB4D58" w:rsidRDefault="00AE4C00" w:rsidP="00AE4C00">
      <w:pPr>
        <w:spacing w:line="276" w:lineRule="auto"/>
        <w:jc w:val="both"/>
        <w:rPr>
          <w:lang w:val="fr-FR"/>
        </w:rPr>
      </w:pPr>
    </w:p>
    <w:p w14:paraId="164C3E36" w14:textId="77777777" w:rsidR="00AE4C00" w:rsidRPr="00BB4D58" w:rsidRDefault="00AE4C00" w:rsidP="00AE4C00">
      <w:pPr>
        <w:spacing w:line="276" w:lineRule="auto"/>
        <w:jc w:val="both"/>
        <w:rPr>
          <w:lang w:val="fr-FR"/>
        </w:rPr>
      </w:pPr>
      <w:proofErr w:type="spellStart"/>
      <w:r w:rsidRPr="00BB4D58">
        <w:rPr>
          <w:b/>
          <w:lang w:val="fr-FR"/>
        </w:rPr>
        <w:t>Ploče</w:t>
      </w:r>
      <w:proofErr w:type="spellEnd"/>
      <w:r w:rsidRPr="00BB4D58">
        <w:rPr>
          <w:b/>
          <w:lang w:val="fr-FR"/>
        </w:rPr>
        <w:t xml:space="preserve"> i </w:t>
      </w:r>
      <w:proofErr w:type="spellStart"/>
      <w:proofErr w:type="gramStart"/>
      <w:r w:rsidRPr="00BB4D58">
        <w:rPr>
          <w:b/>
          <w:lang w:val="fr-FR"/>
        </w:rPr>
        <w:t>zidovi</w:t>
      </w:r>
      <w:proofErr w:type="spellEnd"/>
      <w:r w:rsidRPr="00BB4D58">
        <w:rPr>
          <w:b/>
          <w:lang w:val="fr-FR"/>
        </w:rPr>
        <w:t>:</w:t>
      </w:r>
      <w:proofErr w:type="gramEnd"/>
      <w:r w:rsidRPr="00BB4D58">
        <w:rPr>
          <w:b/>
          <w:lang w:val="fr-FR"/>
        </w:rPr>
        <w:t xml:space="preserve"> </w:t>
      </w:r>
      <w:proofErr w:type="spellStart"/>
      <w:r w:rsidRPr="00BB4D58">
        <w:rPr>
          <w:lang w:val="fr-FR"/>
        </w:rPr>
        <w:t>obostrano</w:t>
      </w:r>
      <w:proofErr w:type="spellEnd"/>
      <w:r w:rsidRPr="00BB4D58">
        <w:rPr>
          <w:lang w:val="fr-FR"/>
        </w:rPr>
        <w:t xml:space="preserve"> </w:t>
      </w:r>
      <w:proofErr w:type="spellStart"/>
      <w:r w:rsidRPr="00BB4D58">
        <w:rPr>
          <w:lang w:val="fr-FR"/>
        </w:rPr>
        <w:t>mreže</w:t>
      </w:r>
      <w:proofErr w:type="spellEnd"/>
      <w:r w:rsidRPr="00BB4D58">
        <w:rPr>
          <w:lang w:val="fr-FR"/>
        </w:rPr>
        <w:t xml:space="preserve"> Q188 </w:t>
      </w:r>
      <w:proofErr w:type="spellStart"/>
      <w:r w:rsidRPr="00BB4D58">
        <w:rPr>
          <w:lang w:val="fr-FR"/>
        </w:rPr>
        <w:t>uz</w:t>
      </w:r>
      <w:proofErr w:type="spellEnd"/>
      <w:r w:rsidRPr="00BB4D58">
        <w:rPr>
          <w:lang w:val="fr-FR"/>
        </w:rPr>
        <w:t xml:space="preserve"> </w:t>
      </w:r>
      <w:proofErr w:type="spellStart"/>
      <w:r w:rsidRPr="00BB4D58">
        <w:rPr>
          <w:lang w:val="fr-FR"/>
        </w:rPr>
        <w:t>dodatak</w:t>
      </w:r>
      <w:proofErr w:type="spellEnd"/>
      <w:r w:rsidRPr="00BB4D58">
        <w:rPr>
          <w:lang w:val="fr-FR"/>
        </w:rPr>
        <w:t xml:space="preserve"> </w:t>
      </w:r>
      <w:proofErr w:type="spellStart"/>
      <w:r w:rsidRPr="00BB4D58">
        <w:rPr>
          <w:lang w:val="fr-FR"/>
        </w:rPr>
        <w:t>šipki</w:t>
      </w:r>
      <w:proofErr w:type="spellEnd"/>
      <w:r w:rsidRPr="00BB4D58">
        <w:rPr>
          <w:lang w:val="fr-FR"/>
        </w:rPr>
        <w:t xml:space="preserve">, </w:t>
      </w:r>
      <w:proofErr w:type="spellStart"/>
      <w:r w:rsidRPr="00BB4D58">
        <w:rPr>
          <w:lang w:val="fr-FR"/>
        </w:rPr>
        <w:t>vilice</w:t>
      </w:r>
      <w:proofErr w:type="spellEnd"/>
      <w:r w:rsidRPr="00BB4D58">
        <w:rPr>
          <w:lang w:val="fr-FR"/>
        </w:rPr>
        <w:t xml:space="preserve"> po </w:t>
      </w:r>
      <w:proofErr w:type="spellStart"/>
      <w:r w:rsidRPr="00BB4D58">
        <w:rPr>
          <w:lang w:val="fr-FR"/>
        </w:rPr>
        <w:t>rubu</w:t>
      </w:r>
      <w:proofErr w:type="spellEnd"/>
      <w:r w:rsidRPr="00BB4D58">
        <w:rPr>
          <w:lang w:val="fr-FR"/>
        </w:rPr>
        <w:t xml:space="preserve"> i </w:t>
      </w:r>
      <w:proofErr w:type="spellStart"/>
      <w:r w:rsidRPr="00BB4D58">
        <w:rPr>
          <w:lang w:val="fr-FR"/>
        </w:rPr>
        <w:t>oko</w:t>
      </w:r>
      <w:proofErr w:type="spellEnd"/>
      <w:r w:rsidRPr="00BB4D58">
        <w:rPr>
          <w:lang w:val="fr-FR"/>
        </w:rPr>
        <w:t xml:space="preserve"> </w:t>
      </w:r>
      <w:proofErr w:type="spellStart"/>
      <w:r w:rsidRPr="00BB4D58">
        <w:rPr>
          <w:lang w:val="fr-FR"/>
        </w:rPr>
        <w:t>otvora</w:t>
      </w:r>
      <w:proofErr w:type="spellEnd"/>
      <w:r w:rsidRPr="00BB4D58">
        <w:rPr>
          <w:lang w:val="fr-FR"/>
        </w:rPr>
        <w:t xml:space="preserve"> </w:t>
      </w:r>
      <w:r w:rsidRPr="00BB4D58">
        <w:sym w:font="Symbol" w:char="F066"/>
      </w:r>
      <w:r w:rsidRPr="00BB4D58">
        <w:rPr>
          <w:lang w:val="fr-FR"/>
        </w:rPr>
        <w:t xml:space="preserve">8/15, </w:t>
      </w:r>
      <w:proofErr w:type="spellStart"/>
      <w:r w:rsidRPr="00BB4D58">
        <w:rPr>
          <w:lang w:val="fr-FR"/>
        </w:rPr>
        <w:t>šipke</w:t>
      </w:r>
      <w:proofErr w:type="spellEnd"/>
      <w:r w:rsidRPr="00BB4D58">
        <w:rPr>
          <w:lang w:val="fr-FR"/>
        </w:rPr>
        <w:t xml:space="preserve"> 4</w:t>
      </w:r>
      <w:r w:rsidRPr="00BB4D58">
        <w:sym w:font="Symbol" w:char="F066"/>
      </w:r>
      <w:r w:rsidRPr="00BB4D58">
        <w:rPr>
          <w:lang w:val="fr-FR"/>
        </w:rPr>
        <w:t>1</w:t>
      </w:r>
      <w:r>
        <w:rPr>
          <w:lang w:val="fr-FR"/>
        </w:rPr>
        <w:t>2</w:t>
      </w:r>
      <w:r w:rsidRPr="00BB4D58">
        <w:rPr>
          <w:lang w:val="fr-FR"/>
        </w:rPr>
        <w:t xml:space="preserve"> po </w:t>
      </w:r>
      <w:proofErr w:type="spellStart"/>
      <w:r w:rsidRPr="00BB4D58">
        <w:rPr>
          <w:lang w:val="fr-FR"/>
        </w:rPr>
        <w:t>rubu</w:t>
      </w:r>
      <w:proofErr w:type="spellEnd"/>
    </w:p>
    <w:p w14:paraId="05FB58AA" w14:textId="77777777" w:rsidR="00AE4C00" w:rsidRPr="00BB4D58" w:rsidRDefault="00AE4C00" w:rsidP="00AE4C00">
      <w:pPr>
        <w:spacing w:line="276" w:lineRule="auto"/>
        <w:jc w:val="both"/>
        <w:rPr>
          <w:lang w:val="fr-FR"/>
        </w:rPr>
      </w:pPr>
      <w:proofErr w:type="spellStart"/>
      <w:proofErr w:type="gramStart"/>
      <w:r w:rsidRPr="00BB4D58">
        <w:rPr>
          <w:b/>
          <w:bCs/>
          <w:lang w:val="fr-FR"/>
        </w:rPr>
        <w:t>Grede</w:t>
      </w:r>
      <w:proofErr w:type="spellEnd"/>
      <w:r w:rsidRPr="00BB4D58">
        <w:rPr>
          <w:lang w:val="fr-FR"/>
        </w:rPr>
        <w:t>:</w:t>
      </w:r>
      <w:proofErr w:type="gramEnd"/>
      <w:r w:rsidRPr="00BB4D58">
        <w:rPr>
          <w:lang w:val="fr-FR"/>
        </w:rPr>
        <w:t xml:space="preserve"> </w:t>
      </w:r>
      <w:proofErr w:type="spellStart"/>
      <w:r w:rsidRPr="00BB4D58">
        <w:rPr>
          <w:lang w:val="fr-FR"/>
        </w:rPr>
        <w:t>šipke</w:t>
      </w:r>
      <w:proofErr w:type="spellEnd"/>
      <w:r w:rsidRPr="00BB4D58">
        <w:rPr>
          <w:lang w:val="fr-FR"/>
        </w:rPr>
        <w:t xml:space="preserve"> </w:t>
      </w:r>
      <w:r>
        <w:rPr>
          <w:lang w:val="fr-FR"/>
        </w:rPr>
        <w:t>6</w:t>
      </w:r>
      <w:r w:rsidRPr="00BB4D58">
        <w:sym w:font="Symbol" w:char="F066"/>
      </w:r>
      <w:r w:rsidRPr="00BB4D58">
        <w:t>1</w:t>
      </w:r>
      <w:r>
        <w:t>0</w:t>
      </w:r>
      <w:r w:rsidRPr="00BB4D58">
        <w:t xml:space="preserve">, zatvorene vilice </w:t>
      </w:r>
      <w:r w:rsidRPr="00BB4D58">
        <w:sym w:font="Symbol" w:char="F066"/>
      </w:r>
      <w:r w:rsidRPr="00BB4D58">
        <w:rPr>
          <w:lang w:val="fr-FR"/>
        </w:rPr>
        <w:t>8/</w:t>
      </w:r>
      <w:r>
        <w:rPr>
          <w:lang w:val="fr-FR"/>
        </w:rPr>
        <w:t>30</w:t>
      </w:r>
    </w:p>
    <w:p w14:paraId="438EFB61" w14:textId="7CBB3935" w:rsidR="00C04D88" w:rsidRPr="00DD1D43" w:rsidRDefault="00C04D88" w:rsidP="00737B0C">
      <w:pPr>
        <w:pStyle w:val="Naslov4"/>
        <w:numPr>
          <w:ilvl w:val="0"/>
          <w:numId w:val="94"/>
        </w:numPr>
        <w:spacing w:after="120"/>
        <w:ind w:left="1702" w:hanging="851"/>
        <w:rPr>
          <w:rFonts w:ascii="Arial" w:hAnsi="Arial" w:cs="Arial"/>
          <w:sz w:val="22"/>
          <w:szCs w:val="22"/>
        </w:rPr>
      </w:pPr>
      <w:r w:rsidRPr="00DD1D43">
        <w:rPr>
          <w:rFonts w:ascii="Arial" w:hAnsi="Arial" w:cs="Arial"/>
          <w:sz w:val="22"/>
          <w:szCs w:val="22"/>
        </w:rPr>
        <w:t>Materijali za izradu konstrukcije</w:t>
      </w:r>
    </w:p>
    <w:p w14:paraId="120E10BF" w14:textId="77777777" w:rsidR="00DD1D43" w:rsidRPr="00BB4D58" w:rsidRDefault="00DD1D43" w:rsidP="00DD1D43">
      <w:pPr>
        <w:spacing w:line="276" w:lineRule="auto"/>
        <w:rPr>
          <w:lang w:eastAsia="hr-HR"/>
        </w:rPr>
      </w:pPr>
      <w:r w:rsidRPr="00BB4D58">
        <w:rPr>
          <w:lang w:eastAsia="hr-HR"/>
        </w:rPr>
        <w:t>ČELIK</w:t>
      </w:r>
      <w:r w:rsidRPr="00BB4D58">
        <w:rPr>
          <w:lang w:eastAsia="hr-HR"/>
        </w:rPr>
        <w:tab/>
      </w:r>
      <w:r w:rsidRPr="00BB4D58">
        <w:rPr>
          <w:lang w:eastAsia="hr-HR"/>
        </w:rPr>
        <w:tab/>
      </w:r>
      <w:r w:rsidRPr="00BB4D58">
        <w:rPr>
          <w:b/>
          <w:bCs/>
          <w:lang w:eastAsia="hr-HR"/>
        </w:rPr>
        <w:t>S355 J2 toplo valjani</w:t>
      </w:r>
    </w:p>
    <w:p w14:paraId="40A52B08" w14:textId="6E4A2F33" w:rsidR="00DD1D43" w:rsidRPr="00BB4D58" w:rsidRDefault="00DD1D43" w:rsidP="00DD1D43">
      <w:pPr>
        <w:spacing w:line="276" w:lineRule="auto"/>
        <w:rPr>
          <w:lang w:eastAsia="hr-HR"/>
        </w:rPr>
      </w:pPr>
      <w:r w:rsidRPr="00BB4D58">
        <w:rPr>
          <w:lang w:eastAsia="hr-HR"/>
        </w:rPr>
        <w:t>BETON</w:t>
      </w:r>
      <w:r w:rsidRPr="00BB4D58">
        <w:rPr>
          <w:lang w:eastAsia="hr-HR"/>
        </w:rPr>
        <w:tab/>
      </w:r>
      <w:r w:rsidRPr="00BB4D58">
        <w:rPr>
          <w:b/>
          <w:bCs/>
          <w:lang w:eastAsia="hr-HR"/>
        </w:rPr>
        <w:t xml:space="preserve">C35/45 XD2 </w:t>
      </w:r>
      <w:r w:rsidRPr="00BB4D58">
        <w:rPr>
          <w:lang w:eastAsia="hr-HR"/>
        </w:rPr>
        <w:t>– bunari i sabirni bazen; zaštitni sloj 4,5 cm</w:t>
      </w:r>
    </w:p>
    <w:p w14:paraId="1B709BDD" w14:textId="77777777" w:rsidR="00DD1D43" w:rsidRPr="00BB4D58" w:rsidRDefault="00DD1D43" w:rsidP="00DD1D43">
      <w:pPr>
        <w:spacing w:line="276" w:lineRule="auto"/>
        <w:ind w:left="720" w:firstLine="720"/>
        <w:rPr>
          <w:lang w:eastAsia="hr-HR"/>
        </w:rPr>
      </w:pPr>
      <w:r w:rsidRPr="00BB4D58">
        <w:rPr>
          <w:b/>
          <w:bCs/>
          <w:lang w:eastAsia="hr-HR"/>
        </w:rPr>
        <w:t xml:space="preserve">C30/37 XC2 </w:t>
      </w:r>
      <w:r w:rsidRPr="00BB4D58">
        <w:rPr>
          <w:lang w:eastAsia="hr-HR"/>
        </w:rPr>
        <w:t>– crpna stanica; zaštitni sloj 3,0 cm</w:t>
      </w:r>
    </w:p>
    <w:p w14:paraId="4A182B7A" w14:textId="77777777" w:rsidR="00DD1D43" w:rsidRPr="00BB4D58" w:rsidRDefault="00DD1D43" w:rsidP="00DD1D43">
      <w:pPr>
        <w:spacing w:line="276" w:lineRule="auto"/>
        <w:rPr>
          <w:lang w:eastAsia="hr-HR"/>
        </w:rPr>
      </w:pPr>
      <w:r w:rsidRPr="00BB4D58">
        <w:rPr>
          <w:lang w:eastAsia="hr-HR"/>
        </w:rPr>
        <w:t>ARMATURA</w:t>
      </w:r>
      <w:r w:rsidRPr="00BB4D58">
        <w:rPr>
          <w:lang w:eastAsia="hr-HR"/>
        </w:rPr>
        <w:tab/>
        <w:t>B500</w:t>
      </w:r>
    </w:p>
    <w:p w14:paraId="74541BE3" w14:textId="24969A95" w:rsidR="00DD1D43" w:rsidRPr="00DD1D43" w:rsidRDefault="00DD1D43" w:rsidP="00737B0C">
      <w:pPr>
        <w:pStyle w:val="Naslov4"/>
        <w:numPr>
          <w:ilvl w:val="0"/>
          <w:numId w:val="94"/>
        </w:numPr>
        <w:spacing w:after="120"/>
        <w:ind w:left="1702" w:hanging="851"/>
        <w:rPr>
          <w:rFonts w:ascii="Arial" w:hAnsi="Arial" w:cs="Arial"/>
          <w:sz w:val="22"/>
          <w:szCs w:val="22"/>
        </w:rPr>
      </w:pPr>
      <w:r>
        <w:rPr>
          <w:rFonts w:ascii="Arial" w:hAnsi="Arial" w:cs="Arial"/>
          <w:sz w:val="22"/>
          <w:szCs w:val="22"/>
        </w:rPr>
        <w:t>Proračun konstrukcije</w:t>
      </w:r>
    </w:p>
    <w:p w14:paraId="2A2D290C" w14:textId="77777777" w:rsidR="003816C4" w:rsidRPr="00BB4D58" w:rsidRDefault="003816C4" w:rsidP="003816C4">
      <w:pPr>
        <w:spacing w:line="276" w:lineRule="auto"/>
        <w:jc w:val="both"/>
        <w:rPr>
          <w:lang w:eastAsia="hr-HR"/>
        </w:rPr>
      </w:pPr>
      <w:r w:rsidRPr="00BB4D58">
        <w:rPr>
          <w:lang w:eastAsia="hr-HR"/>
        </w:rPr>
        <w:t>Sve konstrukcije su tretirane kao prostorni sustavi i proračunati programom Tower 8. Proračun je proveden uzimajući u obzir faze gradnje. Sva razmatranja su vezana za anvelope kombinacija opterećenja prema danom opisu. Svaki element je provjeren za krajnje granično stanje nosivosti i na granično stanje uporabivosti.</w:t>
      </w:r>
    </w:p>
    <w:p w14:paraId="728A2B25" w14:textId="60AD4B03" w:rsidR="007310B0" w:rsidRPr="00DD1D43" w:rsidRDefault="007310B0" w:rsidP="00737B0C">
      <w:pPr>
        <w:pStyle w:val="Naslov4"/>
        <w:numPr>
          <w:ilvl w:val="0"/>
          <w:numId w:val="94"/>
        </w:numPr>
        <w:spacing w:after="120"/>
        <w:ind w:left="1702" w:hanging="851"/>
        <w:rPr>
          <w:rFonts w:ascii="Arial" w:hAnsi="Arial" w:cs="Arial"/>
          <w:sz w:val="22"/>
          <w:szCs w:val="22"/>
        </w:rPr>
      </w:pPr>
      <w:r w:rsidRPr="00DD1D43">
        <w:rPr>
          <w:rFonts w:ascii="Arial" w:hAnsi="Arial" w:cs="Arial"/>
          <w:sz w:val="22"/>
          <w:szCs w:val="22"/>
        </w:rPr>
        <w:t>Geotehnički podaci</w:t>
      </w:r>
    </w:p>
    <w:p w14:paraId="0E4F26D7" w14:textId="77777777" w:rsidR="003816C4" w:rsidRPr="00BB4D58" w:rsidRDefault="003816C4" w:rsidP="003816C4">
      <w:pPr>
        <w:spacing w:line="276" w:lineRule="auto"/>
        <w:rPr>
          <w:u w:val="single"/>
        </w:rPr>
      </w:pPr>
      <w:r w:rsidRPr="00BB4D58">
        <w:rPr>
          <w:u w:val="single"/>
        </w:rPr>
        <w:t>CRPNA STANICA “HRASTJE”</w:t>
      </w:r>
    </w:p>
    <w:p w14:paraId="0D91B098" w14:textId="77777777" w:rsidR="003816C4" w:rsidRPr="00BB4D58" w:rsidRDefault="003816C4" w:rsidP="003816C4">
      <w:pPr>
        <w:spacing w:line="276" w:lineRule="auto"/>
      </w:pPr>
      <w:r w:rsidRPr="00BB4D58">
        <w:t>Prema geomehaničkom elaboratu, proračunska nosivost temeljnog tla ispod AB ploče iznosi 412 kPa, a krutost vertikalnih opruga iznosi 2750 kN/m</w:t>
      </w:r>
      <w:r w:rsidRPr="00BB4D58">
        <w:rPr>
          <w:vertAlign w:val="superscript"/>
        </w:rPr>
        <w:t>3</w:t>
      </w:r>
      <w:r w:rsidRPr="00BB4D58">
        <w:t>.</w:t>
      </w:r>
    </w:p>
    <w:p w14:paraId="29306A52" w14:textId="77777777" w:rsidR="003816C4" w:rsidRPr="00BB4D58" w:rsidRDefault="003816C4" w:rsidP="003816C4">
      <w:pPr>
        <w:spacing w:line="276" w:lineRule="auto"/>
      </w:pPr>
    </w:p>
    <w:p w14:paraId="416BA0FC" w14:textId="77777777" w:rsidR="003816C4" w:rsidRPr="00BB4D58" w:rsidRDefault="003816C4" w:rsidP="003816C4">
      <w:pPr>
        <w:spacing w:line="276" w:lineRule="auto"/>
        <w:rPr>
          <w:u w:val="single"/>
        </w:rPr>
      </w:pPr>
      <w:r w:rsidRPr="00BB4D58">
        <w:rPr>
          <w:u w:val="single"/>
        </w:rPr>
        <w:t>SABIRNI BAZEN “HRASTJE”</w:t>
      </w:r>
    </w:p>
    <w:p w14:paraId="590BAB2D" w14:textId="77777777" w:rsidR="003816C4" w:rsidRPr="00BB4D58" w:rsidRDefault="003816C4" w:rsidP="003816C4">
      <w:pPr>
        <w:spacing w:line="276" w:lineRule="auto"/>
      </w:pPr>
      <w:r w:rsidRPr="00BB4D58">
        <w:t>Prema geomehaničkom elaboratu, proračunska nosivost temeljnog tla ispod AB ploče iznosi 412 kPa, a krutost vertikalnih opruga iznosi 4500 kN/m</w:t>
      </w:r>
      <w:r w:rsidRPr="00BB4D58">
        <w:rPr>
          <w:vertAlign w:val="superscript"/>
        </w:rPr>
        <w:t>3</w:t>
      </w:r>
      <w:r w:rsidRPr="00BB4D58">
        <w:t>.</w:t>
      </w:r>
    </w:p>
    <w:p w14:paraId="2FB2D010" w14:textId="77777777" w:rsidR="003816C4" w:rsidRPr="00BB4D58" w:rsidRDefault="003816C4" w:rsidP="003816C4">
      <w:pPr>
        <w:spacing w:line="276" w:lineRule="auto"/>
      </w:pPr>
    </w:p>
    <w:p w14:paraId="79E4D32C" w14:textId="77777777" w:rsidR="003816C4" w:rsidRPr="00BB4D58" w:rsidRDefault="003816C4" w:rsidP="003816C4">
      <w:pPr>
        <w:spacing w:line="276" w:lineRule="auto"/>
        <w:rPr>
          <w:u w:val="single"/>
        </w:rPr>
      </w:pPr>
      <w:r w:rsidRPr="00BB4D58">
        <w:rPr>
          <w:u w:val="single"/>
        </w:rPr>
        <w:t>BUNARI</w:t>
      </w:r>
    </w:p>
    <w:p w14:paraId="5A862543" w14:textId="2F019FE7" w:rsidR="003816C4" w:rsidRDefault="003816C4" w:rsidP="003816C4">
      <w:pPr>
        <w:spacing w:line="276" w:lineRule="auto"/>
      </w:pPr>
      <w:r w:rsidRPr="00BB4D58">
        <w:lastRenderedPageBreak/>
        <w:t>Prema geomehaničkom elaboratu, proračunska nosivost temeljnog tla ispod AB ploče iznosi 1326 kPa, a krutost vertikalnih opruga iznosi 4500 kN/m</w:t>
      </w:r>
      <w:r w:rsidRPr="00BB4D58">
        <w:rPr>
          <w:vertAlign w:val="superscript"/>
        </w:rPr>
        <w:t>3</w:t>
      </w:r>
      <w:r w:rsidRPr="00BB4D58">
        <w:t>.</w:t>
      </w:r>
    </w:p>
    <w:p w14:paraId="6C603BCE" w14:textId="56F22FA2" w:rsidR="004A10A1" w:rsidRDefault="004A10A1" w:rsidP="003816C4">
      <w:pPr>
        <w:spacing w:line="276" w:lineRule="auto"/>
      </w:pPr>
    </w:p>
    <w:p w14:paraId="230ED528" w14:textId="6685FDF8" w:rsidR="003816C4" w:rsidRPr="003816C4" w:rsidRDefault="003816C4" w:rsidP="00737B0C">
      <w:pPr>
        <w:pStyle w:val="Naslov4"/>
        <w:numPr>
          <w:ilvl w:val="0"/>
          <w:numId w:val="94"/>
        </w:numPr>
        <w:spacing w:after="120"/>
        <w:ind w:left="1702" w:hanging="851"/>
        <w:rPr>
          <w:rFonts w:ascii="Arial" w:hAnsi="Arial" w:cs="Arial"/>
          <w:sz w:val="22"/>
          <w:szCs w:val="22"/>
        </w:rPr>
      </w:pPr>
      <w:bookmarkStart w:id="34" w:name="_Toc182300418"/>
      <w:r w:rsidRPr="003816C4">
        <w:rPr>
          <w:rFonts w:ascii="Arial" w:hAnsi="Arial" w:cs="Arial"/>
          <w:sz w:val="22"/>
          <w:szCs w:val="22"/>
        </w:rPr>
        <w:t>Projektirani vijek uporabe građevine i uvjeti za njeno održavanje</w:t>
      </w:r>
      <w:bookmarkEnd w:id="34"/>
    </w:p>
    <w:p w14:paraId="0B143195" w14:textId="77777777" w:rsidR="003816C4" w:rsidRPr="00BB4D58" w:rsidRDefault="003816C4" w:rsidP="003816C4">
      <w:pPr>
        <w:tabs>
          <w:tab w:val="left" w:pos="0"/>
          <w:tab w:val="left" w:pos="567"/>
        </w:tabs>
        <w:spacing w:after="240" w:line="276" w:lineRule="auto"/>
        <w:rPr>
          <w:szCs w:val="20"/>
        </w:rPr>
      </w:pPr>
      <w:r w:rsidRPr="00BB4D58">
        <w:rPr>
          <w:bCs/>
          <w:spacing w:val="-4"/>
          <w:szCs w:val="20"/>
        </w:rPr>
        <w:t>Projektirani vijek uporabe građevine određuje se prema tablici 2.1 u HRN EN 1990:2002 - z</w:t>
      </w:r>
      <w:r w:rsidRPr="00BB4D58">
        <w:rPr>
          <w:szCs w:val="20"/>
        </w:rPr>
        <w:t xml:space="preserve">ahtijevani proračunski uporabni vijek ove građevine je </w:t>
      </w:r>
      <w:r w:rsidRPr="00BB4D58">
        <w:rPr>
          <w:b/>
          <w:szCs w:val="20"/>
        </w:rPr>
        <w:t>50 godina</w:t>
      </w:r>
      <w:r w:rsidRPr="00BB4D58">
        <w:rPr>
          <w:szCs w:val="20"/>
        </w:rPr>
        <w:t>.</w:t>
      </w:r>
      <w:r w:rsidRPr="00BB4D58">
        <w:rPr>
          <w:b/>
          <w:szCs w:val="20"/>
        </w:rPr>
        <w:t xml:space="preserve"> </w:t>
      </w:r>
      <w:r w:rsidRPr="00BB4D58">
        <w:rPr>
          <w:color w:val="000000"/>
          <w:spacing w:val="4"/>
          <w:szCs w:val="20"/>
        </w:rPr>
        <w:t xml:space="preserve">Prema usvojenom uporabnom vijeku potrebno je </w:t>
      </w:r>
      <w:r w:rsidRPr="00BB4D58">
        <w:rPr>
          <w:szCs w:val="20"/>
        </w:rPr>
        <w:t>provoditi sve radnje</w:t>
      </w:r>
      <w:r w:rsidRPr="00BB4D58">
        <w:rPr>
          <w:color w:val="000000"/>
          <w:spacing w:val="6"/>
          <w:szCs w:val="20"/>
        </w:rPr>
        <w:t xml:space="preserve"> kod izvođenje konstrukcije te kontrolu izvođenja čelične i armiranobetonske konstrukcije kao i održavanje konstrukcije.</w:t>
      </w:r>
    </w:p>
    <w:p w14:paraId="20BED0A3" w14:textId="0A5F1706" w:rsidR="003816C4" w:rsidRPr="003816C4" w:rsidRDefault="003816C4" w:rsidP="00737B0C">
      <w:pPr>
        <w:pStyle w:val="Naslov4"/>
        <w:numPr>
          <w:ilvl w:val="0"/>
          <w:numId w:val="94"/>
        </w:numPr>
        <w:spacing w:after="120"/>
        <w:ind w:left="1702" w:hanging="851"/>
        <w:rPr>
          <w:rFonts w:ascii="Arial" w:hAnsi="Arial" w:cs="Arial"/>
          <w:sz w:val="22"/>
          <w:szCs w:val="22"/>
        </w:rPr>
      </w:pPr>
      <w:bookmarkStart w:id="35" w:name="_Toc182300419"/>
      <w:r w:rsidRPr="003816C4">
        <w:rPr>
          <w:rFonts w:ascii="Arial" w:hAnsi="Arial" w:cs="Arial"/>
          <w:sz w:val="22"/>
          <w:szCs w:val="22"/>
        </w:rPr>
        <w:t>Požarna otpornost konstrukcije</w:t>
      </w:r>
      <w:bookmarkEnd w:id="35"/>
    </w:p>
    <w:p w14:paraId="5356B6D5" w14:textId="77777777" w:rsidR="003816C4" w:rsidRPr="00BB4D58" w:rsidRDefault="003816C4" w:rsidP="003816C4">
      <w:pPr>
        <w:spacing w:line="276" w:lineRule="auto"/>
        <w:rPr>
          <w:rFonts w:cstheme="majorBidi"/>
          <w:lang w:eastAsia="hr-HR"/>
        </w:rPr>
      </w:pPr>
      <w:r w:rsidRPr="00BB4D58">
        <w:t>Dimenzije armirano betonskih elemenata veće su od najmanjih  dopuštenih za traženu požarnu otpornost. Razmak od osi armature ili težišta skupine šipki do najbližeg lica betona izloženog požaru veći je od najmanjih  dopuštenih za traženu požarnu otpornost. Sve sukladno HRN EN 1992-1-2:2004+AC:2008 i HRN EN 1992-1-1:2013/NA. Zadovoljeni su svi zahtjevi iz Elaborata zaštite od požara i svi konstrukcijski elementi građevine imaju tražene vatrootporne karakteristike.</w:t>
      </w:r>
    </w:p>
    <w:p w14:paraId="40B0FD5E" w14:textId="67808530" w:rsidR="003816C4" w:rsidRPr="003816C4" w:rsidRDefault="003816C4" w:rsidP="00737B0C">
      <w:pPr>
        <w:pStyle w:val="Naslov4"/>
        <w:numPr>
          <w:ilvl w:val="0"/>
          <w:numId w:val="94"/>
        </w:numPr>
        <w:spacing w:after="120"/>
        <w:ind w:left="1702" w:hanging="851"/>
        <w:rPr>
          <w:rFonts w:ascii="Arial" w:hAnsi="Arial" w:cs="Arial"/>
          <w:sz w:val="22"/>
          <w:szCs w:val="22"/>
        </w:rPr>
      </w:pPr>
      <w:bookmarkStart w:id="36" w:name="_Toc182300420"/>
      <w:r w:rsidRPr="003816C4">
        <w:rPr>
          <w:rFonts w:ascii="Arial" w:hAnsi="Arial" w:cs="Arial"/>
          <w:sz w:val="22"/>
          <w:szCs w:val="22"/>
        </w:rPr>
        <w:t>Napomene</w:t>
      </w:r>
      <w:bookmarkEnd w:id="36"/>
    </w:p>
    <w:p w14:paraId="60F4DFE1" w14:textId="77777777" w:rsidR="003816C4" w:rsidRPr="00BB4D58" w:rsidRDefault="003816C4" w:rsidP="003816C4">
      <w:pPr>
        <w:spacing w:line="276" w:lineRule="auto"/>
        <w:rPr>
          <w:lang w:eastAsia="hr-HR"/>
        </w:rPr>
      </w:pPr>
      <w:r w:rsidRPr="00BB4D58">
        <w:rPr>
          <w:lang w:eastAsia="hr-HR"/>
        </w:rPr>
        <w:t>Izvoditi isključivo prema Izvedbenom projektu koji treba sadržavati plan oplate, nacrte armiranja i nacrte čelične konstrukcije s detaljima svih priključaka. Projektant konstrukcije mora biti upoznat sa svim izmjenama  i odobriti ih prije izvedbe.</w:t>
      </w:r>
    </w:p>
    <w:p w14:paraId="2D3DA7AF" w14:textId="7047F03D" w:rsidR="003816C4" w:rsidRPr="003816C4" w:rsidRDefault="003816C4" w:rsidP="00737B0C">
      <w:pPr>
        <w:pStyle w:val="Naslov3"/>
        <w:numPr>
          <w:ilvl w:val="0"/>
          <w:numId w:val="92"/>
        </w:numPr>
        <w:spacing w:before="240" w:after="240"/>
        <w:ind w:left="1134" w:hanging="425"/>
        <w:rPr>
          <w:rFonts w:ascii="Arial" w:hAnsi="Arial" w:cs="Arial"/>
          <w:b/>
          <w:bCs/>
          <w:color w:val="auto"/>
        </w:rPr>
      </w:pPr>
      <w:bookmarkStart w:id="37" w:name="_Toc182300421"/>
      <w:r w:rsidRPr="003816C4">
        <w:rPr>
          <w:rFonts w:ascii="Arial" w:hAnsi="Arial" w:cs="Arial"/>
          <w:b/>
          <w:bCs/>
          <w:color w:val="auto"/>
        </w:rPr>
        <w:t>A</w:t>
      </w:r>
      <w:r w:rsidR="00F42215" w:rsidRPr="003816C4">
        <w:rPr>
          <w:rFonts w:ascii="Arial" w:hAnsi="Arial" w:cs="Arial"/>
          <w:b/>
          <w:bCs/>
          <w:color w:val="auto"/>
        </w:rPr>
        <w:t>naliza djelovanja</w:t>
      </w:r>
      <w:bookmarkEnd w:id="37"/>
    </w:p>
    <w:p w14:paraId="3156C276" w14:textId="1EDE5D6B" w:rsidR="003816C4" w:rsidRPr="003816C4" w:rsidRDefault="003816C4" w:rsidP="00737B0C">
      <w:pPr>
        <w:pStyle w:val="Naslov4"/>
        <w:numPr>
          <w:ilvl w:val="0"/>
          <w:numId w:val="102"/>
        </w:numPr>
        <w:spacing w:after="120"/>
        <w:ind w:left="1702" w:hanging="851"/>
        <w:rPr>
          <w:rFonts w:ascii="Arial" w:hAnsi="Arial" w:cs="Arial"/>
          <w:sz w:val="22"/>
          <w:szCs w:val="22"/>
        </w:rPr>
      </w:pPr>
      <w:bookmarkStart w:id="38" w:name="_Toc182300422"/>
      <w:r w:rsidRPr="003816C4">
        <w:rPr>
          <w:rFonts w:ascii="Arial" w:hAnsi="Arial" w:cs="Arial"/>
          <w:sz w:val="22"/>
          <w:szCs w:val="22"/>
        </w:rPr>
        <w:t>V</w:t>
      </w:r>
      <w:r w:rsidR="009B4B1C" w:rsidRPr="003816C4">
        <w:rPr>
          <w:rFonts w:ascii="Arial" w:hAnsi="Arial" w:cs="Arial"/>
          <w:sz w:val="22"/>
          <w:szCs w:val="22"/>
        </w:rPr>
        <w:t>lastita težina i stalno opterećenje</w:t>
      </w:r>
      <w:bookmarkEnd w:id="38"/>
    </w:p>
    <w:p w14:paraId="686EF332" w14:textId="77777777" w:rsidR="003816C4" w:rsidRPr="00BB4D58" w:rsidRDefault="003816C4" w:rsidP="003816C4">
      <w:pPr>
        <w:spacing w:line="276" w:lineRule="auto"/>
        <w:rPr>
          <w:lang w:val="fr-FR"/>
        </w:rPr>
      </w:pPr>
      <w:r w:rsidRPr="00BB4D58">
        <w:t>Vlastita težina konstrukcije automatski se računa s vrijednostima od 2500 kg/m</w:t>
      </w:r>
      <w:r w:rsidRPr="00BB4D58">
        <w:rPr>
          <w:vertAlign w:val="superscript"/>
        </w:rPr>
        <w:t>3</w:t>
      </w:r>
      <w:r w:rsidRPr="00BB4D58">
        <w:t xml:space="preserve"> za armirano betonske elemente  i 7850 kg/m</w:t>
      </w:r>
      <w:r w:rsidRPr="00BB4D58">
        <w:rPr>
          <w:vertAlign w:val="superscript"/>
        </w:rPr>
        <w:t>3</w:t>
      </w:r>
      <w:r w:rsidRPr="00BB4D58">
        <w:t xml:space="preserve"> za čelične elemente. </w:t>
      </w:r>
      <w:proofErr w:type="spellStart"/>
      <w:r w:rsidRPr="00BB4D58">
        <w:rPr>
          <w:lang w:val="fr-FR"/>
        </w:rPr>
        <w:t>Uzete</w:t>
      </w:r>
      <w:proofErr w:type="spellEnd"/>
      <w:r w:rsidRPr="00BB4D58">
        <w:rPr>
          <w:lang w:val="fr-FR"/>
        </w:rPr>
        <w:t xml:space="preserve"> su u </w:t>
      </w:r>
      <w:proofErr w:type="spellStart"/>
      <w:r w:rsidRPr="00BB4D58">
        <w:rPr>
          <w:lang w:val="fr-FR"/>
        </w:rPr>
        <w:t>obzir</w:t>
      </w:r>
      <w:proofErr w:type="spellEnd"/>
      <w:r w:rsidRPr="00BB4D58">
        <w:rPr>
          <w:lang w:val="fr-FR"/>
        </w:rPr>
        <w:t xml:space="preserve"> </w:t>
      </w:r>
      <w:proofErr w:type="spellStart"/>
      <w:r w:rsidRPr="00BB4D58">
        <w:rPr>
          <w:lang w:val="fr-FR"/>
        </w:rPr>
        <w:t>težine</w:t>
      </w:r>
      <w:proofErr w:type="spellEnd"/>
      <w:r w:rsidRPr="00BB4D58">
        <w:rPr>
          <w:lang w:val="fr-FR"/>
        </w:rPr>
        <w:t xml:space="preserve"> </w:t>
      </w:r>
      <w:proofErr w:type="spellStart"/>
      <w:r w:rsidRPr="00BB4D58">
        <w:rPr>
          <w:lang w:val="fr-FR"/>
        </w:rPr>
        <w:t>svih</w:t>
      </w:r>
      <w:proofErr w:type="spellEnd"/>
      <w:r w:rsidRPr="00BB4D58">
        <w:rPr>
          <w:lang w:val="fr-FR"/>
        </w:rPr>
        <w:t xml:space="preserve"> </w:t>
      </w:r>
      <w:proofErr w:type="spellStart"/>
      <w:r w:rsidRPr="00BB4D58">
        <w:rPr>
          <w:lang w:val="fr-FR"/>
        </w:rPr>
        <w:t>obloga</w:t>
      </w:r>
      <w:proofErr w:type="spellEnd"/>
      <w:r w:rsidRPr="00BB4D58">
        <w:rPr>
          <w:lang w:val="fr-FR"/>
        </w:rPr>
        <w:t xml:space="preserve"> </w:t>
      </w:r>
      <w:proofErr w:type="spellStart"/>
      <w:r w:rsidRPr="00BB4D58">
        <w:rPr>
          <w:lang w:val="fr-FR"/>
        </w:rPr>
        <w:t>prema</w:t>
      </w:r>
      <w:proofErr w:type="spellEnd"/>
      <w:r w:rsidRPr="00BB4D58">
        <w:rPr>
          <w:lang w:val="fr-FR"/>
        </w:rPr>
        <w:t xml:space="preserve"> </w:t>
      </w:r>
      <w:proofErr w:type="spellStart"/>
      <w:r w:rsidRPr="00BB4D58">
        <w:rPr>
          <w:lang w:val="fr-FR"/>
        </w:rPr>
        <w:t>građeinskom</w:t>
      </w:r>
      <w:proofErr w:type="spellEnd"/>
      <w:r w:rsidRPr="00BB4D58">
        <w:rPr>
          <w:lang w:val="fr-FR"/>
        </w:rPr>
        <w:t xml:space="preserve"> </w:t>
      </w:r>
      <w:proofErr w:type="spellStart"/>
      <w:r w:rsidRPr="00BB4D58">
        <w:rPr>
          <w:lang w:val="fr-FR"/>
        </w:rPr>
        <w:t>projektu</w:t>
      </w:r>
      <w:proofErr w:type="spellEnd"/>
      <w:r w:rsidRPr="00BB4D58">
        <w:rPr>
          <w:lang w:val="fr-FR"/>
        </w:rPr>
        <w:t xml:space="preserve">. </w:t>
      </w:r>
    </w:p>
    <w:p w14:paraId="0374A633" w14:textId="77777777" w:rsidR="003816C4" w:rsidRPr="00BB4D58" w:rsidRDefault="003816C4" w:rsidP="003816C4">
      <w:pPr>
        <w:spacing w:line="276" w:lineRule="auto"/>
        <w:rPr>
          <w:lang w:val="fr-FR"/>
        </w:rPr>
      </w:pPr>
    </w:p>
    <w:p w14:paraId="2D18AE9F" w14:textId="77777777" w:rsidR="003816C4" w:rsidRPr="00BB4D58" w:rsidRDefault="003816C4" w:rsidP="003816C4">
      <w:pPr>
        <w:spacing w:line="276" w:lineRule="auto"/>
        <w:rPr>
          <w:lang w:val="fr-FR"/>
        </w:rPr>
      </w:pPr>
      <w:proofErr w:type="spellStart"/>
      <w:r w:rsidRPr="00BB4D58">
        <w:rPr>
          <w:lang w:val="fr-FR"/>
        </w:rPr>
        <w:t>Usvaja</w:t>
      </w:r>
      <w:proofErr w:type="spellEnd"/>
      <w:r w:rsidRPr="00BB4D58">
        <w:rPr>
          <w:lang w:val="fr-FR"/>
        </w:rPr>
        <w:t xml:space="preserve"> se </w:t>
      </w:r>
      <w:proofErr w:type="spellStart"/>
      <w:r w:rsidRPr="00BB4D58">
        <w:rPr>
          <w:lang w:val="fr-FR"/>
        </w:rPr>
        <w:t>stsalno</w:t>
      </w:r>
      <w:proofErr w:type="spellEnd"/>
      <w:r w:rsidRPr="00BB4D58">
        <w:rPr>
          <w:lang w:val="fr-FR"/>
        </w:rPr>
        <w:t xml:space="preserve"> </w:t>
      </w:r>
      <w:proofErr w:type="spellStart"/>
      <w:r w:rsidRPr="00BB4D58">
        <w:rPr>
          <w:lang w:val="fr-FR"/>
        </w:rPr>
        <w:t>opterećenje</w:t>
      </w:r>
      <w:proofErr w:type="spellEnd"/>
      <w:r w:rsidRPr="00BB4D58">
        <w:rPr>
          <w:lang w:val="fr-FR"/>
        </w:rPr>
        <w:t xml:space="preserve"> </w:t>
      </w:r>
      <w:proofErr w:type="spellStart"/>
      <w:r w:rsidRPr="00BB4D58">
        <w:rPr>
          <w:lang w:val="fr-FR"/>
        </w:rPr>
        <w:t>od</w:t>
      </w:r>
      <w:proofErr w:type="spellEnd"/>
      <w:r w:rsidRPr="00BB4D58">
        <w:rPr>
          <w:lang w:val="fr-FR"/>
        </w:rPr>
        <w:t xml:space="preserve"> </w:t>
      </w:r>
      <w:proofErr w:type="spellStart"/>
      <w:r w:rsidRPr="00BB4D58">
        <w:rPr>
          <w:lang w:val="fr-FR"/>
        </w:rPr>
        <w:t>tla</w:t>
      </w:r>
      <w:proofErr w:type="spellEnd"/>
      <w:r w:rsidRPr="00BB4D58">
        <w:rPr>
          <w:lang w:val="fr-FR"/>
        </w:rPr>
        <w:t xml:space="preserve"> </w:t>
      </w:r>
      <w:proofErr w:type="spellStart"/>
      <w:r w:rsidRPr="00BB4D58">
        <w:rPr>
          <w:lang w:val="fr-FR"/>
        </w:rPr>
        <w:t>prema</w:t>
      </w:r>
      <w:proofErr w:type="spellEnd"/>
      <w:r w:rsidRPr="00BB4D58">
        <w:rPr>
          <w:lang w:val="fr-FR"/>
        </w:rPr>
        <w:t xml:space="preserve"> </w:t>
      </w:r>
      <w:proofErr w:type="spellStart"/>
      <w:r w:rsidRPr="00BB4D58">
        <w:rPr>
          <w:lang w:val="fr-FR"/>
        </w:rPr>
        <w:t>geomehaničkom</w:t>
      </w:r>
      <w:proofErr w:type="spellEnd"/>
      <w:r w:rsidRPr="00BB4D58">
        <w:rPr>
          <w:lang w:val="fr-FR"/>
        </w:rPr>
        <w:t xml:space="preserve"> </w:t>
      </w:r>
      <w:proofErr w:type="spellStart"/>
      <w:proofErr w:type="gramStart"/>
      <w:r w:rsidRPr="00BB4D58">
        <w:rPr>
          <w:lang w:val="fr-FR"/>
        </w:rPr>
        <w:t>elaboratu</w:t>
      </w:r>
      <w:proofErr w:type="spellEnd"/>
      <w:r w:rsidRPr="00BB4D58">
        <w:rPr>
          <w:lang w:val="fr-FR"/>
        </w:rPr>
        <w:t>:</w:t>
      </w:r>
      <w:proofErr w:type="gramEnd"/>
    </w:p>
    <w:p w14:paraId="26EFD72A" w14:textId="77777777" w:rsidR="003816C4" w:rsidRPr="00FE2BE5" w:rsidRDefault="003816C4" w:rsidP="003816C4">
      <w:pPr>
        <w:spacing w:line="276" w:lineRule="auto"/>
        <w:rPr>
          <w:lang w:val="fr-FR"/>
        </w:rPr>
      </w:pPr>
      <w:proofErr w:type="spellStart"/>
      <w:r w:rsidRPr="00FE2BE5">
        <w:rPr>
          <w:lang w:val="fr-FR"/>
        </w:rPr>
        <w:t>Crpna</w:t>
      </w:r>
      <w:proofErr w:type="spellEnd"/>
      <w:r w:rsidRPr="00FE2BE5">
        <w:rPr>
          <w:lang w:val="fr-FR"/>
        </w:rPr>
        <w:t xml:space="preserve"> </w:t>
      </w:r>
      <w:proofErr w:type="spellStart"/>
      <w:r w:rsidRPr="00FE2BE5">
        <w:rPr>
          <w:lang w:val="fr-FR"/>
        </w:rPr>
        <w:t>stanica</w:t>
      </w:r>
      <w:proofErr w:type="spellEnd"/>
      <w:r w:rsidRPr="00FE2BE5">
        <w:rPr>
          <w:lang w:val="fr-FR"/>
        </w:rPr>
        <w:t xml:space="preserve"> i </w:t>
      </w:r>
      <w:proofErr w:type="spellStart"/>
      <w:r w:rsidRPr="00FE2BE5">
        <w:rPr>
          <w:lang w:val="fr-FR"/>
        </w:rPr>
        <w:t>sabirni</w:t>
      </w:r>
      <w:proofErr w:type="spellEnd"/>
      <w:r w:rsidRPr="00FE2BE5">
        <w:rPr>
          <w:lang w:val="fr-FR"/>
        </w:rPr>
        <w:t xml:space="preserve"> </w:t>
      </w:r>
      <w:proofErr w:type="spellStart"/>
      <w:r w:rsidRPr="00FE2BE5">
        <w:rPr>
          <w:lang w:val="fr-FR"/>
        </w:rPr>
        <w:t>bazen</w:t>
      </w:r>
      <w:proofErr w:type="spellEnd"/>
      <w:r w:rsidRPr="00FE2BE5">
        <w:rPr>
          <w:lang w:val="fr-FR"/>
        </w:rPr>
        <w:t xml:space="preserve"> “</w:t>
      </w:r>
      <w:proofErr w:type="spellStart"/>
      <w:r w:rsidRPr="00FE2BE5">
        <w:rPr>
          <w:lang w:val="fr-FR"/>
        </w:rPr>
        <w:t>Hrastje</w:t>
      </w:r>
      <w:proofErr w:type="spellEnd"/>
      <w:proofErr w:type="gramStart"/>
      <w:r w:rsidRPr="00FE2BE5">
        <w:rPr>
          <w:lang w:val="fr-FR"/>
        </w:rPr>
        <w:t>”:</w:t>
      </w:r>
      <w:proofErr w:type="gramEnd"/>
      <w:r w:rsidRPr="00FE2BE5">
        <w:rPr>
          <w:lang w:val="fr-FR"/>
        </w:rPr>
        <w:t xml:space="preserve"> </w:t>
      </w:r>
      <w:r w:rsidRPr="00BB4D58">
        <w:rPr>
          <w:rFonts w:ascii="Calibri" w:hAnsi="Calibri" w:cs="Calibri"/>
        </w:rPr>
        <w:t>γ</w:t>
      </w:r>
      <w:r w:rsidRPr="00FE2BE5">
        <w:rPr>
          <w:rFonts w:ascii="Calibri" w:hAnsi="Calibri" w:cs="Calibri"/>
          <w:lang w:val="fr-FR"/>
        </w:rPr>
        <w:t xml:space="preserve">=20 </w:t>
      </w:r>
      <m:oMath>
        <m:f>
          <m:fPr>
            <m:ctrlPr>
              <w:rPr>
                <w:rFonts w:ascii="Cambria Math" w:hAnsi="Cambria Math" w:cs="Calibri"/>
                <w:i/>
              </w:rPr>
            </m:ctrlPr>
          </m:fPr>
          <m:num>
            <m:r>
              <w:rPr>
                <w:rFonts w:ascii="Cambria Math" w:hAnsi="Cambria Math" w:cs="Calibri"/>
              </w:rPr>
              <m:t>kN</m:t>
            </m:r>
          </m:num>
          <m:den>
            <m:sSup>
              <m:sSupPr>
                <m:ctrlPr>
                  <w:rPr>
                    <w:rFonts w:ascii="Cambria Math" w:hAnsi="Cambria Math" w:cs="Calibri"/>
                    <w:i/>
                  </w:rPr>
                </m:ctrlPr>
              </m:sSupPr>
              <m:e>
                <m:r>
                  <w:rPr>
                    <w:rFonts w:ascii="Cambria Math" w:hAnsi="Cambria Math" w:cs="Calibri"/>
                  </w:rPr>
                  <m:t>m</m:t>
                </m:r>
              </m:e>
              <m:sup>
                <m:r>
                  <w:rPr>
                    <w:rFonts w:ascii="Cambria Math" w:hAnsi="Cambria Math" w:cs="Calibri"/>
                    <w:lang w:val="fr-FR"/>
                  </w:rPr>
                  <m:t>2</m:t>
                </m:r>
              </m:sup>
            </m:sSup>
          </m:den>
        </m:f>
      </m:oMath>
      <w:r w:rsidRPr="00FE2BE5">
        <w:rPr>
          <w:lang w:val="fr-FR"/>
        </w:rPr>
        <w:t xml:space="preserve">  i </w:t>
      </w:r>
      <w:r w:rsidRPr="00BB4D58">
        <w:rPr>
          <w:rFonts w:ascii="Calibri" w:hAnsi="Calibri" w:cs="Calibri"/>
        </w:rPr>
        <w:t>ϕ</w:t>
      </w:r>
      <w:r w:rsidRPr="00FE2BE5">
        <w:rPr>
          <w:lang w:val="fr-FR"/>
        </w:rPr>
        <w:t>= 40°</w:t>
      </w:r>
    </w:p>
    <w:p w14:paraId="5A1E3215" w14:textId="77777777" w:rsidR="003816C4" w:rsidRPr="00BB4D58" w:rsidRDefault="003816C4" w:rsidP="003816C4">
      <w:pPr>
        <w:spacing w:line="276" w:lineRule="auto"/>
        <w:rPr>
          <w:lang w:val="en-GB"/>
        </w:rPr>
      </w:pPr>
      <w:proofErr w:type="spellStart"/>
      <w:r w:rsidRPr="00BB4D58">
        <w:rPr>
          <w:lang w:val="en-GB"/>
        </w:rPr>
        <w:t>Bunari</w:t>
      </w:r>
      <w:proofErr w:type="spellEnd"/>
      <w:r w:rsidRPr="00BB4D58">
        <w:rPr>
          <w:lang w:val="en-GB"/>
        </w:rPr>
        <w:t xml:space="preserve">: </w:t>
      </w:r>
      <w:r w:rsidRPr="00BB4D58">
        <w:rPr>
          <w:rFonts w:ascii="Calibri" w:hAnsi="Calibri" w:cs="Calibri"/>
        </w:rPr>
        <w:t>γ</w:t>
      </w:r>
      <w:r w:rsidRPr="00BB4D58">
        <w:rPr>
          <w:rFonts w:ascii="Calibri" w:hAnsi="Calibri" w:cs="Calibri"/>
          <w:lang w:val="en-GB"/>
        </w:rPr>
        <w:t xml:space="preserve">=19 </w:t>
      </w:r>
      <m:oMath>
        <m:f>
          <m:fPr>
            <m:ctrlPr>
              <w:rPr>
                <w:rFonts w:ascii="Cambria Math" w:hAnsi="Cambria Math" w:cs="Calibri"/>
                <w:i/>
              </w:rPr>
            </m:ctrlPr>
          </m:fPr>
          <m:num>
            <m:r>
              <w:rPr>
                <w:rFonts w:ascii="Cambria Math" w:hAnsi="Cambria Math" w:cs="Calibri"/>
              </w:rPr>
              <m:t>kN</m:t>
            </m:r>
          </m:num>
          <m:den>
            <m:sSup>
              <m:sSupPr>
                <m:ctrlPr>
                  <w:rPr>
                    <w:rFonts w:ascii="Cambria Math" w:hAnsi="Cambria Math" w:cs="Calibri"/>
                    <w:i/>
                  </w:rPr>
                </m:ctrlPr>
              </m:sSupPr>
              <m:e>
                <m:r>
                  <w:rPr>
                    <w:rFonts w:ascii="Cambria Math" w:hAnsi="Cambria Math" w:cs="Calibri"/>
                  </w:rPr>
                  <m:t>m</m:t>
                </m:r>
              </m:e>
              <m:sup>
                <m:r>
                  <w:rPr>
                    <w:rFonts w:ascii="Cambria Math" w:hAnsi="Cambria Math" w:cs="Calibri"/>
                    <w:lang w:val="en-GB"/>
                  </w:rPr>
                  <m:t>2</m:t>
                </m:r>
              </m:sup>
            </m:sSup>
          </m:den>
        </m:f>
      </m:oMath>
      <w:r w:rsidRPr="00BB4D58">
        <w:rPr>
          <w:lang w:val="en-GB"/>
        </w:rPr>
        <w:t xml:space="preserve">  i </w:t>
      </w:r>
      <w:r w:rsidRPr="00BB4D58">
        <w:rPr>
          <w:rFonts w:ascii="Calibri" w:hAnsi="Calibri" w:cs="Calibri"/>
        </w:rPr>
        <w:t>ϕ</w:t>
      </w:r>
      <w:r w:rsidRPr="00BB4D58">
        <w:rPr>
          <w:lang w:val="en-GB"/>
        </w:rPr>
        <w:t>= 34°</w:t>
      </w:r>
    </w:p>
    <w:p w14:paraId="537448F0" w14:textId="77777777" w:rsidR="003816C4" w:rsidRPr="00BB4D58" w:rsidRDefault="003816C4" w:rsidP="003816C4">
      <w:pPr>
        <w:spacing w:line="276" w:lineRule="auto"/>
        <w:rPr>
          <w:lang w:val="en-GB"/>
        </w:rPr>
      </w:pPr>
    </w:p>
    <w:p w14:paraId="2F1EFBF3" w14:textId="77777777" w:rsidR="003816C4" w:rsidRPr="00BB4D58" w:rsidRDefault="003816C4" w:rsidP="003816C4">
      <w:pPr>
        <w:spacing w:line="276" w:lineRule="auto"/>
        <w:rPr>
          <w:lang w:val="fr-FR"/>
        </w:rPr>
      </w:pPr>
      <w:proofErr w:type="spellStart"/>
      <w:r w:rsidRPr="00BB4D58">
        <w:rPr>
          <w:lang w:val="fr-FR"/>
        </w:rPr>
        <w:t>Opterećenje</w:t>
      </w:r>
      <w:proofErr w:type="spellEnd"/>
      <w:r w:rsidRPr="00BB4D58">
        <w:rPr>
          <w:lang w:val="fr-FR"/>
        </w:rPr>
        <w:t xml:space="preserve"> </w:t>
      </w:r>
      <w:proofErr w:type="spellStart"/>
      <w:r w:rsidRPr="00BB4D58">
        <w:rPr>
          <w:lang w:val="fr-FR"/>
        </w:rPr>
        <w:t>nasipa</w:t>
      </w:r>
      <w:proofErr w:type="spellEnd"/>
      <w:r w:rsidRPr="00BB4D58">
        <w:rPr>
          <w:lang w:val="fr-FR"/>
        </w:rPr>
        <w:t xml:space="preserve"> na </w:t>
      </w:r>
      <w:proofErr w:type="spellStart"/>
      <w:r w:rsidRPr="00BB4D58">
        <w:rPr>
          <w:lang w:val="fr-FR"/>
        </w:rPr>
        <w:t>zidove</w:t>
      </w:r>
      <w:proofErr w:type="spellEnd"/>
      <w:r w:rsidRPr="00BB4D58">
        <w:rPr>
          <w:lang w:val="fr-FR"/>
        </w:rPr>
        <w:t xml:space="preserve"> je </w:t>
      </w:r>
      <w:proofErr w:type="spellStart"/>
      <w:r w:rsidRPr="00BB4D58">
        <w:rPr>
          <w:lang w:val="fr-FR"/>
        </w:rPr>
        <w:t>uzeto</w:t>
      </w:r>
      <w:proofErr w:type="spellEnd"/>
      <w:r w:rsidRPr="00BB4D58">
        <w:rPr>
          <w:lang w:val="fr-FR"/>
        </w:rPr>
        <w:t xml:space="preserve"> u </w:t>
      </w:r>
      <w:proofErr w:type="spellStart"/>
      <w:r w:rsidRPr="00BB4D58">
        <w:rPr>
          <w:lang w:val="fr-FR"/>
        </w:rPr>
        <w:t>stanju</w:t>
      </w:r>
      <w:proofErr w:type="spellEnd"/>
      <w:r w:rsidRPr="00BB4D58">
        <w:rPr>
          <w:lang w:val="fr-FR"/>
        </w:rPr>
        <w:t xml:space="preserve"> </w:t>
      </w:r>
      <w:proofErr w:type="spellStart"/>
      <w:r w:rsidRPr="00BB4D58">
        <w:rPr>
          <w:lang w:val="fr-FR"/>
        </w:rPr>
        <w:t>mirovanja</w:t>
      </w:r>
      <w:proofErr w:type="spellEnd"/>
      <w:r w:rsidRPr="00BB4D58">
        <w:rPr>
          <w:lang w:val="fr-FR"/>
        </w:rPr>
        <w:t>.</w:t>
      </w:r>
    </w:p>
    <w:p w14:paraId="6EF3601A" w14:textId="63573EAF" w:rsidR="003816C4" w:rsidRPr="00B02FBF" w:rsidRDefault="003816C4" w:rsidP="00737B0C">
      <w:pPr>
        <w:pStyle w:val="Naslov4"/>
        <w:numPr>
          <w:ilvl w:val="0"/>
          <w:numId w:val="102"/>
        </w:numPr>
        <w:spacing w:after="120"/>
        <w:ind w:left="1702" w:hanging="851"/>
        <w:rPr>
          <w:rFonts w:ascii="Arial" w:hAnsi="Arial" w:cs="Arial"/>
          <w:sz w:val="22"/>
          <w:szCs w:val="22"/>
        </w:rPr>
      </w:pPr>
      <w:bookmarkStart w:id="39" w:name="_Toc182300423"/>
      <w:r w:rsidRPr="00B02FBF">
        <w:rPr>
          <w:rFonts w:ascii="Arial" w:hAnsi="Arial" w:cs="Arial"/>
          <w:sz w:val="22"/>
          <w:szCs w:val="22"/>
        </w:rPr>
        <w:t>K</w:t>
      </w:r>
      <w:r w:rsidR="00B02FBF" w:rsidRPr="00B02FBF">
        <w:rPr>
          <w:rFonts w:ascii="Arial" w:hAnsi="Arial" w:cs="Arial"/>
          <w:sz w:val="22"/>
          <w:szCs w:val="22"/>
        </w:rPr>
        <w:t>orisno opterećenje</w:t>
      </w:r>
      <w:bookmarkEnd w:id="39"/>
    </w:p>
    <w:p w14:paraId="09BAC8A6" w14:textId="77777777" w:rsidR="003816C4" w:rsidRPr="00BB4D58" w:rsidRDefault="003816C4" w:rsidP="003816C4">
      <w:pPr>
        <w:rPr>
          <w:lang w:eastAsia="hr-HR"/>
        </w:rPr>
      </w:pPr>
      <w:r w:rsidRPr="00BB4D58">
        <w:rPr>
          <w:u w:val="single"/>
          <w:lang w:eastAsia="hr-HR"/>
        </w:rPr>
        <w:t>Crpna stanica „Hrastje“:</w:t>
      </w:r>
      <w:r w:rsidRPr="00BB4D58">
        <w:rPr>
          <w:lang w:eastAsia="hr-HR"/>
        </w:rPr>
        <w:t xml:space="preserve"> usvojeno je korisno opterećenje od 5,0 kN/m</w:t>
      </w:r>
      <w:r w:rsidRPr="00BB4D58">
        <w:rPr>
          <w:vertAlign w:val="superscript"/>
          <w:lang w:eastAsia="hr-HR"/>
        </w:rPr>
        <w:t>2</w:t>
      </w:r>
      <w:r w:rsidRPr="00BB4D58">
        <w:rPr>
          <w:lang w:eastAsia="hr-HR"/>
        </w:rPr>
        <w:t xml:space="preserve"> za ploču iznad prizemlja, te 3,0 kN/m</w:t>
      </w:r>
      <w:r w:rsidRPr="00BB4D58">
        <w:rPr>
          <w:vertAlign w:val="superscript"/>
          <w:lang w:eastAsia="hr-HR"/>
        </w:rPr>
        <w:t>2</w:t>
      </w:r>
      <w:r w:rsidRPr="00BB4D58">
        <w:rPr>
          <w:lang w:eastAsia="hr-HR"/>
        </w:rPr>
        <w:t xml:space="preserve"> za stubište i ploču iznad kata.</w:t>
      </w:r>
    </w:p>
    <w:p w14:paraId="5DB03DE0" w14:textId="77777777" w:rsidR="003816C4" w:rsidRPr="00BB4D58" w:rsidRDefault="003816C4" w:rsidP="003816C4">
      <w:pPr>
        <w:rPr>
          <w:lang w:eastAsia="hr-HR"/>
        </w:rPr>
      </w:pPr>
    </w:p>
    <w:p w14:paraId="4D42B5B5" w14:textId="77777777" w:rsidR="003816C4" w:rsidRPr="00BB4D58" w:rsidRDefault="003816C4" w:rsidP="003816C4">
      <w:pPr>
        <w:rPr>
          <w:lang w:eastAsia="hr-HR"/>
        </w:rPr>
      </w:pPr>
      <w:r w:rsidRPr="00BB4D58">
        <w:rPr>
          <w:u w:val="single"/>
          <w:lang w:eastAsia="hr-HR"/>
        </w:rPr>
        <w:t>Bunari:</w:t>
      </w:r>
      <w:r w:rsidRPr="00BB4D58">
        <w:rPr>
          <w:lang w:eastAsia="hr-HR"/>
        </w:rPr>
        <w:t xml:space="preserve"> usvojeno je korisno opterećenje od 5,0 kN/m</w:t>
      </w:r>
      <w:r w:rsidRPr="00BB4D58">
        <w:rPr>
          <w:vertAlign w:val="superscript"/>
          <w:lang w:eastAsia="hr-HR"/>
        </w:rPr>
        <w:t xml:space="preserve">2 </w:t>
      </w:r>
      <w:r w:rsidRPr="00BB4D58">
        <w:rPr>
          <w:lang w:eastAsia="hr-HR"/>
        </w:rPr>
        <w:t xml:space="preserve">na ploču </w:t>
      </w:r>
    </w:p>
    <w:p w14:paraId="215BB3AA" w14:textId="47B9253F" w:rsidR="00EA02C7" w:rsidRDefault="00EA02C7" w:rsidP="003816C4">
      <w:pPr>
        <w:spacing w:line="276" w:lineRule="auto"/>
      </w:pPr>
      <w:r>
        <w:br w:type="page"/>
      </w:r>
    </w:p>
    <w:p w14:paraId="4ED9ED29" w14:textId="08AE96B2" w:rsidR="00EA02C7" w:rsidRPr="00EA02C7" w:rsidRDefault="00EA02C7" w:rsidP="00737B0C">
      <w:pPr>
        <w:pStyle w:val="Naslov4"/>
        <w:numPr>
          <w:ilvl w:val="0"/>
          <w:numId w:val="102"/>
        </w:numPr>
        <w:spacing w:after="120"/>
        <w:ind w:left="1702" w:hanging="851"/>
        <w:rPr>
          <w:rFonts w:ascii="Arial" w:hAnsi="Arial" w:cs="Arial"/>
          <w:sz w:val="22"/>
          <w:szCs w:val="22"/>
        </w:rPr>
      </w:pPr>
      <w:bookmarkStart w:id="40" w:name="_Toc182300424"/>
      <w:r w:rsidRPr="00EA02C7">
        <w:rPr>
          <w:rFonts w:ascii="Arial" w:hAnsi="Arial" w:cs="Arial"/>
          <w:sz w:val="22"/>
          <w:szCs w:val="22"/>
        </w:rPr>
        <w:lastRenderedPageBreak/>
        <w:t>Djelovanje snijega</w:t>
      </w:r>
      <w:bookmarkEnd w:id="40"/>
    </w:p>
    <w:p w14:paraId="196C1DBB" w14:textId="77777777" w:rsidR="00EA02C7" w:rsidRPr="00BB4D58" w:rsidRDefault="00EA02C7" w:rsidP="00EA02C7">
      <w:pPr>
        <w:rPr>
          <w:lang w:eastAsia="hr-HR"/>
        </w:rPr>
      </w:pPr>
      <w:r w:rsidRPr="00BB4D58">
        <w:rPr>
          <w:lang w:eastAsia="hr-HR"/>
        </w:rPr>
        <w:t xml:space="preserve">Djelovanje snijega na krov crpne stanice „Hrastje“. </w:t>
      </w:r>
    </w:p>
    <w:p w14:paraId="63BD4E9F" w14:textId="77777777" w:rsidR="00EA02C7" w:rsidRPr="00BB4D58" w:rsidRDefault="00EA02C7" w:rsidP="00EA02C7">
      <w:pPr>
        <w:rPr>
          <w:lang w:eastAsia="hr-HR"/>
        </w:rPr>
      </w:pPr>
    </w:p>
    <w:p w14:paraId="707E12BC" w14:textId="77777777" w:rsidR="00EA02C7" w:rsidRPr="00BB4D58" w:rsidRDefault="00EA02C7" w:rsidP="00EA02C7">
      <w:pPr>
        <w:jc w:val="center"/>
        <w:rPr>
          <w:b/>
          <w:bCs/>
          <w:sz w:val="16"/>
          <w:szCs w:val="20"/>
          <w:lang w:eastAsia="hr-HR"/>
        </w:rPr>
      </w:pPr>
      <w:r w:rsidRPr="00BB4D58">
        <w:rPr>
          <w:noProof/>
          <w:lang w:eastAsia="hr-HR"/>
        </w:rPr>
        <w:drawing>
          <wp:inline distT="0" distB="0" distL="0" distR="0" wp14:anchorId="5272A6F4" wp14:editId="137BC512">
            <wp:extent cx="3482671" cy="3446085"/>
            <wp:effectExtent l="0" t="0" r="3810" b="2540"/>
            <wp:docPr id="268591326" name="Slika 1" descr="Slika na kojoj se prikazuje tekst, karta, atlas, dijagram&#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91326" name="Slika 1" descr="Slika na kojoj se prikazuje tekst, karta, atlas, dijagram&#10;&#10;Opis je automatski generiran"/>
                    <pic:cNvPicPr/>
                  </pic:nvPicPr>
                  <pic:blipFill rotWithShape="1">
                    <a:blip r:embed="rId186"/>
                    <a:srcRect b="5201"/>
                    <a:stretch/>
                  </pic:blipFill>
                  <pic:spPr bwMode="auto">
                    <a:xfrm>
                      <a:off x="0" y="0"/>
                      <a:ext cx="3509026" cy="3472163"/>
                    </a:xfrm>
                    <a:prstGeom prst="rect">
                      <a:avLst/>
                    </a:prstGeom>
                    <a:ln>
                      <a:noFill/>
                    </a:ln>
                    <a:extLst>
                      <a:ext uri="{53640926-AAD7-44D8-BBD7-CCE9431645EC}">
                        <a14:shadowObscured xmlns:a14="http://schemas.microsoft.com/office/drawing/2010/main"/>
                      </a:ext>
                    </a:extLst>
                  </pic:spPr>
                </pic:pic>
              </a:graphicData>
            </a:graphic>
          </wp:inline>
        </w:drawing>
      </w:r>
      <w:r w:rsidRPr="00BB4D58">
        <w:rPr>
          <w:lang w:eastAsia="hr-HR"/>
        </w:rPr>
        <w:br/>
      </w:r>
      <w:r w:rsidRPr="00BB4D58">
        <w:rPr>
          <w:b/>
          <w:bCs/>
          <w:sz w:val="16"/>
          <w:szCs w:val="20"/>
          <w:lang w:eastAsia="hr-HR"/>
        </w:rPr>
        <w:t>Karta snježnih područja RH</w:t>
      </w:r>
    </w:p>
    <w:p w14:paraId="2FA1A27F" w14:textId="77777777" w:rsidR="00EA02C7" w:rsidRPr="00BB4D58" w:rsidRDefault="00EA02C7" w:rsidP="00EA02C7">
      <w:pPr>
        <w:jc w:val="center"/>
        <w:rPr>
          <w:b/>
          <w:bCs/>
          <w:sz w:val="16"/>
          <w:szCs w:val="20"/>
          <w:lang w:eastAsia="hr-HR"/>
        </w:rPr>
      </w:pPr>
    </w:p>
    <w:p w14:paraId="66E3A0B3" w14:textId="77777777" w:rsidR="00EA02C7" w:rsidRPr="00BB4D58" w:rsidRDefault="00EA02C7" w:rsidP="00EA02C7">
      <w:pPr>
        <w:jc w:val="center"/>
        <w:rPr>
          <w:lang w:eastAsia="hr-HR"/>
        </w:rPr>
      </w:pPr>
      <w:r w:rsidRPr="00BB4D58">
        <w:rPr>
          <w:noProof/>
          <w:lang w:eastAsia="hr-HR"/>
        </w:rPr>
        <w:drawing>
          <wp:inline distT="0" distB="0" distL="0" distR="0" wp14:anchorId="0E4402A2" wp14:editId="6225B214">
            <wp:extent cx="3617843" cy="1659384"/>
            <wp:effectExtent l="0" t="0" r="1905" b="0"/>
            <wp:docPr id="147584488"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30646" cy="1665256"/>
                    </a:xfrm>
                    <a:prstGeom prst="rect">
                      <a:avLst/>
                    </a:prstGeom>
                    <a:noFill/>
                    <a:ln>
                      <a:noFill/>
                    </a:ln>
                  </pic:spPr>
                </pic:pic>
              </a:graphicData>
            </a:graphic>
          </wp:inline>
        </w:drawing>
      </w:r>
    </w:p>
    <w:p w14:paraId="15D225F7" w14:textId="77777777" w:rsidR="00EA02C7" w:rsidRPr="00BB4D58" w:rsidRDefault="00EA02C7" w:rsidP="00EA02C7">
      <w:pPr>
        <w:jc w:val="center"/>
        <w:rPr>
          <w:lang w:eastAsia="hr-HR"/>
        </w:rPr>
      </w:pPr>
      <w:r w:rsidRPr="00BB4D58">
        <w:rPr>
          <w:noProof/>
          <w:lang w:eastAsia="hr-HR"/>
        </w:rPr>
        <w:drawing>
          <wp:inline distT="0" distB="0" distL="0" distR="0" wp14:anchorId="5B2D9011" wp14:editId="7DFCBE1B">
            <wp:extent cx="2814762" cy="2808822"/>
            <wp:effectExtent l="0" t="0" r="5080" b="0"/>
            <wp:docPr id="1052415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820387" cy="2814435"/>
                    </a:xfrm>
                    <a:prstGeom prst="rect">
                      <a:avLst/>
                    </a:prstGeom>
                    <a:noFill/>
                    <a:ln>
                      <a:noFill/>
                    </a:ln>
                  </pic:spPr>
                </pic:pic>
              </a:graphicData>
            </a:graphic>
          </wp:inline>
        </w:drawing>
      </w:r>
    </w:p>
    <w:p w14:paraId="28C17182" w14:textId="645F6F85" w:rsidR="00EA02C7" w:rsidRPr="00EA2D0C" w:rsidRDefault="00EA02C7" w:rsidP="00737B0C">
      <w:pPr>
        <w:pStyle w:val="Naslov4"/>
        <w:numPr>
          <w:ilvl w:val="0"/>
          <w:numId w:val="102"/>
        </w:numPr>
        <w:spacing w:after="120"/>
        <w:ind w:left="1702" w:hanging="851"/>
        <w:rPr>
          <w:rFonts w:ascii="Arial" w:hAnsi="Arial" w:cs="Arial"/>
          <w:sz w:val="22"/>
          <w:szCs w:val="22"/>
        </w:rPr>
      </w:pPr>
      <w:bookmarkStart w:id="41" w:name="_Toc182300425"/>
      <w:r w:rsidRPr="00EA2D0C">
        <w:rPr>
          <w:rFonts w:ascii="Arial" w:hAnsi="Arial" w:cs="Arial"/>
          <w:sz w:val="22"/>
          <w:szCs w:val="22"/>
        </w:rPr>
        <w:lastRenderedPageBreak/>
        <w:t>D</w:t>
      </w:r>
      <w:r w:rsidR="00EA2D0C" w:rsidRPr="00EA2D0C">
        <w:rPr>
          <w:rFonts w:ascii="Arial" w:hAnsi="Arial" w:cs="Arial"/>
          <w:sz w:val="22"/>
          <w:szCs w:val="22"/>
        </w:rPr>
        <w:t>jelovanje vjetra</w:t>
      </w:r>
      <w:bookmarkEnd w:id="41"/>
    </w:p>
    <w:p w14:paraId="202C4B71" w14:textId="77777777" w:rsidR="00EA02C7" w:rsidRPr="00BB4D58" w:rsidRDefault="00EA02C7" w:rsidP="00EA2D0C">
      <w:pPr>
        <w:jc w:val="both"/>
      </w:pPr>
      <w:r w:rsidRPr="00BB4D58">
        <w:rPr>
          <w:lang w:eastAsia="hr-HR"/>
        </w:rPr>
        <w:t>Opterećenje od djelovanja vjetra nije mjerodavno za statički proračun zbog oblika i vrste konstrukcije pa se u daljnjem proračunu zanemaruje, a kao dominantno proračunsko opterećenje za takvu vrstu konstrukcije usvaja se potresno opterećenje (za crpnu stanicu).</w:t>
      </w:r>
    </w:p>
    <w:p w14:paraId="5FA4D0B2" w14:textId="77777777" w:rsidR="00EA02C7" w:rsidRPr="00EA2D0C" w:rsidRDefault="00EA02C7" w:rsidP="00737B0C">
      <w:pPr>
        <w:pStyle w:val="Naslov4"/>
        <w:numPr>
          <w:ilvl w:val="0"/>
          <w:numId w:val="102"/>
        </w:numPr>
        <w:spacing w:after="120"/>
        <w:ind w:left="1702" w:hanging="851"/>
        <w:jc w:val="both"/>
        <w:rPr>
          <w:rFonts w:ascii="Arial" w:hAnsi="Arial" w:cs="Arial"/>
          <w:sz w:val="22"/>
          <w:szCs w:val="22"/>
        </w:rPr>
      </w:pPr>
      <w:bookmarkStart w:id="42" w:name="_Toc182300426"/>
      <w:r w:rsidRPr="00EA2D0C">
        <w:rPr>
          <w:rFonts w:ascii="Arial" w:hAnsi="Arial" w:cs="Arial"/>
          <w:sz w:val="22"/>
          <w:szCs w:val="22"/>
        </w:rPr>
        <w:t>DJELOVANJE POTRESA</w:t>
      </w:r>
      <w:bookmarkEnd w:id="42"/>
    </w:p>
    <w:p w14:paraId="50E72424" w14:textId="77777777" w:rsidR="00EA02C7" w:rsidRPr="00BB4D58" w:rsidRDefault="00EA02C7" w:rsidP="00EA2D0C">
      <w:pPr>
        <w:spacing w:line="276" w:lineRule="auto"/>
        <w:jc w:val="both"/>
        <w:rPr>
          <w:lang w:eastAsia="hr-HR"/>
        </w:rPr>
      </w:pPr>
      <w:r w:rsidRPr="00BB4D58">
        <w:rPr>
          <w:lang w:eastAsia="hr-HR"/>
        </w:rPr>
        <w:t>Vršno ubrzanje temeljnog tla na lokaciji k.č. br. 900 i ostale, k.o. Špišić Bukovica (332682) Općina Špišić Bukovica, Virovitičko-podravska županija, očitano je sa karte potresnih područja (slika ispod) i za povratno razdoblje 475 godina iznosi agR=0,16 g, a za povratno razdoblje 95 godina agR=0,12g.</w:t>
      </w:r>
    </w:p>
    <w:p w14:paraId="4E624CFF" w14:textId="77777777" w:rsidR="00EA02C7" w:rsidRPr="00BB4D58" w:rsidRDefault="00EA02C7" w:rsidP="00EA02C7">
      <w:pPr>
        <w:spacing w:line="276" w:lineRule="auto"/>
        <w:rPr>
          <w:lang w:eastAsia="hr-HR"/>
        </w:rPr>
      </w:pPr>
    </w:p>
    <w:p w14:paraId="2C30BD43" w14:textId="77777777" w:rsidR="00EA02C7" w:rsidRPr="00BB4D58" w:rsidRDefault="00EA02C7" w:rsidP="00EA02C7">
      <w:pPr>
        <w:spacing w:line="276" w:lineRule="auto"/>
        <w:jc w:val="center"/>
        <w:rPr>
          <w:lang w:eastAsia="hr-HR"/>
        </w:rPr>
      </w:pPr>
      <w:r w:rsidRPr="00BB4D58">
        <w:rPr>
          <w:noProof/>
          <w:lang w:eastAsia="hr-HR"/>
        </w:rPr>
        <w:drawing>
          <wp:anchor distT="0" distB="0" distL="114300" distR="114300" simplePos="0" relativeHeight="251863552" behindDoc="1" locked="0" layoutInCell="1" allowOverlap="1" wp14:anchorId="6415FB28" wp14:editId="3A51165B">
            <wp:simplePos x="0" y="0"/>
            <wp:positionH relativeFrom="column">
              <wp:posOffset>3238610</wp:posOffset>
            </wp:positionH>
            <wp:positionV relativeFrom="paragraph">
              <wp:posOffset>21203</wp:posOffset>
            </wp:positionV>
            <wp:extent cx="3085465" cy="1868170"/>
            <wp:effectExtent l="0" t="0" r="635" b="0"/>
            <wp:wrapTight wrapText="bothSides">
              <wp:wrapPolygon edited="0">
                <wp:start x="0" y="0"/>
                <wp:lineTo x="0" y="21365"/>
                <wp:lineTo x="21471" y="21365"/>
                <wp:lineTo x="21471" y="0"/>
                <wp:lineTo x="0" y="0"/>
              </wp:wrapPolygon>
            </wp:wrapTight>
            <wp:docPr id="285044875" name="Slika 1" descr="Slika na kojoj se prikazuje karta, tekst, atlas&#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044875" name="Slika 1" descr="Slika na kojoj se prikazuje karta, tekst, atlas&#10;&#10;Opis je automatski generiran"/>
                    <pic:cNvPicPr/>
                  </pic:nvPicPr>
                  <pic:blipFill>
                    <a:blip r:embed="rId189">
                      <a:extLst>
                        <a:ext uri="{28A0092B-C50C-407E-A947-70E740481C1C}">
                          <a14:useLocalDpi xmlns:a14="http://schemas.microsoft.com/office/drawing/2010/main" val="0"/>
                        </a:ext>
                      </a:extLst>
                    </a:blip>
                    <a:stretch>
                      <a:fillRect/>
                    </a:stretch>
                  </pic:blipFill>
                  <pic:spPr>
                    <a:xfrm>
                      <a:off x="0" y="0"/>
                      <a:ext cx="3085465" cy="1868170"/>
                    </a:xfrm>
                    <a:prstGeom prst="rect">
                      <a:avLst/>
                    </a:prstGeom>
                  </pic:spPr>
                </pic:pic>
              </a:graphicData>
            </a:graphic>
          </wp:anchor>
        </w:drawing>
      </w:r>
      <w:r w:rsidRPr="00BB4D58">
        <w:rPr>
          <w:noProof/>
          <w:lang w:eastAsia="hr-HR"/>
        </w:rPr>
        <w:drawing>
          <wp:inline distT="0" distB="0" distL="0" distR="0" wp14:anchorId="53D37F51" wp14:editId="73C83398">
            <wp:extent cx="3099771" cy="1892410"/>
            <wp:effectExtent l="0" t="0" r="5715" b="0"/>
            <wp:docPr id="1561562532" name="Slika 1" descr="Slika na kojoj se prikazuje karta, tekst, atlas, Fon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562532" name="Slika 1" descr="Slika na kojoj se prikazuje karta, tekst, atlas, Font&#10;&#10;Opis je automatski generiran"/>
                    <pic:cNvPicPr/>
                  </pic:nvPicPr>
                  <pic:blipFill>
                    <a:blip r:embed="rId190"/>
                    <a:stretch>
                      <a:fillRect/>
                    </a:stretch>
                  </pic:blipFill>
                  <pic:spPr>
                    <a:xfrm>
                      <a:off x="0" y="0"/>
                      <a:ext cx="3111507" cy="1899575"/>
                    </a:xfrm>
                    <a:prstGeom prst="rect">
                      <a:avLst/>
                    </a:prstGeom>
                  </pic:spPr>
                </pic:pic>
              </a:graphicData>
            </a:graphic>
          </wp:inline>
        </w:drawing>
      </w:r>
    </w:p>
    <w:p w14:paraId="64D97905" w14:textId="77777777" w:rsidR="00EA02C7" w:rsidRPr="00BB4D58" w:rsidRDefault="00EA02C7" w:rsidP="00EA02C7">
      <w:pPr>
        <w:spacing w:line="276" w:lineRule="auto"/>
        <w:jc w:val="center"/>
        <w:rPr>
          <w:lang w:eastAsia="hr-HR"/>
        </w:rPr>
      </w:pPr>
      <w:r w:rsidRPr="00BB4D58">
        <w:rPr>
          <w:b/>
          <w:bCs/>
          <w:sz w:val="16"/>
          <w:szCs w:val="20"/>
        </w:rPr>
        <w:t xml:space="preserve">Karte potresnih područja RH – poredbeno vršno ubrzanje tla za povratno razdoblje 475 godina (lijevo) i povratno </w:t>
      </w:r>
      <w:r w:rsidRPr="00BB4D58">
        <w:rPr>
          <w:b/>
          <w:bCs/>
          <w:sz w:val="16"/>
          <w:szCs w:val="20"/>
        </w:rPr>
        <w:br/>
        <w:t>razdoblje 95 godina (desno)</w:t>
      </w:r>
    </w:p>
    <w:p w14:paraId="0604B22D" w14:textId="77777777" w:rsidR="00EA02C7" w:rsidRPr="00BB4D58" w:rsidRDefault="00EA02C7" w:rsidP="00EA02C7">
      <w:pPr>
        <w:spacing w:line="276" w:lineRule="auto"/>
        <w:rPr>
          <w:lang w:eastAsia="hr-HR"/>
        </w:rPr>
      </w:pPr>
    </w:p>
    <w:p w14:paraId="7D341766" w14:textId="77777777" w:rsidR="00EA02C7" w:rsidRPr="00BB4D58" w:rsidRDefault="00EA02C7" w:rsidP="00EA02C7">
      <w:pPr>
        <w:spacing w:line="276" w:lineRule="auto"/>
        <w:rPr>
          <w:lang w:eastAsia="hr-HR"/>
        </w:rPr>
      </w:pPr>
      <w:r w:rsidRPr="00BB4D58">
        <w:rPr>
          <w:lang w:eastAsia="hr-HR"/>
        </w:rPr>
        <w:t>Potres nije od značaja za bunare i bazen pošto se radi o ukopanim građevinama.</w:t>
      </w:r>
    </w:p>
    <w:p w14:paraId="18941C40" w14:textId="050C7B4D" w:rsidR="003816C4" w:rsidRDefault="003816C4" w:rsidP="003816C4">
      <w:pPr>
        <w:spacing w:line="276" w:lineRule="auto"/>
      </w:pPr>
    </w:p>
    <w:p w14:paraId="4AE2E75A" w14:textId="5AA6015B" w:rsidR="00C82632" w:rsidRDefault="00C82632" w:rsidP="003816C4">
      <w:pPr>
        <w:spacing w:line="276" w:lineRule="auto"/>
      </w:pPr>
      <w:r>
        <w:br w:type="page"/>
      </w:r>
    </w:p>
    <w:p w14:paraId="2DBA7A2C" w14:textId="02BA78D8" w:rsidR="00C82632" w:rsidRPr="00C82632" w:rsidRDefault="00C82632" w:rsidP="00737B0C">
      <w:pPr>
        <w:pStyle w:val="Naslov3"/>
        <w:numPr>
          <w:ilvl w:val="0"/>
          <w:numId w:val="92"/>
        </w:numPr>
        <w:spacing w:before="240" w:after="240"/>
        <w:ind w:left="1134" w:hanging="425"/>
        <w:rPr>
          <w:rFonts w:ascii="Arial" w:hAnsi="Arial" w:cs="Arial"/>
          <w:b/>
          <w:bCs/>
          <w:color w:val="auto"/>
        </w:rPr>
      </w:pPr>
      <w:bookmarkStart w:id="43" w:name="_Toc182300427"/>
      <w:r w:rsidRPr="00C82632">
        <w:rPr>
          <w:rFonts w:ascii="Arial" w:hAnsi="Arial" w:cs="Arial"/>
          <w:b/>
          <w:bCs/>
          <w:color w:val="auto"/>
        </w:rPr>
        <w:lastRenderedPageBreak/>
        <w:t>Proračun mehaničke otpornosti i stabilnosti</w:t>
      </w:r>
      <w:bookmarkEnd w:id="43"/>
    </w:p>
    <w:p w14:paraId="65EDB7C2" w14:textId="5355304F" w:rsidR="00C82632" w:rsidRPr="00C82632" w:rsidRDefault="00C82632" w:rsidP="00737B0C">
      <w:pPr>
        <w:pStyle w:val="Naslov4"/>
        <w:numPr>
          <w:ilvl w:val="0"/>
          <w:numId w:val="103"/>
        </w:numPr>
        <w:spacing w:after="120"/>
        <w:ind w:left="1701" w:hanging="850"/>
        <w:rPr>
          <w:rFonts w:ascii="Arial" w:hAnsi="Arial" w:cs="Arial"/>
          <w:sz w:val="22"/>
          <w:szCs w:val="22"/>
        </w:rPr>
      </w:pPr>
      <w:bookmarkStart w:id="44" w:name="_Toc182300428"/>
      <w:r w:rsidRPr="00C82632">
        <w:rPr>
          <w:rFonts w:ascii="Arial" w:hAnsi="Arial" w:cs="Arial"/>
          <w:sz w:val="22"/>
          <w:szCs w:val="22"/>
        </w:rPr>
        <w:t>Crpna stanica „HRASTJE“</w:t>
      </w:r>
      <w:bookmarkEnd w:id="44"/>
    </w:p>
    <w:p w14:paraId="6BAF7C25" w14:textId="77777777" w:rsidR="00C82632" w:rsidRPr="00BB4D58" w:rsidRDefault="00C82632" w:rsidP="00C82632">
      <w:pPr>
        <w:rPr>
          <w:lang w:eastAsia="hr-HR"/>
        </w:rPr>
      </w:pPr>
      <w:r w:rsidRPr="00BB4D58">
        <w:rPr>
          <w:lang w:eastAsia="hr-HR"/>
        </w:rPr>
        <w:t>Vidi opis u Tehničkom opisu.</w:t>
      </w:r>
    </w:p>
    <w:p w14:paraId="463A7C25" w14:textId="77777777" w:rsidR="00C82632" w:rsidRPr="00C82632" w:rsidRDefault="00C82632" w:rsidP="00C82632">
      <w:pPr>
        <w:pStyle w:val="Naslov30"/>
      </w:pPr>
      <w:bookmarkStart w:id="45" w:name="_Toc182300429"/>
      <w:r w:rsidRPr="00C82632">
        <w:t>Osnovni podaci</w:t>
      </w:r>
      <w:bookmarkEnd w:id="45"/>
    </w:p>
    <w:p w14:paraId="4CB97613" w14:textId="77777777" w:rsidR="00C82632" w:rsidRPr="00BB4D58" w:rsidRDefault="00C82632" w:rsidP="00C82632">
      <w:pPr>
        <w:rPr>
          <w:lang w:eastAsia="hr-HR"/>
        </w:rPr>
      </w:pPr>
      <w:r w:rsidRPr="00BB4D58">
        <w:rPr>
          <w:noProof/>
          <w:lang w:eastAsia="hr-HR"/>
        </w:rPr>
        <w:drawing>
          <wp:inline distT="0" distB="0" distL="0" distR="0" wp14:anchorId="66D9E6AB" wp14:editId="5073148C">
            <wp:extent cx="5613400" cy="2655570"/>
            <wp:effectExtent l="0" t="0" r="0" b="0"/>
            <wp:docPr id="646560098"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613400" cy="2655570"/>
                    </a:xfrm>
                    <a:prstGeom prst="rect">
                      <a:avLst/>
                    </a:prstGeom>
                    <a:noFill/>
                    <a:ln>
                      <a:noFill/>
                    </a:ln>
                  </pic:spPr>
                </pic:pic>
              </a:graphicData>
            </a:graphic>
          </wp:inline>
        </w:drawing>
      </w:r>
    </w:p>
    <w:p w14:paraId="01F3A08E" w14:textId="77777777" w:rsidR="00C82632" w:rsidRPr="00BB4D58" w:rsidRDefault="00C82632" w:rsidP="00C82632">
      <w:pPr>
        <w:rPr>
          <w:u w:val="single"/>
          <w:lang w:eastAsia="hr-HR"/>
        </w:rPr>
      </w:pPr>
      <w:r w:rsidRPr="00BB4D58">
        <w:rPr>
          <w:u w:val="single"/>
          <w:lang w:eastAsia="hr-HR"/>
        </w:rPr>
        <w:t>Ulazni podaci – konstrukcija</w:t>
      </w:r>
    </w:p>
    <w:p w14:paraId="7A631F67" w14:textId="77777777" w:rsidR="00C82632" w:rsidRPr="00BB4D58" w:rsidRDefault="00C82632" w:rsidP="00C82632">
      <w:pPr>
        <w:rPr>
          <w:u w:val="single"/>
          <w:lang w:eastAsia="hr-HR"/>
        </w:rPr>
      </w:pPr>
    </w:p>
    <w:p w14:paraId="47B8BEFC" w14:textId="77777777" w:rsidR="00C82632" w:rsidRPr="00BB4D58" w:rsidRDefault="00C82632" w:rsidP="00C82632">
      <w:pPr>
        <w:jc w:val="center"/>
        <w:rPr>
          <w:lang w:eastAsia="hr-HR"/>
        </w:rPr>
      </w:pPr>
      <w:r w:rsidRPr="00BB4D58">
        <w:rPr>
          <w:noProof/>
          <w:lang w:eastAsia="hr-HR"/>
        </w:rPr>
        <w:drawing>
          <wp:inline distT="0" distB="0" distL="0" distR="0" wp14:anchorId="69E8244F" wp14:editId="09C5E8A8">
            <wp:extent cx="5611825" cy="1828800"/>
            <wp:effectExtent l="0" t="0" r="8255" b="0"/>
            <wp:docPr id="1988283495"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92" cstate="print">
                      <a:extLst>
                        <a:ext uri="{28A0092B-C50C-407E-A947-70E740481C1C}">
                          <a14:useLocalDpi xmlns:a14="http://schemas.microsoft.com/office/drawing/2010/main" val="0"/>
                        </a:ext>
                      </a:extLst>
                    </a:blip>
                    <a:srcRect t="9407" b="10437"/>
                    <a:stretch/>
                  </pic:blipFill>
                  <pic:spPr bwMode="auto">
                    <a:xfrm>
                      <a:off x="0" y="0"/>
                      <a:ext cx="5613400" cy="1829313"/>
                    </a:xfrm>
                    <a:prstGeom prst="rect">
                      <a:avLst/>
                    </a:prstGeom>
                    <a:noFill/>
                    <a:ln>
                      <a:noFill/>
                    </a:ln>
                    <a:extLst>
                      <a:ext uri="{53640926-AAD7-44D8-BBD7-CCE9431645EC}">
                        <a14:shadowObscured xmlns:a14="http://schemas.microsoft.com/office/drawing/2010/main"/>
                      </a:ext>
                    </a:extLst>
                  </pic:spPr>
                </pic:pic>
              </a:graphicData>
            </a:graphic>
          </wp:inline>
        </w:drawing>
      </w:r>
    </w:p>
    <w:p w14:paraId="1583B12D" w14:textId="77777777" w:rsidR="00C82632" w:rsidRPr="00BB4D58" w:rsidRDefault="00C82632" w:rsidP="00C82632">
      <w:pPr>
        <w:jc w:val="center"/>
        <w:rPr>
          <w:lang w:eastAsia="hr-HR"/>
        </w:rPr>
      </w:pPr>
      <w:r w:rsidRPr="00BB4D58">
        <w:rPr>
          <w:noProof/>
          <w:lang w:eastAsia="hr-HR"/>
        </w:rPr>
        <w:lastRenderedPageBreak/>
        <w:drawing>
          <wp:inline distT="0" distB="0" distL="0" distR="0" wp14:anchorId="087B3579" wp14:editId="6FDAE93B">
            <wp:extent cx="3956758" cy="2971800"/>
            <wp:effectExtent l="19050" t="19050" r="24765" b="19050"/>
            <wp:docPr id="647918886"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990144" cy="2996875"/>
                    </a:xfrm>
                    <a:prstGeom prst="rect">
                      <a:avLst/>
                    </a:prstGeom>
                    <a:noFill/>
                    <a:ln w="9525" cmpd="sng">
                      <a:solidFill>
                        <a:srgbClr val="000000"/>
                      </a:solidFill>
                      <a:miter lim="800000"/>
                      <a:headEnd/>
                      <a:tailEnd/>
                    </a:ln>
                    <a:effectLst/>
                  </pic:spPr>
                </pic:pic>
              </a:graphicData>
            </a:graphic>
          </wp:inline>
        </w:drawing>
      </w:r>
    </w:p>
    <w:p w14:paraId="7830C6D6" w14:textId="77777777" w:rsidR="00C82632" w:rsidRPr="00BB4D58" w:rsidRDefault="00C82632" w:rsidP="00C82632">
      <w:pPr>
        <w:rPr>
          <w:lang w:eastAsia="hr-HR"/>
        </w:rPr>
      </w:pPr>
      <w:r w:rsidRPr="00BB4D58">
        <w:rPr>
          <w:noProof/>
          <w:lang w:eastAsia="hr-HR"/>
        </w:rPr>
        <w:lastRenderedPageBreak/>
        <w:drawing>
          <wp:inline distT="0" distB="0" distL="0" distR="0" wp14:anchorId="3402E408" wp14:editId="6DF2C95D">
            <wp:extent cx="5613400" cy="7617460"/>
            <wp:effectExtent l="0" t="0" r="0" b="2540"/>
            <wp:docPr id="1338959416"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613400" cy="7617460"/>
                    </a:xfrm>
                    <a:prstGeom prst="rect">
                      <a:avLst/>
                    </a:prstGeom>
                    <a:noFill/>
                    <a:ln>
                      <a:noFill/>
                    </a:ln>
                  </pic:spPr>
                </pic:pic>
              </a:graphicData>
            </a:graphic>
          </wp:inline>
        </w:drawing>
      </w:r>
    </w:p>
    <w:p w14:paraId="0249087E" w14:textId="77777777" w:rsidR="00C82632" w:rsidRPr="00BB4D58" w:rsidRDefault="00C82632" w:rsidP="00C82632">
      <w:pPr>
        <w:rPr>
          <w:lang w:eastAsia="hr-HR"/>
        </w:rPr>
      </w:pPr>
    </w:p>
    <w:p w14:paraId="46D769EB" w14:textId="76B6789D" w:rsidR="000913DB" w:rsidRDefault="000913DB" w:rsidP="00C82632">
      <w:pPr>
        <w:rPr>
          <w:lang w:eastAsia="hr-HR"/>
        </w:rPr>
      </w:pPr>
      <w:r>
        <w:rPr>
          <w:lang w:eastAsia="hr-HR"/>
        </w:rPr>
        <w:br w:type="page"/>
      </w:r>
    </w:p>
    <w:p w14:paraId="682DC618" w14:textId="77777777" w:rsidR="00C82632" w:rsidRPr="00BB4D58" w:rsidRDefault="00C82632" w:rsidP="00C82632">
      <w:pPr>
        <w:jc w:val="center"/>
        <w:rPr>
          <w:lang w:eastAsia="hr-HR"/>
        </w:rPr>
      </w:pPr>
      <w:r w:rsidRPr="00BB4D58">
        <w:rPr>
          <w:noProof/>
          <w:lang w:eastAsia="hr-HR"/>
        </w:rPr>
        <w:lastRenderedPageBreak/>
        <w:drawing>
          <wp:inline distT="0" distB="0" distL="0" distR="0" wp14:anchorId="1623F969" wp14:editId="7D23F819">
            <wp:extent cx="5494655" cy="2035810"/>
            <wp:effectExtent l="19050" t="19050" r="10795" b="21590"/>
            <wp:docPr id="1344289514"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7F1D7CF" wp14:editId="43F0FC70">
            <wp:extent cx="5494655" cy="2035810"/>
            <wp:effectExtent l="19050" t="19050" r="10795" b="21590"/>
            <wp:docPr id="53547124"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F111F2B" wp14:editId="1EE57D3B">
            <wp:extent cx="5494655" cy="2035810"/>
            <wp:effectExtent l="19050" t="19050" r="10795" b="21590"/>
            <wp:docPr id="1610711619"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501F448" wp14:editId="170562AC">
            <wp:extent cx="5494655" cy="2035810"/>
            <wp:effectExtent l="19050" t="19050" r="10795" b="21590"/>
            <wp:docPr id="2026536120"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3F1578AF" w14:textId="77777777" w:rsidR="00C82632" w:rsidRPr="00BB4D58" w:rsidRDefault="00C82632" w:rsidP="00C82632">
      <w:pPr>
        <w:jc w:val="center"/>
        <w:rPr>
          <w:lang w:eastAsia="hr-HR"/>
        </w:rPr>
      </w:pPr>
      <w:r w:rsidRPr="00BB4D58">
        <w:rPr>
          <w:noProof/>
          <w:lang w:eastAsia="hr-HR"/>
        </w:rPr>
        <w:lastRenderedPageBreak/>
        <w:drawing>
          <wp:inline distT="0" distB="0" distL="0" distR="0" wp14:anchorId="44A72545" wp14:editId="5B4D982A">
            <wp:extent cx="5494655" cy="4126865"/>
            <wp:effectExtent l="19050" t="19050" r="10795" b="26035"/>
            <wp:docPr id="98031199"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494655" cy="41268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AD363C4" wp14:editId="2AA72E3F">
            <wp:extent cx="5494655" cy="2035810"/>
            <wp:effectExtent l="19050" t="19050" r="10795" b="21590"/>
            <wp:docPr id="2069402087"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AA5EAC5" wp14:editId="7A2C7722">
            <wp:extent cx="5494655" cy="2035810"/>
            <wp:effectExtent l="19050" t="19050" r="10795" b="21590"/>
            <wp:docPr id="484677062"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16E33EF4" wp14:editId="26F2C3D3">
            <wp:extent cx="5494655" cy="2734945"/>
            <wp:effectExtent l="19050" t="19050" r="10795" b="27305"/>
            <wp:docPr id="875926625"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A4F3D6F" wp14:editId="5CF4A59D">
            <wp:extent cx="5494655" cy="2734945"/>
            <wp:effectExtent l="19050" t="19050" r="10795" b="27305"/>
            <wp:docPr id="462956574"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0824D28" wp14:editId="11D6B833">
            <wp:extent cx="5494655" cy="2734945"/>
            <wp:effectExtent l="19050" t="19050" r="10795" b="27305"/>
            <wp:docPr id="1198402527"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p>
    <w:p w14:paraId="35C3B5FB" w14:textId="77777777" w:rsidR="00C82632" w:rsidRPr="00BB4D58" w:rsidRDefault="00C82632" w:rsidP="00C82632">
      <w:pPr>
        <w:jc w:val="center"/>
        <w:rPr>
          <w:lang w:eastAsia="hr-HR"/>
        </w:rPr>
      </w:pPr>
      <w:r w:rsidRPr="00BB4D58">
        <w:rPr>
          <w:noProof/>
          <w:lang w:eastAsia="hr-HR"/>
        </w:rPr>
        <w:lastRenderedPageBreak/>
        <w:drawing>
          <wp:inline distT="0" distB="0" distL="0" distR="0" wp14:anchorId="756526A2" wp14:editId="44881833">
            <wp:extent cx="2703195" cy="4063365"/>
            <wp:effectExtent l="19050" t="19050" r="20955" b="13335"/>
            <wp:docPr id="939942809"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4154667" wp14:editId="2F3AAA25">
            <wp:extent cx="2703195" cy="4063365"/>
            <wp:effectExtent l="19050" t="19050" r="20955" b="13335"/>
            <wp:docPr id="1690432653"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89E2747" wp14:editId="6655C6D3">
            <wp:extent cx="2703195" cy="4063365"/>
            <wp:effectExtent l="19050" t="19050" r="20955" b="13335"/>
            <wp:docPr id="1253539846"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3B98C8F" wp14:editId="0051FFC0">
            <wp:extent cx="2703195" cy="4063365"/>
            <wp:effectExtent l="19050" t="19050" r="20955" b="13335"/>
            <wp:docPr id="1036409035"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64CD2C42" wp14:editId="2E27D312">
            <wp:extent cx="2703195" cy="4063365"/>
            <wp:effectExtent l="19050" t="19050" r="20955" b="13335"/>
            <wp:docPr id="669084705"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8D91B67" wp14:editId="4BFD0B4B">
            <wp:extent cx="2703195" cy="4063365"/>
            <wp:effectExtent l="19050" t="19050" r="20955" b="13335"/>
            <wp:docPr id="1412608790"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5A72406" wp14:editId="381DC39C">
            <wp:extent cx="2703195" cy="4063365"/>
            <wp:effectExtent l="19050" t="19050" r="20955" b="13335"/>
            <wp:docPr id="361249020"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8E611CF" wp14:editId="5D461FBE">
            <wp:extent cx="2703195" cy="4063365"/>
            <wp:effectExtent l="19050" t="19050" r="20955" b="13335"/>
            <wp:docPr id="1671251121"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663CAB4A" wp14:editId="40842BF8">
            <wp:extent cx="5494655" cy="2734945"/>
            <wp:effectExtent l="19050" t="19050" r="10795" b="27305"/>
            <wp:docPr id="51295886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997AD20" wp14:editId="3AD96AE9">
            <wp:extent cx="5494655" cy="2734945"/>
            <wp:effectExtent l="19050" t="19050" r="10795" b="27305"/>
            <wp:docPr id="301153110"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1E72EA8" wp14:editId="5CF5BDD8">
            <wp:extent cx="5494655" cy="2734945"/>
            <wp:effectExtent l="19050" t="19050" r="10795" b="27305"/>
            <wp:docPr id="10154029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p>
    <w:p w14:paraId="302920F2" w14:textId="1D714DD3" w:rsidR="00475296" w:rsidRDefault="00475296" w:rsidP="00C82632">
      <w:pPr>
        <w:jc w:val="center"/>
        <w:rPr>
          <w:lang w:eastAsia="hr-HR"/>
        </w:rPr>
      </w:pPr>
      <w:r>
        <w:rPr>
          <w:lang w:eastAsia="hr-HR"/>
        </w:rPr>
        <w:br w:type="page"/>
      </w:r>
    </w:p>
    <w:p w14:paraId="37B4BB74" w14:textId="77777777" w:rsidR="00C82632" w:rsidRPr="00BB4D58" w:rsidRDefault="00C82632" w:rsidP="00C82632">
      <w:pPr>
        <w:jc w:val="center"/>
        <w:rPr>
          <w:lang w:eastAsia="hr-HR"/>
        </w:rPr>
      </w:pPr>
      <w:r w:rsidRPr="00BB4D58">
        <w:rPr>
          <w:noProof/>
          <w:lang w:eastAsia="hr-HR"/>
        </w:rPr>
        <w:lastRenderedPageBreak/>
        <w:drawing>
          <wp:inline distT="0" distB="0" distL="0" distR="0" wp14:anchorId="5A80E700" wp14:editId="1E2ADB8B">
            <wp:extent cx="5494655" cy="2734945"/>
            <wp:effectExtent l="19050" t="19050" r="10795" b="27305"/>
            <wp:docPr id="130182810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D353697" wp14:editId="2D7C298E">
            <wp:extent cx="5494655" cy="2734945"/>
            <wp:effectExtent l="19050" t="19050" r="10795" b="27305"/>
            <wp:docPr id="9761819"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F52F93E" wp14:editId="7D306C07">
            <wp:extent cx="5494655" cy="2734945"/>
            <wp:effectExtent l="19050" t="19050" r="10795" b="27305"/>
            <wp:docPr id="193556872"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p>
    <w:p w14:paraId="2B881122" w14:textId="4DD2A334" w:rsidR="00475296" w:rsidRDefault="00475296" w:rsidP="00C82632">
      <w:pPr>
        <w:jc w:val="center"/>
        <w:rPr>
          <w:lang w:eastAsia="hr-HR"/>
        </w:rPr>
      </w:pPr>
      <w:r>
        <w:rPr>
          <w:lang w:eastAsia="hr-HR"/>
        </w:rPr>
        <w:br w:type="page"/>
      </w:r>
    </w:p>
    <w:p w14:paraId="7C7D427A" w14:textId="77777777" w:rsidR="00475296" w:rsidRPr="00BB4D58" w:rsidRDefault="00475296" w:rsidP="00475296">
      <w:pPr>
        <w:rPr>
          <w:u w:val="single"/>
          <w:lang w:eastAsia="hr-HR"/>
        </w:rPr>
      </w:pPr>
      <w:r w:rsidRPr="00BB4D58">
        <w:rPr>
          <w:u w:val="single"/>
          <w:lang w:eastAsia="hr-HR"/>
        </w:rPr>
        <w:lastRenderedPageBreak/>
        <w:t>Ulazni podaci – opterećenje</w:t>
      </w:r>
    </w:p>
    <w:p w14:paraId="6C6C4D03" w14:textId="77777777" w:rsidR="00475296" w:rsidRPr="00BB4D58" w:rsidRDefault="00475296" w:rsidP="00475296">
      <w:pPr>
        <w:rPr>
          <w:u w:val="single"/>
          <w:lang w:eastAsia="hr-HR"/>
        </w:rPr>
      </w:pPr>
    </w:p>
    <w:p w14:paraId="11D34E53" w14:textId="77777777" w:rsidR="00475296" w:rsidRPr="00BB4D58" w:rsidRDefault="00475296" w:rsidP="00475296">
      <w:pPr>
        <w:rPr>
          <w:lang w:eastAsia="hr-HR"/>
        </w:rPr>
      </w:pPr>
      <w:r w:rsidRPr="00BB4D58">
        <w:rPr>
          <w:noProof/>
          <w:lang w:eastAsia="hr-HR"/>
        </w:rPr>
        <w:drawing>
          <wp:inline distT="0" distB="0" distL="0" distR="0" wp14:anchorId="246EE71E" wp14:editId="4DA529F6">
            <wp:extent cx="5613400" cy="1566407"/>
            <wp:effectExtent l="0" t="0" r="0" b="0"/>
            <wp:docPr id="1351987233"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b="12834"/>
                    <a:stretch/>
                  </pic:blipFill>
                  <pic:spPr bwMode="auto">
                    <a:xfrm>
                      <a:off x="0" y="0"/>
                      <a:ext cx="5613400" cy="1566407"/>
                    </a:xfrm>
                    <a:prstGeom prst="rect">
                      <a:avLst/>
                    </a:prstGeom>
                    <a:noFill/>
                    <a:ln>
                      <a:noFill/>
                    </a:ln>
                    <a:extLst>
                      <a:ext uri="{53640926-AAD7-44D8-BBD7-CCE9431645EC}">
                        <a14:shadowObscured xmlns:a14="http://schemas.microsoft.com/office/drawing/2010/main"/>
                      </a:ext>
                    </a:extLst>
                  </pic:spPr>
                </pic:pic>
              </a:graphicData>
            </a:graphic>
          </wp:inline>
        </w:drawing>
      </w:r>
    </w:p>
    <w:p w14:paraId="72707EB8" w14:textId="77777777" w:rsidR="00475296" w:rsidRPr="00BB4D58" w:rsidRDefault="00475296" w:rsidP="00475296">
      <w:pPr>
        <w:rPr>
          <w:lang w:eastAsia="hr-HR"/>
        </w:rPr>
      </w:pPr>
      <w:r w:rsidRPr="00BB4D58">
        <w:rPr>
          <w:noProof/>
          <w:lang w:eastAsia="hr-HR"/>
        </w:rPr>
        <w:drawing>
          <wp:inline distT="0" distB="0" distL="0" distR="0" wp14:anchorId="5447A7D2" wp14:editId="5BFDFAE1">
            <wp:extent cx="5494655" cy="2035810"/>
            <wp:effectExtent l="19050" t="19050" r="10795" b="21590"/>
            <wp:docPr id="1992660468"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98E708A" wp14:editId="28804011">
            <wp:extent cx="5494655" cy="2035810"/>
            <wp:effectExtent l="19050" t="19050" r="10795" b="21590"/>
            <wp:docPr id="537707723"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B268F29" wp14:editId="714F0091">
            <wp:extent cx="5494655" cy="2035810"/>
            <wp:effectExtent l="19050" t="19050" r="10795" b="21590"/>
            <wp:docPr id="474763859"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7ED5B15C" wp14:editId="67020BD5">
            <wp:extent cx="5494655" cy="2035810"/>
            <wp:effectExtent l="19050" t="19050" r="10795" b="21590"/>
            <wp:docPr id="173762669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48CDC7E" wp14:editId="3AF3C01D">
            <wp:extent cx="5494655" cy="2035810"/>
            <wp:effectExtent l="19050" t="19050" r="10795" b="21590"/>
            <wp:docPr id="1952818144"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41DF96B" wp14:editId="7CF65263">
            <wp:extent cx="5494655" cy="2035810"/>
            <wp:effectExtent l="19050" t="19050" r="10795" b="21590"/>
            <wp:docPr id="650772638"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10C39BF9" wp14:editId="3B436A9C">
            <wp:extent cx="5494655" cy="2035810"/>
            <wp:effectExtent l="19050" t="19050" r="10795" b="21590"/>
            <wp:docPr id="2072307255"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60BA5E5D" w14:textId="77777777" w:rsidR="00475296" w:rsidRPr="00BB4D58" w:rsidRDefault="00475296" w:rsidP="00475296">
      <w:pPr>
        <w:jc w:val="center"/>
        <w:rPr>
          <w:lang w:eastAsia="hr-HR"/>
        </w:rPr>
      </w:pPr>
      <w:r w:rsidRPr="00BB4D58">
        <w:rPr>
          <w:noProof/>
          <w:lang w:eastAsia="hr-HR"/>
        </w:rPr>
        <w:lastRenderedPageBreak/>
        <w:drawing>
          <wp:inline distT="0" distB="0" distL="0" distR="0" wp14:anchorId="245DC3A2" wp14:editId="3C26D2FA">
            <wp:extent cx="2703195" cy="4063365"/>
            <wp:effectExtent l="19050" t="19050" r="20955" b="13335"/>
            <wp:docPr id="89007529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8789258" wp14:editId="0493056D">
            <wp:extent cx="2703195" cy="4063365"/>
            <wp:effectExtent l="19050" t="19050" r="20955" b="13335"/>
            <wp:docPr id="1246120400"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1743D6B4" wp14:editId="20908265">
            <wp:extent cx="2703195" cy="4063365"/>
            <wp:effectExtent l="19050" t="19050" r="20955" b="13335"/>
            <wp:docPr id="189116620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p>
    <w:p w14:paraId="68C309FF" w14:textId="77777777" w:rsidR="00475296" w:rsidRPr="00BB4D58" w:rsidRDefault="00475296" w:rsidP="00475296">
      <w:pPr>
        <w:jc w:val="center"/>
        <w:rPr>
          <w:lang w:eastAsia="hr-HR"/>
        </w:rPr>
      </w:pPr>
      <w:r w:rsidRPr="00BB4D58">
        <w:rPr>
          <w:noProof/>
          <w:lang w:eastAsia="hr-HR"/>
        </w:rPr>
        <w:lastRenderedPageBreak/>
        <w:drawing>
          <wp:inline distT="0" distB="0" distL="0" distR="0" wp14:anchorId="62E72FB6" wp14:editId="5A1E3CD8">
            <wp:extent cx="5494655" cy="2035810"/>
            <wp:effectExtent l="19050" t="19050" r="10795" b="21590"/>
            <wp:docPr id="169414640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511219B" wp14:editId="0D4309CF">
            <wp:extent cx="5494655" cy="2035810"/>
            <wp:effectExtent l="19050" t="19050" r="10795" b="21590"/>
            <wp:docPr id="634806719"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FDBFD26" wp14:editId="158B886D">
            <wp:extent cx="5494655" cy="2035810"/>
            <wp:effectExtent l="19050" t="19050" r="10795" b="21590"/>
            <wp:docPr id="972497826"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4FD8D79" wp14:editId="2E292690">
            <wp:extent cx="5494655" cy="2035810"/>
            <wp:effectExtent l="19050" t="19050" r="10795" b="21590"/>
            <wp:docPr id="979584294"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7BB9205A" wp14:editId="081B05D3">
            <wp:extent cx="5494655" cy="2035810"/>
            <wp:effectExtent l="19050" t="19050" r="10795" b="21590"/>
            <wp:docPr id="1352800227"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FBB1D23" wp14:editId="18598502">
            <wp:extent cx="5494655" cy="2035810"/>
            <wp:effectExtent l="19050" t="19050" r="10795" b="21590"/>
            <wp:docPr id="1897973732"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D506788" wp14:editId="50A0A306">
            <wp:extent cx="5486400" cy="2011680"/>
            <wp:effectExtent l="19050" t="19050" r="19050" b="26670"/>
            <wp:docPr id="1652238605"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486400" cy="201168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D9AF61F" wp14:editId="7CE0CE09">
            <wp:extent cx="5494655" cy="2035810"/>
            <wp:effectExtent l="19050" t="19050" r="10795" b="21590"/>
            <wp:docPr id="445714155"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574D3A1C" wp14:editId="48BB3457">
            <wp:extent cx="5486400" cy="2038350"/>
            <wp:effectExtent l="19050" t="19050" r="19050" b="19050"/>
            <wp:docPr id="268612089"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486400" cy="203835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0D3C439" wp14:editId="671B97A5">
            <wp:extent cx="5494655" cy="2035810"/>
            <wp:effectExtent l="19050" t="19050" r="10795" b="21590"/>
            <wp:docPr id="423602373"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1D637147" w14:textId="77777777" w:rsidR="00475296" w:rsidRPr="00BB4D58" w:rsidRDefault="00475296" w:rsidP="00475296">
      <w:pPr>
        <w:jc w:val="center"/>
        <w:rPr>
          <w:lang w:eastAsia="hr-HR"/>
        </w:rPr>
      </w:pPr>
    </w:p>
    <w:p w14:paraId="36FF311A" w14:textId="77777777" w:rsidR="00475296" w:rsidRPr="00BB4D58" w:rsidRDefault="00475296" w:rsidP="00475296">
      <w:pPr>
        <w:rPr>
          <w:u w:val="single"/>
          <w:lang w:eastAsia="hr-HR"/>
        </w:rPr>
      </w:pPr>
      <w:r w:rsidRPr="00BB4D58">
        <w:rPr>
          <w:u w:val="single"/>
          <w:lang w:eastAsia="hr-HR"/>
        </w:rPr>
        <w:t>Modalna analiza</w:t>
      </w:r>
    </w:p>
    <w:p w14:paraId="770B7235" w14:textId="77777777" w:rsidR="00475296" w:rsidRPr="00BB4D58" w:rsidRDefault="00475296" w:rsidP="00475296">
      <w:pPr>
        <w:rPr>
          <w:lang w:eastAsia="hr-HR"/>
        </w:rPr>
      </w:pPr>
      <w:r w:rsidRPr="00BB4D58">
        <w:rPr>
          <w:noProof/>
          <w:lang w:eastAsia="hr-HR"/>
        </w:rPr>
        <w:lastRenderedPageBreak/>
        <w:drawing>
          <wp:inline distT="0" distB="0" distL="0" distR="0" wp14:anchorId="28958616" wp14:editId="0E60CBAC">
            <wp:extent cx="5242368" cy="4514850"/>
            <wp:effectExtent l="0" t="0" r="0" b="0"/>
            <wp:docPr id="282291142"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240" cstate="print">
                      <a:extLst>
                        <a:ext uri="{28A0092B-C50C-407E-A947-70E740481C1C}">
                          <a14:useLocalDpi xmlns:a14="http://schemas.microsoft.com/office/drawing/2010/main" val="0"/>
                        </a:ext>
                      </a:extLst>
                    </a:blip>
                    <a:srcRect b="5742"/>
                    <a:stretch/>
                  </pic:blipFill>
                  <pic:spPr bwMode="auto">
                    <a:xfrm>
                      <a:off x="0" y="0"/>
                      <a:ext cx="5274779" cy="4542763"/>
                    </a:xfrm>
                    <a:prstGeom prst="rect">
                      <a:avLst/>
                    </a:prstGeom>
                    <a:noFill/>
                    <a:ln>
                      <a:noFill/>
                    </a:ln>
                    <a:extLst>
                      <a:ext uri="{53640926-AAD7-44D8-BBD7-CCE9431645EC}">
                        <a14:shadowObscured xmlns:a14="http://schemas.microsoft.com/office/drawing/2010/main"/>
                      </a:ext>
                    </a:extLst>
                  </pic:spPr>
                </pic:pic>
              </a:graphicData>
            </a:graphic>
          </wp:inline>
        </w:drawing>
      </w:r>
    </w:p>
    <w:p w14:paraId="0D294B33" w14:textId="77777777" w:rsidR="00475296" w:rsidRPr="00BB4D58" w:rsidRDefault="00475296" w:rsidP="00475296">
      <w:pPr>
        <w:rPr>
          <w:u w:val="single"/>
          <w:lang w:eastAsia="hr-HR"/>
        </w:rPr>
      </w:pPr>
      <w:r w:rsidRPr="00BB4D58">
        <w:rPr>
          <w:u w:val="single"/>
          <w:lang w:eastAsia="hr-HR"/>
        </w:rPr>
        <w:t>Seizmički proračun</w:t>
      </w:r>
    </w:p>
    <w:p w14:paraId="0436A565" w14:textId="77777777" w:rsidR="00475296" w:rsidRPr="00BB4D58" w:rsidRDefault="00475296" w:rsidP="00475296">
      <w:pPr>
        <w:rPr>
          <w:lang w:eastAsia="hr-HR"/>
        </w:rPr>
      </w:pPr>
      <w:r w:rsidRPr="00BB4D58">
        <w:rPr>
          <w:noProof/>
          <w:lang w:eastAsia="hr-HR"/>
        </w:rPr>
        <w:lastRenderedPageBreak/>
        <w:drawing>
          <wp:inline distT="0" distB="0" distL="0" distR="0" wp14:anchorId="0CB4D3E8" wp14:editId="10321492">
            <wp:extent cx="5613400" cy="8014970"/>
            <wp:effectExtent l="0" t="0" r="0" b="0"/>
            <wp:docPr id="1881633496"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613400" cy="8014970"/>
                    </a:xfrm>
                    <a:prstGeom prst="rect">
                      <a:avLst/>
                    </a:prstGeom>
                    <a:noFill/>
                    <a:ln>
                      <a:noFill/>
                    </a:ln>
                  </pic:spPr>
                </pic:pic>
              </a:graphicData>
            </a:graphic>
          </wp:inline>
        </w:drawing>
      </w:r>
    </w:p>
    <w:p w14:paraId="3F73BA34" w14:textId="620BB208" w:rsidR="00026A5C" w:rsidRDefault="00026A5C" w:rsidP="00475296">
      <w:pPr>
        <w:rPr>
          <w:lang w:eastAsia="hr-HR"/>
        </w:rPr>
      </w:pPr>
      <w:r>
        <w:rPr>
          <w:lang w:eastAsia="hr-HR"/>
        </w:rPr>
        <w:br w:type="page"/>
      </w:r>
    </w:p>
    <w:p w14:paraId="645AC12A" w14:textId="77777777" w:rsidR="00475296" w:rsidRPr="00BB4D58" w:rsidRDefault="00475296" w:rsidP="00475296">
      <w:pPr>
        <w:rPr>
          <w:lang w:eastAsia="hr-HR"/>
        </w:rPr>
      </w:pPr>
      <w:r w:rsidRPr="00BB4D58">
        <w:rPr>
          <w:noProof/>
          <w:lang w:eastAsia="hr-HR"/>
        </w:rPr>
        <w:lastRenderedPageBreak/>
        <w:drawing>
          <wp:inline distT="0" distB="0" distL="0" distR="0" wp14:anchorId="6C4BDBBC" wp14:editId="3539AC11">
            <wp:extent cx="5613400" cy="5995035"/>
            <wp:effectExtent l="0" t="0" r="0" b="0"/>
            <wp:docPr id="2040164988"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613400" cy="5995035"/>
                    </a:xfrm>
                    <a:prstGeom prst="rect">
                      <a:avLst/>
                    </a:prstGeom>
                    <a:noFill/>
                    <a:ln>
                      <a:noFill/>
                    </a:ln>
                  </pic:spPr>
                </pic:pic>
              </a:graphicData>
            </a:graphic>
          </wp:inline>
        </w:drawing>
      </w:r>
    </w:p>
    <w:p w14:paraId="08B16398" w14:textId="77777777" w:rsidR="00475296" w:rsidRPr="00BB4D58" w:rsidRDefault="00475296" w:rsidP="00475296">
      <w:pPr>
        <w:jc w:val="center"/>
        <w:rPr>
          <w:lang w:eastAsia="hr-HR"/>
        </w:rPr>
      </w:pPr>
      <w:r w:rsidRPr="00BB4D58">
        <w:rPr>
          <w:noProof/>
          <w:lang w:eastAsia="hr-HR"/>
        </w:rPr>
        <w:lastRenderedPageBreak/>
        <w:drawing>
          <wp:inline distT="0" distB="0" distL="0" distR="0" wp14:anchorId="008AC9E4" wp14:editId="676FEEC4">
            <wp:extent cx="5613400" cy="5995035"/>
            <wp:effectExtent l="0" t="0" r="0" b="0"/>
            <wp:docPr id="297813933"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613400" cy="5995035"/>
                    </a:xfrm>
                    <a:prstGeom prst="rect">
                      <a:avLst/>
                    </a:prstGeom>
                    <a:noFill/>
                    <a:ln>
                      <a:noFill/>
                    </a:ln>
                  </pic:spPr>
                </pic:pic>
              </a:graphicData>
            </a:graphic>
          </wp:inline>
        </w:drawing>
      </w:r>
    </w:p>
    <w:p w14:paraId="18467F56" w14:textId="3AD8473F" w:rsidR="00026A5C" w:rsidRDefault="00026A5C" w:rsidP="00475296">
      <w:pPr>
        <w:jc w:val="center"/>
        <w:rPr>
          <w:lang w:eastAsia="hr-HR"/>
        </w:rPr>
      </w:pPr>
      <w:r>
        <w:rPr>
          <w:lang w:eastAsia="hr-HR"/>
        </w:rPr>
        <w:br w:type="page"/>
      </w:r>
    </w:p>
    <w:p w14:paraId="3E5788FB" w14:textId="77777777" w:rsidR="00475296" w:rsidRPr="00BB4D58" w:rsidRDefault="00475296" w:rsidP="00475296">
      <w:pPr>
        <w:jc w:val="center"/>
        <w:rPr>
          <w:lang w:eastAsia="hr-HR"/>
        </w:rPr>
      </w:pPr>
      <w:r w:rsidRPr="00BB4D58">
        <w:rPr>
          <w:noProof/>
          <w:lang w:eastAsia="hr-HR"/>
        </w:rPr>
        <w:lastRenderedPageBreak/>
        <w:drawing>
          <wp:inline distT="0" distB="0" distL="0" distR="0" wp14:anchorId="4C27C539" wp14:editId="2CC5EFDA">
            <wp:extent cx="5613400" cy="7538085"/>
            <wp:effectExtent l="0" t="0" r="0" b="0"/>
            <wp:docPr id="565937933"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613400" cy="7538085"/>
                    </a:xfrm>
                    <a:prstGeom prst="rect">
                      <a:avLst/>
                    </a:prstGeom>
                    <a:noFill/>
                    <a:ln>
                      <a:noFill/>
                    </a:ln>
                  </pic:spPr>
                </pic:pic>
              </a:graphicData>
            </a:graphic>
          </wp:inline>
        </w:drawing>
      </w:r>
    </w:p>
    <w:p w14:paraId="3F2EDC2D" w14:textId="23411338" w:rsidR="00026A5C" w:rsidRDefault="00026A5C" w:rsidP="00475296">
      <w:pPr>
        <w:jc w:val="center"/>
        <w:rPr>
          <w:lang w:eastAsia="hr-HR"/>
        </w:rPr>
      </w:pPr>
      <w:r>
        <w:rPr>
          <w:lang w:eastAsia="hr-HR"/>
        </w:rPr>
        <w:br w:type="page"/>
      </w:r>
    </w:p>
    <w:p w14:paraId="7B66DEA5" w14:textId="77777777" w:rsidR="001E2751" w:rsidRPr="00BB4D58" w:rsidRDefault="001E2751" w:rsidP="001E2751">
      <w:pPr>
        <w:pStyle w:val="Naslov30"/>
      </w:pPr>
      <w:bookmarkStart w:id="46" w:name="_Toc182300430"/>
      <w:r w:rsidRPr="00BB4D58">
        <w:lastRenderedPageBreak/>
        <w:t>Ploča iznad kata</w:t>
      </w:r>
      <w:bookmarkEnd w:id="46"/>
    </w:p>
    <w:p w14:paraId="51B1655A" w14:textId="77777777" w:rsidR="00DB024C" w:rsidRPr="00BB4D58" w:rsidRDefault="00DB024C" w:rsidP="00DB024C">
      <w:pPr>
        <w:rPr>
          <w:u w:val="single"/>
          <w:lang w:eastAsia="hr-HR"/>
        </w:rPr>
      </w:pPr>
      <w:r w:rsidRPr="00BB4D58">
        <w:rPr>
          <w:u w:val="single"/>
          <w:lang w:eastAsia="hr-HR"/>
        </w:rPr>
        <w:t>Utjecaji u ploči</w:t>
      </w:r>
    </w:p>
    <w:p w14:paraId="1D8A18B2" w14:textId="77777777" w:rsidR="00DB024C" w:rsidRPr="00BB4D58" w:rsidRDefault="00DB024C" w:rsidP="00DB024C">
      <w:pPr>
        <w:jc w:val="center"/>
        <w:rPr>
          <w:u w:val="single"/>
          <w:lang w:eastAsia="hr-HR"/>
        </w:rPr>
      </w:pPr>
      <w:r w:rsidRPr="00BB4D58">
        <w:rPr>
          <w:noProof/>
          <w:lang w:eastAsia="hr-HR"/>
        </w:rPr>
        <w:drawing>
          <wp:inline distT="0" distB="0" distL="0" distR="0" wp14:anchorId="393F69B3" wp14:editId="50C6D6A9">
            <wp:extent cx="5494655" cy="2035810"/>
            <wp:effectExtent l="19050" t="19050" r="10795" b="21590"/>
            <wp:docPr id="1931908666"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725FB0A" wp14:editId="071CB32F">
            <wp:extent cx="5494655" cy="2035810"/>
            <wp:effectExtent l="19050" t="19050" r="10795" b="21590"/>
            <wp:docPr id="1703112417"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312D1FC" wp14:editId="340EAE6D">
            <wp:extent cx="5494655" cy="2035810"/>
            <wp:effectExtent l="19050" t="19050" r="10795" b="21590"/>
            <wp:docPr id="77481747"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2466B6F" wp14:editId="52944103">
            <wp:extent cx="5494655" cy="2035810"/>
            <wp:effectExtent l="19050" t="19050" r="10795" b="21590"/>
            <wp:docPr id="639389582"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55E226D3" w14:textId="77777777" w:rsidR="00DB024C" w:rsidRPr="00BB4D58" w:rsidRDefault="00DB024C" w:rsidP="00DB024C">
      <w:pPr>
        <w:jc w:val="center"/>
        <w:rPr>
          <w:u w:val="single"/>
          <w:lang w:eastAsia="hr-HR"/>
        </w:rPr>
      </w:pPr>
    </w:p>
    <w:p w14:paraId="428D3C0C" w14:textId="77777777" w:rsidR="00DB024C" w:rsidRPr="00BB4D58" w:rsidRDefault="00DB024C" w:rsidP="00DB024C">
      <w:pPr>
        <w:rPr>
          <w:u w:val="single"/>
        </w:rPr>
      </w:pPr>
      <w:r w:rsidRPr="00BB4D58">
        <w:rPr>
          <w:u w:val="single"/>
        </w:rPr>
        <w:t>Relativni progib ploče</w:t>
      </w:r>
    </w:p>
    <w:p w14:paraId="3F456469" w14:textId="77777777" w:rsidR="00DB024C" w:rsidRPr="00BB4D58" w:rsidRDefault="00DB024C" w:rsidP="00DB024C">
      <w:pPr>
        <w:rPr>
          <w:u w:val="single"/>
          <w:lang w:eastAsia="hr-HR"/>
        </w:rPr>
      </w:pPr>
    </w:p>
    <w:p w14:paraId="6429F7FE" w14:textId="77777777" w:rsidR="00DB024C" w:rsidRPr="00BB4D58" w:rsidRDefault="00DB024C" w:rsidP="00DB024C">
      <w:pPr>
        <w:jc w:val="center"/>
        <w:rPr>
          <w:u w:val="single"/>
        </w:rPr>
      </w:pPr>
      <w:r w:rsidRPr="00BB4D58">
        <w:rPr>
          <w:noProof/>
          <w:lang w:eastAsia="hr-HR"/>
        </w:rPr>
        <w:drawing>
          <wp:inline distT="0" distB="0" distL="0" distR="0" wp14:anchorId="1C8EF911" wp14:editId="33F5C703">
            <wp:extent cx="5494655" cy="4126865"/>
            <wp:effectExtent l="19050" t="19050" r="10795" b="26035"/>
            <wp:docPr id="1492844437" name="Slika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494655" cy="4126865"/>
                    </a:xfrm>
                    <a:prstGeom prst="rect">
                      <a:avLst/>
                    </a:prstGeom>
                    <a:noFill/>
                    <a:ln w="9525" cmpd="sng">
                      <a:solidFill>
                        <a:srgbClr val="000000"/>
                      </a:solidFill>
                      <a:miter lim="800000"/>
                      <a:headEnd/>
                      <a:tailEnd/>
                    </a:ln>
                    <a:effectLst/>
                  </pic:spPr>
                </pic:pic>
              </a:graphicData>
            </a:graphic>
          </wp:inline>
        </w:drawing>
      </w:r>
    </w:p>
    <w:p w14:paraId="391BC209" w14:textId="77777777" w:rsidR="00DB024C" w:rsidRPr="00BB4D58" w:rsidRDefault="00DB024C" w:rsidP="00DB024C">
      <w:pPr>
        <w:jc w:val="center"/>
        <w:rPr>
          <w:u w:val="single"/>
        </w:rPr>
      </w:pPr>
    </w:p>
    <w:p w14:paraId="78EFA949" w14:textId="77777777" w:rsidR="00DB024C" w:rsidRPr="00BB4D58" w:rsidRDefault="00DB024C" w:rsidP="00DB024C">
      <w:pPr>
        <w:rPr>
          <w:u w:val="single"/>
        </w:rPr>
      </w:pPr>
    </w:p>
    <w:p w14:paraId="1D3E4371" w14:textId="77777777" w:rsidR="00DB024C" w:rsidRPr="00BB4D58" w:rsidRDefault="00DB024C" w:rsidP="00DB024C">
      <w:pPr>
        <w:rPr>
          <w:rFonts w:eastAsia="Calibri"/>
          <w:u w:val="single"/>
          <w:lang w:eastAsia="hr-HR"/>
        </w:rPr>
      </w:pPr>
      <w:r w:rsidRPr="00BB4D58">
        <w:rPr>
          <w:rFonts w:eastAsia="Calibri"/>
          <w:u w:val="single"/>
          <w:lang w:eastAsia="hr-HR"/>
        </w:rPr>
        <w:t xml:space="preserve">Provjera progiba: </w:t>
      </w:r>
    </w:p>
    <w:p w14:paraId="78AE0B82" w14:textId="77777777" w:rsidR="00DB024C" w:rsidRPr="00BB4D58" w:rsidRDefault="00DB024C" w:rsidP="00DB024C">
      <w:pPr>
        <w:rPr>
          <w:lang w:eastAsia="hr-HR"/>
        </w:rPr>
      </w:pPr>
      <w:r w:rsidRPr="00BB4D58">
        <w:rPr>
          <w:lang w:eastAsia="hr-HR"/>
        </w:rPr>
        <w:t xml:space="preserve">Raspon: </w:t>
      </w:r>
      <m:oMath>
        <m:r>
          <w:rPr>
            <w:rFonts w:ascii="Cambria Math" w:eastAsia="Calibri" w:hAnsi="Cambria Math"/>
            <w:lang w:eastAsia="hr-HR"/>
          </w:rPr>
          <m:t>L=6,75 m</m:t>
        </m:r>
      </m:oMath>
    </w:p>
    <w:p w14:paraId="47FC62AD" w14:textId="77777777" w:rsidR="00DB024C" w:rsidRPr="00BB4D58" w:rsidRDefault="00DB024C" w:rsidP="00DB024C">
      <w:pPr>
        <w:rPr>
          <w:rFonts w:eastAsia="Calibri"/>
          <w:lang w:eastAsia="hr-HR"/>
        </w:rPr>
      </w:pPr>
      <w:r w:rsidRPr="00BB4D58">
        <w:rPr>
          <w:lang w:eastAsia="hr-HR"/>
        </w:rPr>
        <w:t>Maksimalni dopušteni progib:</w:t>
      </w:r>
      <w:r w:rsidRPr="00BB4D58">
        <w:rPr>
          <w:rFonts w:eastAsia="Calibri"/>
          <w:lang w:eastAsia="hr-HR"/>
        </w:rPr>
        <w:t xml:space="preserve"> </w:t>
      </w:r>
      <m:oMath>
        <m:sSub>
          <m:sSubPr>
            <m:ctrlPr>
              <w:rPr>
                <w:rFonts w:ascii="Cambria Math" w:eastAsia="Calibri" w:hAnsi="Cambria Math"/>
                <w:i/>
              </w:rPr>
            </m:ctrlPr>
          </m:sSubPr>
          <m:e>
            <m:r>
              <w:rPr>
                <w:rFonts w:ascii="Cambria Math" w:eastAsia="Calibri" w:hAnsi="Cambria Math"/>
                <w:lang w:eastAsia="hr-HR"/>
              </w:rPr>
              <m:t>δ</m:t>
            </m:r>
          </m:e>
          <m:sub>
            <m:r>
              <w:rPr>
                <w:rFonts w:ascii="Cambria Math" w:eastAsia="Calibri" w:hAnsi="Cambria Math"/>
                <w:lang w:eastAsia="hr-HR"/>
              </w:rPr>
              <m:t>max</m:t>
            </m:r>
          </m:sub>
        </m:sSub>
        <m:r>
          <w:rPr>
            <w:rFonts w:ascii="Cambria Math" w:eastAsia="Calibri" w:hAnsi="Cambria Math"/>
            <w:lang w:eastAsia="hr-HR"/>
          </w:rPr>
          <m:t>=</m:t>
        </m:r>
        <m:f>
          <m:fPr>
            <m:ctrlPr>
              <w:rPr>
                <w:rFonts w:ascii="Cambria Math" w:eastAsia="Calibri" w:hAnsi="Cambria Math"/>
                <w:i/>
              </w:rPr>
            </m:ctrlPr>
          </m:fPr>
          <m:num>
            <m:r>
              <w:rPr>
                <w:rFonts w:ascii="Cambria Math" w:eastAsia="Calibri" w:hAnsi="Cambria Math"/>
                <w:lang w:eastAsia="hr-HR"/>
              </w:rPr>
              <m:t>L</m:t>
            </m:r>
          </m:num>
          <m:den>
            <m:r>
              <w:rPr>
                <w:rFonts w:ascii="Cambria Math" w:eastAsia="Calibri" w:hAnsi="Cambria Math"/>
                <w:lang w:eastAsia="hr-HR"/>
              </w:rPr>
              <m:t>300</m:t>
            </m:r>
          </m:den>
        </m:f>
        <m:r>
          <w:rPr>
            <w:rFonts w:ascii="Cambria Math" w:eastAsia="Calibri" w:hAnsi="Cambria Math"/>
            <w:lang w:eastAsia="hr-HR"/>
          </w:rPr>
          <m:t>=</m:t>
        </m:r>
        <m:f>
          <m:fPr>
            <m:ctrlPr>
              <w:rPr>
                <w:rFonts w:ascii="Cambria Math" w:eastAsia="Calibri" w:hAnsi="Cambria Math"/>
                <w:i/>
              </w:rPr>
            </m:ctrlPr>
          </m:fPr>
          <m:num>
            <m:r>
              <w:rPr>
                <w:rFonts w:ascii="Cambria Math" w:eastAsia="Calibri" w:hAnsi="Cambria Math"/>
                <w:lang w:eastAsia="hr-HR"/>
              </w:rPr>
              <m:t>6,75</m:t>
            </m:r>
          </m:num>
          <m:den>
            <m:r>
              <w:rPr>
                <w:rFonts w:ascii="Cambria Math" w:eastAsia="Calibri" w:hAnsi="Cambria Math"/>
                <w:lang w:eastAsia="hr-HR"/>
              </w:rPr>
              <m:t>300</m:t>
            </m:r>
          </m:den>
        </m:f>
        <m:r>
          <w:rPr>
            <w:rFonts w:ascii="Cambria Math" w:eastAsia="Calibri" w:hAnsi="Cambria Math"/>
            <w:lang w:eastAsia="hr-HR"/>
          </w:rPr>
          <m:t>=0,0225m=22,5 mm</m:t>
        </m:r>
      </m:oMath>
    </w:p>
    <w:p w14:paraId="386268C8" w14:textId="77777777" w:rsidR="00DB024C" w:rsidRPr="00BB4D58" w:rsidRDefault="00DB024C" w:rsidP="00DB024C">
      <w:pPr>
        <w:rPr>
          <w:rFonts w:eastAsia="Calibri"/>
          <w:lang w:eastAsia="hr-HR"/>
        </w:rPr>
      </w:pPr>
      <w:r w:rsidRPr="00BB4D58">
        <w:rPr>
          <w:rFonts w:eastAsia="Calibri"/>
          <w:lang w:eastAsia="hr-HR"/>
        </w:rPr>
        <w:t xml:space="preserve">Elastični kratkotrajni progib: </w:t>
      </w:r>
      <m:oMath>
        <m:sSub>
          <m:sSubPr>
            <m:ctrlPr>
              <w:rPr>
                <w:rFonts w:ascii="Cambria Math" w:eastAsia="Calibri" w:hAnsi="Cambria Math"/>
                <w:i/>
              </w:rPr>
            </m:ctrlPr>
          </m:sSubPr>
          <m:e>
            <m:r>
              <w:rPr>
                <w:rFonts w:ascii="Cambria Math" w:eastAsia="Calibri" w:hAnsi="Cambria Math"/>
                <w:lang w:eastAsia="hr-HR"/>
              </w:rPr>
              <m:t>δ</m:t>
            </m:r>
          </m:e>
          <m:sub>
            <m:r>
              <w:rPr>
                <w:rFonts w:ascii="Cambria Math" w:eastAsia="Calibri" w:hAnsi="Cambria Math"/>
                <w:lang w:eastAsia="hr-HR"/>
              </w:rPr>
              <m:t>el</m:t>
            </m:r>
          </m:sub>
        </m:sSub>
        <m:r>
          <w:rPr>
            <w:rFonts w:ascii="Cambria Math" w:eastAsia="Calibri" w:hAnsi="Cambria Math"/>
            <w:lang w:eastAsia="hr-HR"/>
          </w:rPr>
          <m:t>=3,73 mm</m:t>
        </m:r>
      </m:oMath>
    </w:p>
    <w:p w14:paraId="325A83A5" w14:textId="77777777" w:rsidR="00DB024C" w:rsidRPr="00BB4D58" w:rsidRDefault="00DB024C" w:rsidP="00DB024C">
      <w:pPr>
        <w:rPr>
          <w:b/>
          <w:szCs w:val="18"/>
          <w:lang w:eastAsia="hr-HR"/>
        </w:rPr>
      </w:pPr>
      <w:r w:rsidRPr="00BB4D58">
        <w:rPr>
          <w:rFonts w:eastAsia="Calibri"/>
          <w:lang w:eastAsia="hr-HR"/>
        </w:rPr>
        <w:t xml:space="preserve">Trajni progib: </w:t>
      </w:r>
      <m:oMath>
        <m:sSub>
          <m:sSubPr>
            <m:ctrlPr>
              <w:rPr>
                <w:rFonts w:ascii="Cambria Math" w:eastAsia="Calibri" w:hAnsi="Cambria Math"/>
                <w:i/>
                <w:szCs w:val="18"/>
              </w:rPr>
            </m:ctrlPr>
          </m:sSubPr>
          <m:e>
            <m:r>
              <w:rPr>
                <w:rFonts w:ascii="Cambria Math" w:eastAsia="Calibri" w:hAnsi="Cambria Math"/>
                <w:szCs w:val="18"/>
                <w:lang w:eastAsia="hr-HR"/>
              </w:rPr>
              <m:t>δ</m:t>
            </m:r>
          </m:e>
          <m:sub>
            <m:r>
              <w:rPr>
                <w:rFonts w:ascii="Cambria Math" w:eastAsia="Calibri" w:hAnsi="Cambria Math"/>
                <w:szCs w:val="18"/>
                <w:lang w:eastAsia="hr-HR"/>
              </w:rPr>
              <m:t>tr</m:t>
            </m:r>
          </m:sub>
        </m:sSub>
        <m:r>
          <w:rPr>
            <w:rFonts w:ascii="Cambria Math" w:eastAsia="Calibri" w:hAnsi="Cambria Math"/>
            <w:szCs w:val="18"/>
            <w:lang w:eastAsia="hr-HR"/>
          </w:rPr>
          <m:t>=4∙</m:t>
        </m:r>
        <m:sSub>
          <m:sSubPr>
            <m:ctrlPr>
              <w:rPr>
                <w:rFonts w:ascii="Cambria Math" w:eastAsia="Calibri" w:hAnsi="Cambria Math"/>
                <w:i/>
                <w:szCs w:val="18"/>
              </w:rPr>
            </m:ctrlPr>
          </m:sSubPr>
          <m:e>
            <m:r>
              <w:rPr>
                <w:rFonts w:ascii="Cambria Math" w:eastAsia="Calibri" w:hAnsi="Cambria Math"/>
                <w:szCs w:val="18"/>
                <w:lang w:eastAsia="hr-HR"/>
              </w:rPr>
              <m:t>δ</m:t>
            </m:r>
          </m:e>
          <m:sub>
            <m:r>
              <w:rPr>
                <w:rFonts w:ascii="Cambria Math" w:eastAsia="Calibri" w:hAnsi="Cambria Math"/>
                <w:szCs w:val="18"/>
                <w:lang w:eastAsia="hr-HR"/>
              </w:rPr>
              <m:t>el</m:t>
            </m:r>
          </m:sub>
        </m:sSub>
        <m:r>
          <w:rPr>
            <w:rFonts w:ascii="Cambria Math" w:eastAsia="Calibri" w:hAnsi="Cambria Math"/>
            <w:szCs w:val="18"/>
            <w:lang w:eastAsia="hr-HR"/>
          </w:rPr>
          <m:t>=4∙3,73=14,92 mm</m:t>
        </m:r>
        <m:r>
          <w:rPr>
            <w:rFonts w:ascii="Cambria Math" w:hAnsi="Cambria Math"/>
            <w:szCs w:val="18"/>
            <w:lang w:eastAsia="hr-HR"/>
          </w:rPr>
          <m:t>&lt;</m:t>
        </m:r>
        <m:r>
          <w:rPr>
            <w:rFonts w:ascii="Cambria Math" w:eastAsia="Calibri" w:hAnsi="Cambria Math"/>
            <w:szCs w:val="18"/>
            <w:lang w:eastAsia="hr-HR"/>
          </w:rPr>
          <m:t>22,5 mm</m:t>
        </m:r>
        <m:r>
          <m:rPr>
            <m:sty m:val="bi"/>
          </m:rPr>
          <w:rPr>
            <w:rFonts w:ascii="Segoe UI Symbol" w:hAnsi="Segoe UI Symbol" w:cs="Segoe UI Symbol"/>
            <w:szCs w:val="18"/>
            <w:lang w:eastAsia="hr-HR"/>
          </w:rPr>
          <m:t>✓</m:t>
        </m:r>
      </m:oMath>
    </w:p>
    <w:p w14:paraId="55791341" w14:textId="77777777" w:rsidR="00DB024C" w:rsidRPr="00BB4D58" w:rsidRDefault="00DB024C" w:rsidP="00DB024C">
      <w:pPr>
        <w:rPr>
          <w:u w:val="single"/>
        </w:rPr>
      </w:pPr>
    </w:p>
    <w:p w14:paraId="20E474F0" w14:textId="583D1BF6" w:rsidR="00DB024C" w:rsidRDefault="00DB024C" w:rsidP="00DB024C">
      <w:pPr>
        <w:rPr>
          <w:u w:val="single"/>
        </w:rPr>
      </w:pPr>
      <w:r>
        <w:rPr>
          <w:u w:val="single"/>
        </w:rPr>
        <w:br w:type="page"/>
      </w:r>
    </w:p>
    <w:p w14:paraId="26537D56" w14:textId="77777777" w:rsidR="00DB024C" w:rsidRPr="00BB4D58" w:rsidRDefault="00DB024C" w:rsidP="00DB024C">
      <w:pPr>
        <w:rPr>
          <w:u w:val="single"/>
        </w:rPr>
      </w:pPr>
      <w:r w:rsidRPr="00BB4D58">
        <w:rPr>
          <w:u w:val="single"/>
        </w:rPr>
        <w:lastRenderedPageBreak/>
        <w:t>Potrebna armatura u ploči</w:t>
      </w:r>
    </w:p>
    <w:p w14:paraId="6BFC0D34" w14:textId="77777777" w:rsidR="00DB024C" w:rsidRPr="00BB4D58" w:rsidRDefault="00DB024C" w:rsidP="00DB024C">
      <w:pPr>
        <w:rPr>
          <w:u w:val="single"/>
        </w:rPr>
      </w:pPr>
    </w:p>
    <w:p w14:paraId="3F93703D" w14:textId="77777777" w:rsidR="00DB024C" w:rsidRPr="00BB4D58" w:rsidRDefault="00DB024C" w:rsidP="00DB024C">
      <w:pPr>
        <w:jc w:val="center"/>
        <w:rPr>
          <w:u w:val="single"/>
        </w:rPr>
      </w:pPr>
      <w:r w:rsidRPr="00BB4D58">
        <w:rPr>
          <w:noProof/>
          <w:lang w:eastAsia="hr-HR"/>
        </w:rPr>
        <w:drawing>
          <wp:inline distT="0" distB="0" distL="0" distR="0" wp14:anchorId="76E07CA7" wp14:editId="1D1B0636">
            <wp:extent cx="5486400" cy="2038350"/>
            <wp:effectExtent l="19050" t="19050" r="19050" b="19050"/>
            <wp:docPr id="1638556214"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486400" cy="203835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0C9FCB1" wp14:editId="4FEFD92F">
            <wp:extent cx="5494655" cy="2035810"/>
            <wp:effectExtent l="19050" t="19050" r="10795" b="21590"/>
            <wp:docPr id="446944463" name="Slika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F6BB378" wp14:editId="21D0E2CE">
            <wp:extent cx="5494655" cy="2035810"/>
            <wp:effectExtent l="19050" t="19050" r="10795" b="21590"/>
            <wp:docPr id="368292889"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599B500" wp14:editId="54C1BBBB">
            <wp:extent cx="5494655" cy="2035810"/>
            <wp:effectExtent l="19050" t="19050" r="10795" b="21590"/>
            <wp:docPr id="1493581358"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1645A0D1" w14:textId="704F3505" w:rsidR="00DB024C" w:rsidRDefault="00DB024C" w:rsidP="00DB024C">
      <w:pPr>
        <w:jc w:val="center"/>
        <w:rPr>
          <w:u w:val="single"/>
        </w:rPr>
      </w:pPr>
      <w:r>
        <w:rPr>
          <w:u w:val="single"/>
        </w:rPr>
        <w:br w:type="page"/>
      </w:r>
    </w:p>
    <w:p w14:paraId="09A54BC2" w14:textId="77777777" w:rsidR="00DB024C" w:rsidRPr="00BB4D58" w:rsidRDefault="00DB024C" w:rsidP="00DB024C">
      <w:pPr>
        <w:rPr>
          <w:u w:val="single"/>
        </w:rPr>
      </w:pPr>
      <w:r w:rsidRPr="00BB4D58">
        <w:rPr>
          <w:u w:val="single"/>
        </w:rPr>
        <w:lastRenderedPageBreak/>
        <w:t>Utjecaji u gredama</w:t>
      </w:r>
    </w:p>
    <w:p w14:paraId="25580B79" w14:textId="77777777" w:rsidR="00DB024C" w:rsidRPr="00BB4D58" w:rsidRDefault="00DB024C" w:rsidP="00DB024C">
      <w:pPr>
        <w:jc w:val="center"/>
      </w:pPr>
    </w:p>
    <w:p w14:paraId="3DBCEB10" w14:textId="77777777" w:rsidR="00DB024C" w:rsidRPr="00BB4D58" w:rsidRDefault="00DB024C" w:rsidP="00DB024C">
      <w:pPr>
        <w:jc w:val="center"/>
      </w:pPr>
      <w:r w:rsidRPr="00BB4D58">
        <w:rPr>
          <w:noProof/>
          <w:lang w:eastAsia="hr-HR"/>
        </w:rPr>
        <w:drawing>
          <wp:inline distT="0" distB="0" distL="0" distR="0" wp14:anchorId="274BE301" wp14:editId="255070AF">
            <wp:extent cx="5494655" cy="2734945"/>
            <wp:effectExtent l="19050" t="19050" r="10795" b="27305"/>
            <wp:docPr id="204187143"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19FFC2D1" wp14:editId="03E18C38">
            <wp:extent cx="5494655" cy="2734945"/>
            <wp:effectExtent l="19050" t="19050" r="10795" b="27305"/>
            <wp:docPr id="641303504"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ECCEDF9" wp14:editId="16D25B0D">
            <wp:extent cx="5486400" cy="2743200"/>
            <wp:effectExtent l="19050" t="19050" r="19050" b="19050"/>
            <wp:docPr id="440212321"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486400" cy="2743200"/>
                    </a:xfrm>
                    <a:prstGeom prst="rect">
                      <a:avLst/>
                    </a:prstGeom>
                    <a:noFill/>
                    <a:ln w="9525" cmpd="sng">
                      <a:solidFill>
                        <a:srgbClr val="000000"/>
                      </a:solidFill>
                      <a:miter lim="800000"/>
                      <a:headEnd/>
                      <a:tailEnd/>
                    </a:ln>
                    <a:effectLst/>
                  </pic:spPr>
                </pic:pic>
              </a:graphicData>
            </a:graphic>
          </wp:inline>
        </w:drawing>
      </w:r>
    </w:p>
    <w:p w14:paraId="139290F1" w14:textId="77777777" w:rsidR="00DB024C" w:rsidRPr="00BB4D58" w:rsidRDefault="00DB024C" w:rsidP="00DB024C"/>
    <w:p w14:paraId="78CF3601" w14:textId="106AAB26" w:rsidR="00DB024C" w:rsidRDefault="00DB024C" w:rsidP="00DB024C">
      <w:r>
        <w:lastRenderedPageBreak/>
        <w:br w:type="page"/>
      </w:r>
    </w:p>
    <w:p w14:paraId="001477E9" w14:textId="77777777" w:rsidR="00DB024C" w:rsidRPr="00BB4D58" w:rsidRDefault="00DB024C" w:rsidP="00DB024C">
      <w:pPr>
        <w:rPr>
          <w:u w:val="single"/>
        </w:rPr>
      </w:pPr>
      <w:r w:rsidRPr="00BB4D58">
        <w:rPr>
          <w:u w:val="single"/>
        </w:rPr>
        <w:lastRenderedPageBreak/>
        <w:t>Potrebna armatura u gredama</w:t>
      </w:r>
    </w:p>
    <w:p w14:paraId="2C48D141" w14:textId="77777777" w:rsidR="00DB024C" w:rsidRPr="00BB4D58" w:rsidRDefault="00DB024C" w:rsidP="00DB024C">
      <w:pPr>
        <w:rPr>
          <w:u w:val="single"/>
        </w:rPr>
      </w:pPr>
    </w:p>
    <w:p w14:paraId="00907985" w14:textId="77777777" w:rsidR="00DB024C" w:rsidRPr="00BB4D58" w:rsidRDefault="00DB024C" w:rsidP="00DB024C">
      <w:pPr>
        <w:jc w:val="center"/>
        <w:rPr>
          <w:u w:val="single"/>
        </w:rPr>
      </w:pPr>
      <w:r w:rsidRPr="00BB4D58">
        <w:rPr>
          <w:noProof/>
          <w:lang w:eastAsia="hr-HR"/>
        </w:rPr>
        <w:drawing>
          <wp:inline distT="0" distB="0" distL="0" distR="0" wp14:anchorId="1EFBC34A" wp14:editId="3B7F9EE3">
            <wp:extent cx="5494655" cy="4126865"/>
            <wp:effectExtent l="19050" t="19050" r="10795" b="26035"/>
            <wp:docPr id="848953554" name="Slika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494655" cy="4126865"/>
                    </a:xfrm>
                    <a:prstGeom prst="rect">
                      <a:avLst/>
                    </a:prstGeom>
                    <a:noFill/>
                    <a:ln w="9525" cmpd="sng">
                      <a:solidFill>
                        <a:srgbClr val="000000"/>
                      </a:solidFill>
                      <a:miter lim="800000"/>
                      <a:headEnd/>
                      <a:tailEnd/>
                    </a:ln>
                    <a:effectLst/>
                  </pic:spPr>
                </pic:pic>
              </a:graphicData>
            </a:graphic>
          </wp:inline>
        </w:drawing>
      </w:r>
    </w:p>
    <w:p w14:paraId="41928855" w14:textId="77777777" w:rsidR="00DB024C" w:rsidRPr="00BB4D58" w:rsidRDefault="00DB024C" w:rsidP="00DB024C"/>
    <w:p w14:paraId="2D84F461" w14:textId="410C1D99" w:rsidR="00910893" w:rsidRDefault="00910893" w:rsidP="00DB024C">
      <w:r>
        <w:br w:type="page"/>
      </w:r>
    </w:p>
    <w:p w14:paraId="69AD4BFF" w14:textId="77777777" w:rsidR="00DB024C" w:rsidRPr="00BB4D58" w:rsidRDefault="00DB024C" w:rsidP="00DB024C">
      <w:pPr>
        <w:pStyle w:val="Naslov30"/>
      </w:pPr>
      <w:bookmarkStart w:id="47" w:name="_Toc182300431"/>
      <w:r w:rsidRPr="00BB4D58">
        <w:lastRenderedPageBreak/>
        <w:t>Ploča iznad prizemlja</w:t>
      </w:r>
      <w:bookmarkEnd w:id="47"/>
    </w:p>
    <w:p w14:paraId="1F0845AC" w14:textId="77777777" w:rsidR="006661A2" w:rsidRPr="00BB4D58" w:rsidRDefault="006661A2" w:rsidP="006661A2">
      <w:pPr>
        <w:rPr>
          <w:u w:val="single"/>
        </w:rPr>
      </w:pPr>
      <w:r w:rsidRPr="00BB4D58">
        <w:rPr>
          <w:u w:val="single"/>
        </w:rPr>
        <w:t>Utjecaji u ploči</w:t>
      </w:r>
    </w:p>
    <w:p w14:paraId="1B659B72" w14:textId="77777777" w:rsidR="006661A2" w:rsidRPr="00BB4D58" w:rsidRDefault="006661A2" w:rsidP="006661A2">
      <w:pPr>
        <w:rPr>
          <w:u w:val="single"/>
        </w:rPr>
      </w:pPr>
    </w:p>
    <w:p w14:paraId="24093497" w14:textId="77777777" w:rsidR="006661A2" w:rsidRPr="00BB4D58" w:rsidRDefault="006661A2" w:rsidP="006661A2">
      <w:pPr>
        <w:jc w:val="center"/>
        <w:rPr>
          <w:u w:val="single"/>
        </w:rPr>
      </w:pPr>
      <w:r w:rsidRPr="00BB4D58">
        <w:rPr>
          <w:noProof/>
          <w:lang w:eastAsia="hr-HR"/>
        </w:rPr>
        <w:drawing>
          <wp:inline distT="0" distB="0" distL="0" distR="0" wp14:anchorId="3E85F3C9" wp14:editId="33E63452">
            <wp:extent cx="5494655" cy="2035810"/>
            <wp:effectExtent l="19050" t="19050" r="10795" b="21590"/>
            <wp:docPr id="1493226339" name="Slika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1720083" wp14:editId="2D8A6973">
            <wp:extent cx="5494655" cy="2035810"/>
            <wp:effectExtent l="19050" t="19050" r="10795" b="21590"/>
            <wp:docPr id="1054072902" name="Slika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31FC1BAC" wp14:editId="2FBE667C">
            <wp:extent cx="5494655" cy="2035810"/>
            <wp:effectExtent l="19050" t="19050" r="10795" b="21590"/>
            <wp:docPr id="378303275"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66E6416" wp14:editId="44026CF2">
            <wp:extent cx="5494655" cy="2035810"/>
            <wp:effectExtent l="19050" t="19050" r="10795" b="21590"/>
            <wp:docPr id="1799696245"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751CD0B6" w14:textId="77777777" w:rsidR="006661A2" w:rsidRPr="00BB4D58" w:rsidRDefault="006661A2" w:rsidP="006661A2">
      <w:pPr>
        <w:rPr>
          <w:u w:val="single"/>
        </w:rPr>
      </w:pPr>
      <w:r w:rsidRPr="00BB4D58">
        <w:rPr>
          <w:u w:val="single"/>
        </w:rPr>
        <w:t>Potrebna armatura u ploči</w:t>
      </w:r>
    </w:p>
    <w:p w14:paraId="6D7FC229" w14:textId="77777777" w:rsidR="006661A2" w:rsidRPr="00BB4D58" w:rsidRDefault="006661A2" w:rsidP="006661A2">
      <w:pPr>
        <w:jc w:val="center"/>
        <w:rPr>
          <w:u w:val="single"/>
        </w:rPr>
      </w:pPr>
      <w:r w:rsidRPr="00BB4D58">
        <w:rPr>
          <w:noProof/>
          <w:lang w:eastAsia="hr-HR"/>
        </w:rPr>
        <w:drawing>
          <wp:inline distT="0" distB="0" distL="0" distR="0" wp14:anchorId="2C1A484C" wp14:editId="075450EC">
            <wp:extent cx="5494655" cy="2035810"/>
            <wp:effectExtent l="19050" t="19050" r="10795" b="21590"/>
            <wp:docPr id="492336946"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8B121E2" wp14:editId="4E6DC520">
            <wp:extent cx="5494655" cy="2035810"/>
            <wp:effectExtent l="19050" t="19050" r="10795" b="21590"/>
            <wp:docPr id="33708513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64303749" wp14:editId="28C5E37B">
            <wp:extent cx="5494655" cy="2035810"/>
            <wp:effectExtent l="19050" t="19050" r="10795" b="21590"/>
            <wp:docPr id="61572662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AB4B81B" wp14:editId="1207B628">
            <wp:extent cx="5494655" cy="2035810"/>
            <wp:effectExtent l="19050" t="19050" r="10795" b="21590"/>
            <wp:docPr id="1455883802" name="Slika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59489C66" w14:textId="68E2A13E" w:rsidR="006661A2" w:rsidRDefault="006661A2" w:rsidP="006661A2">
      <w:pPr>
        <w:jc w:val="center"/>
        <w:rPr>
          <w:u w:val="single"/>
        </w:rPr>
      </w:pPr>
      <w:r>
        <w:rPr>
          <w:u w:val="single"/>
        </w:rPr>
        <w:br w:type="page"/>
      </w:r>
    </w:p>
    <w:p w14:paraId="2EAB09E3" w14:textId="77777777" w:rsidR="006661A2" w:rsidRPr="00BB4D58" w:rsidRDefault="006661A2" w:rsidP="006661A2">
      <w:pPr>
        <w:rPr>
          <w:u w:val="single"/>
        </w:rPr>
      </w:pPr>
      <w:r w:rsidRPr="00BB4D58">
        <w:rPr>
          <w:u w:val="single"/>
        </w:rPr>
        <w:lastRenderedPageBreak/>
        <w:t>Kontrola ploča na proboj</w:t>
      </w:r>
    </w:p>
    <w:p w14:paraId="72A71F08" w14:textId="77777777" w:rsidR="006661A2" w:rsidRPr="00BB4D58" w:rsidRDefault="006661A2" w:rsidP="006661A2">
      <w:pPr>
        <w:rPr>
          <w:u w:val="single"/>
        </w:rPr>
      </w:pPr>
    </w:p>
    <w:p w14:paraId="105E6062" w14:textId="77777777" w:rsidR="006661A2" w:rsidRPr="00BB4D58" w:rsidRDefault="006661A2" w:rsidP="006661A2">
      <w:pPr>
        <w:jc w:val="center"/>
        <w:rPr>
          <w:u w:val="single"/>
        </w:rPr>
      </w:pPr>
      <w:r w:rsidRPr="00BB4D58">
        <w:rPr>
          <w:noProof/>
          <w:lang w:eastAsia="hr-HR"/>
        </w:rPr>
        <w:drawing>
          <wp:inline distT="0" distB="0" distL="0" distR="0" wp14:anchorId="4CE3E7E9" wp14:editId="5E44A524">
            <wp:extent cx="5466300" cy="4099725"/>
            <wp:effectExtent l="19050" t="19050" r="20320" b="15240"/>
            <wp:docPr id="1013901054" name="Slika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486573" cy="4114930"/>
                    </a:xfrm>
                    <a:prstGeom prst="rect">
                      <a:avLst/>
                    </a:prstGeom>
                    <a:noFill/>
                    <a:ln w="9525" cmpd="sng">
                      <a:solidFill>
                        <a:srgbClr val="000000"/>
                      </a:solidFill>
                      <a:miter lim="800000"/>
                      <a:headEnd/>
                      <a:tailEnd/>
                    </a:ln>
                    <a:effectLst/>
                  </pic:spPr>
                </pic:pic>
              </a:graphicData>
            </a:graphic>
          </wp:inline>
        </w:drawing>
      </w:r>
    </w:p>
    <w:p w14:paraId="0FA4476D" w14:textId="77777777" w:rsidR="006661A2" w:rsidRPr="00BB4D58" w:rsidRDefault="006661A2" w:rsidP="006661A2">
      <w:pPr>
        <w:rPr>
          <w:u w:val="single"/>
        </w:rPr>
      </w:pPr>
      <w:r w:rsidRPr="00BB4D58">
        <w:rPr>
          <w:noProof/>
          <w:lang w:eastAsia="hr-HR"/>
        </w:rPr>
        <w:lastRenderedPageBreak/>
        <w:drawing>
          <wp:inline distT="0" distB="0" distL="0" distR="0" wp14:anchorId="0A804B92" wp14:editId="5DD6A177">
            <wp:extent cx="6061692" cy="7400925"/>
            <wp:effectExtent l="0" t="0" r="0" b="0"/>
            <wp:docPr id="1468668100" name="Slika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rotWithShape="1">
                    <a:blip r:embed="rId267" cstate="print">
                      <a:extLst>
                        <a:ext uri="{28A0092B-C50C-407E-A947-70E740481C1C}">
                          <a14:useLocalDpi xmlns:a14="http://schemas.microsoft.com/office/drawing/2010/main" val="0"/>
                        </a:ext>
                      </a:extLst>
                    </a:blip>
                    <a:srcRect l="13902" t="12222" b="2533"/>
                    <a:stretch/>
                  </pic:blipFill>
                  <pic:spPr bwMode="auto">
                    <a:xfrm>
                      <a:off x="0" y="0"/>
                      <a:ext cx="6072724" cy="7414394"/>
                    </a:xfrm>
                    <a:prstGeom prst="rect">
                      <a:avLst/>
                    </a:prstGeom>
                    <a:noFill/>
                    <a:ln>
                      <a:noFill/>
                    </a:ln>
                    <a:extLst>
                      <a:ext uri="{53640926-AAD7-44D8-BBD7-CCE9431645EC}">
                        <a14:shadowObscured xmlns:a14="http://schemas.microsoft.com/office/drawing/2010/main"/>
                      </a:ext>
                    </a:extLst>
                  </pic:spPr>
                </pic:pic>
              </a:graphicData>
            </a:graphic>
          </wp:inline>
        </w:drawing>
      </w:r>
    </w:p>
    <w:p w14:paraId="2C54E070" w14:textId="22D535DA" w:rsidR="006661A2" w:rsidRDefault="006661A2" w:rsidP="006661A2">
      <w:pPr>
        <w:jc w:val="center"/>
        <w:rPr>
          <w:u w:val="single"/>
        </w:rPr>
      </w:pPr>
      <w:r>
        <w:rPr>
          <w:u w:val="single"/>
        </w:rPr>
        <w:br w:type="page"/>
      </w:r>
    </w:p>
    <w:p w14:paraId="0C73E72C" w14:textId="77777777" w:rsidR="006661A2" w:rsidRPr="00BB4D58" w:rsidRDefault="006661A2" w:rsidP="006661A2">
      <w:pPr>
        <w:rPr>
          <w:u w:val="single"/>
        </w:rPr>
      </w:pPr>
      <w:r w:rsidRPr="00BB4D58">
        <w:rPr>
          <w:noProof/>
          <w:lang w:eastAsia="hr-HR"/>
        </w:rPr>
        <w:lastRenderedPageBreak/>
        <w:drawing>
          <wp:inline distT="0" distB="0" distL="0" distR="0" wp14:anchorId="02AE4D0B" wp14:editId="405185B9">
            <wp:extent cx="6032771" cy="7581900"/>
            <wp:effectExtent l="0" t="0" r="0" b="0"/>
            <wp:docPr id="166475833" name="Slika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rotWithShape="1">
                    <a:blip r:embed="rId268" cstate="print">
                      <a:extLst>
                        <a:ext uri="{28A0092B-C50C-407E-A947-70E740481C1C}">
                          <a14:useLocalDpi xmlns:a14="http://schemas.microsoft.com/office/drawing/2010/main" val="0"/>
                        </a:ext>
                      </a:extLst>
                    </a:blip>
                    <a:srcRect l="13253" t="11589"/>
                    <a:stretch/>
                  </pic:blipFill>
                  <pic:spPr bwMode="auto">
                    <a:xfrm>
                      <a:off x="0" y="0"/>
                      <a:ext cx="6040444" cy="7591544"/>
                    </a:xfrm>
                    <a:prstGeom prst="rect">
                      <a:avLst/>
                    </a:prstGeom>
                    <a:noFill/>
                    <a:ln>
                      <a:noFill/>
                    </a:ln>
                    <a:extLst>
                      <a:ext uri="{53640926-AAD7-44D8-BBD7-CCE9431645EC}">
                        <a14:shadowObscured xmlns:a14="http://schemas.microsoft.com/office/drawing/2010/main"/>
                      </a:ext>
                    </a:extLst>
                  </pic:spPr>
                </pic:pic>
              </a:graphicData>
            </a:graphic>
          </wp:inline>
        </w:drawing>
      </w:r>
    </w:p>
    <w:p w14:paraId="55783E07" w14:textId="047F4FA5" w:rsidR="006661A2" w:rsidRDefault="006661A2" w:rsidP="006661A2">
      <w:pPr>
        <w:jc w:val="center"/>
        <w:rPr>
          <w:u w:val="single"/>
        </w:rPr>
      </w:pPr>
      <w:r>
        <w:rPr>
          <w:u w:val="single"/>
        </w:rPr>
        <w:br w:type="page"/>
      </w:r>
    </w:p>
    <w:p w14:paraId="00F0717B" w14:textId="77777777" w:rsidR="006661A2" w:rsidRPr="00BB4D58" w:rsidRDefault="006661A2" w:rsidP="006661A2">
      <w:pPr>
        <w:rPr>
          <w:u w:val="single"/>
        </w:rPr>
      </w:pPr>
      <w:r w:rsidRPr="00BB4D58">
        <w:rPr>
          <w:noProof/>
          <w:lang w:eastAsia="hr-HR"/>
        </w:rPr>
        <w:lastRenderedPageBreak/>
        <w:drawing>
          <wp:inline distT="0" distB="0" distL="0" distR="0" wp14:anchorId="4EFF2975" wp14:editId="0ABF96CD">
            <wp:extent cx="6025956" cy="7543800"/>
            <wp:effectExtent l="0" t="0" r="0" b="0"/>
            <wp:docPr id="1679584170" name="Slika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rotWithShape="1">
                    <a:blip r:embed="rId269" cstate="print">
                      <a:extLst>
                        <a:ext uri="{28A0092B-C50C-407E-A947-70E740481C1C}">
                          <a14:useLocalDpi xmlns:a14="http://schemas.microsoft.com/office/drawing/2010/main" val="0"/>
                        </a:ext>
                      </a:extLst>
                    </a:blip>
                    <a:srcRect l="12602" t="11274"/>
                    <a:stretch/>
                  </pic:blipFill>
                  <pic:spPr bwMode="auto">
                    <a:xfrm>
                      <a:off x="0" y="0"/>
                      <a:ext cx="6036306" cy="7556757"/>
                    </a:xfrm>
                    <a:prstGeom prst="rect">
                      <a:avLst/>
                    </a:prstGeom>
                    <a:noFill/>
                    <a:ln>
                      <a:noFill/>
                    </a:ln>
                    <a:extLst>
                      <a:ext uri="{53640926-AAD7-44D8-BBD7-CCE9431645EC}">
                        <a14:shadowObscured xmlns:a14="http://schemas.microsoft.com/office/drawing/2010/main"/>
                      </a:ext>
                    </a:extLst>
                  </pic:spPr>
                </pic:pic>
              </a:graphicData>
            </a:graphic>
          </wp:inline>
        </w:drawing>
      </w:r>
    </w:p>
    <w:p w14:paraId="233E347B" w14:textId="03A8EE70" w:rsidR="006661A2" w:rsidRDefault="006661A2" w:rsidP="006661A2">
      <w:pPr>
        <w:jc w:val="center"/>
        <w:rPr>
          <w:u w:val="single"/>
        </w:rPr>
      </w:pPr>
      <w:r>
        <w:rPr>
          <w:u w:val="single"/>
        </w:rPr>
        <w:br w:type="page"/>
      </w:r>
    </w:p>
    <w:p w14:paraId="2557842F" w14:textId="77777777" w:rsidR="006661A2" w:rsidRPr="00BB4D58" w:rsidRDefault="006661A2" w:rsidP="006661A2">
      <w:pPr>
        <w:rPr>
          <w:u w:val="single"/>
        </w:rPr>
      </w:pPr>
      <w:r w:rsidRPr="00BB4D58">
        <w:rPr>
          <w:noProof/>
          <w:lang w:eastAsia="hr-HR"/>
        </w:rPr>
        <w:lastRenderedPageBreak/>
        <w:drawing>
          <wp:inline distT="0" distB="0" distL="0" distR="0" wp14:anchorId="755497C2" wp14:editId="7308DAE3">
            <wp:extent cx="5990517" cy="7581900"/>
            <wp:effectExtent l="0" t="0" r="0" b="0"/>
            <wp:docPr id="839093554" name="Slika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rotWithShape="1">
                    <a:blip r:embed="rId270" cstate="print">
                      <a:extLst>
                        <a:ext uri="{28A0092B-C50C-407E-A947-70E740481C1C}">
                          <a14:useLocalDpi xmlns:a14="http://schemas.microsoft.com/office/drawing/2010/main" val="0"/>
                        </a:ext>
                      </a:extLst>
                    </a:blip>
                    <a:srcRect l="12732" t="10431"/>
                    <a:stretch/>
                  </pic:blipFill>
                  <pic:spPr bwMode="auto">
                    <a:xfrm>
                      <a:off x="0" y="0"/>
                      <a:ext cx="5999703" cy="7593526"/>
                    </a:xfrm>
                    <a:prstGeom prst="rect">
                      <a:avLst/>
                    </a:prstGeom>
                    <a:noFill/>
                    <a:ln>
                      <a:noFill/>
                    </a:ln>
                    <a:extLst>
                      <a:ext uri="{53640926-AAD7-44D8-BBD7-CCE9431645EC}">
                        <a14:shadowObscured xmlns:a14="http://schemas.microsoft.com/office/drawing/2010/main"/>
                      </a:ext>
                    </a:extLst>
                  </pic:spPr>
                </pic:pic>
              </a:graphicData>
            </a:graphic>
          </wp:inline>
        </w:drawing>
      </w:r>
    </w:p>
    <w:p w14:paraId="2976D3E5" w14:textId="72907FB7" w:rsidR="006661A2" w:rsidRDefault="006661A2" w:rsidP="006661A2">
      <w:pPr>
        <w:jc w:val="center"/>
        <w:rPr>
          <w:u w:val="single"/>
        </w:rPr>
      </w:pPr>
      <w:r>
        <w:rPr>
          <w:u w:val="single"/>
        </w:rPr>
        <w:br w:type="page"/>
      </w:r>
    </w:p>
    <w:p w14:paraId="0360483B" w14:textId="77777777" w:rsidR="006661A2" w:rsidRPr="00BB4D58" w:rsidRDefault="006661A2" w:rsidP="006661A2">
      <w:pPr>
        <w:rPr>
          <w:u w:val="single"/>
        </w:rPr>
      </w:pPr>
      <w:r w:rsidRPr="00BB4D58">
        <w:rPr>
          <w:u w:val="single"/>
        </w:rPr>
        <w:lastRenderedPageBreak/>
        <w:t>Utjecaji u gredama</w:t>
      </w:r>
    </w:p>
    <w:p w14:paraId="1FBFABB8" w14:textId="77777777" w:rsidR="006661A2" w:rsidRPr="00BB4D58" w:rsidRDefault="006661A2" w:rsidP="006661A2">
      <w:pPr>
        <w:rPr>
          <w:u w:val="single"/>
        </w:rPr>
      </w:pPr>
    </w:p>
    <w:p w14:paraId="172B72BC" w14:textId="77777777" w:rsidR="006661A2" w:rsidRPr="00BB4D58" w:rsidRDefault="006661A2" w:rsidP="006661A2">
      <w:pPr>
        <w:jc w:val="center"/>
      </w:pPr>
      <w:r w:rsidRPr="00BB4D58">
        <w:rPr>
          <w:noProof/>
          <w:lang w:eastAsia="hr-HR"/>
        </w:rPr>
        <w:drawing>
          <wp:inline distT="0" distB="0" distL="0" distR="0" wp14:anchorId="754E6EF4" wp14:editId="5D037BAD">
            <wp:extent cx="5494655" cy="2734945"/>
            <wp:effectExtent l="19050" t="19050" r="10795" b="27305"/>
            <wp:docPr id="177066498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9AC918F" wp14:editId="1C590281">
            <wp:extent cx="5494655" cy="2734945"/>
            <wp:effectExtent l="19050" t="19050" r="10795" b="27305"/>
            <wp:docPr id="628051679" name="Slika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1DC1C364" wp14:editId="2D719378">
            <wp:extent cx="5494655" cy="2734945"/>
            <wp:effectExtent l="19050" t="19050" r="10795" b="27305"/>
            <wp:docPr id="2139180219" name="Slik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p>
    <w:p w14:paraId="78DD554F" w14:textId="4996C6FA" w:rsidR="006661A2" w:rsidRDefault="006661A2" w:rsidP="006661A2">
      <w:pPr>
        <w:jc w:val="center"/>
      </w:pPr>
      <w:r>
        <w:br w:type="page"/>
      </w:r>
    </w:p>
    <w:p w14:paraId="263C9BB2" w14:textId="77777777" w:rsidR="006661A2" w:rsidRPr="00BB4D58" w:rsidRDefault="006661A2" w:rsidP="006661A2">
      <w:pPr>
        <w:rPr>
          <w:u w:val="single"/>
        </w:rPr>
      </w:pPr>
      <w:r w:rsidRPr="00BB4D58">
        <w:rPr>
          <w:u w:val="single"/>
        </w:rPr>
        <w:lastRenderedPageBreak/>
        <w:t>Potrebna armatura u gredama</w:t>
      </w:r>
    </w:p>
    <w:p w14:paraId="7E2DC22B" w14:textId="77777777" w:rsidR="006661A2" w:rsidRPr="00BB4D58" w:rsidRDefault="006661A2" w:rsidP="006661A2">
      <w:pPr>
        <w:jc w:val="center"/>
      </w:pPr>
    </w:p>
    <w:p w14:paraId="3C7EE8E7" w14:textId="77777777" w:rsidR="006661A2" w:rsidRPr="00BB4D58" w:rsidRDefault="006661A2" w:rsidP="006661A2">
      <w:pPr>
        <w:jc w:val="center"/>
      </w:pPr>
    </w:p>
    <w:p w14:paraId="6BB9B45E" w14:textId="77777777" w:rsidR="006661A2" w:rsidRPr="00BB4D58" w:rsidRDefault="006661A2" w:rsidP="006661A2">
      <w:pPr>
        <w:jc w:val="center"/>
      </w:pPr>
    </w:p>
    <w:p w14:paraId="4E495ACE" w14:textId="77777777" w:rsidR="006661A2" w:rsidRPr="00BB4D58" w:rsidRDefault="006661A2" w:rsidP="006661A2">
      <w:pPr>
        <w:jc w:val="center"/>
      </w:pPr>
    </w:p>
    <w:p w14:paraId="6F2D76F6" w14:textId="77777777" w:rsidR="006661A2" w:rsidRPr="00BB4D58" w:rsidRDefault="006661A2" w:rsidP="006661A2">
      <w:pPr>
        <w:jc w:val="center"/>
      </w:pPr>
    </w:p>
    <w:p w14:paraId="3E39AB4F" w14:textId="77777777" w:rsidR="006661A2" w:rsidRPr="00BB4D58" w:rsidRDefault="006661A2" w:rsidP="006661A2">
      <w:pPr>
        <w:jc w:val="center"/>
      </w:pPr>
    </w:p>
    <w:p w14:paraId="456DDDED" w14:textId="77777777" w:rsidR="006661A2" w:rsidRPr="00BB4D58" w:rsidRDefault="006661A2" w:rsidP="006661A2">
      <w:pPr>
        <w:jc w:val="center"/>
      </w:pPr>
    </w:p>
    <w:p w14:paraId="22E799FA" w14:textId="77777777" w:rsidR="006661A2" w:rsidRPr="00BB4D58" w:rsidRDefault="006661A2" w:rsidP="006661A2">
      <w:pPr>
        <w:jc w:val="center"/>
      </w:pPr>
    </w:p>
    <w:p w14:paraId="2A0ACD3C" w14:textId="77777777" w:rsidR="006661A2" w:rsidRPr="00BB4D58" w:rsidRDefault="006661A2" w:rsidP="006661A2">
      <w:pPr>
        <w:jc w:val="center"/>
      </w:pPr>
    </w:p>
    <w:p w14:paraId="7B704039" w14:textId="77777777" w:rsidR="006661A2" w:rsidRPr="00BB4D58" w:rsidRDefault="006661A2" w:rsidP="006661A2">
      <w:pPr>
        <w:jc w:val="center"/>
      </w:pPr>
    </w:p>
    <w:p w14:paraId="1C5CCB36" w14:textId="77777777" w:rsidR="006661A2" w:rsidRPr="00BB4D58" w:rsidRDefault="006661A2" w:rsidP="006661A2">
      <w:pPr>
        <w:jc w:val="center"/>
      </w:pPr>
    </w:p>
    <w:p w14:paraId="2EEC9DE0" w14:textId="77777777" w:rsidR="006661A2" w:rsidRPr="00BB4D58" w:rsidRDefault="006661A2" w:rsidP="006661A2">
      <w:pPr>
        <w:jc w:val="center"/>
      </w:pPr>
    </w:p>
    <w:p w14:paraId="46716A40" w14:textId="77777777" w:rsidR="006661A2" w:rsidRPr="00BB4D58" w:rsidRDefault="006661A2" w:rsidP="006661A2">
      <w:pPr>
        <w:jc w:val="center"/>
      </w:pPr>
    </w:p>
    <w:p w14:paraId="0805E4DB" w14:textId="77777777" w:rsidR="006661A2" w:rsidRPr="00BB4D58" w:rsidRDefault="006661A2" w:rsidP="006661A2">
      <w:pPr>
        <w:jc w:val="center"/>
      </w:pPr>
    </w:p>
    <w:p w14:paraId="65296399" w14:textId="77777777" w:rsidR="006661A2" w:rsidRPr="00BB4D58" w:rsidRDefault="006661A2" w:rsidP="006661A2">
      <w:pPr>
        <w:jc w:val="center"/>
      </w:pPr>
    </w:p>
    <w:p w14:paraId="7FDECDB4" w14:textId="77777777" w:rsidR="006661A2" w:rsidRPr="00BB4D58" w:rsidRDefault="006661A2" w:rsidP="006661A2">
      <w:pPr>
        <w:jc w:val="center"/>
      </w:pPr>
    </w:p>
    <w:p w14:paraId="21866C87" w14:textId="77777777" w:rsidR="006661A2" w:rsidRPr="00BB4D58" w:rsidRDefault="006661A2" w:rsidP="006661A2">
      <w:pPr>
        <w:jc w:val="center"/>
      </w:pPr>
    </w:p>
    <w:p w14:paraId="3CFE2D84" w14:textId="77777777" w:rsidR="006661A2" w:rsidRPr="00BB4D58" w:rsidRDefault="006661A2" w:rsidP="006661A2">
      <w:pPr>
        <w:jc w:val="center"/>
      </w:pPr>
    </w:p>
    <w:p w14:paraId="7E24FCD0" w14:textId="77777777" w:rsidR="006661A2" w:rsidRPr="00BB4D58" w:rsidRDefault="006661A2" w:rsidP="006661A2">
      <w:pPr>
        <w:jc w:val="center"/>
      </w:pPr>
    </w:p>
    <w:p w14:paraId="6C03ABEC" w14:textId="77777777" w:rsidR="006661A2" w:rsidRPr="00BB4D58" w:rsidRDefault="006661A2" w:rsidP="006661A2">
      <w:pPr>
        <w:jc w:val="center"/>
      </w:pPr>
    </w:p>
    <w:p w14:paraId="63E78062" w14:textId="77777777" w:rsidR="006661A2" w:rsidRPr="00BB4D58" w:rsidRDefault="006661A2" w:rsidP="006661A2">
      <w:pPr>
        <w:jc w:val="center"/>
      </w:pPr>
    </w:p>
    <w:p w14:paraId="43350EFC" w14:textId="77777777" w:rsidR="006661A2" w:rsidRPr="00BB4D58" w:rsidRDefault="006661A2" w:rsidP="006661A2">
      <w:pPr>
        <w:jc w:val="center"/>
      </w:pPr>
    </w:p>
    <w:p w14:paraId="658CBC27" w14:textId="77777777" w:rsidR="006661A2" w:rsidRPr="00BB4D58" w:rsidRDefault="006661A2" w:rsidP="006661A2">
      <w:pPr>
        <w:jc w:val="center"/>
      </w:pPr>
    </w:p>
    <w:p w14:paraId="631AFF81" w14:textId="77777777" w:rsidR="006661A2" w:rsidRPr="00BB4D58" w:rsidRDefault="006661A2" w:rsidP="006661A2">
      <w:pPr>
        <w:jc w:val="center"/>
      </w:pPr>
    </w:p>
    <w:p w14:paraId="1DC8E1D0" w14:textId="77777777" w:rsidR="006661A2" w:rsidRPr="00BB4D58" w:rsidRDefault="006661A2" w:rsidP="006661A2">
      <w:pPr>
        <w:jc w:val="center"/>
      </w:pPr>
    </w:p>
    <w:p w14:paraId="3E8BBC42" w14:textId="77777777" w:rsidR="006661A2" w:rsidRPr="00BB4D58" w:rsidRDefault="006661A2" w:rsidP="006661A2">
      <w:pPr>
        <w:jc w:val="center"/>
      </w:pPr>
    </w:p>
    <w:p w14:paraId="11C205B3" w14:textId="77777777" w:rsidR="006661A2" w:rsidRPr="00BB4D58" w:rsidRDefault="006661A2" w:rsidP="006661A2">
      <w:pPr>
        <w:jc w:val="center"/>
      </w:pPr>
    </w:p>
    <w:p w14:paraId="5B614FB6" w14:textId="77777777" w:rsidR="006661A2" w:rsidRPr="00BB4D58" w:rsidRDefault="006661A2" w:rsidP="006661A2">
      <w:pPr>
        <w:jc w:val="center"/>
      </w:pPr>
    </w:p>
    <w:p w14:paraId="3F3BCEFC" w14:textId="77777777" w:rsidR="006661A2" w:rsidRPr="00BB4D58" w:rsidRDefault="006661A2" w:rsidP="006661A2">
      <w:pPr>
        <w:jc w:val="center"/>
      </w:pPr>
    </w:p>
    <w:p w14:paraId="74807987" w14:textId="77777777" w:rsidR="006661A2" w:rsidRPr="00BB4D58" w:rsidRDefault="006661A2" w:rsidP="006661A2">
      <w:pPr>
        <w:jc w:val="center"/>
      </w:pPr>
    </w:p>
    <w:p w14:paraId="7FC32407" w14:textId="77777777" w:rsidR="006661A2" w:rsidRPr="00BB4D58" w:rsidRDefault="006661A2" w:rsidP="006661A2">
      <w:pPr>
        <w:jc w:val="center"/>
      </w:pPr>
    </w:p>
    <w:p w14:paraId="7C4A27A3" w14:textId="77777777" w:rsidR="006661A2" w:rsidRPr="00BB4D58" w:rsidRDefault="006661A2" w:rsidP="006661A2">
      <w:pPr>
        <w:jc w:val="center"/>
      </w:pPr>
    </w:p>
    <w:p w14:paraId="43DF853C" w14:textId="77777777" w:rsidR="006661A2" w:rsidRPr="00BB4D58" w:rsidRDefault="006661A2" w:rsidP="006661A2">
      <w:pPr>
        <w:jc w:val="center"/>
      </w:pPr>
    </w:p>
    <w:p w14:paraId="710733B9" w14:textId="77777777" w:rsidR="006661A2" w:rsidRPr="00BB4D58" w:rsidRDefault="006661A2" w:rsidP="006661A2">
      <w:pPr>
        <w:jc w:val="center"/>
      </w:pPr>
    </w:p>
    <w:p w14:paraId="3C5833BF" w14:textId="77777777" w:rsidR="006661A2" w:rsidRPr="00BB4D58" w:rsidRDefault="006661A2" w:rsidP="006661A2">
      <w:pPr>
        <w:jc w:val="center"/>
      </w:pPr>
    </w:p>
    <w:p w14:paraId="1EC603D3" w14:textId="77777777" w:rsidR="006661A2" w:rsidRPr="00BB4D58" w:rsidRDefault="006661A2" w:rsidP="006661A2">
      <w:pPr>
        <w:jc w:val="center"/>
      </w:pPr>
    </w:p>
    <w:p w14:paraId="2D8D7C89" w14:textId="77777777" w:rsidR="006661A2" w:rsidRPr="00BB4D58" w:rsidRDefault="006661A2" w:rsidP="006661A2">
      <w:pPr>
        <w:jc w:val="center"/>
      </w:pPr>
    </w:p>
    <w:p w14:paraId="27EF672B" w14:textId="77777777" w:rsidR="006661A2" w:rsidRPr="00BB4D58" w:rsidRDefault="006661A2" w:rsidP="006661A2">
      <w:pPr>
        <w:jc w:val="center"/>
      </w:pPr>
    </w:p>
    <w:p w14:paraId="26559678" w14:textId="77777777" w:rsidR="006661A2" w:rsidRPr="00BB4D58" w:rsidRDefault="006661A2" w:rsidP="006661A2">
      <w:pPr>
        <w:jc w:val="center"/>
      </w:pPr>
    </w:p>
    <w:p w14:paraId="3C7A35C3" w14:textId="77777777" w:rsidR="006661A2" w:rsidRPr="00BB4D58" w:rsidRDefault="006661A2" w:rsidP="006661A2">
      <w:pPr>
        <w:jc w:val="center"/>
      </w:pPr>
    </w:p>
    <w:p w14:paraId="376D4E36" w14:textId="77777777" w:rsidR="006661A2" w:rsidRPr="00BB4D58" w:rsidRDefault="006661A2" w:rsidP="006661A2">
      <w:pPr>
        <w:jc w:val="center"/>
      </w:pPr>
    </w:p>
    <w:p w14:paraId="775E3552" w14:textId="77777777" w:rsidR="006661A2" w:rsidRPr="00BB4D58" w:rsidRDefault="006661A2" w:rsidP="006661A2">
      <w:pPr>
        <w:jc w:val="center"/>
      </w:pPr>
    </w:p>
    <w:p w14:paraId="74308478" w14:textId="77777777" w:rsidR="006661A2" w:rsidRPr="00BB4D58" w:rsidRDefault="006661A2" w:rsidP="006661A2">
      <w:pPr>
        <w:jc w:val="center"/>
      </w:pPr>
    </w:p>
    <w:p w14:paraId="0456EF33" w14:textId="68AA410A" w:rsidR="006661A2" w:rsidRDefault="006661A2" w:rsidP="006661A2">
      <w:pPr>
        <w:jc w:val="center"/>
      </w:pPr>
      <w:r>
        <w:br w:type="page"/>
      </w:r>
    </w:p>
    <w:p w14:paraId="60880A03" w14:textId="77777777" w:rsidR="006661A2" w:rsidRPr="00BB4D58" w:rsidRDefault="006661A2" w:rsidP="006661A2">
      <w:pPr>
        <w:pStyle w:val="Naslov30"/>
      </w:pPr>
      <w:bookmarkStart w:id="48" w:name="_Toc182300432"/>
      <w:r w:rsidRPr="00BB4D58">
        <w:lastRenderedPageBreak/>
        <w:t>Temeljna ploča</w:t>
      </w:r>
      <w:bookmarkEnd w:id="48"/>
    </w:p>
    <w:p w14:paraId="5DF50B40" w14:textId="77777777" w:rsidR="006661A2" w:rsidRPr="00BB4D58" w:rsidRDefault="006661A2" w:rsidP="006661A2">
      <w:pPr>
        <w:rPr>
          <w:u w:val="single"/>
          <w:lang w:eastAsia="hr-HR"/>
        </w:rPr>
      </w:pPr>
      <w:r w:rsidRPr="00BB4D58">
        <w:rPr>
          <w:u w:val="single"/>
          <w:lang w:eastAsia="hr-HR"/>
        </w:rPr>
        <w:t>Utjecaji u ploči</w:t>
      </w:r>
    </w:p>
    <w:p w14:paraId="1CBD8140" w14:textId="77777777" w:rsidR="006661A2" w:rsidRPr="00BB4D58" w:rsidRDefault="006661A2" w:rsidP="006661A2">
      <w:pPr>
        <w:rPr>
          <w:u w:val="single"/>
          <w:lang w:eastAsia="hr-HR"/>
        </w:rPr>
      </w:pPr>
    </w:p>
    <w:p w14:paraId="2D14366A" w14:textId="77777777" w:rsidR="006661A2" w:rsidRPr="00BB4D58" w:rsidRDefault="006661A2" w:rsidP="006661A2">
      <w:pPr>
        <w:rPr>
          <w:u w:val="single"/>
          <w:lang w:eastAsia="hr-HR"/>
        </w:rPr>
      </w:pPr>
      <w:r w:rsidRPr="00BB4D58">
        <w:rPr>
          <w:noProof/>
          <w:lang w:eastAsia="hr-HR"/>
        </w:rPr>
        <w:drawing>
          <wp:inline distT="0" distB="0" distL="0" distR="0" wp14:anchorId="793328A6" wp14:editId="3AAB6224">
            <wp:extent cx="5494655" cy="2035810"/>
            <wp:effectExtent l="19050" t="19050" r="10795" b="21590"/>
            <wp:docPr id="655653305"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7B7842E4" w14:textId="77777777" w:rsidR="006661A2" w:rsidRPr="00BB4D58" w:rsidRDefault="006661A2" w:rsidP="006661A2">
      <w:pPr>
        <w:rPr>
          <w:u w:val="single"/>
          <w:lang w:eastAsia="hr-HR"/>
        </w:rPr>
      </w:pPr>
      <w:r w:rsidRPr="00BB4D58">
        <w:rPr>
          <w:noProof/>
          <w:lang w:eastAsia="hr-HR"/>
        </w:rPr>
        <w:lastRenderedPageBreak/>
        <w:drawing>
          <wp:inline distT="0" distB="0" distL="0" distR="0" wp14:anchorId="5BE0C00A" wp14:editId="58342BFA">
            <wp:extent cx="5494655" cy="2035810"/>
            <wp:effectExtent l="19050" t="19050" r="10795" b="21590"/>
            <wp:docPr id="123216810" name="Slika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48808AF" wp14:editId="51C20CDF">
            <wp:extent cx="5494655" cy="2035810"/>
            <wp:effectExtent l="19050" t="19050" r="10795" b="21590"/>
            <wp:docPr id="1977984971" name="Slika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1C74A50D" wp14:editId="41EC95A0">
            <wp:extent cx="5494655" cy="2035810"/>
            <wp:effectExtent l="19050" t="19050" r="10795" b="21590"/>
            <wp:docPr id="376934810" name="Slika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612C57BE" w14:textId="77777777" w:rsidR="006661A2" w:rsidRPr="00BB4D58" w:rsidRDefault="006661A2" w:rsidP="006661A2">
      <w:pPr>
        <w:rPr>
          <w:u w:val="single"/>
          <w:lang w:eastAsia="hr-HR"/>
        </w:rPr>
      </w:pPr>
      <w:r w:rsidRPr="00BB4D58">
        <w:rPr>
          <w:u w:val="single"/>
          <w:lang w:eastAsia="hr-HR"/>
        </w:rPr>
        <w:t>Naprezanja u tlu</w:t>
      </w:r>
    </w:p>
    <w:p w14:paraId="7D2EF7C0" w14:textId="77777777" w:rsidR="006661A2" w:rsidRPr="00BB4D58" w:rsidRDefault="006661A2" w:rsidP="006661A2">
      <w:pPr>
        <w:rPr>
          <w:u w:val="single"/>
          <w:lang w:eastAsia="hr-HR"/>
        </w:rPr>
      </w:pPr>
    </w:p>
    <w:p w14:paraId="0E72A36D" w14:textId="36D84B52" w:rsidR="006661A2" w:rsidRPr="00BB4D58" w:rsidRDefault="006661A2" w:rsidP="006661A2">
      <w:pPr>
        <w:rPr>
          <w:u w:val="single"/>
          <w:lang w:eastAsia="hr-HR"/>
        </w:rPr>
      </w:pPr>
      <w:r w:rsidRPr="00BB4D58">
        <w:rPr>
          <w:noProof/>
          <w:lang w:eastAsia="hr-HR"/>
        </w:rPr>
        <w:drawing>
          <wp:inline distT="0" distB="0" distL="0" distR="0" wp14:anchorId="2C34F3EB" wp14:editId="067E3B37">
            <wp:extent cx="5494655" cy="2035810"/>
            <wp:effectExtent l="19050" t="19050" r="10795" b="21590"/>
            <wp:docPr id="196929427" name="Slika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5B70B40B" w14:textId="14414EA9" w:rsidR="00760A22" w:rsidRDefault="00760A22" w:rsidP="006661A2">
      <w:pPr>
        <w:rPr>
          <w:u w:val="single"/>
          <w:lang w:eastAsia="hr-HR"/>
        </w:rPr>
      </w:pPr>
      <w:r>
        <w:rPr>
          <w:u w:val="single"/>
          <w:lang w:eastAsia="hr-HR"/>
        </w:rPr>
        <w:br w:type="page"/>
      </w:r>
    </w:p>
    <w:p w14:paraId="444EFBFF" w14:textId="77777777" w:rsidR="006661A2" w:rsidRPr="00BB4D58" w:rsidRDefault="006661A2" w:rsidP="006661A2">
      <w:pPr>
        <w:rPr>
          <w:u w:val="single"/>
          <w:lang w:eastAsia="hr-HR"/>
        </w:rPr>
      </w:pPr>
      <w:r w:rsidRPr="00BB4D58">
        <w:rPr>
          <w:u w:val="single"/>
          <w:lang w:eastAsia="hr-HR"/>
        </w:rPr>
        <w:lastRenderedPageBreak/>
        <w:t>Potrebna armatura u ploči</w:t>
      </w:r>
    </w:p>
    <w:p w14:paraId="25264792" w14:textId="77777777" w:rsidR="006661A2" w:rsidRPr="00BB4D58" w:rsidRDefault="006661A2" w:rsidP="006661A2">
      <w:pPr>
        <w:rPr>
          <w:u w:val="single"/>
          <w:lang w:eastAsia="hr-HR"/>
        </w:rPr>
      </w:pPr>
    </w:p>
    <w:p w14:paraId="48946F06" w14:textId="77777777" w:rsidR="006661A2" w:rsidRPr="00BB4D58" w:rsidRDefault="006661A2" w:rsidP="006661A2">
      <w:pPr>
        <w:rPr>
          <w:u w:val="single"/>
          <w:lang w:eastAsia="hr-HR"/>
        </w:rPr>
      </w:pPr>
      <w:r w:rsidRPr="00BB4D58">
        <w:rPr>
          <w:noProof/>
          <w:lang w:eastAsia="hr-HR"/>
        </w:rPr>
        <w:drawing>
          <wp:inline distT="0" distB="0" distL="0" distR="0" wp14:anchorId="33B27357" wp14:editId="5FFF9996">
            <wp:extent cx="5494655" cy="2035810"/>
            <wp:effectExtent l="19050" t="19050" r="10795" b="21590"/>
            <wp:docPr id="567425360" name="Slika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BB3E62F" wp14:editId="6F9278FB">
            <wp:extent cx="5494655" cy="2035810"/>
            <wp:effectExtent l="19050" t="19050" r="10795" b="21590"/>
            <wp:docPr id="930301054" name="Slika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1382234" wp14:editId="418509D2">
            <wp:extent cx="5494655" cy="2035810"/>
            <wp:effectExtent l="19050" t="19050" r="10795" b="21590"/>
            <wp:docPr id="1992524733" name="Slika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7D68A78" wp14:editId="6C8AD484">
            <wp:extent cx="5494655" cy="2035810"/>
            <wp:effectExtent l="19050" t="19050" r="10795" b="21590"/>
            <wp:docPr id="412679592"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017421DC" w14:textId="77777777" w:rsidR="006661A2" w:rsidRPr="00BB4D58" w:rsidRDefault="006661A2" w:rsidP="00760A22">
      <w:pPr>
        <w:pStyle w:val="Naslov30"/>
      </w:pPr>
      <w:bookmarkStart w:id="49" w:name="_Toc182300433"/>
      <w:r w:rsidRPr="00BB4D58">
        <w:lastRenderedPageBreak/>
        <w:t>Zidovi/okviri</w:t>
      </w:r>
      <w:bookmarkEnd w:id="49"/>
    </w:p>
    <w:p w14:paraId="5F439EE1" w14:textId="77777777" w:rsidR="006661A2" w:rsidRPr="00BB4D58" w:rsidRDefault="006661A2" w:rsidP="006661A2">
      <w:pPr>
        <w:rPr>
          <w:u w:val="single"/>
        </w:rPr>
      </w:pPr>
      <w:r w:rsidRPr="00BB4D58">
        <w:rPr>
          <w:u w:val="single"/>
        </w:rPr>
        <w:t>Utjecaji u zidovima (podrum)</w:t>
      </w:r>
    </w:p>
    <w:p w14:paraId="40331327" w14:textId="77777777" w:rsidR="006661A2" w:rsidRPr="00BB4D58" w:rsidRDefault="006661A2" w:rsidP="006661A2">
      <w:pPr>
        <w:rPr>
          <w:u w:val="single"/>
        </w:rPr>
      </w:pPr>
    </w:p>
    <w:p w14:paraId="02729650" w14:textId="77777777" w:rsidR="006661A2" w:rsidRPr="00BB4D58" w:rsidRDefault="006661A2" w:rsidP="006661A2">
      <w:pPr>
        <w:jc w:val="center"/>
        <w:rPr>
          <w:u w:val="single"/>
        </w:rPr>
      </w:pPr>
      <w:r w:rsidRPr="00BB4D58">
        <w:rPr>
          <w:noProof/>
          <w:lang w:eastAsia="hr-HR"/>
        </w:rPr>
        <w:drawing>
          <wp:inline distT="0" distB="0" distL="0" distR="0" wp14:anchorId="2507AB44" wp14:editId="324204FA">
            <wp:extent cx="5494655" cy="2035810"/>
            <wp:effectExtent l="19050" t="19050" r="10795" b="21590"/>
            <wp:docPr id="486441751" name="Slika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9C5CA48" wp14:editId="23EDEF5E">
            <wp:extent cx="5494655" cy="2035810"/>
            <wp:effectExtent l="19050" t="19050" r="10795" b="21590"/>
            <wp:docPr id="1114638188" name="Slika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00FD380F" w14:textId="77777777" w:rsidR="006661A2" w:rsidRPr="00BB4D58" w:rsidRDefault="006661A2" w:rsidP="006661A2">
      <w:pPr>
        <w:jc w:val="center"/>
        <w:rPr>
          <w:u w:val="single"/>
        </w:rPr>
      </w:pPr>
      <w:r w:rsidRPr="00BB4D58">
        <w:rPr>
          <w:noProof/>
          <w:lang w:eastAsia="hr-HR"/>
        </w:rPr>
        <w:drawing>
          <wp:inline distT="0" distB="0" distL="0" distR="0" wp14:anchorId="7A04C05D" wp14:editId="6FF57225">
            <wp:extent cx="5381625" cy="1993932"/>
            <wp:effectExtent l="19050" t="19050" r="9525" b="25400"/>
            <wp:docPr id="1388530366" name="Slika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386167" cy="199561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FA8F46B" wp14:editId="5D8E329C">
            <wp:extent cx="5391150" cy="1997461"/>
            <wp:effectExtent l="19050" t="19050" r="19050" b="22225"/>
            <wp:docPr id="1735949929"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401670" cy="2001359"/>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45144260" wp14:editId="35432F72">
            <wp:extent cx="2703195" cy="4063365"/>
            <wp:effectExtent l="19050" t="19050" r="20955" b="13335"/>
            <wp:docPr id="2068544527" name="Slika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D8008B2" wp14:editId="63DA7E29">
            <wp:extent cx="2703195" cy="4063365"/>
            <wp:effectExtent l="19050" t="19050" r="20955" b="13335"/>
            <wp:docPr id="91668297" name="Slika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026E181" wp14:editId="7EA6004E">
            <wp:extent cx="2703195" cy="4063365"/>
            <wp:effectExtent l="19050" t="19050" r="20955" b="13335"/>
            <wp:docPr id="128902820" name="Slik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166A680" wp14:editId="1A0E4136">
            <wp:extent cx="2703195" cy="4063365"/>
            <wp:effectExtent l="19050" t="19050" r="20955" b="13335"/>
            <wp:docPr id="1663275871" name="Slika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p>
    <w:p w14:paraId="0D5C4563" w14:textId="77777777" w:rsidR="006661A2" w:rsidRPr="00BB4D58" w:rsidRDefault="006661A2" w:rsidP="006661A2">
      <w:pPr>
        <w:jc w:val="center"/>
        <w:rPr>
          <w:u w:val="single"/>
        </w:rPr>
      </w:pPr>
    </w:p>
    <w:p w14:paraId="27DE9857" w14:textId="626C2460" w:rsidR="005105A5" w:rsidRDefault="005105A5" w:rsidP="006661A2">
      <w:pPr>
        <w:jc w:val="center"/>
        <w:rPr>
          <w:u w:val="single"/>
        </w:rPr>
      </w:pPr>
      <w:r>
        <w:rPr>
          <w:u w:val="single"/>
        </w:rPr>
        <w:br w:type="page"/>
      </w:r>
    </w:p>
    <w:p w14:paraId="01C0346E" w14:textId="77777777" w:rsidR="006661A2" w:rsidRPr="00BB4D58" w:rsidRDefault="006661A2" w:rsidP="006661A2">
      <w:pPr>
        <w:rPr>
          <w:u w:val="single"/>
        </w:rPr>
      </w:pPr>
      <w:r w:rsidRPr="00BB4D58">
        <w:rPr>
          <w:u w:val="single"/>
        </w:rPr>
        <w:lastRenderedPageBreak/>
        <w:t>Potrebna armatura u zidovima (podrum)</w:t>
      </w:r>
    </w:p>
    <w:p w14:paraId="45A818D5" w14:textId="77777777" w:rsidR="006661A2" w:rsidRPr="00BB4D58" w:rsidRDefault="006661A2" w:rsidP="006661A2">
      <w:pPr>
        <w:rPr>
          <w:u w:val="single"/>
        </w:rPr>
      </w:pPr>
    </w:p>
    <w:p w14:paraId="5CCD780C" w14:textId="77777777" w:rsidR="006661A2" w:rsidRPr="00BB4D58" w:rsidRDefault="006661A2" w:rsidP="006661A2">
      <w:pPr>
        <w:jc w:val="center"/>
        <w:rPr>
          <w:u w:val="single"/>
        </w:rPr>
      </w:pPr>
      <w:r w:rsidRPr="00BB4D58">
        <w:rPr>
          <w:noProof/>
          <w:lang w:eastAsia="hr-HR"/>
        </w:rPr>
        <w:drawing>
          <wp:inline distT="0" distB="0" distL="0" distR="0" wp14:anchorId="2FE87DC0" wp14:editId="052CED05">
            <wp:extent cx="5494655" cy="2035810"/>
            <wp:effectExtent l="19050" t="19050" r="10795" b="21590"/>
            <wp:docPr id="1860688488" name="Slik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51835EF1" w14:textId="77777777" w:rsidR="006661A2" w:rsidRPr="00BB4D58" w:rsidRDefault="006661A2" w:rsidP="006661A2">
      <w:pPr>
        <w:jc w:val="center"/>
        <w:rPr>
          <w:u w:val="single"/>
        </w:rPr>
      </w:pPr>
      <w:r w:rsidRPr="00BB4D58">
        <w:rPr>
          <w:noProof/>
          <w:lang w:eastAsia="hr-HR"/>
        </w:rPr>
        <w:drawing>
          <wp:inline distT="0" distB="0" distL="0" distR="0" wp14:anchorId="278D8A1F" wp14:editId="7BF88EAA">
            <wp:extent cx="5494655" cy="2035810"/>
            <wp:effectExtent l="19050" t="19050" r="10795" b="21590"/>
            <wp:docPr id="609326714" name="Slik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98613EF" wp14:editId="77B77B2F">
            <wp:extent cx="5494655" cy="2035810"/>
            <wp:effectExtent l="19050" t="19050" r="10795" b="21590"/>
            <wp:docPr id="446182791" name="Slik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4FD9F3A" wp14:editId="20D2564E">
            <wp:extent cx="5494655" cy="2035810"/>
            <wp:effectExtent l="19050" t="19050" r="10795" b="21590"/>
            <wp:docPr id="1914717638" name="Slik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600BCC23" w14:textId="494A4C33" w:rsidR="005105A5" w:rsidRDefault="005105A5" w:rsidP="006661A2">
      <w:pPr>
        <w:jc w:val="center"/>
        <w:rPr>
          <w:u w:val="single"/>
        </w:rPr>
      </w:pPr>
      <w:r>
        <w:rPr>
          <w:u w:val="single"/>
        </w:rPr>
        <w:br w:type="page"/>
      </w:r>
    </w:p>
    <w:p w14:paraId="3FA33335" w14:textId="77777777" w:rsidR="006661A2" w:rsidRPr="00BB4D58" w:rsidRDefault="006661A2" w:rsidP="006661A2">
      <w:pPr>
        <w:jc w:val="center"/>
        <w:rPr>
          <w:u w:val="single"/>
        </w:rPr>
      </w:pPr>
      <w:r w:rsidRPr="00BB4D58">
        <w:rPr>
          <w:noProof/>
          <w:lang w:eastAsia="hr-HR"/>
        </w:rPr>
        <w:lastRenderedPageBreak/>
        <w:drawing>
          <wp:inline distT="0" distB="0" distL="0" distR="0" wp14:anchorId="4045A6D5" wp14:editId="4B1E1192">
            <wp:extent cx="2703195" cy="4063365"/>
            <wp:effectExtent l="19050" t="19050" r="20955" b="13335"/>
            <wp:docPr id="1694209064" name="Slika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B94DFDC" wp14:editId="795CE23F">
            <wp:extent cx="2703195" cy="4063365"/>
            <wp:effectExtent l="19050" t="19050" r="20955" b="13335"/>
            <wp:docPr id="148605965"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B60773B" wp14:editId="3ECB0573">
            <wp:extent cx="2703195" cy="4063365"/>
            <wp:effectExtent l="19050" t="19050" r="20955" b="13335"/>
            <wp:docPr id="1784706988" name="Slika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D9CDFBA" wp14:editId="563F98F8">
            <wp:extent cx="2703195" cy="4063365"/>
            <wp:effectExtent l="19050" t="19050" r="20955" b="13335"/>
            <wp:docPr id="572447155" name="Slika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p>
    <w:p w14:paraId="72F03F95" w14:textId="77777777" w:rsidR="006661A2" w:rsidRPr="00BB4D58" w:rsidRDefault="006661A2" w:rsidP="006661A2">
      <w:pPr>
        <w:jc w:val="center"/>
        <w:rPr>
          <w:u w:val="single"/>
        </w:rPr>
      </w:pPr>
    </w:p>
    <w:p w14:paraId="05C43457" w14:textId="177AB49F" w:rsidR="005105A5" w:rsidRDefault="005105A5" w:rsidP="006661A2">
      <w:pPr>
        <w:jc w:val="center"/>
        <w:rPr>
          <w:u w:val="single"/>
        </w:rPr>
      </w:pPr>
      <w:r>
        <w:rPr>
          <w:u w:val="single"/>
        </w:rPr>
        <w:br w:type="page"/>
      </w:r>
    </w:p>
    <w:p w14:paraId="3414DDAE" w14:textId="77777777" w:rsidR="006661A2" w:rsidRPr="00BB4D58" w:rsidRDefault="006661A2" w:rsidP="006661A2">
      <w:pPr>
        <w:rPr>
          <w:u w:val="single"/>
        </w:rPr>
      </w:pPr>
      <w:r w:rsidRPr="00BB4D58">
        <w:rPr>
          <w:u w:val="single"/>
        </w:rPr>
        <w:lastRenderedPageBreak/>
        <w:t>Utjecaji u stupovima i gredama</w:t>
      </w:r>
    </w:p>
    <w:p w14:paraId="1F89262B" w14:textId="77777777" w:rsidR="006661A2" w:rsidRPr="00BB4D58" w:rsidRDefault="006661A2" w:rsidP="006661A2">
      <w:pPr>
        <w:rPr>
          <w:u w:val="single"/>
        </w:rPr>
      </w:pPr>
    </w:p>
    <w:p w14:paraId="6B89FDCF" w14:textId="77777777" w:rsidR="006661A2" w:rsidRPr="00BB4D58" w:rsidRDefault="006661A2" w:rsidP="006661A2">
      <w:pPr>
        <w:jc w:val="center"/>
        <w:rPr>
          <w:u w:val="single"/>
        </w:rPr>
      </w:pPr>
      <w:r w:rsidRPr="00BB4D58">
        <w:rPr>
          <w:noProof/>
          <w:lang w:eastAsia="hr-HR"/>
        </w:rPr>
        <w:drawing>
          <wp:inline distT="0" distB="0" distL="0" distR="0" wp14:anchorId="60DC36FC" wp14:editId="7B365A07">
            <wp:extent cx="5494655" cy="2734945"/>
            <wp:effectExtent l="19050" t="19050" r="10795" b="27305"/>
            <wp:docPr id="90233481" name="Slika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F28C1BD" wp14:editId="099D71F7">
            <wp:extent cx="5494655" cy="2734945"/>
            <wp:effectExtent l="19050" t="19050" r="10795" b="27305"/>
            <wp:docPr id="110632289" name="Slika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829BF68" wp14:editId="74A0FF33">
            <wp:extent cx="5494655" cy="2734945"/>
            <wp:effectExtent l="19050" t="19050" r="10795" b="27305"/>
            <wp:docPr id="725741806" name="Slika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5F6B42A2" wp14:editId="30E82B7A">
            <wp:extent cx="5494655" cy="2734945"/>
            <wp:effectExtent l="19050" t="19050" r="10795" b="27305"/>
            <wp:docPr id="512461069" name="Slika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5D8AD01" wp14:editId="7471D65A">
            <wp:extent cx="5494655" cy="2734945"/>
            <wp:effectExtent l="19050" t="19050" r="10795" b="27305"/>
            <wp:docPr id="561929517" name="Slika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E39367A" wp14:editId="03EBC2DC">
            <wp:extent cx="5494655" cy="2734945"/>
            <wp:effectExtent l="19050" t="19050" r="10795" b="27305"/>
            <wp:docPr id="683970684" name="Slika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069F31EA" wp14:editId="244A9622">
            <wp:extent cx="5494655" cy="2734945"/>
            <wp:effectExtent l="19050" t="19050" r="10795" b="27305"/>
            <wp:docPr id="1284535546" name="Slika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C6E4BB3" wp14:editId="0E5AF875">
            <wp:extent cx="5494655" cy="2734945"/>
            <wp:effectExtent l="19050" t="19050" r="10795" b="27305"/>
            <wp:docPr id="863439590" name="Slika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2FA5F98" wp14:editId="6A3221CF">
            <wp:extent cx="5494655" cy="2734945"/>
            <wp:effectExtent l="19050" t="19050" r="10795" b="27305"/>
            <wp:docPr id="2002470125" name="Slika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2047E901" wp14:editId="01C286EF">
            <wp:extent cx="5494655" cy="2734945"/>
            <wp:effectExtent l="19050" t="19050" r="10795" b="27305"/>
            <wp:docPr id="1169241425" name="Slika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1EBF41D0" wp14:editId="2A4C8AE1">
            <wp:extent cx="5494655" cy="2734945"/>
            <wp:effectExtent l="19050" t="19050" r="10795" b="27305"/>
            <wp:docPr id="66003385" name="Slika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5789AB3" wp14:editId="0ED3B161">
            <wp:extent cx="5494655" cy="2734945"/>
            <wp:effectExtent l="19050" t="19050" r="10795" b="27305"/>
            <wp:docPr id="1792983405" name="Slika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6A487C60" wp14:editId="79D85A2B">
            <wp:extent cx="5494655" cy="2734945"/>
            <wp:effectExtent l="19050" t="19050" r="10795" b="27305"/>
            <wp:docPr id="1274971125" name="Slika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C082804" wp14:editId="5FF42028">
            <wp:extent cx="5494655" cy="2734945"/>
            <wp:effectExtent l="19050" t="19050" r="10795" b="27305"/>
            <wp:docPr id="1682748696" name="Slika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3827E5E" wp14:editId="30369BD7">
            <wp:extent cx="5494655" cy="2734945"/>
            <wp:effectExtent l="19050" t="19050" r="10795" b="27305"/>
            <wp:docPr id="1167483026" name="Slika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3A0549B8" wp14:editId="77E9DDAD">
            <wp:extent cx="5494655" cy="2734945"/>
            <wp:effectExtent l="19050" t="19050" r="10795" b="27305"/>
            <wp:docPr id="1299696307" name="Slika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1EA1AC6" wp14:editId="6D12118B">
            <wp:extent cx="5494655" cy="2734945"/>
            <wp:effectExtent l="19050" t="19050" r="10795" b="27305"/>
            <wp:docPr id="341672303" name="Slika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937E5BF" wp14:editId="2075D217">
            <wp:extent cx="5494655" cy="2734945"/>
            <wp:effectExtent l="19050" t="19050" r="10795" b="27305"/>
            <wp:docPr id="429668783" name="Slika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63097FF0" wp14:editId="7E7E143E">
            <wp:extent cx="5494655" cy="2734945"/>
            <wp:effectExtent l="19050" t="19050" r="10795" b="27305"/>
            <wp:docPr id="232761262" name="Slika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5DB8A9B" wp14:editId="12612E5C">
            <wp:extent cx="5494655" cy="2734945"/>
            <wp:effectExtent l="19050" t="19050" r="10795" b="27305"/>
            <wp:docPr id="42917032" name="Slika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53C2EED" wp14:editId="60E11A14">
            <wp:extent cx="5494655" cy="2734945"/>
            <wp:effectExtent l="19050" t="19050" r="10795" b="27305"/>
            <wp:docPr id="528127355" name="Slika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36B26541" wp14:editId="74E34F58">
            <wp:extent cx="5494655" cy="2734945"/>
            <wp:effectExtent l="19050" t="19050" r="10795" b="27305"/>
            <wp:docPr id="1505095024" name="Slika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F67CFEA" wp14:editId="5CA0220B">
            <wp:extent cx="5494655" cy="2734945"/>
            <wp:effectExtent l="19050" t="19050" r="10795" b="27305"/>
            <wp:docPr id="1748211217" name="Slika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646D844" wp14:editId="66E35B21">
            <wp:extent cx="5494655" cy="2734945"/>
            <wp:effectExtent l="19050" t="19050" r="10795" b="27305"/>
            <wp:docPr id="2058590320" name="Slika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3B2BE432" wp14:editId="1DDE1886">
            <wp:extent cx="5494655" cy="2734945"/>
            <wp:effectExtent l="19050" t="19050" r="10795" b="27305"/>
            <wp:docPr id="330582422" name="Slika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C5F95A8" wp14:editId="29FD4B17">
            <wp:extent cx="5494655" cy="2734945"/>
            <wp:effectExtent l="19050" t="19050" r="10795" b="27305"/>
            <wp:docPr id="206270645" name="Slika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5366AF9" wp14:editId="43B2C672">
            <wp:extent cx="5494655" cy="2734945"/>
            <wp:effectExtent l="19050" t="19050" r="10795" b="27305"/>
            <wp:docPr id="916934879" name="Slika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3C73E426" wp14:editId="45044C63">
            <wp:extent cx="5494655" cy="2734945"/>
            <wp:effectExtent l="19050" t="19050" r="10795" b="27305"/>
            <wp:docPr id="1161161444" name="Slika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0F34FD9" wp14:editId="214B2887">
            <wp:extent cx="5494655" cy="2734945"/>
            <wp:effectExtent l="19050" t="19050" r="10795" b="27305"/>
            <wp:docPr id="2143897312" name="Slika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B5E7DB6" wp14:editId="53099192">
            <wp:extent cx="5494655" cy="2734945"/>
            <wp:effectExtent l="19050" t="19050" r="10795" b="27305"/>
            <wp:docPr id="585787107" name="Slika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312281CE" wp14:editId="13DA87AB">
            <wp:extent cx="5494655" cy="2734945"/>
            <wp:effectExtent l="19050" t="19050" r="10795" b="27305"/>
            <wp:docPr id="1870921861" name="Slika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19357B4" wp14:editId="4C987127">
            <wp:extent cx="5494655" cy="2734945"/>
            <wp:effectExtent l="19050" t="19050" r="10795" b="27305"/>
            <wp:docPr id="866204753" name="Slika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F39BA11" wp14:editId="34A3C9EF">
            <wp:extent cx="5494655" cy="2734945"/>
            <wp:effectExtent l="19050" t="19050" r="10795" b="27305"/>
            <wp:docPr id="513699342" name="Slika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0A86B2AA" wp14:editId="6C80D941">
            <wp:extent cx="5494655" cy="2734945"/>
            <wp:effectExtent l="19050" t="19050" r="10795" b="27305"/>
            <wp:docPr id="490574162" name="Slika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61B86FB" wp14:editId="0916021C">
            <wp:extent cx="5494655" cy="2734945"/>
            <wp:effectExtent l="19050" t="19050" r="10795" b="27305"/>
            <wp:docPr id="1044989435" name="Slika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C5BA51E" wp14:editId="52DA4B89">
            <wp:extent cx="5494655" cy="2734945"/>
            <wp:effectExtent l="19050" t="19050" r="10795" b="27305"/>
            <wp:docPr id="423825212" name="Slika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1B90A63B" wp14:editId="1745E8A6">
            <wp:extent cx="5494655" cy="2734945"/>
            <wp:effectExtent l="19050" t="19050" r="10795" b="27305"/>
            <wp:docPr id="78089570" name="Slika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FFAD928" wp14:editId="0569BDDC">
            <wp:extent cx="5494655" cy="2734945"/>
            <wp:effectExtent l="19050" t="19050" r="10795" b="27305"/>
            <wp:docPr id="1495985193" name="Slika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4A54ACF" wp14:editId="1433AF49">
            <wp:extent cx="5494655" cy="2734945"/>
            <wp:effectExtent l="19050" t="19050" r="10795" b="27305"/>
            <wp:docPr id="1171186967" name="Slika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p>
    <w:p w14:paraId="27DAE543" w14:textId="4D4C8050" w:rsidR="00565018" w:rsidRDefault="00565018" w:rsidP="006661A2">
      <w:pPr>
        <w:jc w:val="center"/>
        <w:rPr>
          <w:u w:val="single"/>
        </w:rPr>
      </w:pPr>
      <w:r>
        <w:rPr>
          <w:u w:val="single"/>
        </w:rPr>
        <w:br w:type="page"/>
      </w:r>
    </w:p>
    <w:p w14:paraId="41054325" w14:textId="77777777" w:rsidR="006661A2" w:rsidRPr="00BB4D58" w:rsidRDefault="006661A2" w:rsidP="006661A2">
      <w:pPr>
        <w:rPr>
          <w:u w:val="single"/>
        </w:rPr>
      </w:pPr>
      <w:r w:rsidRPr="00BB4D58">
        <w:rPr>
          <w:u w:val="single"/>
        </w:rPr>
        <w:lastRenderedPageBreak/>
        <w:t>Potrebna armatura u stupovima i gredama</w:t>
      </w:r>
    </w:p>
    <w:p w14:paraId="01EDB05F" w14:textId="77777777" w:rsidR="006661A2" w:rsidRPr="00BB4D58" w:rsidRDefault="006661A2" w:rsidP="006661A2">
      <w:pPr>
        <w:rPr>
          <w:u w:val="single"/>
        </w:rPr>
      </w:pPr>
    </w:p>
    <w:p w14:paraId="1693DC65" w14:textId="77777777" w:rsidR="006661A2" w:rsidRPr="00BB4D58" w:rsidRDefault="006661A2" w:rsidP="006661A2">
      <w:pPr>
        <w:jc w:val="center"/>
        <w:rPr>
          <w:u w:val="single"/>
        </w:rPr>
      </w:pPr>
      <w:r w:rsidRPr="00BB4D58">
        <w:rPr>
          <w:noProof/>
          <w:lang w:eastAsia="hr-HR"/>
        </w:rPr>
        <w:drawing>
          <wp:inline distT="0" distB="0" distL="0" distR="0" wp14:anchorId="1DD82CF5" wp14:editId="094177A4">
            <wp:extent cx="5494655" cy="2035810"/>
            <wp:effectExtent l="19050" t="19050" r="10795" b="21590"/>
            <wp:docPr id="1168277517" name="Slika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F9790BE" wp14:editId="64988B68">
            <wp:extent cx="5494655" cy="2035810"/>
            <wp:effectExtent l="19050" t="19050" r="10795" b="21590"/>
            <wp:docPr id="1215611479" name="Slika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B291270" wp14:editId="01B51D9F">
            <wp:extent cx="5494655" cy="2035810"/>
            <wp:effectExtent l="19050" t="19050" r="10795" b="21590"/>
            <wp:docPr id="772320457" name="Slika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1C3E0274" wp14:editId="11F0DDA2">
            <wp:extent cx="5494655" cy="2035810"/>
            <wp:effectExtent l="19050" t="19050" r="10795" b="21590"/>
            <wp:docPr id="2087594004" name="Slika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1DDC6FC6" w14:textId="013ADA3F" w:rsidR="00565018" w:rsidRDefault="00565018" w:rsidP="006661A2">
      <w:pPr>
        <w:jc w:val="center"/>
        <w:rPr>
          <w:lang w:eastAsia="hr-HR"/>
        </w:rPr>
      </w:pPr>
      <w:r>
        <w:rPr>
          <w:lang w:eastAsia="hr-HR"/>
        </w:rPr>
        <w:br w:type="page"/>
      </w:r>
    </w:p>
    <w:p w14:paraId="390DC0F8" w14:textId="77777777" w:rsidR="006661A2" w:rsidRPr="00BB4D58" w:rsidRDefault="006661A2" w:rsidP="006661A2">
      <w:pPr>
        <w:jc w:val="center"/>
        <w:rPr>
          <w:lang w:eastAsia="hr-HR"/>
        </w:rPr>
      </w:pPr>
      <w:r w:rsidRPr="00BB4D58">
        <w:rPr>
          <w:noProof/>
          <w:lang w:eastAsia="hr-HR"/>
        </w:rPr>
        <w:lastRenderedPageBreak/>
        <w:drawing>
          <wp:inline distT="0" distB="0" distL="0" distR="0" wp14:anchorId="607350E3" wp14:editId="42F307C8">
            <wp:extent cx="5494655" cy="2035810"/>
            <wp:effectExtent l="19050" t="19050" r="10795" b="21590"/>
            <wp:docPr id="1104430457" name="Slika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07E4C0B" wp14:editId="0837E0F2">
            <wp:extent cx="2743200" cy="4023360"/>
            <wp:effectExtent l="19050" t="19050" r="19050" b="15240"/>
            <wp:docPr id="1725446174" name="Slika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2743200" cy="402336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2BD5810" wp14:editId="14E85357">
            <wp:extent cx="2703195" cy="4063365"/>
            <wp:effectExtent l="19050" t="19050" r="20955" b="13335"/>
            <wp:docPr id="1414421287" name="Slika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2FD1F398" wp14:editId="247AD088">
            <wp:extent cx="2703195" cy="4063365"/>
            <wp:effectExtent l="19050" t="19050" r="20955" b="13335"/>
            <wp:docPr id="69838900" name="Slika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169EC1BB" wp14:editId="637AF1FB">
            <wp:extent cx="2703195" cy="4063365"/>
            <wp:effectExtent l="19050" t="19050" r="20955" b="13335"/>
            <wp:docPr id="1104506107" name="Slika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EA21C39" wp14:editId="2C21A215">
            <wp:extent cx="2703195" cy="4063365"/>
            <wp:effectExtent l="19050" t="19050" r="20955" b="13335"/>
            <wp:docPr id="854083258" name="Slika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153BE59" wp14:editId="24BA1115">
            <wp:extent cx="2703195" cy="4063365"/>
            <wp:effectExtent l="19050" t="19050" r="20955" b="13335"/>
            <wp:docPr id="1232452042" name="Slika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112E27AD" wp14:editId="32B4D18B">
            <wp:extent cx="2703195" cy="4063365"/>
            <wp:effectExtent l="19050" t="19050" r="20955" b="13335"/>
            <wp:docPr id="345625835" name="Slika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DD79617" wp14:editId="32A5CCF8">
            <wp:extent cx="2703195" cy="4063365"/>
            <wp:effectExtent l="19050" t="19050" r="20955" b="13335"/>
            <wp:docPr id="37371841" name="Slika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1DB50D0E" wp14:editId="45C28616">
            <wp:extent cx="2703195" cy="4063365"/>
            <wp:effectExtent l="19050" t="19050" r="20955" b="13335"/>
            <wp:docPr id="1960010582" name="Slika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29ED614" wp14:editId="3287A02C">
            <wp:extent cx="2703195" cy="4063365"/>
            <wp:effectExtent l="19050" t="19050" r="20955" b="13335"/>
            <wp:docPr id="1152047945" name="Slika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703195" cy="4063365"/>
                    </a:xfrm>
                    <a:prstGeom prst="rect">
                      <a:avLst/>
                    </a:prstGeom>
                    <a:noFill/>
                    <a:ln w="9525" cmpd="sng">
                      <a:solidFill>
                        <a:srgbClr val="000000"/>
                      </a:solidFill>
                      <a:miter lim="800000"/>
                      <a:headEnd/>
                      <a:tailEnd/>
                    </a:ln>
                    <a:effectLst/>
                  </pic:spPr>
                </pic:pic>
              </a:graphicData>
            </a:graphic>
          </wp:inline>
        </w:drawing>
      </w:r>
    </w:p>
    <w:p w14:paraId="5FB0B6D2" w14:textId="77777777" w:rsidR="006661A2" w:rsidRPr="00BB4D58" w:rsidRDefault="006661A2" w:rsidP="006661A2">
      <w:pPr>
        <w:jc w:val="center"/>
        <w:rPr>
          <w:lang w:eastAsia="hr-HR"/>
        </w:rPr>
      </w:pPr>
    </w:p>
    <w:p w14:paraId="19627021" w14:textId="04165E51" w:rsidR="00565018" w:rsidRDefault="00565018" w:rsidP="006661A2">
      <w:pPr>
        <w:jc w:val="center"/>
        <w:rPr>
          <w:lang w:eastAsia="hr-HR"/>
        </w:rPr>
      </w:pPr>
      <w:r>
        <w:rPr>
          <w:lang w:eastAsia="hr-HR"/>
        </w:rPr>
        <w:br w:type="page"/>
      </w:r>
    </w:p>
    <w:p w14:paraId="464FAB37" w14:textId="77777777" w:rsidR="00565018" w:rsidRPr="00BB4D58" w:rsidRDefault="00565018" w:rsidP="00565018">
      <w:pPr>
        <w:pStyle w:val="Naslov30"/>
      </w:pPr>
      <w:bookmarkStart w:id="50" w:name="_Toc182300434"/>
      <w:r w:rsidRPr="00BB4D58">
        <w:lastRenderedPageBreak/>
        <w:t>Krovište</w:t>
      </w:r>
      <w:bookmarkEnd w:id="50"/>
    </w:p>
    <w:p w14:paraId="79683DEF" w14:textId="77777777" w:rsidR="00565018" w:rsidRPr="00BB4D58" w:rsidRDefault="00565018" w:rsidP="00565018">
      <w:pPr>
        <w:rPr>
          <w:lang w:eastAsia="hr-HR"/>
        </w:rPr>
      </w:pPr>
      <w:r w:rsidRPr="00BB4D58">
        <w:rPr>
          <w:lang w:eastAsia="hr-HR"/>
        </w:rPr>
        <w:t>Krovište je proračunato zasebno, kao 2D model. Rezultati proračuna su zatim prebačeni u globalni model.</w:t>
      </w:r>
    </w:p>
    <w:p w14:paraId="2F1CFBAD" w14:textId="77777777" w:rsidR="00565018" w:rsidRPr="00BB4D58" w:rsidRDefault="00565018" w:rsidP="00565018">
      <w:pPr>
        <w:rPr>
          <w:lang w:eastAsia="hr-HR"/>
        </w:rPr>
      </w:pPr>
    </w:p>
    <w:p w14:paraId="4F5DC1DB" w14:textId="77777777" w:rsidR="00487E8D" w:rsidRPr="00BB4D58" w:rsidRDefault="00487E8D" w:rsidP="00487E8D">
      <w:pPr>
        <w:rPr>
          <w:u w:val="single"/>
          <w:lang w:eastAsia="hr-HR"/>
        </w:rPr>
      </w:pPr>
      <w:r w:rsidRPr="00BB4D58">
        <w:rPr>
          <w:u w:val="single"/>
          <w:lang w:eastAsia="hr-HR"/>
        </w:rPr>
        <w:t>Osnovni podaci</w:t>
      </w:r>
    </w:p>
    <w:p w14:paraId="5AE2BBF5" w14:textId="77777777" w:rsidR="00487E8D" w:rsidRPr="00BB4D58" w:rsidRDefault="00487E8D" w:rsidP="00487E8D">
      <w:pPr>
        <w:rPr>
          <w:u w:val="single"/>
          <w:lang w:eastAsia="hr-HR"/>
        </w:rPr>
      </w:pPr>
    </w:p>
    <w:p w14:paraId="47519832" w14:textId="77777777" w:rsidR="00487E8D" w:rsidRPr="00BB4D58" w:rsidRDefault="00487E8D" w:rsidP="00487E8D">
      <w:pPr>
        <w:rPr>
          <w:lang w:eastAsia="hr-HR"/>
        </w:rPr>
      </w:pPr>
      <w:r w:rsidRPr="00BB4D58">
        <w:rPr>
          <w:noProof/>
          <w:lang w:eastAsia="hr-HR"/>
        </w:rPr>
        <w:drawing>
          <wp:inline distT="0" distB="0" distL="0" distR="0" wp14:anchorId="2F9AA501" wp14:editId="5AB8D660">
            <wp:extent cx="5613400" cy="2313830"/>
            <wp:effectExtent l="0" t="0" r="0" b="0"/>
            <wp:docPr id="89236659" name="Slika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rotWithShape="1">
                    <a:blip r:embed="rId353" cstate="print">
                      <a:extLst>
                        <a:ext uri="{28A0092B-C50C-407E-A947-70E740481C1C}">
                          <a14:useLocalDpi xmlns:a14="http://schemas.microsoft.com/office/drawing/2010/main" val="0"/>
                        </a:ext>
                      </a:extLst>
                    </a:blip>
                    <a:srcRect b="9918"/>
                    <a:stretch/>
                  </pic:blipFill>
                  <pic:spPr bwMode="auto">
                    <a:xfrm>
                      <a:off x="0" y="0"/>
                      <a:ext cx="5613400" cy="2313830"/>
                    </a:xfrm>
                    <a:prstGeom prst="rect">
                      <a:avLst/>
                    </a:prstGeom>
                    <a:noFill/>
                    <a:ln>
                      <a:noFill/>
                    </a:ln>
                    <a:extLst>
                      <a:ext uri="{53640926-AAD7-44D8-BBD7-CCE9431645EC}">
                        <a14:shadowObscured xmlns:a14="http://schemas.microsoft.com/office/drawing/2010/main"/>
                      </a:ext>
                    </a:extLst>
                  </pic:spPr>
                </pic:pic>
              </a:graphicData>
            </a:graphic>
          </wp:inline>
        </w:drawing>
      </w:r>
    </w:p>
    <w:p w14:paraId="2048891D" w14:textId="77777777" w:rsidR="00487E8D" w:rsidRPr="00BB4D58" w:rsidRDefault="00487E8D" w:rsidP="00487E8D">
      <w:pPr>
        <w:rPr>
          <w:lang w:eastAsia="hr-HR"/>
        </w:rPr>
      </w:pPr>
    </w:p>
    <w:p w14:paraId="19C0D3F0" w14:textId="77777777" w:rsidR="00487E8D" w:rsidRPr="00BB4D58" w:rsidRDefault="00487E8D" w:rsidP="00487E8D">
      <w:pPr>
        <w:rPr>
          <w:u w:val="single"/>
          <w:lang w:eastAsia="hr-HR"/>
        </w:rPr>
      </w:pPr>
      <w:r w:rsidRPr="00BB4D58">
        <w:rPr>
          <w:u w:val="single"/>
          <w:lang w:eastAsia="hr-HR"/>
        </w:rPr>
        <w:t>Ulazni podaci – konstrukcija</w:t>
      </w:r>
    </w:p>
    <w:p w14:paraId="158F4CB9" w14:textId="77777777" w:rsidR="00487E8D" w:rsidRPr="00BB4D58" w:rsidRDefault="00487E8D" w:rsidP="00487E8D">
      <w:pPr>
        <w:rPr>
          <w:u w:val="single"/>
          <w:lang w:eastAsia="hr-HR"/>
        </w:rPr>
      </w:pPr>
    </w:p>
    <w:p w14:paraId="357F00F7" w14:textId="77777777" w:rsidR="00487E8D" w:rsidRPr="00BB4D58" w:rsidRDefault="00487E8D" w:rsidP="00487E8D">
      <w:pPr>
        <w:rPr>
          <w:lang w:eastAsia="hr-HR"/>
        </w:rPr>
      </w:pPr>
      <w:r w:rsidRPr="00BB4D58">
        <w:rPr>
          <w:noProof/>
          <w:lang w:eastAsia="hr-HR"/>
        </w:rPr>
        <w:drawing>
          <wp:inline distT="0" distB="0" distL="0" distR="0" wp14:anchorId="000517DE" wp14:editId="5E713DD8">
            <wp:extent cx="5613400" cy="3880485"/>
            <wp:effectExtent l="0" t="0" r="0" b="0"/>
            <wp:docPr id="1144830895" name="Slika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5613400" cy="3880485"/>
                    </a:xfrm>
                    <a:prstGeom prst="rect">
                      <a:avLst/>
                    </a:prstGeom>
                    <a:noFill/>
                    <a:ln>
                      <a:noFill/>
                    </a:ln>
                  </pic:spPr>
                </pic:pic>
              </a:graphicData>
            </a:graphic>
          </wp:inline>
        </w:drawing>
      </w:r>
    </w:p>
    <w:p w14:paraId="6454E091" w14:textId="2C6A1FA9" w:rsidR="00487E8D" w:rsidRDefault="00487E8D" w:rsidP="00487E8D">
      <w:pPr>
        <w:rPr>
          <w:lang w:eastAsia="hr-HR"/>
        </w:rPr>
      </w:pPr>
      <w:r>
        <w:rPr>
          <w:lang w:eastAsia="hr-HR"/>
        </w:rPr>
        <w:br w:type="page"/>
      </w:r>
    </w:p>
    <w:p w14:paraId="14322791" w14:textId="77777777" w:rsidR="00487E8D" w:rsidRPr="00BB4D58" w:rsidRDefault="00487E8D" w:rsidP="00487E8D">
      <w:pPr>
        <w:jc w:val="center"/>
        <w:rPr>
          <w:lang w:eastAsia="hr-HR"/>
        </w:rPr>
      </w:pPr>
      <w:r w:rsidRPr="00BB4D58">
        <w:rPr>
          <w:noProof/>
          <w:lang w:eastAsia="hr-HR"/>
        </w:rPr>
        <w:lastRenderedPageBreak/>
        <w:drawing>
          <wp:inline distT="0" distB="0" distL="0" distR="0" wp14:anchorId="395E6907" wp14:editId="75F005E9">
            <wp:extent cx="4934613" cy="3711811"/>
            <wp:effectExtent l="19050" t="19050" r="18415" b="22225"/>
            <wp:docPr id="1298168043" name="Slika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944442" cy="3719204"/>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141FA9B8" wp14:editId="1DBEA4E1">
            <wp:extent cx="4894856" cy="3681906"/>
            <wp:effectExtent l="19050" t="19050" r="20320" b="13970"/>
            <wp:docPr id="6983505" name="Slika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898863" cy="3684920"/>
                    </a:xfrm>
                    <a:prstGeom prst="rect">
                      <a:avLst/>
                    </a:prstGeom>
                    <a:noFill/>
                    <a:ln w="9525" cmpd="sng">
                      <a:solidFill>
                        <a:srgbClr val="000000"/>
                      </a:solidFill>
                      <a:miter lim="800000"/>
                      <a:headEnd/>
                      <a:tailEnd/>
                    </a:ln>
                    <a:effectLst/>
                  </pic:spPr>
                </pic:pic>
              </a:graphicData>
            </a:graphic>
          </wp:inline>
        </w:drawing>
      </w:r>
    </w:p>
    <w:p w14:paraId="632497A7" w14:textId="77777777" w:rsidR="00487E8D" w:rsidRPr="00BB4D58" w:rsidRDefault="00487E8D" w:rsidP="00487E8D">
      <w:pPr>
        <w:jc w:val="center"/>
        <w:rPr>
          <w:lang w:eastAsia="hr-HR"/>
        </w:rPr>
      </w:pPr>
    </w:p>
    <w:p w14:paraId="0DDAC16E" w14:textId="2AE87354" w:rsidR="00487E8D" w:rsidRDefault="00487E8D" w:rsidP="00487E8D">
      <w:pPr>
        <w:jc w:val="center"/>
        <w:rPr>
          <w:lang w:eastAsia="hr-HR"/>
        </w:rPr>
      </w:pPr>
      <w:r>
        <w:rPr>
          <w:lang w:eastAsia="hr-HR"/>
        </w:rPr>
        <w:br w:type="page"/>
      </w:r>
    </w:p>
    <w:p w14:paraId="075F10A5" w14:textId="77777777" w:rsidR="00487E8D" w:rsidRPr="00BB4D58" w:rsidRDefault="00487E8D" w:rsidP="00487E8D">
      <w:pPr>
        <w:rPr>
          <w:u w:val="single"/>
          <w:lang w:eastAsia="hr-HR"/>
        </w:rPr>
      </w:pPr>
      <w:r w:rsidRPr="00BB4D58">
        <w:rPr>
          <w:u w:val="single"/>
          <w:lang w:eastAsia="hr-HR"/>
        </w:rPr>
        <w:lastRenderedPageBreak/>
        <w:t>Ulazni podaci – opterećenje</w:t>
      </w:r>
    </w:p>
    <w:p w14:paraId="650E4B34" w14:textId="77777777" w:rsidR="00487E8D" w:rsidRPr="00BB4D58" w:rsidRDefault="00487E8D" w:rsidP="00487E8D">
      <w:pPr>
        <w:rPr>
          <w:u w:val="single"/>
          <w:lang w:eastAsia="hr-HR"/>
        </w:rPr>
      </w:pPr>
    </w:p>
    <w:p w14:paraId="7067EBBF" w14:textId="77777777" w:rsidR="00487E8D" w:rsidRPr="00BB4D58" w:rsidRDefault="00487E8D" w:rsidP="00487E8D">
      <w:pPr>
        <w:rPr>
          <w:u w:val="single"/>
          <w:lang w:eastAsia="hr-HR"/>
        </w:rPr>
      </w:pPr>
      <w:r w:rsidRPr="00BB4D58">
        <w:rPr>
          <w:noProof/>
          <w:lang w:eastAsia="hr-HR"/>
        </w:rPr>
        <w:drawing>
          <wp:inline distT="0" distB="0" distL="0" distR="0" wp14:anchorId="35C80595" wp14:editId="558B07A9">
            <wp:extent cx="5613400" cy="1105535"/>
            <wp:effectExtent l="0" t="0" r="0" b="0"/>
            <wp:docPr id="790122554" name="Slika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5613400" cy="1105535"/>
                    </a:xfrm>
                    <a:prstGeom prst="rect">
                      <a:avLst/>
                    </a:prstGeom>
                    <a:noFill/>
                    <a:ln>
                      <a:noFill/>
                    </a:ln>
                  </pic:spPr>
                </pic:pic>
              </a:graphicData>
            </a:graphic>
          </wp:inline>
        </w:drawing>
      </w:r>
    </w:p>
    <w:p w14:paraId="5DCBE0C4" w14:textId="77777777" w:rsidR="00487E8D" w:rsidRPr="00BB4D58" w:rsidRDefault="00487E8D" w:rsidP="00487E8D">
      <w:pPr>
        <w:jc w:val="center"/>
        <w:rPr>
          <w:u w:val="single"/>
          <w:lang w:eastAsia="hr-HR"/>
        </w:rPr>
      </w:pPr>
      <w:r w:rsidRPr="00BB4D58">
        <w:rPr>
          <w:noProof/>
          <w:lang w:eastAsia="hr-HR"/>
        </w:rPr>
        <w:drawing>
          <wp:inline distT="0" distB="0" distL="0" distR="0" wp14:anchorId="51B1B2C3" wp14:editId="2923D0E9">
            <wp:extent cx="2703195" cy="4070985"/>
            <wp:effectExtent l="19050" t="19050" r="20955" b="24765"/>
            <wp:docPr id="565965113" name="Slika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2703195" cy="407098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E124DF7" wp14:editId="7F45D5F7">
            <wp:extent cx="2703195" cy="4070985"/>
            <wp:effectExtent l="19050" t="19050" r="20955" b="24765"/>
            <wp:docPr id="1736276186" name="Slika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2703195" cy="4070985"/>
                    </a:xfrm>
                    <a:prstGeom prst="rect">
                      <a:avLst/>
                    </a:prstGeom>
                    <a:noFill/>
                    <a:ln w="9525" cmpd="sng">
                      <a:solidFill>
                        <a:srgbClr val="000000"/>
                      </a:solidFill>
                      <a:miter lim="800000"/>
                      <a:headEnd/>
                      <a:tailEnd/>
                    </a:ln>
                    <a:effectLst/>
                  </pic:spPr>
                </pic:pic>
              </a:graphicData>
            </a:graphic>
          </wp:inline>
        </w:drawing>
      </w:r>
    </w:p>
    <w:p w14:paraId="717AAC12" w14:textId="77777777" w:rsidR="00487E8D" w:rsidRPr="00BB4D58" w:rsidRDefault="00487E8D" w:rsidP="00487E8D">
      <w:pPr>
        <w:rPr>
          <w:u w:val="single"/>
          <w:lang w:eastAsia="hr-HR"/>
        </w:rPr>
      </w:pPr>
    </w:p>
    <w:p w14:paraId="0A282BD3" w14:textId="02642CDB" w:rsidR="00871EEB" w:rsidRDefault="00871EEB" w:rsidP="00487E8D">
      <w:pPr>
        <w:rPr>
          <w:u w:val="single"/>
          <w:lang w:eastAsia="hr-HR"/>
        </w:rPr>
      </w:pPr>
      <w:r>
        <w:rPr>
          <w:u w:val="single"/>
          <w:lang w:eastAsia="hr-HR"/>
        </w:rPr>
        <w:br w:type="page"/>
      </w:r>
    </w:p>
    <w:p w14:paraId="7446A242" w14:textId="77777777" w:rsidR="00487E8D" w:rsidRPr="00BB4D58" w:rsidRDefault="00487E8D" w:rsidP="00487E8D">
      <w:pPr>
        <w:rPr>
          <w:u w:val="single"/>
          <w:lang w:eastAsia="hr-HR"/>
        </w:rPr>
      </w:pPr>
      <w:r w:rsidRPr="00BB4D58">
        <w:rPr>
          <w:u w:val="single"/>
          <w:lang w:eastAsia="hr-HR"/>
        </w:rPr>
        <w:lastRenderedPageBreak/>
        <w:t xml:space="preserve">Utjecaji </w:t>
      </w:r>
    </w:p>
    <w:p w14:paraId="54CBBBC8" w14:textId="77777777" w:rsidR="00487E8D" w:rsidRPr="00BB4D58" w:rsidRDefault="00487E8D" w:rsidP="00487E8D">
      <w:pPr>
        <w:rPr>
          <w:u w:val="single"/>
          <w:lang w:eastAsia="hr-HR"/>
        </w:rPr>
      </w:pPr>
    </w:p>
    <w:p w14:paraId="26EFC099" w14:textId="77777777" w:rsidR="00487E8D" w:rsidRPr="00BB4D58" w:rsidRDefault="00487E8D" w:rsidP="00487E8D">
      <w:pPr>
        <w:jc w:val="center"/>
        <w:rPr>
          <w:u w:val="single"/>
          <w:lang w:eastAsia="hr-HR"/>
        </w:rPr>
      </w:pPr>
      <w:r w:rsidRPr="00BB4D58">
        <w:rPr>
          <w:noProof/>
          <w:lang w:eastAsia="hr-HR"/>
        </w:rPr>
        <w:drawing>
          <wp:inline distT="0" distB="0" distL="0" distR="0" wp14:anchorId="352E71BF" wp14:editId="51CE8088">
            <wp:extent cx="2703195" cy="4070985"/>
            <wp:effectExtent l="19050" t="19050" r="20955" b="24765"/>
            <wp:docPr id="1584739674" name="Slika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2703195" cy="407098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A25BA91" wp14:editId="147352BA">
            <wp:extent cx="2703195" cy="4070985"/>
            <wp:effectExtent l="19050" t="19050" r="20955" b="24765"/>
            <wp:docPr id="1802589464" name="Slika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2703195" cy="407098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7395B66" wp14:editId="5E7429E0">
            <wp:extent cx="2703195" cy="4070985"/>
            <wp:effectExtent l="19050" t="19050" r="20955" b="24765"/>
            <wp:docPr id="842105643" name="Slika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703195" cy="4070985"/>
                    </a:xfrm>
                    <a:prstGeom prst="rect">
                      <a:avLst/>
                    </a:prstGeom>
                    <a:noFill/>
                    <a:ln w="9525" cmpd="sng">
                      <a:solidFill>
                        <a:srgbClr val="000000"/>
                      </a:solidFill>
                      <a:miter lim="800000"/>
                      <a:headEnd/>
                      <a:tailEnd/>
                    </a:ln>
                    <a:effectLst/>
                  </pic:spPr>
                </pic:pic>
              </a:graphicData>
            </a:graphic>
          </wp:inline>
        </w:drawing>
      </w:r>
    </w:p>
    <w:p w14:paraId="56BC785C" w14:textId="0E134789" w:rsidR="00871EEB" w:rsidRDefault="00871EEB" w:rsidP="00487E8D">
      <w:pPr>
        <w:jc w:val="center"/>
        <w:rPr>
          <w:u w:val="single"/>
          <w:lang w:eastAsia="hr-HR"/>
        </w:rPr>
      </w:pPr>
      <w:r>
        <w:rPr>
          <w:u w:val="single"/>
          <w:lang w:eastAsia="hr-HR"/>
        </w:rPr>
        <w:br w:type="page"/>
      </w:r>
    </w:p>
    <w:p w14:paraId="59F238B3" w14:textId="77777777" w:rsidR="00487E8D" w:rsidRPr="00BB4D58" w:rsidRDefault="00487E8D" w:rsidP="00871EEB">
      <w:pPr>
        <w:spacing w:after="120"/>
        <w:rPr>
          <w:u w:val="single"/>
          <w:lang w:eastAsia="hr-HR"/>
        </w:rPr>
      </w:pPr>
      <w:r w:rsidRPr="00BB4D58">
        <w:rPr>
          <w:u w:val="single"/>
          <w:lang w:eastAsia="hr-HR"/>
        </w:rPr>
        <w:lastRenderedPageBreak/>
        <w:t>Reakcije u ležajevima</w:t>
      </w:r>
    </w:p>
    <w:p w14:paraId="3C761BCC" w14:textId="77777777" w:rsidR="00487E8D" w:rsidRPr="00BB4D58" w:rsidRDefault="00487E8D" w:rsidP="00487E8D">
      <w:pPr>
        <w:jc w:val="center"/>
        <w:rPr>
          <w:u w:val="single"/>
          <w:lang w:eastAsia="hr-HR"/>
        </w:rPr>
      </w:pPr>
      <w:r w:rsidRPr="00BB4D58">
        <w:rPr>
          <w:noProof/>
          <w:lang w:eastAsia="hr-HR"/>
        </w:rPr>
        <w:drawing>
          <wp:inline distT="0" distB="0" distL="0" distR="0" wp14:anchorId="29775DB4" wp14:editId="6352885F">
            <wp:extent cx="2703195" cy="4070985"/>
            <wp:effectExtent l="19050" t="19050" r="20955" b="24765"/>
            <wp:docPr id="1036767380" name="Slika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703195" cy="407098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0469760" wp14:editId="5F2A292C">
            <wp:extent cx="2703195" cy="4070985"/>
            <wp:effectExtent l="19050" t="19050" r="20955" b="24765"/>
            <wp:docPr id="1583979753" name="Slika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2703195" cy="407098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F7A5B04" wp14:editId="4402A715">
            <wp:extent cx="2703195" cy="4070985"/>
            <wp:effectExtent l="19050" t="19050" r="20955" b="24765"/>
            <wp:docPr id="2045569469" name="Slika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2703195" cy="4070985"/>
                    </a:xfrm>
                    <a:prstGeom prst="rect">
                      <a:avLst/>
                    </a:prstGeom>
                    <a:noFill/>
                    <a:ln w="9525" cmpd="sng">
                      <a:solidFill>
                        <a:srgbClr val="000000"/>
                      </a:solidFill>
                      <a:miter lim="800000"/>
                      <a:headEnd/>
                      <a:tailEnd/>
                    </a:ln>
                    <a:effectLst/>
                  </pic:spPr>
                </pic:pic>
              </a:graphicData>
            </a:graphic>
          </wp:inline>
        </w:drawing>
      </w:r>
    </w:p>
    <w:p w14:paraId="1A1522C0" w14:textId="77777777" w:rsidR="00487E8D" w:rsidRPr="00BB4D58" w:rsidRDefault="00487E8D" w:rsidP="00487E8D">
      <w:pPr>
        <w:jc w:val="center"/>
        <w:rPr>
          <w:u w:val="single"/>
          <w:lang w:eastAsia="hr-HR"/>
        </w:rPr>
      </w:pPr>
    </w:p>
    <w:p w14:paraId="37E2D7B9" w14:textId="5F06FBC4" w:rsidR="001C1D53" w:rsidRDefault="001C1D53" w:rsidP="00487E8D">
      <w:pPr>
        <w:jc w:val="center"/>
        <w:rPr>
          <w:u w:val="single"/>
          <w:lang w:eastAsia="hr-HR"/>
        </w:rPr>
      </w:pPr>
      <w:r>
        <w:rPr>
          <w:u w:val="single"/>
          <w:lang w:eastAsia="hr-HR"/>
        </w:rPr>
        <w:br w:type="page"/>
      </w:r>
    </w:p>
    <w:p w14:paraId="05719131" w14:textId="77777777" w:rsidR="00487E8D" w:rsidRPr="00BB4D58" w:rsidRDefault="00487E8D" w:rsidP="00487E8D">
      <w:pPr>
        <w:rPr>
          <w:u w:val="single"/>
          <w:lang w:eastAsia="hr-HR"/>
        </w:rPr>
      </w:pPr>
      <w:r w:rsidRPr="00BB4D58">
        <w:rPr>
          <w:u w:val="single"/>
          <w:lang w:eastAsia="hr-HR"/>
        </w:rPr>
        <w:lastRenderedPageBreak/>
        <w:t>Kontrola stabilnosti</w:t>
      </w:r>
    </w:p>
    <w:p w14:paraId="70DBC815" w14:textId="77777777" w:rsidR="00487E8D" w:rsidRPr="00BB4D58" w:rsidRDefault="00487E8D" w:rsidP="00487E8D">
      <w:pPr>
        <w:rPr>
          <w:u w:val="single"/>
          <w:lang w:eastAsia="hr-HR"/>
        </w:rPr>
      </w:pPr>
    </w:p>
    <w:p w14:paraId="3A97D22D" w14:textId="77777777" w:rsidR="00487E8D" w:rsidRPr="00BB4D58" w:rsidRDefault="00487E8D" w:rsidP="00487E8D">
      <w:pPr>
        <w:jc w:val="center"/>
        <w:rPr>
          <w:u w:val="single"/>
          <w:lang w:eastAsia="hr-HR"/>
        </w:rPr>
      </w:pPr>
      <w:r w:rsidRPr="00BB4D58">
        <w:rPr>
          <w:noProof/>
          <w:lang w:eastAsia="hr-HR"/>
        </w:rPr>
        <w:drawing>
          <wp:inline distT="0" distB="0" distL="0" distR="0" wp14:anchorId="34D0A992" wp14:editId="440610D1">
            <wp:extent cx="5228333" cy="3932748"/>
            <wp:effectExtent l="19050" t="19050" r="10795" b="10795"/>
            <wp:docPr id="1775983623" name="Slika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5243220" cy="3943946"/>
                    </a:xfrm>
                    <a:prstGeom prst="rect">
                      <a:avLst/>
                    </a:prstGeom>
                    <a:noFill/>
                    <a:ln w="9525" cmpd="sng">
                      <a:solidFill>
                        <a:srgbClr val="000000"/>
                      </a:solidFill>
                      <a:miter lim="800000"/>
                      <a:headEnd/>
                      <a:tailEnd/>
                    </a:ln>
                    <a:effectLst/>
                  </pic:spPr>
                </pic:pic>
              </a:graphicData>
            </a:graphic>
          </wp:inline>
        </w:drawing>
      </w:r>
    </w:p>
    <w:p w14:paraId="6D66EE9F" w14:textId="77777777" w:rsidR="00487E8D" w:rsidRPr="00BB4D58" w:rsidRDefault="00487E8D" w:rsidP="00487E8D">
      <w:pPr>
        <w:jc w:val="center"/>
        <w:rPr>
          <w:u w:val="single"/>
          <w:lang w:eastAsia="hr-HR"/>
        </w:rPr>
      </w:pPr>
    </w:p>
    <w:p w14:paraId="20DD47A5" w14:textId="77777777" w:rsidR="00487E8D" w:rsidRPr="00BB4D58" w:rsidRDefault="00487E8D" w:rsidP="00487E8D">
      <w:pPr>
        <w:jc w:val="center"/>
        <w:rPr>
          <w:u w:val="single"/>
          <w:lang w:eastAsia="hr-HR"/>
        </w:rPr>
      </w:pPr>
    </w:p>
    <w:p w14:paraId="64123E69" w14:textId="77777777" w:rsidR="00487E8D" w:rsidRPr="00BB4D58" w:rsidRDefault="00487E8D" w:rsidP="00487E8D">
      <w:pPr>
        <w:rPr>
          <w:u w:val="single"/>
          <w:lang w:eastAsia="hr-HR"/>
        </w:rPr>
      </w:pPr>
      <w:r w:rsidRPr="00BB4D58">
        <w:rPr>
          <w:noProof/>
          <w:lang w:eastAsia="hr-HR"/>
        </w:rPr>
        <w:drawing>
          <wp:inline distT="0" distB="0" distL="0" distR="0" wp14:anchorId="37C00668" wp14:editId="5CC28D82">
            <wp:extent cx="3935786" cy="3955960"/>
            <wp:effectExtent l="0" t="0" r="0" b="0"/>
            <wp:docPr id="1660076301" name="Slika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rotWithShape="1">
                    <a:blip r:embed="rId367" cstate="print">
                      <a:extLst>
                        <a:ext uri="{28A0092B-C50C-407E-A947-70E740481C1C}">
                          <a14:useLocalDpi xmlns:a14="http://schemas.microsoft.com/office/drawing/2010/main" val="0"/>
                        </a:ext>
                      </a:extLst>
                    </a:blip>
                    <a:srcRect l="14423" t="20841" r="21260"/>
                    <a:stretch/>
                  </pic:blipFill>
                  <pic:spPr bwMode="auto">
                    <a:xfrm>
                      <a:off x="0" y="0"/>
                      <a:ext cx="3936288" cy="3956464"/>
                    </a:xfrm>
                    <a:prstGeom prst="rect">
                      <a:avLst/>
                    </a:prstGeom>
                    <a:noFill/>
                    <a:ln>
                      <a:noFill/>
                    </a:ln>
                    <a:extLst>
                      <a:ext uri="{53640926-AAD7-44D8-BBD7-CCE9431645EC}">
                        <a14:shadowObscured xmlns:a14="http://schemas.microsoft.com/office/drawing/2010/main"/>
                      </a:ext>
                    </a:extLst>
                  </pic:spPr>
                </pic:pic>
              </a:graphicData>
            </a:graphic>
          </wp:inline>
        </w:drawing>
      </w:r>
    </w:p>
    <w:p w14:paraId="2AF12833" w14:textId="77777777" w:rsidR="00487E8D" w:rsidRPr="00BB4D58" w:rsidRDefault="00487E8D" w:rsidP="00487E8D"/>
    <w:p w14:paraId="009FEF25" w14:textId="77777777" w:rsidR="00487E8D" w:rsidRPr="00BB4D58" w:rsidRDefault="00487E8D" w:rsidP="00487E8D">
      <w:pPr>
        <w:rPr>
          <w:u w:val="single"/>
          <w:lang w:eastAsia="hr-HR"/>
        </w:rPr>
      </w:pPr>
      <w:r w:rsidRPr="00BB4D58">
        <w:rPr>
          <w:noProof/>
          <w:lang w:eastAsia="hr-HR"/>
        </w:rPr>
        <w:lastRenderedPageBreak/>
        <w:drawing>
          <wp:inline distT="0" distB="0" distL="0" distR="0" wp14:anchorId="2EBBAA3D" wp14:editId="707EC338">
            <wp:extent cx="5380355" cy="5894652"/>
            <wp:effectExtent l="0" t="0" r="0" b="0"/>
            <wp:docPr id="1156319335" name="Slika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rotWithShape="1">
                    <a:blip r:embed="rId368" cstate="print">
                      <a:extLst>
                        <a:ext uri="{28A0092B-C50C-407E-A947-70E740481C1C}">
                          <a14:useLocalDpi xmlns:a14="http://schemas.microsoft.com/office/drawing/2010/main" val="0"/>
                        </a:ext>
                      </a:extLst>
                    </a:blip>
                    <a:srcRect l="12083" t="13328"/>
                    <a:stretch/>
                  </pic:blipFill>
                  <pic:spPr bwMode="auto">
                    <a:xfrm>
                      <a:off x="0" y="0"/>
                      <a:ext cx="5380659" cy="5894985"/>
                    </a:xfrm>
                    <a:prstGeom prst="rect">
                      <a:avLst/>
                    </a:prstGeom>
                    <a:noFill/>
                    <a:ln>
                      <a:noFill/>
                    </a:ln>
                    <a:extLst>
                      <a:ext uri="{53640926-AAD7-44D8-BBD7-CCE9431645EC}">
                        <a14:shadowObscured xmlns:a14="http://schemas.microsoft.com/office/drawing/2010/main"/>
                      </a:ext>
                    </a:extLst>
                  </pic:spPr>
                </pic:pic>
              </a:graphicData>
            </a:graphic>
          </wp:inline>
        </w:drawing>
      </w:r>
    </w:p>
    <w:p w14:paraId="12A5FDEA" w14:textId="14BA077B" w:rsidR="001C1D53" w:rsidRDefault="001C1D53" w:rsidP="00487E8D">
      <w:pPr>
        <w:rPr>
          <w:u w:val="single"/>
          <w:lang w:eastAsia="hr-HR"/>
        </w:rPr>
      </w:pPr>
      <w:r>
        <w:rPr>
          <w:u w:val="single"/>
          <w:lang w:eastAsia="hr-HR"/>
        </w:rPr>
        <w:br w:type="page"/>
      </w:r>
    </w:p>
    <w:p w14:paraId="1EFA188A" w14:textId="4527555C" w:rsidR="001C1D53" w:rsidRPr="001C1D53" w:rsidRDefault="001C1D53" w:rsidP="00737B0C">
      <w:pPr>
        <w:pStyle w:val="Naslov4"/>
        <w:numPr>
          <w:ilvl w:val="0"/>
          <w:numId w:val="103"/>
        </w:numPr>
        <w:spacing w:after="120"/>
        <w:ind w:left="1701" w:hanging="850"/>
        <w:rPr>
          <w:rFonts w:ascii="Arial" w:hAnsi="Arial" w:cs="Arial"/>
          <w:sz w:val="22"/>
          <w:szCs w:val="22"/>
        </w:rPr>
      </w:pPr>
      <w:bookmarkStart w:id="51" w:name="_Toc182300435"/>
      <w:r w:rsidRPr="001C1D53">
        <w:rPr>
          <w:rFonts w:ascii="Arial" w:hAnsi="Arial" w:cs="Arial"/>
          <w:sz w:val="22"/>
          <w:szCs w:val="22"/>
        </w:rPr>
        <w:lastRenderedPageBreak/>
        <w:t>Sabirni bazen “HRASTJE”</w:t>
      </w:r>
      <w:bookmarkEnd w:id="51"/>
    </w:p>
    <w:p w14:paraId="7B8C20B9" w14:textId="77777777" w:rsidR="001C1D53" w:rsidRPr="00BB4D58" w:rsidRDefault="001C1D53" w:rsidP="001C1D53">
      <w:pPr>
        <w:pStyle w:val="Naslov30"/>
      </w:pPr>
      <w:bookmarkStart w:id="52" w:name="_Toc182300436"/>
      <w:r w:rsidRPr="00BB4D58">
        <w:t>Osnovni podaci</w:t>
      </w:r>
      <w:bookmarkEnd w:id="52"/>
    </w:p>
    <w:p w14:paraId="76E4CD13" w14:textId="77777777" w:rsidR="00AA2AE1" w:rsidRPr="00BB4D58" w:rsidRDefault="00AA2AE1" w:rsidP="00AA2AE1">
      <w:pPr>
        <w:rPr>
          <w:lang w:eastAsia="hr-HR"/>
        </w:rPr>
      </w:pPr>
      <w:r w:rsidRPr="00BB4D58">
        <w:rPr>
          <w:noProof/>
          <w:lang w:eastAsia="hr-HR"/>
        </w:rPr>
        <w:drawing>
          <wp:inline distT="0" distB="0" distL="0" distR="0" wp14:anchorId="4736C9EC" wp14:editId="1BED4FC2">
            <wp:extent cx="5613400" cy="2568575"/>
            <wp:effectExtent l="0" t="0" r="0" b="0"/>
            <wp:docPr id="1645507446" name="Slika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5613400" cy="2568575"/>
                    </a:xfrm>
                    <a:prstGeom prst="rect">
                      <a:avLst/>
                    </a:prstGeom>
                    <a:noFill/>
                    <a:ln>
                      <a:noFill/>
                    </a:ln>
                  </pic:spPr>
                </pic:pic>
              </a:graphicData>
            </a:graphic>
          </wp:inline>
        </w:drawing>
      </w:r>
    </w:p>
    <w:p w14:paraId="429C4F42" w14:textId="77777777" w:rsidR="00AA2AE1" w:rsidRPr="00BB4D58" w:rsidRDefault="00AA2AE1" w:rsidP="00AA2AE1">
      <w:pPr>
        <w:rPr>
          <w:u w:val="single"/>
          <w:lang w:eastAsia="hr-HR"/>
        </w:rPr>
      </w:pPr>
      <w:r w:rsidRPr="00BB4D58">
        <w:rPr>
          <w:u w:val="single"/>
          <w:lang w:eastAsia="hr-HR"/>
        </w:rPr>
        <w:t>Ulazni podaci – konstrukcija</w:t>
      </w:r>
    </w:p>
    <w:p w14:paraId="01996C79" w14:textId="77777777" w:rsidR="00AA2AE1" w:rsidRPr="00BB4D58" w:rsidRDefault="00AA2AE1" w:rsidP="00AA2AE1">
      <w:pPr>
        <w:rPr>
          <w:u w:val="single"/>
          <w:lang w:eastAsia="hr-HR"/>
        </w:rPr>
      </w:pPr>
    </w:p>
    <w:p w14:paraId="75E31B18" w14:textId="77777777" w:rsidR="00AA2AE1" w:rsidRPr="00BB4D58" w:rsidRDefault="00AA2AE1" w:rsidP="00AA2AE1">
      <w:pPr>
        <w:rPr>
          <w:u w:val="single"/>
          <w:lang w:eastAsia="hr-HR"/>
        </w:rPr>
      </w:pPr>
      <w:r w:rsidRPr="00BB4D58">
        <w:rPr>
          <w:noProof/>
          <w:lang w:eastAsia="hr-HR"/>
        </w:rPr>
        <w:drawing>
          <wp:inline distT="0" distB="0" distL="0" distR="0" wp14:anchorId="7A1983F7" wp14:editId="3FE8874D">
            <wp:extent cx="5613400" cy="1518920"/>
            <wp:effectExtent l="0" t="0" r="0" b="5080"/>
            <wp:docPr id="1153467405" name="Slika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5613400" cy="1518920"/>
                    </a:xfrm>
                    <a:prstGeom prst="rect">
                      <a:avLst/>
                    </a:prstGeom>
                    <a:noFill/>
                    <a:ln>
                      <a:noFill/>
                    </a:ln>
                  </pic:spPr>
                </pic:pic>
              </a:graphicData>
            </a:graphic>
          </wp:inline>
        </w:drawing>
      </w:r>
    </w:p>
    <w:p w14:paraId="24937051" w14:textId="77777777" w:rsidR="00AA2AE1" w:rsidRPr="00BB4D58" w:rsidRDefault="00AA2AE1" w:rsidP="00AA2AE1">
      <w:pPr>
        <w:rPr>
          <w:u w:val="single"/>
          <w:lang w:eastAsia="hr-HR"/>
        </w:rPr>
      </w:pPr>
    </w:p>
    <w:p w14:paraId="47489789" w14:textId="77777777" w:rsidR="00AA2AE1" w:rsidRPr="00BB4D58" w:rsidRDefault="00AA2AE1" w:rsidP="00AA2AE1">
      <w:pPr>
        <w:jc w:val="center"/>
        <w:rPr>
          <w:u w:val="single"/>
          <w:lang w:eastAsia="hr-HR"/>
        </w:rPr>
      </w:pPr>
      <w:r w:rsidRPr="00BB4D58">
        <w:rPr>
          <w:noProof/>
          <w:lang w:eastAsia="hr-HR"/>
        </w:rPr>
        <w:drawing>
          <wp:inline distT="0" distB="0" distL="0" distR="0" wp14:anchorId="569B7674" wp14:editId="251C260C">
            <wp:extent cx="5494655" cy="2734945"/>
            <wp:effectExtent l="19050" t="19050" r="10795" b="27305"/>
            <wp:docPr id="261239207" name="Slika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p>
    <w:p w14:paraId="46EA40E1" w14:textId="77777777" w:rsidR="00AA2AE1" w:rsidRPr="00BB4D58" w:rsidRDefault="00AA2AE1" w:rsidP="00AA2AE1">
      <w:pPr>
        <w:jc w:val="center"/>
        <w:rPr>
          <w:u w:val="single"/>
          <w:lang w:eastAsia="hr-HR"/>
        </w:rPr>
      </w:pPr>
      <w:r w:rsidRPr="00BB4D58">
        <w:rPr>
          <w:noProof/>
          <w:lang w:eastAsia="hr-HR"/>
        </w:rPr>
        <w:lastRenderedPageBreak/>
        <w:drawing>
          <wp:inline distT="0" distB="0" distL="0" distR="0" wp14:anchorId="43EC4F09" wp14:editId="5BA0DA58">
            <wp:extent cx="5486400" cy="4124325"/>
            <wp:effectExtent l="19050" t="19050" r="19050" b="28575"/>
            <wp:docPr id="1692885692" name="Slika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5486400" cy="412432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4E54626" wp14:editId="2AC0F407">
            <wp:extent cx="5494655" cy="4126865"/>
            <wp:effectExtent l="19050" t="19050" r="10795" b="26035"/>
            <wp:docPr id="169114077" name="Slika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494655" cy="41268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475E6A50" wp14:editId="458F5737">
            <wp:extent cx="4943475" cy="3712891"/>
            <wp:effectExtent l="19050" t="19050" r="9525" b="20955"/>
            <wp:docPr id="2049477174" name="Slika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4969056" cy="3732104"/>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69E849D" wp14:editId="15085622">
            <wp:extent cx="4991100" cy="2484303"/>
            <wp:effectExtent l="19050" t="19050" r="19050" b="11430"/>
            <wp:docPr id="1033600604" name="Slika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5018982" cy="2498181"/>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688A4C8" wp14:editId="22CF153D">
            <wp:extent cx="5019675" cy="2498526"/>
            <wp:effectExtent l="19050" t="19050" r="9525" b="16510"/>
            <wp:docPr id="1222908393" name="Slika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051492" cy="2514363"/>
                    </a:xfrm>
                    <a:prstGeom prst="rect">
                      <a:avLst/>
                    </a:prstGeom>
                    <a:noFill/>
                    <a:ln w="9525" cmpd="sng">
                      <a:solidFill>
                        <a:srgbClr val="000000"/>
                      </a:solidFill>
                      <a:miter lim="800000"/>
                      <a:headEnd/>
                      <a:tailEnd/>
                    </a:ln>
                    <a:effectLst/>
                  </pic:spPr>
                </pic:pic>
              </a:graphicData>
            </a:graphic>
          </wp:inline>
        </w:drawing>
      </w:r>
    </w:p>
    <w:p w14:paraId="23C7D6F9" w14:textId="77777777" w:rsidR="00AA2AE1" w:rsidRPr="00BB4D58" w:rsidRDefault="00AA2AE1" w:rsidP="00AA2AE1">
      <w:pPr>
        <w:jc w:val="center"/>
        <w:rPr>
          <w:u w:val="single"/>
          <w:lang w:eastAsia="hr-HR"/>
        </w:rPr>
      </w:pPr>
      <w:r w:rsidRPr="00BB4D58">
        <w:rPr>
          <w:noProof/>
          <w:lang w:eastAsia="hr-HR"/>
        </w:rPr>
        <w:lastRenderedPageBreak/>
        <w:drawing>
          <wp:inline distT="0" distB="0" distL="0" distR="0" wp14:anchorId="2AB6E9B6" wp14:editId="4630AA5B">
            <wp:extent cx="5486400" cy="2733675"/>
            <wp:effectExtent l="19050" t="19050" r="19050" b="28575"/>
            <wp:docPr id="1573073064" name="Slika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486400" cy="273367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4044A96" wp14:editId="43AE3B0D">
            <wp:extent cx="5494655" cy="2734945"/>
            <wp:effectExtent l="19050" t="19050" r="10795" b="27305"/>
            <wp:docPr id="324703910" name="Slika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E1C4468" wp14:editId="6D7905B9">
            <wp:extent cx="5494655" cy="2734945"/>
            <wp:effectExtent l="19050" t="19050" r="10795" b="27305"/>
            <wp:docPr id="1176160259" name="Slika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p>
    <w:p w14:paraId="448EE320" w14:textId="77777777" w:rsidR="00AA2AE1" w:rsidRPr="00BB4D58" w:rsidRDefault="00AA2AE1" w:rsidP="00AA2AE1">
      <w:pPr>
        <w:jc w:val="center"/>
        <w:rPr>
          <w:u w:val="single"/>
          <w:lang w:eastAsia="hr-HR"/>
        </w:rPr>
      </w:pPr>
    </w:p>
    <w:p w14:paraId="38AC2635" w14:textId="7531799C" w:rsidR="00CA3D5B" w:rsidRDefault="00CA3D5B" w:rsidP="00AA2AE1">
      <w:pPr>
        <w:jc w:val="center"/>
        <w:rPr>
          <w:u w:val="single"/>
          <w:lang w:eastAsia="hr-HR"/>
        </w:rPr>
      </w:pPr>
      <w:r>
        <w:rPr>
          <w:u w:val="single"/>
          <w:lang w:eastAsia="hr-HR"/>
        </w:rPr>
        <w:br w:type="page"/>
      </w:r>
    </w:p>
    <w:p w14:paraId="1E9C7C49" w14:textId="77777777" w:rsidR="00AA2AE1" w:rsidRPr="00BB4D58" w:rsidRDefault="00AA2AE1" w:rsidP="00AA2AE1">
      <w:pPr>
        <w:rPr>
          <w:u w:val="single"/>
          <w:lang w:eastAsia="hr-HR"/>
        </w:rPr>
      </w:pPr>
    </w:p>
    <w:p w14:paraId="7458CAF7" w14:textId="77777777" w:rsidR="00AA2AE1" w:rsidRPr="00BB4D58" w:rsidRDefault="00AA2AE1" w:rsidP="00AA2AE1">
      <w:pPr>
        <w:rPr>
          <w:u w:val="single"/>
          <w:lang w:eastAsia="hr-HR"/>
        </w:rPr>
      </w:pPr>
      <w:r w:rsidRPr="00BB4D58">
        <w:rPr>
          <w:u w:val="single"/>
          <w:lang w:eastAsia="hr-HR"/>
        </w:rPr>
        <w:t>Ulazni podaci – opterećenje</w:t>
      </w:r>
    </w:p>
    <w:p w14:paraId="0D6F6CC1" w14:textId="77777777" w:rsidR="00AA2AE1" w:rsidRPr="00BB4D58" w:rsidRDefault="00AA2AE1" w:rsidP="00AA2AE1">
      <w:pPr>
        <w:rPr>
          <w:u w:val="single"/>
          <w:lang w:eastAsia="hr-HR"/>
        </w:rPr>
      </w:pPr>
    </w:p>
    <w:p w14:paraId="06ABE7E2" w14:textId="77777777" w:rsidR="00AA2AE1" w:rsidRPr="00BB4D58" w:rsidRDefault="00AA2AE1" w:rsidP="00AA2AE1">
      <w:pPr>
        <w:rPr>
          <w:u w:val="single"/>
          <w:lang w:eastAsia="hr-HR"/>
        </w:rPr>
      </w:pPr>
      <w:r w:rsidRPr="00BB4D58">
        <w:rPr>
          <w:noProof/>
          <w:lang w:eastAsia="hr-HR"/>
        </w:rPr>
        <w:drawing>
          <wp:inline distT="0" distB="0" distL="0" distR="0" wp14:anchorId="56DD7009" wp14:editId="081FDD6B">
            <wp:extent cx="5613400" cy="207010"/>
            <wp:effectExtent l="0" t="0" r="0" b="2540"/>
            <wp:docPr id="927974872" name="Slika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5613400" cy="207010"/>
                    </a:xfrm>
                    <a:prstGeom prst="rect">
                      <a:avLst/>
                    </a:prstGeom>
                    <a:noFill/>
                    <a:ln>
                      <a:noFill/>
                    </a:ln>
                  </pic:spPr>
                </pic:pic>
              </a:graphicData>
            </a:graphic>
          </wp:inline>
        </w:drawing>
      </w:r>
      <w:r w:rsidRPr="00BB4D58">
        <w:rPr>
          <w:noProof/>
          <w:lang w:eastAsia="hr-HR"/>
        </w:rPr>
        <w:drawing>
          <wp:inline distT="0" distB="0" distL="0" distR="0" wp14:anchorId="497E04AC" wp14:editId="02861A2C">
            <wp:extent cx="5605780" cy="1105535"/>
            <wp:effectExtent l="0" t="0" r="0" b="0"/>
            <wp:docPr id="362690740" name="Slika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5605780" cy="1105535"/>
                    </a:xfrm>
                    <a:prstGeom prst="rect">
                      <a:avLst/>
                    </a:prstGeom>
                    <a:noFill/>
                    <a:ln>
                      <a:noFill/>
                    </a:ln>
                  </pic:spPr>
                </pic:pic>
              </a:graphicData>
            </a:graphic>
          </wp:inline>
        </w:drawing>
      </w:r>
      <w:r w:rsidRPr="00BB4D58">
        <w:rPr>
          <w:noProof/>
          <w:lang w:eastAsia="hr-HR"/>
        </w:rPr>
        <w:drawing>
          <wp:inline distT="0" distB="0" distL="0" distR="0" wp14:anchorId="6DA6BBBC" wp14:editId="307D0C84">
            <wp:extent cx="5494655" cy="2734945"/>
            <wp:effectExtent l="19050" t="19050" r="10795" b="27305"/>
            <wp:docPr id="422841057" name="Slika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856000A" wp14:editId="264C628A">
            <wp:extent cx="5494655" cy="2734945"/>
            <wp:effectExtent l="19050" t="19050" r="10795" b="27305"/>
            <wp:docPr id="954562597" name="Slika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5B6D18FB" wp14:editId="03642EA7">
            <wp:extent cx="5494655" cy="2734945"/>
            <wp:effectExtent l="19050" t="19050" r="10795" b="27305"/>
            <wp:docPr id="767573672" name="Slika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55E6B80" wp14:editId="024ED523">
            <wp:extent cx="5494655" cy="2734945"/>
            <wp:effectExtent l="19050" t="19050" r="10795" b="27305"/>
            <wp:docPr id="261183615" name="Slika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55345B5" wp14:editId="06A5E7C2">
            <wp:extent cx="5494655" cy="2734945"/>
            <wp:effectExtent l="19050" t="19050" r="10795" b="27305"/>
            <wp:docPr id="401486158" name="Slika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25B8AE08" wp14:editId="38F9375B">
            <wp:extent cx="5494655" cy="2734945"/>
            <wp:effectExtent l="19050" t="19050" r="10795" b="27305"/>
            <wp:docPr id="1182050193" name="Slika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BCD7EB7" wp14:editId="25831876">
            <wp:extent cx="5494655" cy="2734945"/>
            <wp:effectExtent l="19050" t="19050" r="10795" b="27305"/>
            <wp:docPr id="2089081808" name="Slika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14E2283" wp14:editId="1D8EC58C">
            <wp:extent cx="5494655" cy="2734945"/>
            <wp:effectExtent l="19050" t="19050" r="10795" b="27305"/>
            <wp:docPr id="1952613300" name="Slika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093D4A0E" wp14:editId="0F4EA56C">
            <wp:extent cx="5494655" cy="2734945"/>
            <wp:effectExtent l="19050" t="19050" r="10795" b="27305"/>
            <wp:docPr id="1350621335" name="Slika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72CEBC3" wp14:editId="715D7546">
            <wp:extent cx="5494655" cy="2734945"/>
            <wp:effectExtent l="19050" t="19050" r="10795" b="27305"/>
            <wp:docPr id="2064321491" name="Slika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494655" cy="2734945"/>
                    </a:xfrm>
                    <a:prstGeom prst="rect">
                      <a:avLst/>
                    </a:prstGeom>
                    <a:noFill/>
                    <a:ln w="9525" cmpd="sng">
                      <a:solidFill>
                        <a:srgbClr val="000000"/>
                      </a:solidFill>
                      <a:miter lim="800000"/>
                      <a:headEnd/>
                      <a:tailEnd/>
                    </a:ln>
                    <a:effectLst/>
                  </pic:spPr>
                </pic:pic>
              </a:graphicData>
            </a:graphic>
          </wp:inline>
        </w:drawing>
      </w:r>
    </w:p>
    <w:p w14:paraId="0BEB6C52" w14:textId="77777777" w:rsidR="00AA2AE1" w:rsidRPr="00BB4D58" w:rsidRDefault="00AA2AE1" w:rsidP="00AA2AE1">
      <w:pPr>
        <w:rPr>
          <w:u w:val="single"/>
          <w:lang w:eastAsia="hr-HR"/>
        </w:rPr>
      </w:pPr>
    </w:p>
    <w:p w14:paraId="61A74780" w14:textId="77777777" w:rsidR="00AA2AE1" w:rsidRPr="00BB4D58" w:rsidRDefault="00AA2AE1" w:rsidP="00AA2AE1">
      <w:pPr>
        <w:rPr>
          <w:u w:val="single"/>
          <w:lang w:eastAsia="hr-HR"/>
        </w:rPr>
      </w:pPr>
    </w:p>
    <w:p w14:paraId="696EDECD" w14:textId="77777777" w:rsidR="00AA2AE1" w:rsidRPr="00BB4D58" w:rsidRDefault="00AA2AE1" w:rsidP="00AA2AE1">
      <w:pPr>
        <w:jc w:val="center"/>
        <w:rPr>
          <w:u w:val="single"/>
          <w:lang w:eastAsia="hr-HR"/>
        </w:rPr>
      </w:pPr>
      <w:r w:rsidRPr="00BB4D58">
        <w:rPr>
          <w:noProof/>
          <w:lang w:eastAsia="hr-HR"/>
        </w:rPr>
        <w:lastRenderedPageBreak/>
        <w:drawing>
          <wp:inline distT="0" distB="0" distL="0" distR="0" wp14:anchorId="2968EBAD" wp14:editId="39261F65">
            <wp:extent cx="5494655" cy="4126865"/>
            <wp:effectExtent l="19050" t="19050" r="10795" b="26035"/>
            <wp:docPr id="1871465066" name="Slika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494655" cy="412686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68F2D7A" wp14:editId="3DD0553F">
            <wp:extent cx="5494655" cy="4126865"/>
            <wp:effectExtent l="19050" t="19050" r="10795" b="26035"/>
            <wp:docPr id="222639292" name="Slika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5494655" cy="4126865"/>
                    </a:xfrm>
                    <a:prstGeom prst="rect">
                      <a:avLst/>
                    </a:prstGeom>
                    <a:noFill/>
                    <a:ln w="9525" cmpd="sng">
                      <a:solidFill>
                        <a:srgbClr val="000000"/>
                      </a:solidFill>
                      <a:miter lim="800000"/>
                      <a:headEnd/>
                      <a:tailEnd/>
                    </a:ln>
                    <a:effectLst/>
                  </pic:spPr>
                </pic:pic>
              </a:graphicData>
            </a:graphic>
          </wp:inline>
        </w:drawing>
      </w:r>
    </w:p>
    <w:p w14:paraId="5D664E7D" w14:textId="77777777" w:rsidR="00AA2AE1" w:rsidRPr="00BB4D58" w:rsidRDefault="00AA2AE1" w:rsidP="00AA2AE1">
      <w:pPr>
        <w:rPr>
          <w:u w:val="single"/>
          <w:lang w:eastAsia="hr-HR"/>
        </w:rPr>
      </w:pPr>
    </w:p>
    <w:p w14:paraId="38DE0074" w14:textId="149BE8E4" w:rsidR="00CA3D5B" w:rsidRDefault="00CA3D5B" w:rsidP="00AA2AE1">
      <w:pPr>
        <w:rPr>
          <w:u w:val="single"/>
          <w:lang w:eastAsia="hr-HR"/>
        </w:rPr>
      </w:pPr>
      <w:r>
        <w:rPr>
          <w:u w:val="single"/>
          <w:lang w:eastAsia="hr-HR"/>
        </w:rPr>
        <w:br w:type="page"/>
      </w:r>
    </w:p>
    <w:p w14:paraId="32F63373" w14:textId="77777777" w:rsidR="00AA2AE1" w:rsidRPr="00BB4D58" w:rsidRDefault="00AA2AE1" w:rsidP="000C5924">
      <w:pPr>
        <w:pStyle w:val="Naslov30"/>
      </w:pPr>
      <w:bookmarkStart w:id="53" w:name="_Toc182300437"/>
      <w:r w:rsidRPr="00BB4D58">
        <w:lastRenderedPageBreak/>
        <w:t>Temeljna ploča</w:t>
      </w:r>
      <w:bookmarkEnd w:id="53"/>
    </w:p>
    <w:p w14:paraId="2A2095A6" w14:textId="77777777" w:rsidR="00AA2AE1" w:rsidRPr="00BB4D58" w:rsidRDefault="00AA2AE1" w:rsidP="00AA2AE1">
      <w:pPr>
        <w:rPr>
          <w:u w:val="single"/>
          <w:lang w:eastAsia="hr-HR"/>
        </w:rPr>
      </w:pPr>
      <w:r w:rsidRPr="00BB4D58">
        <w:rPr>
          <w:u w:val="single"/>
          <w:lang w:eastAsia="hr-HR"/>
        </w:rPr>
        <w:t>Utjecaji u ploči</w:t>
      </w:r>
    </w:p>
    <w:p w14:paraId="3F19D719" w14:textId="77777777" w:rsidR="00AA2AE1" w:rsidRPr="00BB4D58" w:rsidRDefault="00AA2AE1" w:rsidP="00AA2AE1">
      <w:pPr>
        <w:rPr>
          <w:u w:val="single"/>
          <w:lang w:eastAsia="hr-HR"/>
        </w:rPr>
      </w:pPr>
    </w:p>
    <w:p w14:paraId="5D5DB318" w14:textId="77777777" w:rsidR="00AA2AE1" w:rsidRPr="00BB4D58" w:rsidRDefault="00AA2AE1" w:rsidP="00AA2AE1">
      <w:pPr>
        <w:jc w:val="center"/>
        <w:rPr>
          <w:u w:val="single"/>
          <w:lang w:eastAsia="hr-HR"/>
        </w:rPr>
      </w:pPr>
      <w:r w:rsidRPr="00BB4D58">
        <w:rPr>
          <w:noProof/>
          <w:lang w:eastAsia="hr-HR"/>
        </w:rPr>
        <w:drawing>
          <wp:inline distT="0" distB="0" distL="0" distR="0" wp14:anchorId="7C632700" wp14:editId="02DC3865">
            <wp:extent cx="5494655" cy="2035810"/>
            <wp:effectExtent l="19050" t="19050" r="10795" b="21590"/>
            <wp:docPr id="261717192" name="Slika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56C24E0" wp14:editId="30CF8955">
            <wp:extent cx="5494655" cy="2035810"/>
            <wp:effectExtent l="19050" t="19050" r="10795" b="21590"/>
            <wp:docPr id="2017002232" name="Slika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24D45833" wp14:editId="01485999">
            <wp:extent cx="5494655" cy="2035810"/>
            <wp:effectExtent l="19050" t="19050" r="10795" b="21590"/>
            <wp:docPr id="221827593" name="Slika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FA1F77B" wp14:editId="13A00CAB">
            <wp:extent cx="5494655" cy="2035810"/>
            <wp:effectExtent l="19050" t="19050" r="10795" b="21590"/>
            <wp:docPr id="1397892033" name="Slika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6E49805F" w14:textId="77777777" w:rsidR="00AA2AE1" w:rsidRPr="00BB4D58" w:rsidRDefault="00AA2AE1" w:rsidP="00AA2AE1">
      <w:pPr>
        <w:jc w:val="center"/>
        <w:rPr>
          <w:u w:val="single"/>
          <w:lang w:eastAsia="hr-HR"/>
        </w:rPr>
      </w:pPr>
    </w:p>
    <w:p w14:paraId="14CEAD22" w14:textId="77777777" w:rsidR="00AA2AE1" w:rsidRPr="00BB4D58" w:rsidRDefault="00AA2AE1" w:rsidP="00AA2AE1">
      <w:pPr>
        <w:jc w:val="center"/>
        <w:rPr>
          <w:u w:val="single"/>
          <w:lang w:eastAsia="hr-HR"/>
        </w:rPr>
      </w:pPr>
      <w:r w:rsidRPr="00BB4D58">
        <w:rPr>
          <w:noProof/>
          <w:lang w:eastAsia="hr-HR"/>
        </w:rPr>
        <w:drawing>
          <wp:inline distT="0" distB="0" distL="0" distR="0" wp14:anchorId="7E12B909" wp14:editId="2F5181F6">
            <wp:extent cx="5494655" cy="2035810"/>
            <wp:effectExtent l="19050" t="19050" r="10795" b="21590"/>
            <wp:docPr id="1715464037" name="Slika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4F37F39" wp14:editId="6C64AB22">
            <wp:extent cx="5494655" cy="2035810"/>
            <wp:effectExtent l="19050" t="19050" r="10795" b="21590"/>
            <wp:docPr id="1374781244" name="Slika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6D063A19" wp14:editId="22EFCFF0">
            <wp:extent cx="5494655" cy="2035810"/>
            <wp:effectExtent l="19050" t="19050" r="10795" b="21590"/>
            <wp:docPr id="1941206608" name="Slika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508F198" wp14:editId="23293208">
            <wp:extent cx="5494655" cy="2035810"/>
            <wp:effectExtent l="19050" t="19050" r="10795" b="21590"/>
            <wp:docPr id="1922739939" name="Slika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57D4A520" w14:textId="7D8A7ED3" w:rsidR="002769E1" w:rsidRDefault="002769E1" w:rsidP="00AA2AE1">
      <w:pPr>
        <w:jc w:val="center"/>
        <w:rPr>
          <w:u w:val="single"/>
          <w:lang w:eastAsia="hr-HR"/>
        </w:rPr>
      </w:pPr>
      <w:r>
        <w:rPr>
          <w:u w:val="single"/>
          <w:lang w:eastAsia="hr-HR"/>
        </w:rPr>
        <w:br w:type="page"/>
      </w:r>
    </w:p>
    <w:p w14:paraId="03FA6192" w14:textId="77777777" w:rsidR="00AA2AE1" w:rsidRPr="00BB4D58" w:rsidRDefault="00AA2AE1" w:rsidP="00AA2AE1">
      <w:pPr>
        <w:rPr>
          <w:u w:val="single"/>
          <w:lang w:eastAsia="hr-HR"/>
        </w:rPr>
      </w:pPr>
      <w:r w:rsidRPr="00BB4D58">
        <w:rPr>
          <w:u w:val="single"/>
          <w:lang w:eastAsia="hr-HR"/>
        </w:rPr>
        <w:lastRenderedPageBreak/>
        <w:t>Naprezanja u tlu</w:t>
      </w:r>
    </w:p>
    <w:p w14:paraId="377DD27D" w14:textId="77777777" w:rsidR="00AA2AE1" w:rsidRPr="00BB4D58" w:rsidRDefault="00AA2AE1" w:rsidP="00AA2AE1">
      <w:pPr>
        <w:rPr>
          <w:u w:val="single"/>
          <w:lang w:eastAsia="hr-HR"/>
        </w:rPr>
      </w:pPr>
    </w:p>
    <w:p w14:paraId="7100E4F1" w14:textId="77777777" w:rsidR="00AA2AE1" w:rsidRPr="00BB4D58" w:rsidRDefault="00AA2AE1" w:rsidP="00AA2AE1">
      <w:pPr>
        <w:rPr>
          <w:u w:val="single"/>
          <w:lang w:eastAsia="hr-HR"/>
        </w:rPr>
      </w:pPr>
      <w:r w:rsidRPr="00BB4D58">
        <w:rPr>
          <w:noProof/>
          <w:lang w:eastAsia="hr-HR"/>
        </w:rPr>
        <w:drawing>
          <wp:inline distT="0" distB="0" distL="0" distR="0" wp14:anchorId="7E712043" wp14:editId="54EFB5DB">
            <wp:extent cx="5494655" cy="4126865"/>
            <wp:effectExtent l="19050" t="19050" r="10795" b="26035"/>
            <wp:docPr id="1140154615" name="Slika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5494655" cy="4126865"/>
                    </a:xfrm>
                    <a:prstGeom prst="rect">
                      <a:avLst/>
                    </a:prstGeom>
                    <a:noFill/>
                    <a:ln w="9525" cmpd="sng">
                      <a:solidFill>
                        <a:srgbClr val="000000"/>
                      </a:solidFill>
                      <a:miter lim="800000"/>
                      <a:headEnd/>
                      <a:tailEnd/>
                    </a:ln>
                    <a:effectLst/>
                  </pic:spPr>
                </pic:pic>
              </a:graphicData>
            </a:graphic>
          </wp:inline>
        </w:drawing>
      </w:r>
    </w:p>
    <w:p w14:paraId="4A5BE218" w14:textId="77777777" w:rsidR="00AA2AE1" w:rsidRPr="00BB4D58" w:rsidRDefault="00AA2AE1" w:rsidP="00AA2AE1">
      <w:pPr>
        <w:rPr>
          <w:u w:val="single"/>
          <w:lang w:eastAsia="hr-HR"/>
        </w:rPr>
      </w:pPr>
      <w:r w:rsidRPr="00BB4D58">
        <w:rPr>
          <w:noProof/>
          <w:lang w:eastAsia="hr-HR"/>
        </w:rPr>
        <w:drawing>
          <wp:inline distT="0" distB="0" distL="0" distR="0" wp14:anchorId="0B2074CB" wp14:editId="772D483D">
            <wp:extent cx="5494655" cy="4126865"/>
            <wp:effectExtent l="19050" t="19050" r="10795" b="26035"/>
            <wp:docPr id="760313345" name="Slika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5494655" cy="4126865"/>
                    </a:xfrm>
                    <a:prstGeom prst="rect">
                      <a:avLst/>
                    </a:prstGeom>
                    <a:noFill/>
                    <a:ln w="9525" cmpd="sng">
                      <a:solidFill>
                        <a:srgbClr val="000000"/>
                      </a:solidFill>
                      <a:miter lim="800000"/>
                      <a:headEnd/>
                      <a:tailEnd/>
                    </a:ln>
                    <a:effectLst/>
                  </pic:spPr>
                </pic:pic>
              </a:graphicData>
            </a:graphic>
          </wp:inline>
        </w:drawing>
      </w:r>
    </w:p>
    <w:p w14:paraId="36092701" w14:textId="40897349" w:rsidR="002769E1" w:rsidRDefault="002769E1" w:rsidP="00AA2AE1">
      <w:pPr>
        <w:rPr>
          <w:u w:val="single"/>
          <w:lang w:eastAsia="hr-HR"/>
        </w:rPr>
      </w:pPr>
      <w:r>
        <w:rPr>
          <w:u w:val="single"/>
          <w:lang w:eastAsia="hr-HR"/>
        </w:rPr>
        <w:br w:type="page"/>
      </w:r>
    </w:p>
    <w:p w14:paraId="2192208D" w14:textId="77777777" w:rsidR="00AA2AE1" w:rsidRPr="00BB4D58" w:rsidRDefault="00AA2AE1" w:rsidP="00AA2AE1">
      <w:pPr>
        <w:rPr>
          <w:u w:val="single"/>
          <w:lang w:eastAsia="hr-HR"/>
        </w:rPr>
      </w:pPr>
      <w:r w:rsidRPr="00BB4D58">
        <w:rPr>
          <w:u w:val="single"/>
          <w:lang w:eastAsia="hr-HR"/>
        </w:rPr>
        <w:lastRenderedPageBreak/>
        <w:t>Potrebna armatura u ploči</w:t>
      </w:r>
    </w:p>
    <w:p w14:paraId="7DF78FF8" w14:textId="77777777" w:rsidR="00AA2AE1" w:rsidRPr="00BB4D58" w:rsidRDefault="00AA2AE1" w:rsidP="00AA2AE1">
      <w:pPr>
        <w:rPr>
          <w:u w:val="single"/>
          <w:lang w:eastAsia="hr-HR"/>
        </w:rPr>
      </w:pPr>
    </w:p>
    <w:p w14:paraId="1D5B19A1" w14:textId="77777777" w:rsidR="00AA2AE1" w:rsidRPr="00BB4D58" w:rsidRDefault="00AA2AE1" w:rsidP="00AA2AE1">
      <w:pPr>
        <w:jc w:val="center"/>
        <w:rPr>
          <w:u w:val="single"/>
          <w:lang w:eastAsia="hr-HR"/>
        </w:rPr>
      </w:pPr>
      <w:r w:rsidRPr="00BB4D58">
        <w:rPr>
          <w:noProof/>
          <w:lang w:eastAsia="hr-HR"/>
        </w:rPr>
        <w:drawing>
          <wp:inline distT="0" distB="0" distL="0" distR="0" wp14:anchorId="1F394AB7" wp14:editId="73F42060">
            <wp:extent cx="5494655" cy="2035810"/>
            <wp:effectExtent l="19050" t="19050" r="10795" b="21590"/>
            <wp:docPr id="743665329" name="Slika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78AF12B" wp14:editId="2852E6D9">
            <wp:extent cx="5494655" cy="2035810"/>
            <wp:effectExtent l="19050" t="19050" r="10795" b="21590"/>
            <wp:docPr id="694088540" name="Slika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F6EDFC9" wp14:editId="2B8BEA67">
            <wp:extent cx="5494655" cy="2035810"/>
            <wp:effectExtent l="19050" t="19050" r="10795" b="21590"/>
            <wp:docPr id="835931118" name="Slika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1AC36BA" wp14:editId="36BC5816">
            <wp:extent cx="5494655" cy="2035810"/>
            <wp:effectExtent l="19050" t="19050" r="10795" b="21590"/>
            <wp:docPr id="779624799" name="Slika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728C07A6" wp14:editId="010E6C56">
            <wp:extent cx="5494655" cy="2035810"/>
            <wp:effectExtent l="19050" t="19050" r="10795" b="21590"/>
            <wp:docPr id="179676801" name="Slika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15ECAA1" wp14:editId="4C903C7C">
            <wp:extent cx="5494655" cy="2035810"/>
            <wp:effectExtent l="19050" t="19050" r="10795" b="21590"/>
            <wp:docPr id="624760933" name="Slika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46D36A7" wp14:editId="7CD67F7A">
            <wp:extent cx="5494655" cy="2035810"/>
            <wp:effectExtent l="19050" t="19050" r="10795" b="21590"/>
            <wp:docPr id="1385330101" name="Slika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BE57137" wp14:editId="3C353B99">
            <wp:extent cx="5494655" cy="2035810"/>
            <wp:effectExtent l="19050" t="19050" r="10795" b="21590"/>
            <wp:docPr id="1485688044" name="Slika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4AF2E4C5" w14:textId="77777777" w:rsidR="00AA2AE1" w:rsidRPr="00BB4D58" w:rsidRDefault="00AA2AE1" w:rsidP="00AA2AE1">
      <w:pPr>
        <w:rPr>
          <w:u w:val="single"/>
          <w:lang w:eastAsia="hr-HR"/>
        </w:rPr>
      </w:pPr>
    </w:p>
    <w:p w14:paraId="633F24A5" w14:textId="295D4B30" w:rsidR="002769E1" w:rsidRDefault="002769E1" w:rsidP="00AA2AE1">
      <w:pPr>
        <w:rPr>
          <w:u w:val="single"/>
          <w:lang w:eastAsia="hr-HR"/>
        </w:rPr>
      </w:pPr>
      <w:r>
        <w:rPr>
          <w:u w:val="single"/>
          <w:lang w:eastAsia="hr-HR"/>
        </w:rPr>
        <w:br w:type="page"/>
      </w:r>
    </w:p>
    <w:p w14:paraId="4AA04F96" w14:textId="77777777" w:rsidR="00AA2AE1" w:rsidRPr="00BB4D58" w:rsidRDefault="00AA2AE1" w:rsidP="00AA2AE1">
      <w:pPr>
        <w:rPr>
          <w:u w:val="single"/>
          <w:lang w:eastAsia="hr-HR"/>
        </w:rPr>
      </w:pPr>
      <w:r w:rsidRPr="00BB4D58">
        <w:rPr>
          <w:u w:val="single"/>
          <w:lang w:eastAsia="hr-HR"/>
        </w:rPr>
        <w:lastRenderedPageBreak/>
        <w:t>Proračun pukotina</w:t>
      </w:r>
    </w:p>
    <w:p w14:paraId="031A18DE" w14:textId="77777777" w:rsidR="00AA2AE1" w:rsidRPr="00BB4D58" w:rsidRDefault="00AA2AE1" w:rsidP="00AA2AE1">
      <w:pPr>
        <w:rPr>
          <w:lang w:eastAsia="hr-HR"/>
        </w:rPr>
      </w:pPr>
    </w:p>
    <w:p w14:paraId="1B38BB4B" w14:textId="77777777" w:rsidR="00AA2AE1" w:rsidRPr="00BB4D58" w:rsidRDefault="00AA2AE1" w:rsidP="00AA2AE1">
      <w:pPr>
        <w:jc w:val="center"/>
        <w:rPr>
          <w:lang w:eastAsia="hr-HR"/>
        </w:rPr>
      </w:pPr>
      <w:r w:rsidRPr="00BB4D58">
        <w:rPr>
          <w:noProof/>
          <w:lang w:eastAsia="hr-HR"/>
        </w:rPr>
        <w:drawing>
          <wp:inline distT="0" distB="0" distL="0" distR="0" wp14:anchorId="613C36A5" wp14:editId="5E093E84">
            <wp:extent cx="5400339" cy="4502664"/>
            <wp:effectExtent l="0" t="0" r="0" b="0"/>
            <wp:docPr id="1331779892" name="Slika 1" descr="Slika na kojoj se prikazuje tekst, snimka zaslona, broj, Fon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79892" name="Slika 1" descr="Slika na kojoj se prikazuje tekst, snimka zaslona, broj, Font&#10;&#10;Opis je automatski generiran"/>
                    <pic:cNvPicPr/>
                  </pic:nvPicPr>
                  <pic:blipFill>
                    <a:blip r:embed="rId411"/>
                    <a:stretch>
                      <a:fillRect/>
                    </a:stretch>
                  </pic:blipFill>
                  <pic:spPr>
                    <a:xfrm>
                      <a:off x="0" y="0"/>
                      <a:ext cx="5404277" cy="4505947"/>
                    </a:xfrm>
                    <a:prstGeom prst="rect">
                      <a:avLst/>
                    </a:prstGeom>
                  </pic:spPr>
                </pic:pic>
              </a:graphicData>
            </a:graphic>
          </wp:inline>
        </w:drawing>
      </w:r>
      <w:r w:rsidRPr="00BB4D58">
        <w:rPr>
          <w:noProof/>
          <w:lang w:eastAsia="hr-HR"/>
        </w:rPr>
        <w:drawing>
          <wp:inline distT="0" distB="0" distL="0" distR="0" wp14:anchorId="23B04158" wp14:editId="3BC79C52">
            <wp:extent cx="5347477" cy="3709989"/>
            <wp:effectExtent l="0" t="0" r="5715" b="5080"/>
            <wp:docPr id="2128866057" name="Slika 1" descr="Slika na kojoj se prikazuje tekst, snimka zaslona, Font, broj&#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866057" name="Slika 1" descr="Slika na kojoj se prikazuje tekst, snimka zaslona, Font, broj&#10;&#10;Opis je automatski generiran"/>
                    <pic:cNvPicPr/>
                  </pic:nvPicPr>
                  <pic:blipFill>
                    <a:blip r:embed="rId412"/>
                    <a:stretch>
                      <a:fillRect/>
                    </a:stretch>
                  </pic:blipFill>
                  <pic:spPr>
                    <a:xfrm>
                      <a:off x="0" y="0"/>
                      <a:ext cx="5352377" cy="3713388"/>
                    </a:xfrm>
                    <a:prstGeom prst="rect">
                      <a:avLst/>
                    </a:prstGeom>
                  </pic:spPr>
                </pic:pic>
              </a:graphicData>
            </a:graphic>
          </wp:inline>
        </w:drawing>
      </w:r>
      <w:r w:rsidRPr="00BB4D58">
        <w:rPr>
          <w:noProof/>
          <w:lang w:eastAsia="hr-HR"/>
        </w:rPr>
        <w:lastRenderedPageBreak/>
        <w:drawing>
          <wp:inline distT="0" distB="0" distL="0" distR="0" wp14:anchorId="73C4B6F9" wp14:editId="5CAC6FB5">
            <wp:extent cx="5760720" cy="4306570"/>
            <wp:effectExtent l="0" t="0" r="0" b="0"/>
            <wp:docPr id="1208123202" name="Slika 1" descr="Slika na kojoj se prikazuje tekst, snimka zaslona, Font, broj&#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23202" name="Slika 1" descr="Slika na kojoj se prikazuje tekst, snimka zaslona, Font, broj&#10;&#10;Opis je automatski generiran"/>
                    <pic:cNvPicPr/>
                  </pic:nvPicPr>
                  <pic:blipFill>
                    <a:blip r:embed="rId413"/>
                    <a:stretch>
                      <a:fillRect/>
                    </a:stretch>
                  </pic:blipFill>
                  <pic:spPr>
                    <a:xfrm>
                      <a:off x="0" y="0"/>
                      <a:ext cx="5760720" cy="4306570"/>
                    </a:xfrm>
                    <a:prstGeom prst="rect">
                      <a:avLst/>
                    </a:prstGeom>
                  </pic:spPr>
                </pic:pic>
              </a:graphicData>
            </a:graphic>
          </wp:inline>
        </w:drawing>
      </w:r>
      <w:r w:rsidRPr="00BB4D58">
        <w:rPr>
          <w:noProof/>
          <w:lang w:eastAsia="hr-HR"/>
        </w:rPr>
        <w:drawing>
          <wp:inline distT="0" distB="0" distL="0" distR="0" wp14:anchorId="5E465954" wp14:editId="4BDDDEE8">
            <wp:extent cx="5760720" cy="3535045"/>
            <wp:effectExtent l="0" t="0" r="0" b="8255"/>
            <wp:docPr id="1285697423" name="Slika 1" descr="Slika na kojoj se prikazuje tekst, Font, snimka zaslona, broj&#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697423" name="Slika 1" descr="Slika na kojoj se prikazuje tekst, Font, snimka zaslona, broj&#10;&#10;Opis je automatski generiran"/>
                    <pic:cNvPicPr/>
                  </pic:nvPicPr>
                  <pic:blipFill>
                    <a:blip r:embed="rId414"/>
                    <a:stretch>
                      <a:fillRect/>
                    </a:stretch>
                  </pic:blipFill>
                  <pic:spPr>
                    <a:xfrm>
                      <a:off x="0" y="0"/>
                      <a:ext cx="5760720" cy="3535045"/>
                    </a:xfrm>
                    <a:prstGeom prst="rect">
                      <a:avLst/>
                    </a:prstGeom>
                  </pic:spPr>
                </pic:pic>
              </a:graphicData>
            </a:graphic>
          </wp:inline>
        </w:drawing>
      </w:r>
    </w:p>
    <w:p w14:paraId="6A75DA07" w14:textId="77777777" w:rsidR="00AA2AE1" w:rsidRPr="00BB4D58" w:rsidRDefault="00AA2AE1" w:rsidP="00AA2AE1">
      <w:pPr>
        <w:jc w:val="center"/>
        <w:rPr>
          <w:lang w:eastAsia="hr-HR"/>
        </w:rPr>
      </w:pPr>
    </w:p>
    <w:p w14:paraId="463A2EB6" w14:textId="052D8AF5" w:rsidR="002769E1" w:rsidRDefault="002769E1" w:rsidP="00AA2AE1">
      <w:pPr>
        <w:jc w:val="center"/>
        <w:rPr>
          <w:lang w:eastAsia="hr-HR"/>
        </w:rPr>
      </w:pPr>
      <w:r>
        <w:rPr>
          <w:lang w:eastAsia="hr-HR"/>
        </w:rPr>
        <w:br w:type="page"/>
      </w:r>
    </w:p>
    <w:p w14:paraId="46B261DA" w14:textId="77777777" w:rsidR="00AA2AE1" w:rsidRPr="00BB4D58" w:rsidRDefault="00AA2AE1" w:rsidP="0012022B">
      <w:pPr>
        <w:pStyle w:val="Naslov30"/>
      </w:pPr>
      <w:bookmarkStart w:id="54" w:name="_Toc182300438"/>
      <w:r w:rsidRPr="00BB4D58">
        <w:lastRenderedPageBreak/>
        <w:t>Zidovi</w:t>
      </w:r>
      <w:bookmarkEnd w:id="54"/>
    </w:p>
    <w:p w14:paraId="4460B7D8" w14:textId="77777777" w:rsidR="00AA2AE1" w:rsidRPr="00BB4D58" w:rsidRDefault="00AA2AE1" w:rsidP="00AA2AE1">
      <w:pPr>
        <w:rPr>
          <w:u w:val="single"/>
          <w:lang w:eastAsia="hr-HR"/>
        </w:rPr>
      </w:pPr>
      <w:r w:rsidRPr="00BB4D58">
        <w:rPr>
          <w:u w:val="single"/>
          <w:lang w:eastAsia="hr-HR"/>
        </w:rPr>
        <w:t>Utjecaji u ploči</w:t>
      </w:r>
    </w:p>
    <w:p w14:paraId="4D79B687" w14:textId="77777777" w:rsidR="00AA2AE1" w:rsidRPr="00BB4D58" w:rsidRDefault="00AA2AE1" w:rsidP="00AA2AE1">
      <w:pPr>
        <w:rPr>
          <w:u w:val="single"/>
          <w:lang w:eastAsia="hr-HR"/>
        </w:rPr>
      </w:pPr>
    </w:p>
    <w:p w14:paraId="515C49CF" w14:textId="77777777" w:rsidR="00AA2AE1" w:rsidRPr="00BB4D58" w:rsidRDefault="00AA2AE1" w:rsidP="00AA2AE1">
      <w:pPr>
        <w:jc w:val="center"/>
        <w:rPr>
          <w:u w:val="single"/>
          <w:lang w:eastAsia="hr-HR"/>
        </w:rPr>
      </w:pPr>
      <w:r w:rsidRPr="00BB4D58">
        <w:rPr>
          <w:noProof/>
          <w:lang w:eastAsia="hr-HR"/>
        </w:rPr>
        <w:drawing>
          <wp:inline distT="0" distB="0" distL="0" distR="0" wp14:anchorId="19BD39A2" wp14:editId="77C78A00">
            <wp:extent cx="5419725" cy="2008048"/>
            <wp:effectExtent l="19050" t="19050" r="9525" b="11430"/>
            <wp:docPr id="2000509234" name="Slika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5423469" cy="2009435"/>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66590385" wp14:editId="1F3E553F">
            <wp:extent cx="5391150" cy="1997461"/>
            <wp:effectExtent l="19050" t="19050" r="19050" b="22225"/>
            <wp:docPr id="490859647" name="Slika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398809" cy="2000299"/>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5AB9D59" wp14:editId="4AF30F34">
            <wp:extent cx="5438775" cy="2015106"/>
            <wp:effectExtent l="19050" t="19050" r="9525" b="23495"/>
            <wp:docPr id="78860765" name="Slika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5444457" cy="2017211"/>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F6CA985" wp14:editId="0C982B28">
            <wp:extent cx="5448300" cy="2018635"/>
            <wp:effectExtent l="19050" t="19050" r="19050" b="20320"/>
            <wp:docPr id="1922092061" name="Slika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5450922" cy="2019606"/>
                    </a:xfrm>
                    <a:prstGeom prst="rect">
                      <a:avLst/>
                    </a:prstGeom>
                    <a:noFill/>
                    <a:ln w="9525" cmpd="sng">
                      <a:solidFill>
                        <a:srgbClr val="000000"/>
                      </a:solidFill>
                      <a:miter lim="800000"/>
                      <a:headEnd/>
                      <a:tailEnd/>
                    </a:ln>
                    <a:effectLst/>
                  </pic:spPr>
                </pic:pic>
              </a:graphicData>
            </a:graphic>
          </wp:inline>
        </w:drawing>
      </w:r>
    </w:p>
    <w:p w14:paraId="5C887233" w14:textId="77777777" w:rsidR="00AA2AE1" w:rsidRPr="00BB4D58" w:rsidRDefault="00AA2AE1" w:rsidP="00AA2AE1">
      <w:pPr>
        <w:jc w:val="center"/>
        <w:rPr>
          <w:u w:val="single"/>
          <w:lang w:eastAsia="hr-HR"/>
        </w:rPr>
      </w:pPr>
    </w:p>
    <w:p w14:paraId="7991ECDC" w14:textId="77777777" w:rsidR="00AA2AE1" w:rsidRPr="00BB4D58" w:rsidRDefault="00AA2AE1" w:rsidP="00AA2AE1">
      <w:pPr>
        <w:jc w:val="center"/>
        <w:rPr>
          <w:u w:val="single"/>
          <w:lang w:eastAsia="hr-HR"/>
        </w:rPr>
      </w:pPr>
      <w:r w:rsidRPr="00BB4D58">
        <w:rPr>
          <w:noProof/>
          <w:lang w:eastAsia="hr-HR"/>
        </w:rPr>
        <w:drawing>
          <wp:inline distT="0" distB="0" distL="0" distR="0" wp14:anchorId="6FD2686D" wp14:editId="75FD049F">
            <wp:extent cx="5494655" cy="2035810"/>
            <wp:effectExtent l="19050" t="19050" r="10795" b="21590"/>
            <wp:docPr id="862524852" name="Slika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6A73EAD" wp14:editId="591C3083">
            <wp:extent cx="5494655" cy="2035810"/>
            <wp:effectExtent l="19050" t="19050" r="10795" b="21590"/>
            <wp:docPr id="1936749450" name="Slika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97DFE3D" wp14:editId="618F2C2C">
            <wp:extent cx="5494655" cy="2035810"/>
            <wp:effectExtent l="19050" t="19050" r="10795" b="21590"/>
            <wp:docPr id="1600421516" name="Slika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C9E6ECC" wp14:editId="750D67A4">
            <wp:extent cx="5494655" cy="2035810"/>
            <wp:effectExtent l="19050" t="19050" r="10795" b="21590"/>
            <wp:docPr id="445271188" name="Slika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1E4DEF1F" wp14:editId="2EDB4B82">
            <wp:extent cx="5494655" cy="2035810"/>
            <wp:effectExtent l="19050" t="19050" r="10795" b="21590"/>
            <wp:docPr id="1526733191" name="Slika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2DEC8C80" wp14:editId="66D6CEE8">
            <wp:extent cx="5494655" cy="2035810"/>
            <wp:effectExtent l="19050" t="19050" r="10795" b="21590"/>
            <wp:docPr id="285915189" name="Slika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9CC9443" wp14:editId="1860C375">
            <wp:extent cx="5494655" cy="2035810"/>
            <wp:effectExtent l="19050" t="19050" r="10795" b="21590"/>
            <wp:docPr id="1421116150" name="Slika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3370F4F" wp14:editId="02531F32">
            <wp:extent cx="5494655" cy="2035810"/>
            <wp:effectExtent l="19050" t="19050" r="10795" b="21590"/>
            <wp:docPr id="125682210" name="Slika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49E07E4E" wp14:editId="445A5892">
            <wp:extent cx="5494655" cy="2035810"/>
            <wp:effectExtent l="19050" t="19050" r="10795" b="21590"/>
            <wp:docPr id="752997333" name="Slika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904A889" wp14:editId="22C28542">
            <wp:extent cx="5494655" cy="2035810"/>
            <wp:effectExtent l="19050" t="19050" r="10795" b="21590"/>
            <wp:docPr id="1419029874" name="Slika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1B7F07A0" wp14:editId="73544603">
            <wp:extent cx="5494655" cy="2035810"/>
            <wp:effectExtent l="19050" t="19050" r="10795" b="21590"/>
            <wp:docPr id="1439485409" name="Slika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30EC679" wp14:editId="68E0BA4A">
            <wp:extent cx="5494655" cy="2035810"/>
            <wp:effectExtent l="19050" t="19050" r="10795" b="21590"/>
            <wp:docPr id="18922696" name="Slika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10579AC8" wp14:editId="0BD9925F">
            <wp:extent cx="5494655" cy="2035810"/>
            <wp:effectExtent l="19050" t="19050" r="10795" b="21590"/>
            <wp:docPr id="1679179718" name="Slika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4D10454" wp14:editId="519FDEBC">
            <wp:extent cx="5494655" cy="2035810"/>
            <wp:effectExtent l="19050" t="19050" r="10795" b="21590"/>
            <wp:docPr id="1064281889" name="Slika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D30B26D" wp14:editId="503A0186">
            <wp:extent cx="5494655" cy="2035810"/>
            <wp:effectExtent l="19050" t="19050" r="10795" b="21590"/>
            <wp:docPr id="1063248959" name="Slika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C594A52" wp14:editId="6885010E">
            <wp:extent cx="5494655" cy="2035810"/>
            <wp:effectExtent l="19050" t="19050" r="10795" b="21590"/>
            <wp:docPr id="660283189" name="Slika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6E38A80F" w14:textId="77777777" w:rsidR="00AA2AE1" w:rsidRPr="00BB4D58" w:rsidRDefault="00AA2AE1" w:rsidP="00AA2AE1">
      <w:pPr>
        <w:jc w:val="center"/>
        <w:rPr>
          <w:u w:val="single"/>
          <w:lang w:eastAsia="hr-HR"/>
        </w:rPr>
      </w:pPr>
    </w:p>
    <w:p w14:paraId="0E943646" w14:textId="4C5ECCBD" w:rsidR="00596EB7" w:rsidRDefault="00596EB7" w:rsidP="00AA2AE1">
      <w:pPr>
        <w:jc w:val="center"/>
        <w:rPr>
          <w:u w:val="single"/>
          <w:lang w:eastAsia="hr-HR"/>
        </w:rPr>
      </w:pPr>
      <w:r>
        <w:rPr>
          <w:u w:val="single"/>
          <w:lang w:eastAsia="hr-HR"/>
        </w:rPr>
        <w:br w:type="page"/>
      </w:r>
    </w:p>
    <w:p w14:paraId="45B723AF" w14:textId="77777777" w:rsidR="00AA2AE1" w:rsidRPr="00BB4D58" w:rsidRDefault="00AA2AE1" w:rsidP="00AA2AE1">
      <w:pPr>
        <w:rPr>
          <w:u w:val="single"/>
          <w:lang w:eastAsia="hr-HR"/>
        </w:rPr>
      </w:pPr>
      <w:r w:rsidRPr="00BB4D58">
        <w:rPr>
          <w:u w:val="single"/>
          <w:lang w:eastAsia="hr-HR"/>
        </w:rPr>
        <w:lastRenderedPageBreak/>
        <w:t>Potrebna armatura u ploči</w:t>
      </w:r>
    </w:p>
    <w:p w14:paraId="1DE0D6A1" w14:textId="77777777" w:rsidR="00AA2AE1" w:rsidRPr="00BB4D58" w:rsidRDefault="00AA2AE1" w:rsidP="00AA2AE1">
      <w:pPr>
        <w:rPr>
          <w:u w:val="single"/>
          <w:lang w:eastAsia="hr-HR"/>
        </w:rPr>
      </w:pPr>
    </w:p>
    <w:p w14:paraId="5596A119" w14:textId="77777777" w:rsidR="00AA2AE1" w:rsidRPr="00BB4D58" w:rsidRDefault="00AA2AE1" w:rsidP="00AA2AE1">
      <w:pPr>
        <w:jc w:val="center"/>
        <w:rPr>
          <w:u w:val="single"/>
          <w:lang w:eastAsia="hr-HR"/>
        </w:rPr>
      </w:pPr>
      <w:r w:rsidRPr="00BB4D58">
        <w:rPr>
          <w:noProof/>
          <w:lang w:eastAsia="hr-HR"/>
        </w:rPr>
        <w:drawing>
          <wp:inline distT="0" distB="0" distL="0" distR="0" wp14:anchorId="51866B0C" wp14:editId="2CC599F4">
            <wp:extent cx="5494655" cy="2035810"/>
            <wp:effectExtent l="19050" t="19050" r="10795" b="21590"/>
            <wp:docPr id="36998425" name="Slika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3B00361" wp14:editId="027E5CA2">
            <wp:extent cx="5494655" cy="2035810"/>
            <wp:effectExtent l="19050" t="19050" r="10795" b="21590"/>
            <wp:docPr id="503791833" name="Slika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4B475C3" wp14:editId="5A169B8C">
            <wp:extent cx="5494655" cy="2035810"/>
            <wp:effectExtent l="19050" t="19050" r="10795" b="21590"/>
            <wp:docPr id="1671248411" name="Slika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305A354F" wp14:editId="0FBBDD50">
            <wp:extent cx="5494655" cy="2035810"/>
            <wp:effectExtent l="19050" t="19050" r="10795" b="21590"/>
            <wp:docPr id="998875398" name="Slika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3525EFB9" wp14:editId="0B6A65C0">
            <wp:extent cx="5494655" cy="2035810"/>
            <wp:effectExtent l="19050" t="19050" r="10795" b="21590"/>
            <wp:docPr id="1519319512" name="Slika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0BCE2C8D" wp14:editId="7F8FE0BB">
            <wp:extent cx="5494655" cy="2035810"/>
            <wp:effectExtent l="19050" t="19050" r="10795" b="21590"/>
            <wp:docPr id="621904740" name="Slika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4DAD5906" wp14:editId="0E3D1506">
            <wp:extent cx="5494655" cy="2035810"/>
            <wp:effectExtent l="19050" t="19050" r="10795" b="21590"/>
            <wp:docPr id="1721447399" name="Slika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585C327D" wp14:editId="6409BECC">
            <wp:extent cx="5494655" cy="2035810"/>
            <wp:effectExtent l="19050" t="19050" r="10795" b="21590"/>
            <wp:docPr id="1391605686" name="Slika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lastRenderedPageBreak/>
        <w:drawing>
          <wp:inline distT="0" distB="0" distL="0" distR="0" wp14:anchorId="64E98CB2" wp14:editId="6EC77AC7">
            <wp:extent cx="5494655" cy="2035810"/>
            <wp:effectExtent l="19050" t="19050" r="10795" b="21590"/>
            <wp:docPr id="251207499" name="Slika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r w:rsidRPr="00BB4D58">
        <w:rPr>
          <w:noProof/>
          <w:lang w:eastAsia="hr-HR"/>
        </w:rPr>
        <w:drawing>
          <wp:inline distT="0" distB="0" distL="0" distR="0" wp14:anchorId="75BE16A1" wp14:editId="187725E3">
            <wp:extent cx="5494655" cy="2035810"/>
            <wp:effectExtent l="19050" t="19050" r="10795" b="21590"/>
            <wp:docPr id="31238891" name="Slika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494655" cy="2035810"/>
                    </a:xfrm>
                    <a:prstGeom prst="rect">
                      <a:avLst/>
                    </a:prstGeom>
                    <a:noFill/>
                    <a:ln w="9525" cmpd="sng">
                      <a:solidFill>
                        <a:srgbClr val="000000"/>
                      </a:solidFill>
                      <a:miter lim="800000"/>
                      <a:headEnd/>
                      <a:tailEnd/>
                    </a:ln>
                    <a:effectLst/>
                  </pic:spPr>
                </pic:pic>
              </a:graphicData>
            </a:graphic>
          </wp:inline>
        </w:drawing>
      </w:r>
    </w:p>
    <w:p w14:paraId="0EAF2848" w14:textId="77777777" w:rsidR="00AA2AE1" w:rsidRPr="00BB4D58" w:rsidRDefault="00AA2AE1" w:rsidP="00AA2AE1">
      <w:pPr>
        <w:rPr>
          <w:u w:val="single"/>
          <w:lang w:eastAsia="hr-HR"/>
        </w:rPr>
      </w:pPr>
    </w:p>
    <w:p w14:paraId="70A910B8" w14:textId="2A4AF233" w:rsidR="007C4837" w:rsidRDefault="007C4837" w:rsidP="00AA2AE1">
      <w:pPr>
        <w:rPr>
          <w:u w:val="single"/>
          <w:lang w:eastAsia="hr-HR"/>
        </w:rPr>
      </w:pPr>
      <w:r>
        <w:rPr>
          <w:u w:val="single"/>
          <w:lang w:eastAsia="hr-HR"/>
        </w:rPr>
        <w:br w:type="page"/>
      </w:r>
    </w:p>
    <w:p w14:paraId="0F1CA55D" w14:textId="77777777" w:rsidR="007C4837" w:rsidRPr="00BB4D58" w:rsidRDefault="007C4837" w:rsidP="007C4837">
      <w:pPr>
        <w:rPr>
          <w:u w:val="single"/>
        </w:rPr>
      </w:pPr>
      <w:r w:rsidRPr="00BB4D58">
        <w:rPr>
          <w:u w:val="single"/>
        </w:rPr>
        <w:lastRenderedPageBreak/>
        <w:t>Proračun pukotina</w:t>
      </w:r>
    </w:p>
    <w:p w14:paraId="62AF0E9F" w14:textId="77777777" w:rsidR="00DC7CDE" w:rsidRPr="00BB4D58" w:rsidRDefault="00DC7CDE" w:rsidP="00DC7CDE"/>
    <w:p w14:paraId="70D0E7F0" w14:textId="77777777" w:rsidR="00DC7CDE" w:rsidRPr="00BB4D58" w:rsidRDefault="00DC7CDE" w:rsidP="00DC7CDE">
      <w:pPr>
        <w:jc w:val="center"/>
        <w:rPr>
          <w:u w:val="single"/>
          <w:lang w:eastAsia="hr-HR"/>
        </w:rPr>
      </w:pPr>
      <w:r w:rsidRPr="00BB4D58">
        <w:rPr>
          <w:noProof/>
          <w:lang w:eastAsia="hr-HR"/>
        </w:rPr>
        <w:drawing>
          <wp:inline distT="0" distB="0" distL="0" distR="0" wp14:anchorId="6EF251F9" wp14:editId="613FBE1B">
            <wp:extent cx="5454127" cy="4612441"/>
            <wp:effectExtent l="0" t="0" r="0" b="0"/>
            <wp:docPr id="15" name="Slika 1" descr="Slika na kojoj se prikazuje tekst, snimka zaslona, broj, Fon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03734" name="Slika 1" descr="Slika na kojoj se prikazuje tekst, snimka zaslona, broj, Font&#10;&#10;Opis je automatski generiran"/>
                    <pic:cNvPicPr/>
                  </pic:nvPicPr>
                  <pic:blipFill>
                    <a:blip r:embed="rId445"/>
                    <a:stretch>
                      <a:fillRect/>
                    </a:stretch>
                  </pic:blipFill>
                  <pic:spPr>
                    <a:xfrm>
                      <a:off x="0" y="0"/>
                      <a:ext cx="5457206" cy="4615045"/>
                    </a:xfrm>
                    <a:prstGeom prst="rect">
                      <a:avLst/>
                    </a:prstGeom>
                  </pic:spPr>
                </pic:pic>
              </a:graphicData>
            </a:graphic>
          </wp:inline>
        </w:drawing>
      </w:r>
      <w:r w:rsidRPr="00BB4D58">
        <w:rPr>
          <w:noProof/>
          <w:lang w:eastAsia="hr-HR"/>
        </w:rPr>
        <w:drawing>
          <wp:inline distT="0" distB="0" distL="0" distR="0" wp14:anchorId="656D0D5D" wp14:editId="23A696C8">
            <wp:extent cx="5389582" cy="3707120"/>
            <wp:effectExtent l="0" t="0" r="1905" b="8255"/>
            <wp:docPr id="17" name="Slika 1" descr="Slika na kojoj se prikazuje tekst, snimka zaslona, Font, broj&#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451110" name="Slika 1" descr="Slika na kojoj se prikazuje tekst, snimka zaslona, Font, broj&#10;&#10;Opis je automatski generiran"/>
                    <pic:cNvPicPr/>
                  </pic:nvPicPr>
                  <pic:blipFill>
                    <a:blip r:embed="rId446"/>
                    <a:stretch>
                      <a:fillRect/>
                    </a:stretch>
                  </pic:blipFill>
                  <pic:spPr>
                    <a:xfrm>
                      <a:off x="0" y="0"/>
                      <a:ext cx="5398570" cy="3713302"/>
                    </a:xfrm>
                    <a:prstGeom prst="rect">
                      <a:avLst/>
                    </a:prstGeom>
                  </pic:spPr>
                </pic:pic>
              </a:graphicData>
            </a:graphic>
          </wp:inline>
        </w:drawing>
      </w:r>
      <w:r w:rsidRPr="00BB4D58">
        <w:rPr>
          <w:noProof/>
          <w:lang w:eastAsia="hr-HR"/>
        </w:rPr>
        <w:lastRenderedPageBreak/>
        <w:drawing>
          <wp:inline distT="0" distB="0" distL="0" distR="0" wp14:anchorId="48F34302" wp14:editId="375E8117">
            <wp:extent cx="5760720" cy="4313555"/>
            <wp:effectExtent l="0" t="0" r="0" b="0"/>
            <wp:docPr id="19" name="Slika 1" descr="Slika na kojoj se prikazuje tekst, snimka zaslona, Font, broj&#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21263" name="Slika 1" descr="Slika na kojoj se prikazuje tekst, snimka zaslona, Font, broj&#10;&#10;Opis je automatski generiran"/>
                    <pic:cNvPicPr/>
                  </pic:nvPicPr>
                  <pic:blipFill>
                    <a:blip r:embed="rId447"/>
                    <a:stretch>
                      <a:fillRect/>
                    </a:stretch>
                  </pic:blipFill>
                  <pic:spPr>
                    <a:xfrm>
                      <a:off x="0" y="0"/>
                      <a:ext cx="5760720" cy="4313555"/>
                    </a:xfrm>
                    <a:prstGeom prst="rect">
                      <a:avLst/>
                    </a:prstGeom>
                  </pic:spPr>
                </pic:pic>
              </a:graphicData>
            </a:graphic>
          </wp:inline>
        </w:drawing>
      </w:r>
      <w:r w:rsidRPr="00BB4D58">
        <w:rPr>
          <w:noProof/>
          <w:lang w:eastAsia="hr-HR"/>
        </w:rPr>
        <w:drawing>
          <wp:inline distT="0" distB="0" distL="0" distR="0" wp14:anchorId="3F8B0F45" wp14:editId="54D5A195">
            <wp:extent cx="5760720" cy="3507740"/>
            <wp:effectExtent l="0" t="0" r="0" b="0"/>
            <wp:docPr id="28" name="Slika 1" descr="Slika na kojoj se prikazuje tekst, Font, broj, crt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405529" name="Slika 1" descr="Slika na kojoj se prikazuje tekst, Font, broj, crta&#10;&#10;Opis je automatski generiran"/>
                    <pic:cNvPicPr/>
                  </pic:nvPicPr>
                  <pic:blipFill>
                    <a:blip r:embed="rId448"/>
                    <a:stretch>
                      <a:fillRect/>
                    </a:stretch>
                  </pic:blipFill>
                  <pic:spPr>
                    <a:xfrm>
                      <a:off x="0" y="0"/>
                      <a:ext cx="5760720" cy="3507740"/>
                    </a:xfrm>
                    <a:prstGeom prst="rect">
                      <a:avLst/>
                    </a:prstGeom>
                  </pic:spPr>
                </pic:pic>
              </a:graphicData>
            </a:graphic>
          </wp:inline>
        </w:drawing>
      </w:r>
    </w:p>
    <w:p w14:paraId="195EDDE6" w14:textId="77777777" w:rsidR="00DC7CDE" w:rsidRPr="00BB4D58" w:rsidRDefault="00DC7CDE" w:rsidP="00DC7CDE">
      <w:pPr>
        <w:rPr>
          <w:u w:val="single"/>
          <w:lang w:eastAsia="hr-HR"/>
        </w:rPr>
      </w:pPr>
    </w:p>
    <w:p w14:paraId="67736FD5" w14:textId="0DF2797B" w:rsidR="00DC7CDE" w:rsidRDefault="00DC7CDE" w:rsidP="00DC7CDE">
      <w:pPr>
        <w:rPr>
          <w:u w:val="single"/>
          <w:lang w:eastAsia="hr-HR"/>
        </w:rPr>
      </w:pPr>
      <w:r>
        <w:rPr>
          <w:u w:val="single"/>
          <w:lang w:eastAsia="hr-HR"/>
        </w:rPr>
        <w:br w:type="page"/>
      </w:r>
    </w:p>
    <w:p w14:paraId="72D061EB" w14:textId="77777777" w:rsidR="00AA2AE1" w:rsidRPr="00BB4D58" w:rsidRDefault="00AA2AE1" w:rsidP="00AA2AE1">
      <w:pPr>
        <w:rPr>
          <w:u w:val="single"/>
        </w:rPr>
      </w:pPr>
      <w:r w:rsidRPr="00BB4D58">
        <w:rPr>
          <w:u w:val="single"/>
        </w:rPr>
        <w:lastRenderedPageBreak/>
        <w:t>Proračun pukotina</w:t>
      </w:r>
    </w:p>
    <w:p w14:paraId="3F496FA1" w14:textId="77777777" w:rsidR="00AA2AE1" w:rsidRPr="00BB4D58" w:rsidRDefault="00AA2AE1" w:rsidP="00AA2AE1"/>
    <w:p w14:paraId="7F4C45AE" w14:textId="77777777" w:rsidR="00AA2AE1" w:rsidRPr="00BB4D58" w:rsidRDefault="00AA2AE1" w:rsidP="00AA2AE1">
      <w:pPr>
        <w:jc w:val="center"/>
        <w:rPr>
          <w:u w:val="single"/>
          <w:lang w:eastAsia="hr-HR"/>
        </w:rPr>
      </w:pPr>
      <w:r w:rsidRPr="00BB4D58">
        <w:rPr>
          <w:noProof/>
          <w:lang w:eastAsia="hr-HR"/>
        </w:rPr>
        <w:drawing>
          <wp:inline distT="0" distB="0" distL="0" distR="0" wp14:anchorId="2DF531A2" wp14:editId="327DE839">
            <wp:extent cx="5454127" cy="4612441"/>
            <wp:effectExtent l="0" t="0" r="0" b="0"/>
            <wp:docPr id="2019003734" name="Slika 1" descr="Slika na kojoj se prikazuje tekst, snimka zaslona, broj, Fon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03734" name="Slika 1" descr="Slika na kojoj se prikazuje tekst, snimka zaslona, broj, Font&#10;&#10;Opis je automatski generiran"/>
                    <pic:cNvPicPr/>
                  </pic:nvPicPr>
                  <pic:blipFill>
                    <a:blip r:embed="rId445"/>
                    <a:stretch>
                      <a:fillRect/>
                    </a:stretch>
                  </pic:blipFill>
                  <pic:spPr>
                    <a:xfrm>
                      <a:off x="0" y="0"/>
                      <a:ext cx="5457206" cy="4615045"/>
                    </a:xfrm>
                    <a:prstGeom prst="rect">
                      <a:avLst/>
                    </a:prstGeom>
                  </pic:spPr>
                </pic:pic>
              </a:graphicData>
            </a:graphic>
          </wp:inline>
        </w:drawing>
      </w:r>
      <w:r w:rsidRPr="00BB4D58">
        <w:rPr>
          <w:noProof/>
          <w:lang w:eastAsia="hr-HR"/>
        </w:rPr>
        <w:drawing>
          <wp:inline distT="0" distB="0" distL="0" distR="0" wp14:anchorId="23429A6A" wp14:editId="4D2AA7D4">
            <wp:extent cx="5389582" cy="3707120"/>
            <wp:effectExtent l="0" t="0" r="1905" b="8255"/>
            <wp:docPr id="1133451110" name="Slika 1" descr="Slika na kojoj se prikazuje tekst, snimka zaslona, Font, broj&#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451110" name="Slika 1" descr="Slika na kojoj se prikazuje tekst, snimka zaslona, Font, broj&#10;&#10;Opis je automatski generiran"/>
                    <pic:cNvPicPr/>
                  </pic:nvPicPr>
                  <pic:blipFill>
                    <a:blip r:embed="rId446"/>
                    <a:stretch>
                      <a:fillRect/>
                    </a:stretch>
                  </pic:blipFill>
                  <pic:spPr>
                    <a:xfrm>
                      <a:off x="0" y="0"/>
                      <a:ext cx="5398570" cy="3713302"/>
                    </a:xfrm>
                    <a:prstGeom prst="rect">
                      <a:avLst/>
                    </a:prstGeom>
                  </pic:spPr>
                </pic:pic>
              </a:graphicData>
            </a:graphic>
          </wp:inline>
        </w:drawing>
      </w:r>
      <w:r w:rsidRPr="00BB4D58">
        <w:rPr>
          <w:noProof/>
          <w:lang w:eastAsia="hr-HR"/>
        </w:rPr>
        <w:lastRenderedPageBreak/>
        <w:drawing>
          <wp:inline distT="0" distB="0" distL="0" distR="0" wp14:anchorId="78754941" wp14:editId="46882944">
            <wp:extent cx="5760720" cy="4313555"/>
            <wp:effectExtent l="0" t="0" r="0" b="0"/>
            <wp:docPr id="136821263" name="Slika 1" descr="Slika na kojoj se prikazuje tekst, snimka zaslona, Font, broj&#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21263" name="Slika 1" descr="Slika na kojoj se prikazuje tekst, snimka zaslona, Font, broj&#10;&#10;Opis je automatski generiran"/>
                    <pic:cNvPicPr/>
                  </pic:nvPicPr>
                  <pic:blipFill>
                    <a:blip r:embed="rId447"/>
                    <a:stretch>
                      <a:fillRect/>
                    </a:stretch>
                  </pic:blipFill>
                  <pic:spPr>
                    <a:xfrm>
                      <a:off x="0" y="0"/>
                      <a:ext cx="5760720" cy="4313555"/>
                    </a:xfrm>
                    <a:prstGeom prst="rect">
                      <a:avLst/>
                    </a:prstGeom>
                  </pic:spPr>
                </pic:pic>
              </a:graphicData>
            </a:graphic>
          </wp:inline>
        </w:drawing>
      </w:r>
      <w:r w:rsidRPr="00BB4D58">
        <w:rPr>
          <w:noProof/>
          <w:lang w:eastAsia="hr-HR"/>
        </w:rPr>
        <w:drawing>
          <wp:inline distT="0" distB="0" distL="0" distR="0" wp14:anchorId="70A3E9D8" wp14:editId="5B4F02FF">
            <wp:extent cx="5760720" cy="3507740"/>
            <wp:effectExtent l="0" t="0" r="0" b="0"/>
            <wp:docPr id="544405529" name="Slika 1" descr="Slika na kojoj se prikazuje tekst, Font, broj, crt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405529" name="Slika 1" descr="Slika na kojoj se prikazuje tekst, Font, broj, crta&#10;&#10;Opis je automatski generiran"/>
                    <pic:cNvPicPr/>
                  </pic:nvPicPr>
                  <pic:blipFill>
                    <a:blip r:embed="rId448"/>
                    <a:stretch>
                      <a:fillRect/>
                    </a:stretch>
                  </pic:blipFill>
                  <pic:spPr>
                    <a:xfrm>
                      <a:off x="0" y="0"/>
                      <a:ext cx="5760720" cy="3507740"/>
                    </a:xfrm>
                    <a:prstGeom prst="rect">
                      <a:avLst/>
                    </a:prstGeom>
                  </pic:spPr>
                </pic:pic>
              </a:graphicData>
            </a:graphic>
          </wp:inline>
        </w:drawing>
      </w:r>
    </w:p>
    <w:p w14:paraId="2C1A2E61" w14:textId="77777777" w:rsidR="00AA2AE1" w:rsidRPr="00BB4D58" w:rsidRDefault="00AA2AE1" w:rsidP="00AA2AE1">
      <w:pPr>
        <w:rPr>
          <w:u w:val="single"/>
          <w:lang w:eastAsia="hr-HR"/>
        </w:rPr>
      </w:pPr>
    </w:p>
    <w:p w14:paraId="51266CA3" w14:textId="5673EC41" w:rsidR="00FC2C06" w:rsidRDefault="00FC2C06" w:rsidP="00AA2AE1">
      <w:pPr>
        <w:rPr>
          <w:u w:val="single"/>
          <w:lang w:eastAsia="hr-HR"/>
        </w:rPr>
      </w:pPr>
      <w:r>
        <w:rPr>
          <w:u w:val="single"/>
          <w:lang w:eastAsia="hr-HR"/>
        </w:rPr>
        <w:br w:type="page"/>
      </w:r>
    </w:p>
    <w:p w14:paraId="58536B6C" w14:textId="77777777" w:rsidR="00FC2C06" w:rsidRPr="009F1DA7" w:rsidRDefault="00FC2C06" w:rsidP="00737B0C">
      <w:pPr>
        <w:pStyle w:val="Naslov4"/>
        <w:numPr>
          <w:ilvl w:val="0"/>
          <w:numId w:val="103"/>
        </w:numPr>
        <w:spacing w:after="120"/>
        <w:ind w:left="1701" w:hanging="850"/>
        <w:rPr>
          <w:rFonts w:ascii="Arial" w:hAnsi="Arial" w:cs="Arial"/>
          <w:sz w:val="22"/>
          <w:szCs w:val="22"/>
        </w:rPr>
      </w:pPr>
      <w:r w:rsidRPr="009F1DA7">
        <w:rPr>
          <w:rFonts w:ascii="Arial" w:hAnsi="Arial" w:cs="Arial"/>
          <w:sz w:val="22"/>
          <w:szCs w:val="22"/>
        </w:rPr>
        <w:lastRenderedPageBreak/>
        <w:t>Bunari</w:t>
      </w:r>
    </w:p>
    <w:p w14:paraId="134CEFF2" w14:textId="77777777" w:rsidR="00FC2C06" w:rsidRPr="00BB4D58" w:rsidRDefault="00FC2C06" w:rsidP="00FC2C06">
      <w:pPr>
        <w:pStyle w:val="Naslov30"/>
      </w:pPr>
      <w:r w:rsidRPr="00BB4D58">
        <w:t>Osnovni podaci</w:t>
      </w:r>
    </w:p>
    <w:p w14:paraId="7A7FD3DD" w14:textId="6783CCB8" w:rsidR="00AA2AE1" w:rsidRPr="00BB4D58" w:rsidRDefault="000D319D" w:rsidP="00AA2AE1">
      <w:pPr>
        <w:rPr>
          <w:u w:val="single"/>
          <w:lang w:eastAsia="hr-HR"/>
        </w:rPr>
      </w:pPr>
      <w:r>
        <w:rPr>
          <w:noProof/>
          <w:u w:val="single"/>
          <w:lang w:eastAsia="hr-HR"/>
        </w:rPr>
        <w:drawing>
          <wp:inline distT="0" distB="0" distL="0" distR="0" wp14:anchorId="7F289420" wp14:editId="510D321F">
            <wp:extent cx="5210175" cy="2544635"/>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5223831" cy="2551304"/>
                    </a:xfrm>
                    <a:prstGeom prst="rect">
                      <a:avLst/>
                    </a:prstGeom>
                    <a:noFill/>
                  </pic:spPr>
                </pic:pic>
              </a:graphicData>
            </a:graphic>
          </wp:inline>
        </w:drawing>
      </w:r>
    </w:p>
    <w:p w14:paraId="14EFCA5C" w14:textId="77777777" w:rsidR="00AA2AE1" w:rsidRPr="00BB4D58" w:rsidRDefault="00AA2AE1" w:rsidP="00AA2AE1">
      <w:pPr>
        <w:rPr>
          <w:u w:val="single"/>
          <w:lang w:eastAsia="hr-HR"/>
        </w:rPr>
      </w:pPr>
    </w:p>
    <w:p w14:paraId="4E32F5AD" w14:textId="77777777" w:rsidR="00AA2AE1" w:rsidRPr="00BB4D58" w:rsidRDefault="00AA2AE1" w:rsidP="00AA2AE1">
      <w:pPr>
        <w:rPr>
          <w:u w:val="single"/>
          <w:lang w:eastAsia="hr-HR"/>
        </w:rPr>
      </w:pPr>
      <w:r w:rsidRPr="00BB4D58">
        <w:rPr>
          <w:u w:val="single"/>
          <w:lang w:eastAsia="hr-HR"/>
        </w:rPr>
        <w:t>Ulazni podaci – konstrukcija</w:t>
      </w:r>
    </w:p>
    <w:p w14:paraId="1407C7EA" w14:textId="4944DECF" w:rsidR="00AA2AE1" w:rsidRPr="00BB4D58" w:rsidRDefault="000D319D" w:rsidP="00AA2AE1">
      <w:pPr>
        <w:rPr>
          <w:u w:val="single"/>
          <w:lang w:eastAsia="hr-HR"/>
        </w:rPr>
      </w:pPr>
      <w:r w:rsidRPr="00533929">
        <w:rPr>
          <w:noProof/>
          <w:lang w:eastAsia="hr-HR"/>
        </w:rPr>
        <w:drawing>
          <wp:inline distT="0" distB="0" distL="0" distR="0" wp14:anchorId="722476A6" wp14:editId="25525011">
            <wp:extent cx="5210175" cy="2727015"/>
            <wp:effectExtent l="0" t="0" r="0" b="0"/>
            <wp:docPr id="1007126765"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0" cstate="print">
                      <a:extLst>
                        <a:ext uri="{28A0092B-C50C-407E-A947-70E740481C1C}">
                          <a14:useLocalDpi xmlns:a14="http://schemas.microsoft.com/office/drawing/2010/main" val="0"/>
                        </a:ext>
                      </a:extLst>
                    </a:blip>
                    <a:srcRect b="8784"/>
                    <a:stretch/>
                  </pic:blipFill>
                  <pic:spPr bwMode="auto">
                    <a:xfrm>
                      <a:off x="0" y="0"/>
                      <a:ext cx="5240863" cy="2743077"/>
                    </a:xfrm>
                    <a:prstGeom prst="rect">
                      <a:avLst/>
                    </a:prstGeom>
                    <a:noFill/>
                    <a:ln>
                      <a:noFill/>
                    </a:ln>
                    <a:extLst>
                      <a:ext uri="{53640926-AAD7-44D8-BBD7-CCE9431645EC}">
                        <a14:shadowObscured xmlns:a14="http://schemas.microsoft.com/office/drawing/2010/main"/>
                      </a:ext>
                    </a:extLst>
                  </pic:spPr>
                </pic:pic>
              </a:graphicData>
            </a:graphic>
          </wp:inline>
        </w:drawing>
      </w:r>
    </w:p>
    <w:p w14:paraId="098D1C3A" w14:textId="74628F00" w:rsidR="00AA2AE1" w:rsidRDefault="000D319D" w:rsidP="00AA2AE1">
      <w:pPr>
        <w:rPr>
          <w:u w:val="single"/>
          <w:lang w:eastAsia="hr-HR"/>
        </w:rPr>
      </w:pPr>
      <w:r w:rsidRPr="00533929">
        <w:rPr>
          <w:noProof/>
          <w:lang w:eastAsia="hr-HR"/>
        </w:rPr>
        <w:drawing>
          <wp:inline distT="0" distB="0" distL="0" distR="0" wp14:anchorId="05F96D29" wp14:editId="4B42CAAA">
            <wp:extent cx="4124350" cy="371475"/>
            <wp:effectExtent l="0" t="0" r="9525" b="0"/>
            <wp:docPr id="45590747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907477" name=""/>
                    <pic:cNvPicPr/>
                  </pic:nvPicPr>
                  <pic:blipFill rotWithShape="1">
                    <a:blip r:embed="rId451"/>
                    <a:srcRect l="-12" t="8649" r="12" b="9002"/>
                    <a:stretch/>
                  </pic:blipFill>
                  <pic:spPr bwMode="auto">
                    <a:xfrm>
                      <a:off x="0" y="0"/>
                      <a:ext cx="4192901" cy="377649"/>
                    </a:xfrm>
                    <a:prstGeom prst="rect">
                      <a:avLst/>
                    </a:prstGeom>
                    <a:ln>
                      <a:noFill/>
                    </a:ln>
                    <a:extLst>
                      <a:ext uri="{53640926-AAD7-44D8-BBD7-CCE9431645EC}">
                        <a14:shadowObscured xmlns:a14="http://schemas.microsoft.com/office/drawing/2010/main"/>
                      </a:ext>
                    </a:extLst>
                  </pic:spPr>
                </pic:pic>
              </a:graphicData>
            </a:graphic>
          </wp:inline>
        </w:drawing>
      </w:r>
    </w:p>
    <w:p w14:paraId="0414F41B" w14:textId="424CC7F1" w:rsidR="000D319D" w:rsidRDefault="000D319D" w:rsidP="00AA2AE1">
      <w:pPr>
        <w:rPr>
          <w:u w:val="single"/>
          <w:lang w:eastAsia="hr-HR"/>
        </w:rPr>
      </w:pPr>
    </w:p>
    <w:p w14:paraId="169F30C9" w14:textId="0885F6C8" w:rsidR="000D319D" w:rsidRPr="00BB4D58" w:rsidRDefault="000D319D" w:rsidP="000D319D">
      <w:pPr>
        <w:jc w:val="center"/>
        <w:rPr>
          <w:u w:val="single"/>
          <w:lang w:eastAsia="hr-HR"/>
        </w:rPr>
      </w:pPr>
      <w:r>
        <w:rPr>
          <w:noProof/>
          <w:u w:val="single"/>
          <w:lang w:eastAsia="hr-HR"/>
        </w:rPr>
        <w:lastRenderedPageBreak/>
        <w:drawing>
          <wp:inline distT="0" distB="0" distL="0" distR="0" wp14:anchorId="6EDC4D15" wp14:editId="26FB0F48">
            <wp:extent cx="3902075" cy="2938780"/>
            <wp:effectExtent l="0" t="0" r="3175"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3902075" cy="2938780"/>
                    </a:xfrm>
                    <a:prstGeom prst="rect">
                      <a:avLst/>
                    </a:prstGeom>
                    <a:noFill/>
                  </pic:spPr>
                </pic:pic>
              </a:graphicData>
            </a:graphic>
          </wp:inline>
        </w:drawing>
      </w:r>
    </w:p>
    <w:p w14:paraId="058083BD" w14:textId="36D38404" w:rsidR="00AA2AE1" w:rsidRDefault="00AA2AE1" w:rsidP="00AA2AE1">
      <w:pPr>
        <w:jc w:val="center"/>
        <w:rPr>
          <w:noProof/>
        </w:rPr>
      </w:pPr>
    </w:p>
    <w:p w14:paraId="6B7C6292" w14:textId="5029CF71" w:rsidR="000D319D" w:rsidRDefault="000D319D" w:rsidP="00AA2AE1">
      <w:pPr>
        <w:jc w:val="center"/>
        <w:rPr>
          <w:u w:val="single"/>
          <w:lang w:eastAsia="hr-HR"/>
        </w:rPr>
      </w:pPr>
      <w:r>
        <w:rPr>
          <w:u w:val="single"/>
          <w:lang w:eastAsia="hr-HR"/>
        </w:rPr>
        <w:br w:type="page"/>
      </w:r>
    </w:p>
    <w:p w14:paraId="38522597" w14:textId="77777777" w:rsidR="000D319D" w:rsidRDefault="000D319D" w:rsidP="000D319D">
      <w:pPr>
        <w:jc w:val="center"/>
        <w:rPr>
          <w:u w:val="single"/>
          <w:lang w:eastAsia="hr-HR"/>
        </w:rPr>
      </w:pPr>
      <w:r>
        <w:rPr>
          <w:noProof/>
          <w:lang w:eastAsia="hr-HR"/>
        </w:rPr>
        <w:lastRenderedPageBreak/>
        <w:drawing>
          <wp:inline distT="0" distB="0" distL="0" distR="0" wp14:anchorId="306A7D95" wp14:editId="006079AD">
            <wp:extent cx="2700655" cy="4061460"/>
            <wp:effectExtent l="19050" t="19050" r="23495" b="15240"/>
            <wp:docPr id="201615487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10288C56" wp14:editId="7E9C7257">
            <wp:extent cx="2700655" cy="4061460"/>
            <wp:effectExtent l="19050" t="19050" r="23495" b="15240"/>
            <wp:docPr id="321419026"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52DB7D87" wp14:editId="496B951C">
            <wp:extent cx="2700655" cy="4061460"/>
            <wp:effectExtent l="19050" t="19050" r="23495" b="15240"/>
            <wp:docPr id="1938387250"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p>
    <w:p w14:paraId="4278EE78" w14:textId="07A63137" w:rsidR="000D319D" w:rsidRDefault="000D319D" w:rsidP="000D319D">
      <w:pPr>
        <w:jc w:val="center"/>
        <w:rPr>
          <w:u w:val="single"/>
          <w:lang w:eastAsia="hr-HR"/>
        </w:rPr>
      </w:pPr>
      <w:r>
        <w:rPr>
          <w:u w:val="single"/>
          <w:lang w:eastAsia="hr-HR"/>
        </w:rPr>
        <w:br w:type="page"/>
      </w:r>
    </w:p>
    <w:p w14:paraId="2804DFB8" w14:textId="77777777" w:rsidR="000D319D" w:rsidRDefault="000D319D" w:rsidP="000D319D">
      <w:pPr>
        <w:jc w:val="center"/>
        <w:rPr>
          <w:u w:val="single"/>
          <w:lang w:eastAsia="hr-HR"/>
        </w:rPr>
      </w:pPr>
      <w:r>
        <w:rPr>
          <w:noProof/>
          <w:lang w:eastAsia="hr-HR"/>
        </w:rPr>
        <w:lastRenderedPageBreak/>
        <w:drawing>
          <wp:inline distT="0" distB="0" distL="0" distR="0" wp14:anchorId="5E075FCC" wp14:editId="5BF2F9A9">
            <wp:extent cx="2700655" cy="4061460"/>
            <wp:effectExtent l="19050" t="19050" r="23495" b="15240"/>
            <wp:docPr id="647125180"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1360BF75" wp14:editId="019DB709">
            <wp:extent cx="2700655" cy="4061460"/>
            <wp:effectExtent l="19050" t="19050" r="23495" b="15240"/>
            <wp:docPr id="1719307929"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1A838B58" wp14:editId="438575DA">
            <wp:extent cx="2700655" cy="4061460"/>
            <wp:effectExtent l="19050" t="19050" r="23495" b="15240"/>
            <wp:docPr id="1886813869"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72070B17" wp14:editId="13416041">
            <wp:extent cx="2700655" cy="4061460"/>
            <wp:effectExtent l="19050" t="19050" r="23495" b="15240"/>
            <wp:docPr id="508146760"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p>
    <w:p w14:paraId="0DBABE29" w14:textId="6176E628" w:rsidR="000D319D" w:rsidRDefault="000D319D" w:rsidP="000D319D">
      <w:pPr>
        <w:jc w:val="center"/>
        <w:rPr>
          <w:u w:val="single"/>
          <w:lang w:eastAsia="hr-HR"/>
        </w:rPr>
      </w:pPr>
      <w:r>
        <w:rPr>
          <w:u w:val="single"/>
          <w:lang w:eastAsia="hr-HR"/>
        </w:rPr>
        <w:br w:type="page"/>
      </w:r>
    </w:p>
    <w:p w14:paraId="21BEDC82" w14:textId="77777777" w:rsidR="000D319D" w:rsidRDefault="000D319D" w:rsidP="000D319D">
      <w:pPr>
        <w:spacing w:after="160" w:line="259" w:lineRule="auto"/>
        <w:rPr>
          <w:u w:val="single"/>
          <w:lang w:eastAsia="hr-HR"/>
        </w:rPr>
      </w:pPr>
      <w:r>
        <w:rPr>
          <w:noProof/>
          <w:lang w:eastAsia="hr-HR"/>
        </w:rPr>
        <w:lastRenderedPageBreak/>
        <w:drawing>
          <wp:inline distT="0" distB="0" distL="0" distR="0" wp14:anchorId="482F9A59" wp14:editId="654117E7">
            <wp:extent cx="5486400" cy="2732405"/>
            <wp:effectExtent l="19050" t="19050" r="19050" b="10795"/>
            <wp:docPr id="1290946703"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5486400" cy="273240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0D3EF561" wp14:editId="43583266">
            <wp:extent cx="5486400" cy="2732405"/>
            <wp:effectExtent l="19050" t="19050" r="19050" b="10795"/>
            <wp:docPr id="813465295"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5486400" cy="273240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29925AAF" wp14:editId="6EADA711">
            <wp:extent cx="5486400" cy="2732405"/>
            <wp:effectExtent l="19050" t="19050" r="19050" b="10795"/>
            <wp:docPr id="1958801716"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5486400" cy="2732405"/>
                    </a:xfrm>
                    <a:prstGeom prst="rect">
                      <a:avLst/>
                    </a:prstGeom>
                    <a:noFill/>
                    <a:ln w="9525" cmpd="sng">
                      <a:solidFill>
                        <a:srgbClr val="000000"/>
                      </a:solidFill>
                      <a:miter lim="800000"/>
                      <a:headEnd/>
                      <a:tailEnd/>
                    </a:ln>
                    <a:effectLst/>
                  </pic:spPr>
                </pic:pic>
              </a:graphicData>
            </a:graphic>
          </wp:inline>
        </w:drawing>
      </w:r>
    </w:p>
    <w:p w14:paraId="321E1C47" w14:textId="374A56AA" w:rsidR="000D319D" w:rsidRDefault="000D319D" w:rsidP="000D319D">
      <w:pPr>
        <w:rPr>
          <w:u w:val="single"/>
          <w:lang w:eastAsia="hr-HR"/>
        </w:rPr>
      </w:pPr>
      <w:r>
        <w:rPr>
          <w:u w:val="single"/>
          <w:lang w:eastAsia="hr-HR"/>
        </w:rPr>
        <w:br w:type="page"/>
      </w:r>
    </w:p>
    <w:p w14:paraId="0BEB0B3F" w14:textId="77777777" w:rsidR="00AA2AE1" w:rsidRPr="00BB4D58" w:rsidRDefault="00AA2AE1" w:rsidP="00AA2AE1">
      <w:pPr>
        <w:rPr>
          <w:u w:val="single"/>
          <w:lang w:eastAsia="hr-HR"/>
        </w:rPr>
      </w:pPr>
      <w:r w:rsidRPr="00BB4D58">
        <w:rPr>
          <w:u w:val="single"/>
          <w:lang w:eastAsia="hr-HR"/>
        </w:rPr>
        <w:lastRenderedPageBreak/>
        <w:t>Ulazni podaci – opterećenje</w:t>
      </w:r>
    </w:p>
    <w:p w14:paraId="531B2469" w14:textId="08A2B919" w:rsidR="00AA2AE1" w:rsidRPr="00BB4D58" w:rsidRDefault="00AA2AE1" w:rsidP="00AA2AE1">
      <w:pPr>
        <w:rPr>
          <w:u w:val="single"/>
          <w:lang w:eastAsia="hr-HR"/>
        </w:rPr>
      </w:pPr>
    </w:p>
    <w:p w14:paraId="5350B6A5" w14:textId="1042B5BC" w:rsidR="00AA2AE1" w:rsidRPr="00BB4D58" w:rsidRDefault="00874E14" w:rsidP="00874E14">
      <w:pPr>
        <w:rPr>
          <w:u w:val="single"/>
          <w:lang w:eastAsia="hr-HR"/>
        </w:rPr>
      </w:pPr>
      <w:r w:rsidRPr="00533929">
        <w:rPr>
          <w:noProof/>
          <w:lang w:eastAsia="hr-HR"/>
        </w:rPr>
        <w:drawing>
          <wp:inline distT="0" distB="0" distL="0" distR="0" wp14:anchorId="6A42A784" wp14:editId="1A2151F7">
            <wp:extent cx="4412512" cy="1060700"/>
            <wp:effectExtent l="0" t="0" r="7620" b="6350"/>
            <wp:docPr id="971314963" name="Slika 1" descr="Slika na kojoj se prikazuje tekst, snimka zaslona, Font, broj&#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314963" name="Slika 1" descr="Slika na kojoj se prikazuje tekst, snimka zaslona, Font, broj&#10;&#10;Opis je automatski generiran"/>
                    <pic:cNvPicPr/>
                  </pic:nvPicPr>
                  <pic:blipFill>
                    <a:blip r:embed="rId463"/>
                    <a:stretch>
                      <a:fillRect/>
                    </a:stretch>
                  </pic:blipFill>
                  <pic:spPr>
                    <a:xfrm>
                      <a:off x="0" y="0"/>
                      <a:ext cx="4421242" cy="1062798"/>
                    </a:xfrm>
                    <a:prstGeom prst="rect">
                      <a:avLst/>
                    </a:prstGeom>
                  </pic:spPr>
                </pic:pic>
              </a:graphicData>
            </a:graphic>
          </wp:inline>
        </w:drawing>
      </w:r>
    </w:p>
    <w:p w14:paraId="5A7BC45D" w14:textId="64D7E3A7" w:rsidR="00AA2AE1" w:rsidRDefault="00AA2AE1" w:rsidP="00874E14">
      <w:pPr>
        <w:rPr>
          <w:u w:val="single"/>
          <w:lang w:eastAsia="hr-HR"/>
        </w:rPr>
      </w:pPr>
    </w:p>
    <w:p w14:paraId="07EF7D3A" w14:textId="77777777" w:rsidR="00E21477" w:rsidRPr="00BB4D58" w:rsidRDefault="00E21477" w:rsidP="00E21477">
      <w:pPr>
        <w:rPr>
          <w:u w:val="single"/>
          <w:lang w:eastAsia="hr-HR"/>
        </w:rPr>
      </w:pPr>
    </w:p>
    <w:p w14:paraId="09A3BBDE" w14:textId="77777777" w:rsidR="00E21477" w:rsidRDefault="00E21477" w:rsidP="00E21477">
      <w:pPr>
        <w:jc w:val="center"/>
        <w:rPr>
          <w:u w:val="single"/>
          <w:lang w:eastAsia="hr-HR"/>
        </w:rPr>
      </w:pPr>
      <w:r>
        <w:rPr>
          <w:noProof/>
          <w:lang w:eastAsia="hr-HR"/>
        </w:rPr>
        <w:drawing>
          <wp:inline distT="0" distB="0" distL="0" distR="0" wp14:anchorId="696AE40D" wp14:editId="44BBAD99">
            <wp:extent cx="2700655" cy="4061460"/>
            <wp:effectExtent l="19050" t="19050" r="23495" b="15240"/>
            <wp:docPr id="500448406"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6EFFAF7B" wp14:editId="61FBE6E9">
            <wp:extent cx="2700655" cy="4061460"/>
            <wp:effectExtent l="19050" t="19050" r="23495" b="15240"/>
            <wp:docPr id="1271451183"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p>
    <w:p w14:paraId="4945703C" w14:textId="4401B5F0" w:rsidR="00E21477" w:rsidRDefault="00E21477" w:rsidP="00874E14">
      <w:pPr>
        <w:rPr>
          <w:u w:val="single"/>
          <w:lang w:eastAsia="hr-HR"/>
        </w:rPr>
      </w:pPr>
    </w:p>
    <w:p w14:paraId="10AD9866" w14:textId="46858814" w:rsidR="00AA272B" w:rsidRDefault="00AA272B" w:rsidP="00874E14">
      <w:pPr>
        <w:rPr>
          <w:u w:val="single"/>
          <w:lang w:eastAsia="hr-HR"/>
        </w:rPr>
      </w:pPr>
      <w:r>
        <w:rPr>
          <w:u w:val="single"/>
          <w:lang w:eastAsia="hr-HR"/>
        </w:rPr>
        <w:br w:type="page"/>
      </w:r>
    </w:p>
    <w:p w14:paraId="298B6877" w14:textId="77777777" w:rsidR="00AA272B" w:rsidRDefault="00AA272B" w:rsidP="00AA272B">
      <w:pPr>
        <w:jc w:val="center"/>
        <w:rPr>
          <w:u w:val="single"/>
          <w:lang w:eastAsia="hr-HR"/>
        </w:rPr>
      </w:pPr>
      <w:r>
        <w:rPr>
          <w:noProof/>
          <w:lang w:eastAsia="hr-HR"/>
        </w:rPr>
        <w:lastRenderedPageBreak/>
        <w:drawing>
          <wp:inline distT="0" distB="0" distL="0" distR="0" wp14:anchorId="1A442ED1" wp14:editId="44C4BC13">
            <wp:extent cx="2700655" cy="4061460"/>
            <wp:effectExtent l="19050" t="19050" r="23495" b="15240"/>
            <wp:docPr id="2050996972"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4A700EED" wp14:editId="47F974C3">
            <wp:extent cx="2700655" cy="4061460"/>
            <wp:effectExtent l="19050" t="19050" r="23495" b="15240"/>
            <wp:docPr id="985130141"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p>
    <w:p w14:paraId="64336A2E" w14:textId="77777777" w:rsidR="00AA272B" w:rsidRPr="00BB4D58" w:rsidRDefault="00AA272B" w:rsidP="00AA272B">
      <w:pPr>
        <w:jc w:val="center"/>
        <w:rPr>
          <w:u w:val="single"/>
          <w:lang w:eastAsia="hr-HR"/>
        </w:rPr>
      </w:pPr>
      <w:r>
        <w:rPr>
          <w:noProof/>
          <w:lang w:eastAsia="hr-HR"/>
        </w:rPr>
        <w:drawing>
          <wp:inline distT="0" distB="0" distL="0" distR="0" wp14:anchorId="48012E70" wp14:editId="705F511B">
            <wp:extent cx="2700655" cy="4061460"/>
            <wp:effectExtent l="19050" t="19050" r="23495" b="15240"/>
            <wp:docPr id="1742260372"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p>
    <w:p w14:paraId="237D5575" w14:textId="59C006B4" w:rsidR="00AA272B" w:rsidRDefault="00AA272B" w:rsidP="00AA272B">
      <w:pPr>
        <w:jc w:val="center"/>
        <w:rPr>
          <w:u w:val="single"/>
          <w:lang w:eastAsia="hr-HR"/>
        </w:rPr>
      </w:pPr>
      <w:r>
        <w:rPr>
          <w:u w:val="single"/>
          <w:lang w:eastAsia="hr-HR"/>
        </w:rPr>
        <w:br w:type="page"/>
      </w:r>
    </w:p>
    <w:p w14:paraId="36CE00C8" w14:textId="01FDDE75" w:rsidR="00AA272B" w:rsidRPr="00BB4D58" w:rsidRDefault="00AA272B" w:rsidP="00AA272B">
      <w:pPr>
        <w:jc w:val="both"/>
        <w:rPr>
          <w:u w:val="single"/>
          <w:lang w:eastAsia="hr-HR"/>
        </w:rPr>
      </w:pPr>
      <w:r w:rsidRPr="0000501E">
        <w:rPr>
          <w:noProof/>
          <w:lang w:eastAsia="hr-HR"/>
        </w:rPr>
        <w:lastRenderedPageBreak/>
        <w:drawing>
          <wp:inline distT="0" distB="0" distL="0" distR="0" wp14:anchorId="034BE295" wp14:editId="0EAFD87E">
            <wp:extent cx="4238625" cy="5625293"/>
            <wp:effectExtent l="0" t="0" r="0" b="0"/>
            <wp:docPr id="1297589572" name="Slika 1" descr="Slika na kojoj se prikazuje tekst, dijagram, skeč, tehničko crtanje&#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9572" name="Slika 1" descr="Slika na kojoj se prikazuje tekst, dijagram, skeč, tehničko crtanje&#10;&#10;Opis je automatski generiran"/>
                    <pic:cNvPicPr/>
                  </pic:nvPicPr>
                  <pic:blipFill>
                    <a:blip r:embed="rId469"/>
                    <a:stretch>
                      <a:fillRect/>
                    </a:stretch>
                  </pic:blipFill>
                  <pic:spPr>
                    <a:xfrm>
                      <a:off x="0" y="0"/>
                      <a:ext cx="4256062" cy="5648434"/>
                    </a:xfrm>
                    <a:prstGeom prst="rect">
                      <a:avLst/>
                    </a:prstGeom>
                  </pic:spPr>
                </pic:pic>
              </a:graphicData>
            </a:graphic>
          </wp:inline>
        </w:drawing>
      </w:r>
    </w:p>
    <w:p w14:paraId="0BC22F20" w14:textId="159E9449" w:rsidR="00A30BFD" w:rsidRDefault="00AA272B" w:rsidP="00874E14">
      <w:pPr>
        <w:rPr>
          <w:u w:val="single"/>
          <w:lang w:eastAsia="hr-HR"/>
        </w:rPr>
      </w:pPr>
      <w:r w:rsidRPr="0000501E">
        <w:rPr>
          <w:noProof/>
          <w:lang w:eastAsia="hr-HR"/>
        </w:rPr>
        <w:drawing>
          <wp:inline distT="0" distB="0" distL="0" distR="0" wp14:anchorId="4A83F97E" wp14:editId="5EA260B1">
            <wp:extent cx="3867150" cy="3160721"/>
            <wp:effectExtent l="0" t="0" r="0" b="1905"/>
            <wp:docPr id="214453119" name="Slika 1" descr="Slika na kojoj se prikazuje tekst, dijagram, crta, tehničko crtanje&#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3119" name="Slika 1" descr="Slika na kojoj se prikazuje tekst, dijagram, crta, tehničko crtanje&#10;&#10;Opis je automatski generiran"/>
                    <pic:cNvPicPr/>
                  </pic:nvPicPr>
                  <pic:blipFill>
                    <a:blip r:embed="rId470"/>
                    <a:stretch>
                      <a:fillRect/>
                    </a:stretch>
                  </pic:blipFill>
                  <pic:spPr>
                    <a:xfrm>
                      <a:off x="0" y="0"/>
                      <a:ext cx="3886239" cy="3176323"/>
                    </a:xfrm>
                    <a:prstGeom prst="rect">
                      <a:avLst/>
                    </a:prstGeom>
                  </pic:spPr>
                </pic:pic>
              </a:graphicData>
            </a:graphic>
          </wp:inline>
        </w:drawing>
      </w:r>
      <w:r w:rsidR="00A30BFD">
        <w:rPr>
          <w:u w:val="single"/>
          <w:lang w:eastAsia="hr-HR"/>
        </w:rPr>
        <w:br w:type="page"/>
      </w:r>
    </w:p>
    <w:p w14:paraId="7FAB6E83" w14:textId="6EBB880E" w:rsidR="00AA272B" w:rsidRDefault="00AA272B" w:rsidP="00874E14">
      <w:pPr>
        <w:rPr>
          <w:u w:val="single"/>
          <w:lang w:eastAsia="hr-HR"/>
        </w:rPr>
      </w:pPr>
    </w:p>
    <w:p w14:paraId="2B5F73A7" w14:textId="7A9347AF" w:rsidR="00A30BFD" w:rsidRDefault="00A30BFD" w:rsidP="00874E14">
      <w:pPr>
        <w:rPr>
          <w:u w:val="single"/>
          <w:lang w:eastAsia="hr-HR"/>
        </w:rPr>
      </w:pPr>
      <w:r w:rsidRPr="0000501E">
        <w:rPr>
          <w:noProof/>
          <w:lang w:eastAsia="hr-HR"/>
        </w:rPr>
        <w:drawing>
          <wp:inline distT="0" distB="0" distL="0" distR="0" wp14:anchorId="7F31FB68" wp14:editId="3B86C848">
            <wp:extent cx="4316819" cy="3443863"/>
            <wp:effectExtent l="0" t="0" r="7620" b="4445"/>
            <wp:docPr id="526519588"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4323562" cy="3449242"/>
                    </a:xfrm>
                    <a:prstGeom prst="rect">
                      <a:avLst/>
                    </a:prstGeom>
                    <a:noFill/>
                  </pic:spPr>
                </pic:pic>
              </a:graphicData>
            </a:graphic>
          </wp:inline>
        </w:drawing>
      </w:r>
    </w:p>
    <w:p w14:paraId="686E49BE" w14:textId="73124A5D" w:rsidR="00646EA9" w:rsidRDefault="00646EA9" w:rsidP="00874E14">
      <w:pPr>
        <w:rPr>
          <w:u w:val="single"/>
          <w:lang w:eastAsia="hr-HR"/>
        </w:rPr>
      </w:pPr>
      <w:r>
        <w:rPr>
          <w:u w:val="single"/>
          <w:lang w:eastAsia="hr-HR"/>
        </w:rPr>
        <w:br w:type="page"/>
      </w:r>
    </w:p>
    <w:p w14:paraId="6B570846" w14:textId="77777777" w:rsidR="00646EA9" w:rsidRPr="00BB4D58" w:rsidRDefault="00646EA9" w:rsidP="00646EA9">
      <w:pPr>
        <w:jc w:val="center"/>
        <w:rPr>
          <w:u w:val="single"/>
          <w:lang w:eastAsia="hr-HR"/>
        </w:rPr>
      </w:pPr>
      <w:r>
        <w:rPr>
          <w:noProof/>
          <w:lang w:eastAsia="hr-HR"/>
        </w:rPr>
        <w:lastRenderedPageBreak/>
        <w:drawing>
          <wp:inline distT="0" distB="0" distL="0" distR="0" wp14:anchorId="6BF23234" wp14:editId="457CF146">
            <wp:extent cx="5486400" cy="4125595"/>
            <wp:effectExtent l="19050" t="19050" r="19050" b="27305"/>
            <wp:docPr id="157923425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6540D1FC" wp14:editId="02C49C4C">
            <wp:extent cx="5486400" cy="4125595"/>
            <wp:effectExtent l="19050" t="19050" r="19050" b="27305"/>
            <wp:docPr id="1372757438"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p>
    <w:p w14:paraId="04E54E1C" w14:textId="77777777" w:rsidR="00646EA9" w:rsidRPr="00BB4D58" w:rsidRDefault="00646EA9" w:rsidP="00646EA9">
      <w:pPr>
        <w:jc w:val="center"/>
        <w:rPr>
          <w:u w:val="single"/>
          <w:lang w:eastAsia="hr-HR"/>
        </w:rPr>
      </w:pPr>
    </w:p>
    <w:p w14:paraId="5928F741" w14:textId="03CF0D69" w:rsidR="00AB6A4F" w:rsidRDefault="00AB6A4F" w:rsidP="00AA2AE1">
      <w:pPr>
        <w:jc w:val="center"/>
        <w:rPr>
          <w:u w:val="single"/>
          <w:lang w:eastAsia="hr-HR"/>
        </w:rPr>
      </w:pPr>
      <w:r>
        <w:rPr>
          <w:u w:val="single"/>
          <w:lang w:eastAsia="hr-HR"/>
        </w:rPr>
        <w:br w:type="page"/>
      </w:r>
    </w:p>
    <w:p w14:paraId="0F9B64B3" w14:textId="77777777" w:rsidR="00AA2AE1" w:rsidRPr="00BB4D58" w:rsidRDefault="00AA2AE1" w:rsidP="00AB6A4F">
      <w:pPr>
        <w:pStyle w:val="Naslov30"/>
      </w:pPr>
      <w:bookmarkStart w:id="55" w:name="_Toc182300441"/>
      <w:r w:rsidRPr="00BB4D58">
        <w:lastRenderedPageBreak/>
        <w:t>Ploče</w:t>
      </w:r>
      <w:bookmarkEnd w:id="55"/>
    </w:p>
    <w:p w14:paraId="5772D4BC" w14:textId="053A596B" w:rsidR="00AA2AE1" w:rsidRDefault="00AA2AE1" w:rsidP="00AA2AE1">
      <w:pPr>
        <w:rPr>
          <w:u w:val="single"/>
          <w:lang w:eastAsia="hr-HR"/>
        </w:rPr>
      </w:pPr>
      <w:r w:rsidRPr="00BB4D58">
        <w:rPr>
          <w:u w:val="single"/>
          <w:lang w:eastAsia="hr-HR"/>
        </w:rPr>
        <w:t>Utjecaji u ploči</w:t>
      </w:r>
    </w:p>
    <w:p w14:paraId="2A85128C" w14:textId="77777777" w:rsidR="00247A79" w:rsidRPr="00BB4D58" w:rsidRDefault="00247A79" w:rsidP="00AA2AE1">
      <w:pPr>
        <w:rPr>
          <w:u w:val="single"/>
          <w:lang w:eastAsia="hr-HR"/>
        </w:rPr>
      </w:pPr>
    </w:p>
    <w:p w14:paraId="6B58027E" w14:textId="0B111EC9" w:rsidR="00247A79" w:rsidRDefault="00247A79" w:rsidP="00E8583F">
      <w:pPr>
        <w:jc w:val="center"/>
        <w:rPr>
          <w:u w:val="single"/>
          <w:lang w:eastAsia="hr-HR"/>
        </w:rPr>
      </w:pPr>
      <w:r>
        <w:rPr>
          <w:noProof/>
          <w:lang w:eastAsia="hr-HR"/>
        </w:rPr>
        <w:drawing>
          <wp:inline distT="0" distB="0" distL="0" distR="0" wp14:anchorId="2C93000D" wp14:editId="1E75AB98">
            <wp:extent cx="2700655" cy="4061460"/>
            <wp:effectExtent l="19050" t="19050" r="23495" b="15240"/>
            <wp:docPr id="210327109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2344BAE4" wp14:editId="1EC27A0C">
            <wp:extent cx="2700655" cy="4061460"/>
            <wp:effectExtent l="19050" t="19050" r="23495" b="15240"/>
            <wp:docPr id="744123651"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25D0E133" wp14:editId="595C15E7">
            <wp:extent cx="2700655" cy="4061460"/>
            <wp:effectExtent l="19050" t="19050" r="23495" b="15240"/>
            <wp:docPr id="1099251952"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3CC1177C" wp14:editId="56AEBE59">
            <wp:extent cx="2700655" cy="4061460"/>
            <wp:effectExtent l="19050" t="19050" r="23495" b="15240"/>
            <wp:docPr id="1144524223"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u w:val="single"/>
          <w:lang w:eastAsia="hr-HR"/>
        </w:rPr>
        <w:br w:type="page"/>
      </w:r>
    </w:p>
    <w:p w14:paraId="536022B1" w14:textId="77777777" w:rsidR="00AA2AE1" w:rsidRPr="00BB4D58" w:rsidRDefault="00AA2AE1" w:rsidP="00AA2AE1">
      <w:pPr>
        <w:rPr>
          <w:u w:val="single"/>
          <w:lang w:eastAsia="hr-HR"/>
        </w:rPr>
      </w:pPr>
      <w:r w:rsidRPr="00BB4D58">
        <w:rPr>
          <w:u w:val="single"/>
          <w:lang w:eastAsia="hr-HR"/>
        </w:rPr>
        <w:lastRenderedPageBreak/>
        <w:t>Naprezanja u tlu</w:t>
      </w:r>
    </w:p>
    <w:p w14:paraId="2A1FB9B1" w14:textId="4FE7FA25" w:rsidR="00AA2AE1" w:rsidRDefault="00AA2AE1" w:rsidP="00AA2AE1">
      <w:pPr>
        <w:rPr>
          <w:u w:val="single"/>
          <w:lang w:eastAsia="hr-HR"/>
        </w:rPr>
      </w:pPr>
    </w:p>
    <w:p w14:paraId="33F7E5A1" w14:textId="77777777" w:rsidR="00247A79" w:rsidRPr="00BB4D58" w:rsidRDefault="00247A79" w:rsidP="00247A79">
      <w:pPr>
        <w:jc w:val="center"/>
        <w:rPr>
          <w:u w:val="single"/>
          <w:lang w:eastAsia="hr-HR"/>
        </w:rPr>
      </w:pPr>
      <w:r>
        <w:rPr>
          <w:noProof/>
          <w:lang w:eastAsia="hr-HR"/>
        </w:rPr>
        <w:drawing>
          <wp:inline distT="0" distB="0" distL="0" distR="0" wp14:anchorId="48311FDD" wp14:editId="1FA03AFA">
            <wp:extent cx="5486400" cy="4125595"/>
            <wp:effectExtent l="19050" t="19050" r="19050" b="27305"/>
            <wp:docPr id="1151030845"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61034C8E" wp14:editId="569CC537">
            <wp:extent cx="5486400" cy="4125595"/>
            <wp:effectExtent l="19050" t="19050" r="19050" b="27305"/>
            <wp:docPr id="727260120"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p>
    <w:p w14:paraId="1E238987" w14:textId="67BAFDB8" w:rsidR="00247A79" w:rsidRDefault="00247A79" w:rsidP="00AA2AE1">
      <w:pPr>
        <w:rPr>
          <w:noProof/>
        </w:rPr>
      </w:pPr>
      <w:r>
        <w:rPr>
          <w:noProof/>
        </w:rPr>
        <w:br w:type="page"/>
      </w:r>
    </w:p>
    <w:p w14:paraId="56DAB5E0" w14:textId="77777777" w:rsidR="00AA2AE1" w:rsidRPr="00BB4D58" w:rsidRDefault="00AA2AE1" w:rsidP="00AA2AE1">
      <w:pPr>
        <w:rPr>
          <w:u w:val="single"/>
          <w:lang w:eastAsia="hr-HR"/>
        </w:rPr>
      </w:pPr>
      <w:r w:rsidRPr="00BB4D58">
        <w:rPr>
          <w:u w:val="single"/>
          <w:lang w:eastAsia="hr-HR"/>
        </w:rPr>
        <w:lastRenderedPageBreak/>
        <w:t>Potrebna armatura u ploči</w:t>
      </w:r>
    </w:p>
    <w:p w14:paraId="1F8026F9" w14:textId="77777777" w:rsidR="00AA2AE1" w:rsidRPr="00BB4D58" w:rsidRDefault="00AA2AE1" w:rsidP="00960560">
      <w:pPr>
        <w:jc w:val="both"/>
        <w:rPr>
          <w:u w:val="single"/>
          <w:lang w:eastAsia="hr-HR"/>
        </w:rPr>
      </w:pPr>
    </w:p>
    <w:p w14:paraId="1263D4B5" w14:textId="78D93172" w:rsidR="00960560" w:rsidRDefault="00960560" w:rsidP="00960560">
      <w:pPr>
        <w:jc w:val="center"/>
        <w:rPr>
          <w:u w:val="single"/>
          <w:lang w:eastAsia="hr-HR"/>
        </w:rPr>
      </w:pPr>
      <w:r>
        <w:rPr>
          <w:noProof/>
          <w:lang w:eastAsia="hr-HR"/>
        </w:rPr>
        <w:drawing>
          <wp:inline distT="0" distB="0" distL="0" distR="0" wp14:anchorId="07C16256" wp14:editId="20E61F56">
            <wp:extent cx="5486400" cy="4125595"/>
            <wp:effectExtent l="19050" t="19050" r="19050" b="27305"/>
            <wp:docPr id="669577836"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374CF285" wp14:editId="1E00AEB6">
            <wp:extent cx="5486400" cy="4125595"/>
            <wp:effectExtent l="19050" t="19050" r="19050" b="27305"/>
            <wp:docPr id="1760310102"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lastRenderedPageBreak/>
        <w:drawing>
          <wp:inline distT="0" distB="0" distL="0" distR="0" wp14:anchorId="1B3B4028" wp14:editId="4B18EF4F">
            <wp:extent cx="5486400" cy="4125595"/>
            <wp:effectExtent l="19050" t="19050" r="19050" b="27305"/>
            <wp:docPr id="1348351759"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16A18D0F" wp14:editId="4EAD2661">
            <wp:extent cx="5486400" cy="4125595"/>
            <wp:effectExtent l="19050" t="19050" r="19050" b="27305"/>
            <wp:docPr id="1957001950"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u w:val="single"/>
          <w:lang w:eastAsia="hr-HR"/>
        </w:rPr>
        <w:br w:type="textWrapping" w:clear="all"/>
      </w:r>
      <w:r>
        <w:rPr>
          <w:u w:val="single"/>
          <w:lang w:eastAsia="hr-HR"/>
        </w:rPr>
        <w:br w:type="page"/>
      </w:r>
    </w:p>
    <w:p w14:paraId="0723CFCE" w14:textId="77777777" w:rsidR="00960560" w:rsidRDefault="00960560" w:rsidP="00960560">
      <w:pPr>
        <w:rPr>
          <w:u w:val="single"/>
          <w:lang w:eastAsia="hr-HR"/>
        </w:rPr>
      </w:pPr>
    </w:p>
    <w:p w14:paraId="03E7CA56" w14:textId="77777777" w:rsidR="00960560" w:rsidRDefault="00960560" w:rsidP="00960560">
      <w:pPr>
        <w:jc w:val="center"/>
        <w:rPr>
          <w:u w:val="single"/>
          <w:lang w:eastAsia="hr-HR"/>
        </w:rPr>
      </w:pPr>
      <w:r>
        <w:rPr>
          <w:noProof/>
          <w:lang w:eastAsia="hr-HR"/>
        </w:rPr>
        <w:drawing>
          <wp:inline distT="0" distB="0" distL="0" distR="0" wp14:anchorId="26983F5D" wp14:editId="39C393C0">
            <wp:extent cx="5486400" cy="4125595"/>
            <wp:effectExtent l="19050" t="19050" r="19050" b="27305"/>
            <wp:docPr id="1948334877"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1F07F2BC" wp14:editId="0EF7E2CD">
            <wp:extent cx="5486400" cy="4125595"/>
            <wp:effectExtent l="19050" t="19050" r="19050" b="27305"/>
            <wp:docPr id="1121273301"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p>
    <w:p w14:paraId="6E49F711" w14:textId="77777777" w:rsidR="00960560" w:rsidRDefault="00960560" w:rsidP="00960560">
      <w:pPr>
        <w:rPr>
          <w:u w:val="single"/>
          <w:lang w:eastAsia="hr-HR"/>
        </w:rPr>
      </w:pPr>
    </w:p>
    <w:p w14:paraId="3F4AEC5B" w14:textId="0EDCE364" w:rsidR="00960560" w:rsidRDefault="00960560" w:rsidP="00960560">
      <w:pPr>
        <w:jc w:val="center"/>
        <w:rPr>
          <w:u w:val="single"/>
          <w:lang w:eastAsia="hr-HR"/>
        </w:rPr>
      </w:pPr>
      <w:r>
        <w:rPr>
          <w:u w:val="single"/>
          <w:lang w:eastAsia="hr-HR"/>
        </w:rPr>
        <w:br w:type="page"/>
      </w:r>
    </w:p>
    <w:p w14:paraId="66037BEC" w14:textId="77777777" w:rsidR="00960560" w:rsidRDefault="00960560" w:rsidP="00960560">
      <w:pPr>
        <w:jc w:val="center"/>
        <w:rPr>
          <w:u w:val="single"/>
          <w:lang w:eastAsia="hr-HR"/>
        </w:rPr>
      </w:pPr>
      <w:r>
        <w:rPr>
          <w:noProof/>
          <w:lang w:eastAsia="hr-HR"/>
        </w:rPr>
        <w:lastRenderedPageBreak/>
        <w:drawing>
          <wp:inline distT="0" distB="0" distL="0" distR="0" wp14:anchorId="1574EEE5" wp14:editId="41FD76D9">
            <wp:extent cx="5486400" cy="4125595"/>
            <wp:effectExtent l="19050" t="19050" r="19050" b="27305"/>
            <wp:docPr id="563256057"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33C52A64" wp14:editId="2DF803B7">
            <wp:extent cx="5486400" cy="4125595"/>
            <wp:effectExtent l="19050" t="19050" r="19050" b="27305"/>
            <wp:docPr id="957519424"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p>
    <w:p w14:paraId="2EB5F496" w14:textId="77777777" w:rsidR="00960560" w:rsidRDefault="00960560" w:rsidP="00960560">
      <w:pPr>
        <w:rPr>
          <w:u w:val="single"/>
          <w:lang w:eastAsia="hr-HR"/>
        </w:rPr>
      </w:pPr>
    </w:p>
    <w:p w14:paraId="34B0227B" w14:textId="03E5A9C4" w:rsidR="00D64B70" w:rsidRDefault="00D64B70" w:rsidP="00AA2AE1">
      <w:pPr>
        <w:jc w:val="center"/>
        <w:rPr>
          <w:u w:val="single"/>
          <w:lang w:eastAsia="hr-HR"/>
        </w:rPr>
      </w:pPr>
      <w:r>
        <w:rPr>
          <w:u w:val="single"/>
          <w:lang w:eastAsia="hr-HR"/>
        </w:rPr>
        <w:br w:type="page"/>
      </w:r>
    </w:p>
    <w:p w14:paraId="71BE93FB" w14:textId="77777777" w:rsidR="00AA2AE1" w:rsidRPr="00BB4D58" w:rsidRDefault="00AA2AE1" w:rsidP="00D64B70">
      <w:pPr>
        <w:pStyle w:val="Naslov30"/>
      </w:pPr>
      <w:bookmarkStart w:id="56" w:name="_Toc182300442"/>
      <w:r w:rsidRPr="00BB4D58">
        <w:lastRenderedPageBreak/>
        <w:t>Zidovi</w:t>
      </w:r>
      <w:bookmarkEnd w:id="56"/>
    </w:p>
    <w:p w14:paraId="373FEA3D" w14:textId="77777777" w:rsidR="00AA2AE1" w:rsidRPr="00BB4D58" w:rsidRDefault="00AA2AE1" w:rsidP="00AA2AE1">
      <w:pPr>
        <w:rPr>
          <w:u w:val="single"/>
          <w:lang w:eastAsia="hr-HR"/>
        </w:rPr>
      </w:pPr>
      <w:r w:rsidRPr="00BB4D58">
        <w:rPr>
          <w:u w:val="single"/>
          <w:lang w:eastAsia="hr-HR"/>
        </w:rPr>
        <w:t>Utjecaji u zidovima</w:t>
      </w:r>
    </w:p>
    <w:p w14:paraId="2A09E8EC" w14:textId="77777777" w:rsidR="00AA2AE1" w:rsidRPr="00BB4D58" w:rsidRDefault="00AA2AE1" w:rsidP="00AA2AE1">
      <w:pPr>
        <w:rPr>
          <w:u w:val="single"/>
          <w:lang w:eastAsia="hr-HR"/>
        </w:rPr>
      </w:pPr>
    </w:p>
    <w:p w14:paraId="24E96061" w14:textId="77777777" w:rsidR="00DC7BE2" w:rsidRDefault="00DC7BE2" w:rsidP="00DC7BE2">
      <w:pPr>
        <w:jc w:val="center"/>
        <w:rPr>
          <w:u w:val="single"/>
          <w:lang w:eastAsia="hr-HR"/>
        </w:rPr>
      </w:pPr>
      <w:r>
        <w:rPr>
          <w:noProof/>
          <w:lang w:eastAsia="hr-HR"/>
        </w:rPr>
        <w:drawing>
          <wp:inline distT="0" distB="0" distL="0" distR="0" wp14:anchorId="5DC7EC6E" wp14:editId="5E266CFC">
            <wp:extent cx="5419725" cy="2016715"/>
            <wp:effectExtent l="19050" t="19050" r="9525" b="22225"/>
            <wp:docPr id="38373749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5421311" cy="201730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1EE4F44D" wp14:editId="36F15E8E">
            <wp:extent cx="5400675" cy="2009626"/>
            <wp:effectExtent l="19050" t="19050" r="9525" b="10160"/>
            <wp:docPr id="449219863"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5407314" cy="2012097"/>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6579A110" wp14:editId="0624D42F">
            <wp:extent cx="5486400" cy="2041525"/>
            <wp:effectExtent l="19050" t="19050" r="19050" b="15875"/>
            <wp:docPr id="267328810"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5486400" cy="204152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4DECBBBB" wp14:editId="0DEAD8AB">
            <wp:extent cx="5486400" cy="2041525"/>
            <wp:effectExtent l="19050" t="19050" r="19050" b="15875"/>
            <wp:docPr id="1747896681"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5486400" cy="2041525"/>
                    </a:xfrm>
                    <a:prstGeom prst="rect">
                      <a:avLst/>
                    </a:prstGeom>
                    <a:noFill/>
                    <a:ln w="9525" cmpd="sng">
                      <a:solidFill>
                        <a:srgbClr val="000000"/>
                      </a:solidFill>
                      <a:miter lim="800000"/>
                      <a:headEnd/>
                      <a:tailEnd/>
                    </a:ln>
                    <a:effectLst/>
                  </pic:spPr>
                </pic:pic>
              </a:graphicData>
            </a:graphic>
          </wp:inline>
        </w:drawing>
      </w:r>
    </w:p>
    <w:p w14:paraId="2823331F" w14:textId="77777777" w:rsidR="00DC7BE2" w:rsidRDefault="00DC7BE2" w:rsidP="00DC7BE2">
      <w:pPr>
        <w:jc w:val="center"/>
        <w:rPr>
          <w:u w:val="single"/>
          <w:lang w:eastAsia="hr-HR"/>
        </w:rPr>
      </w:pPr>
    </w:p>
    <w:p w14:paraId="696CE37B" w14:textId="77777777" w:rsidR="00DC7BE2" w:rsidRPr="00BB4D58" w:rsidRDefault="00DC7BE2" w:rsidP="00DC7BE2">
      <w:pPr>
        <w:jc w:val="center"/>
        <w:rPr>
          <w:u w:val="single"/>
          <w:lang w:eastAsia="hr-HR"/>
        </w:rPr>
      </w:pPr>
      <w:r>
        <w:rPr>
          <w:noProof/>
          <w:lang w:eastAsia="hr-HR"/>
        </w:rPr>
        <w:drawing>
          <wp:inline distT="0" distB="0" distL="0" distR="0" wp14:anchorId="0586C289" wp14:editId="1DE1ADE8">
            <wp:extent cx="2700655" cy="4061460"/>
            <wp:effectExtent l="19050" t="19050" r="23495" b="15240"/>
            <wp:docPr id="1007545808"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75D9503B" wp14:editId="2CE7D50E">
            <wp:extent cx="2700655" cy="4061460"/>
            <wp:effectExtent l="19050" t="19050" r="23495" b="15240"/>
            <wp:docPr id="823483989"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54E54A09" wp14:editId="7B560DD6">
            <wp:extent cx="2700655" cy="4061460"/>
            <wp:effectExtent l="19050" t="19050" r="23495" b="15240"/>
            <wp:docPr id="1637220919"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2F5DD164" wp14:editId="3D36AC8A">
            <wp:extent cx="2700655" cy="4061460"/>
            <wp:effectExtent l="19050" t="19050" r="23495" b="15240"/>
            <wp:docPr id="629920906"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2700655" cy="4061460"/>
                    </a:xfrm>
                    <a:prstGeom prst="rect">
                      <a:avLst/>
                    </a:prstGeom>
                    <a:noFill/>
                    <a:ln w="9525" cmpd="sng">
                      <a:solidFill>
                        <a:srgbClr val="000000"/>
                      </a:solidFill>
                      <a:miter lim="800000"/>
                      <a:headEnd/>
                      <a:tailEnd/>
                    </a:ln>
                    <a:effectLst/>
                  </pic:spPr>
                </pic:pic>
              </a:graphicData>
            </a:graphic>
          </wp:inline>
        </w:drawing>
      </w:r>
    </w:p>
    <w:p w14:paraId="115FE0DE" w14:textId="77777777" w:rsidR="00DC7BE2" w:rsidRPr="00BB4D58" w:rsidRDefault="00DC7BE2" w:rsidP="00DC7BE2">
      <w:pPr>
        <w:jc w:val="center"/>
        <w:rPr>
          <w:u w:val="single"/>
          <w:lang w:eastAsia="hr-HR"/>
        </w:rPr>
      </w:pPr>
    </w:p>
    <w:p w14:paraId="0CF7268E" w14:textId="69B76A6C" w:rsidR="00DC2D02" w:rsidRDefault="00DC2D02" w:rsidP="00AA2AE1">
      <w:pPr>
        <w:jc w:val="center"/>
        <w:rPr>
          <w:u w:val="single"/>
          <w:lang w:eastAsia="hr-HR"/>
        </w:rPr>
      </w:pPr>
      <w:r>
        <w:rPr>
          <w:u w:val="single"/>
          <w:lang w:eastAsia="hr-HR"/>
        </w:rPr>
        <w:br w:type="page"/>
      </w:r>
    </w:p>
    <w:p w14:paraId="54EBFDDB" w14:textId="77777777" w:rsidR="00AA2AE1" w:rsidRPr="00BB4D58" w:rsidRDefault="00AA2AE1" w:rsidP="00AA2AE1">
      <w:pPr>
        <w:rPr>
          <w:u w:val="single"/>
          <w:lang w:eastAsia="hr-HR"/>
        </w:rPr>
      </w:pPr>
      <w:r w:rsidRPr="00BB4D58">
        <w:rPr>
          <w:u w:val="single"/>
          <w:lang w:eastAsia="hr-HR"/>
        </w:rPr>
        <w:lastRenderedPageBreak/>
        <w:t>Potrebna armatura u zidovima</w:t>
      </w:r>
    </w:p>
    <w:p w14:paraId="5E8E340A" w14:textId="77777777" w:rsidR="003234C0" w:rsidRPr="00BB4D58" w:rsidRDefault="003234C0" w:rsidP="003234C0">
      <w:pPr>
        <w:jc w:val="center"/>
        <w:rPr>
          <w:u w:val="single"/>
          <w:lang w:eastAsia="hr-HR"/>
        </w:rPr>
      </w:pPr>
    </w:p>
    <w:p w14:paraId="106F4B90" w14:textId="77777777" w:rsidR="003234C0" w:rsidRPr="00BB4D58" w:rsidRDefault="003234C0" w:rsidP="003234C0">
      <w:pPr>
        <w:jc w:val="center"/>
        <w:rPr>
          <w:u w:val="single"/>
          <w:lang w:eastAsia="hr-HR"/>
        </w:rPr>
      </w:pPr>
      <w:r>
        <w:rPr>
          <w:noProof/>
          <w:lang w:eastAsia="hr-HR"/>
        </w:rPr>
        <w:drawing>
          <wp:inline distT="0" distB="0" distL="0" distR="0" wp14:anchorId="138AE953" wp14:editId="5325DD15">
            <wp:extent cx="5486400" cy="4125595"/>
            <wp:effectExtent l="19050" t="19050" r="19050" b="27305"/>
            <wp:docPr id="202492959"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6E9F56DA" wp14:editId="71D3DC6F">
            <wp:extent cx="5486400" cy="4125595"/>
            <wp:effectExtent l="19050" t="19050" r="19050" b="27305"/>
            <wp:docPr id="727431613"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lastRenderedPageBreak/>
        <w:drawing>
          <wp:inline distT="0" distB="0" distL="0" distR="0" wp14:anchorId="67BC763F" wp14:editId="44114CB1">
            <wp:extent cx="5486400" cy="4125595"/>
            <wp:effectExtent l="19050" t="19050" r="19050" b="27305"/>
            <wp:docPr id="1238764190"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66B7FB2A" wp14:editId="3B2B646F">
            <wp:extent cx="5486400" cy="4125595"/>
            <wp:effectExtent l="19050" t="19050" r="19050" b="27305"/>
            <wp:docPr id="790796308"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lastRenderedPageBreak/>
        <w:drawing>
          <wp:inline distT="0" distB="0" distL="0" distR="0" wp14:anchorId="0AB8B890" wp14:editId="6B8D35AA">
            <wp:extent cx="5486400" cy="4125595"/>
            <wp:effectExtent l="19050" t="19050" r="19050" b="27305"/>
            <wp:docPr id="810436683"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2350B44B" wp14:editId="6A216CB2">
            <wp:extent cx="5486400" cy="4125595"/>
            <wp:effectExtent l="19050" t="19050" r="19050" b="27305"/>
            <wp:docPr id="1069669114"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lastRenderedPageBreak/>
        <w:drawing>
          <wp:inline distT="0" distB="0" distL="0" distR="0" wp14:anchorId="1F53E57F" wp14:editId="70980423">
            <wp:extent cx="5486400" cy="4125595"/>
            <wp:effectExtent l="19050" t="19050" r="19050" b="27305"/>
            <wp:docPr id="1541189711"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r>
        <w:rPr>
          <w:noProof/>
          <w:lang w:eastAsia="hr-HR"/>
        </w:rPr>
        <w:drawing>
          <wp:inline distT="0" distB="0" distL="0" distR="0" wp14:anchorId="12E3AC1A" wp14:editId="434E1ED0">
            <wp:extent cx="5486400" cy="4125595"/>
            <wp:effectExtent l="19050" t="19050" r="19050" b="27305"/>
            <wp:docPr id="59046851"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5486400" cy="4125595"/>
                    </a:xfrm>
                    <a:prstGeom prst="rect">
                      <a:avLst/>
                    </a:prstGeom>
                    <a:noFill/>
                    <a:ln w="9525" cmpd="sng">
                      <a:solidFill>
                        <a:srgbClr val="000000"/>
                      </a:solidFill>
                      <a:miter lim="800000"/>
                      <a:headEnd/>
                      <a:tailEnd/>
                    </a:ln>
                    <a:effectLst/>
                  </pic:spPr>
                </pic:pic>
              </a:graphicData>
            </a:graphic>
          </wp:inline>
        </w:drawing>
      </w:r>
    </w:p>
    <w:p w14:paraId="18B28451" w14:textId="77777777" w:rsidR="003234C0" w:rsidRPr="00BB4D58" w:rsidRDefault="003234C0" w:rsidP="003234C0">
      <w:pPr>
        <w:jc w:val="center"/>
        <w:rPr>
          <w:u w:val="single"/>
          <w:lang w:eastAsia="hr-HR"/>
        </w:rPr>
      </w:pPr>
    </w:p>
    <w:p w14:paraId="7FE279A0" w14:textId="6E305A7A" w:rsidR="00EE7458" w:rsidRDefault="00EE7458" w:rsidP="00AA2AE1">
      <w:pPr>
        <w:jc w:val="center"/>
        <w:rPr>
          <w:u w:val="single"/>
          <w:lang w:eastAsia="hr-HR"/>
        </w:rPr>
      </w:pPr>
      <w:r>
        <w:rPr>
          <w:u w:val="single"/>
          <w:lang w:eastAsia="hr-HR"/>
        </w:rPr>
        <w:br w:type="page"/>
      </w:r>
    </w:p>
    <w:p w14:paraId="0D8608A7" w14:textId="77777777" w:rsidR="0064182E" w:rsidRPr="0064182E" w:rsidRDefault="0064182E" w:rsidP="00737B0C">
      <w:pPr>
        <w:pStyle w:val="Naslov20"/>
        <w:numPr>
          <w:ilvl w:val="0"/>
          <w:numId w:val="91"/>
        </w:numPr>
        <w:spacing w:before="120"/>
        <w:ind w:left="1134" w:hanging="567"/>
        <w:rPr>
          <w:rFonts w:cs="Arial"/>
          <w:b w:val="0"/>
          <w:bCs/>
          <w:szCs w:val="22"/>
        </w:rPr>
      </w:pPr>
      <w:r w:rsidRPr="0064182E">
        <w:rPr>
          <w:rFonts w:cs="Arial"/>
          <w:bCs/>
          <w:szCs w:val="22"/>
        </w:rPr>
        <w:lastRenderedPageBreak/>
        <w:t>VODOVODNO OKNO</w:t>
      </w:r>
    </w:p>
    <w:p w14:paraId="39FDE7FE" w14:textId="77777777" w:rsidR="00016E57" w:rsidRPr="00016E57" w:rsidRDefault="00016E57" w:rsidP="00737B0C">
      <w:pPr>
        <w:pStyle w:val="Naslov3"/>
        <w:numPr>
          <w:ilvl w:val="0"/>
          <w:numId w:val="95"/>
        </w:numPr>
        <w:spacing w:before="120" w:after="240"/>
        <w:ind w:left="1134" w:hanging="357"/>
        <w:rPr>
          <w:rFonts w:ascii="Arial" w:hAnsi="Arial" w:cs="Arial"/>
          <w:b/>
          <w:bCs/>
          <w:color w:val="auto"/>
          <w:szCs w:val="22"/>
        </w:rPr>
      </w:pPr>
      <w:r w:rsidRPr="00016E57">
        <w:rPr>
          <w:rFonts w:ascii="Arial" w:hAnsi="Arial" w:cs="Arial"/>
          <w:b/>
          <w:bCs/>
          <w:color w:val="auto"/>
          <w:szCs w:val="22"/>
        </w:rPr>
        <w:t>Tehnički opis</w:t>
      </w:r>
    </w:p>
    <w:p w14:paraId="5CB9D111" w14:textId="77777777" w:rsidR="00016E57" w:rsidRPr="00323C95" w:rsidRDefault="00016E57" w:rsidP="00737B0C">
      <w:pPr>
        <w:pStyle w:val="Naslov4"/>
        <w:numPr>
          <w:ilvl w:val="0"/>
          <w:numId w:val="96"/>
        </w:numPr>
        <w:spacing w:after="120"/>
        <w:ind w:left="1701" w:hanging="850"/>
        <w:rPr>
          <w:rFonts w:ascii="Arial" w:hAnsi="Arial" w:cs="Arial"/>
          <w:sz w:val="22"/>
          <w:szCs w:val="22"/>
        </w:rPr>
      </w:pPr>
      <w:r w:rsidRPr="00323C95">
        <w:rPr>
          <w:rFonts w:ascii="Arial" w:hAnsi="Arial" w:cs="Arial"/>
          <w:sz w:val="22"/>
          <w:szCs w:val="22"/>
        </w:rPr>
        <w:t>Uvod</w:t>
      </w:r>
    </w:p>
    <w:p w14:paraId="1BF08CBB" w14:textId="16DF53DD" w:rsidR="00885C07" w:rsidRPr="00A35B3A" w:rsidRDefault="00885C07" w:rsidP="00885C07">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 xml:space="preserve">Ovim projektom obrađeno je okno SN </w:t>
      </w:r>
      <w:r w:rsidR="00323C95" w:rsidRPr="00A35B3A">
        <w:rPr>
          <w:rFonts w:eastAsia="Times New Roman" w:cs="Times New Roman"/>
          <w:noProof/>
          <w:spacing w:val="4"/>
          <w:sz w:val="20"/>
          <w:szCs w:val="20"/>
        </w:rPr>
        <w:t>Đolta</w:t>
      </w:r>
      <w:r w:rsidRPr="00A35B3A">
        <w:rPr>
          <w:rFonts w:eastAsia="Times New Roman" w:cs="Times New Roman"/>
          <w:noProof/>
          <w:spacing w:val="4"/>
          <w:sz w:val="20"/>
          <w:szCs w:val="20"/>
        </w:rPr>
        <w:t>.</w:t>
      </w:r>
    </w:p>
    <w:p w14:paraId="7653AF08" w14:textId="77777777" w:rsidR="00885C07" w:rsidRPr="00A35B3A" w:rsidRDefault="00885C07" w:rsidP="00885C07">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 xml:space="preserve">Konstrukcija je jedna cjelovita neovisna dilatacija. </w:t>
      </w:r>
    </w:p>
    <w:p w14:paraId="036EC297" w14:textId="77777777" w:rsidR="00885C07" w:rsidRPr="00A35B3A" w:rsidRDefault="00885C07" w:rsidP="00885C07">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U projektu su cjelovito obrađeni svi elementi konstrukcije: osnovna konstrukcija okna, armirano betonska konstrukcija.</w:t>
      </w:r>
    </w:p>
    <w:p w14:paraId="0BF591A5" w14:textId="66E13131" w:rsidR="0064182E" w:rsidRDefault="0064182E" w:rsidP="00F14207"/>
    <w:p w14:paraId="6829253A" w14:textId="44885CAA" w:rsidR="0064182E" w:rsidRDefault="001437EF" w:rsidP="001437EF">
      <w:pPr>
        <w:jc w:val="center"/>
      </w:pPr>
      <w:r>
        <w:rPr>
          <w:noProof/>
          <w:lang w:eastAsia="hr-HR"/>
        </w:rPr>
        <w:drawing>
          <wp:inline distT="0" distB="0" distL="0" distR="0" wp14:anchorId="3E57BAA7" wp14:editId="471B65A6">
            <wp:extent cx="5465365" cy="4419600"/>
            <wp:effectExtent l="0" t="0" r="2540" b="0"/>
            <wp:docPr id="666090026" name="Slika 1" descr="Slika na kojoj se prikazuje dijagram, tekst, crta, snimka zaslon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090026" name="Slika 1" descr="Slika na kojoj se prikazuje dijagram, tekst, crta, snimka zaslona&#10;&#10;Opis je automatski generiran"/>
                    <pic:cNvPicPr>
                      <a:picLocks noChangeAspect="1"/>
                    </pic:cNvPicPr>
                  </pic:nvPicPr>
                  <pic:blipFill>
                    <a:blip r:embed="rId504"/>
                    <a:stretch>
                      <a:fillRect/>
                    </a:stretch>
                  </pic:blipFill>
                  <pic:spPr>
                    <a:xfrm>
                      <a:off x="0" y="0"/>
                      <a:ext cx="5483477" cy="4434246"/>
                    </a:xfrm>
                    <a:prstGeom prst="rect">
                      <a:avLst/>
                    </a:prstGeom>
                  </pic:spPr>
                </pic:pic>
              </a:graphicData>
            </a:graphic>
          </wp:inline>
        </w:drawing>
      </w:r>
    </w:p>
    <w:p w14:paraId="6DA45260" w14:textId="7A68AE01" w:rsidR="001437EF" w:rsidRPr="00777AF2" w:rsidRDefault="001437EF" w:rsidP="001437EF">
      <w:pPr>
        <w:pStyle w:val="Opisslike"/>
        <w:ind w:firstLine="0"/>
        <w:jc w:val="center"/>
        <w:rPr>
          <w:rFonts w:ascii="Arial" w:hAnsi="Arial" w:cs="Arial"/>
          <w:i w:val="0"/>
          <w:iCs w:val="0"/>
          <w:sz w:val="20"/>
          <w:szCs w:val="20"/>
        </w:rPr>
      </w:pPr>
      <w:r w:rsidRPr="00777AF2">
        <w:rPr>
          <w:rFonts w:ascii="Arial" w:hAnsi="Arial" w:cs="Arial"/>
          <w:i w:val="0"/>
          <w:iCs w:val="0"/>
          <w:sz w:val="20"/>
          <w:szCs w:val="20"/>
        </w:rPr>
        <w:t xml:space="preserve">Slika </w:t>
      </w:r>
      <w:r w:rsidR="008B0578">
        <w:rPr>
          <w:rFonts w:ascii="Arial" w:hAnsi="Arial" w:cs="Arial"/>
          <w:i w:val="0"/>
          <w:iCs w:val="0"/>
          <w:sz w:val="20"/>
          <w:szCs w:val="20"/>
        </w:rPr>
        <w:fldChar w:fldCharType="begin"/>
      </w:r>
      <w:r w:rsidR="008B0578">
        <w:rPr>
          <w:rFonts w:ascii="Arial" w:hAnsi="Arial" w:cs="Arial"/>
          <w:i w:val="0"/>
          <w:iCs w:val="0"/>
          <w:sz w:val="20"/>
          <w:szCs w:val="20"/>
        </w:rPr>
        <w:instrText xml:space="preserve"> STYLEREF 1 \s </w:instrText>
      </w:r>
      <w:r w:rsidR="008B0578">
        <w:rPr>
          <w:rFonts w:ascii="Arial" w:hAnsi="Arial" w:cs="Arial"/>
          <w:i w:val="0"/>
          <w:iCs w:val="0"/>
          <w:sz w:val="20"/>
          <w:szCs w:val="20"/>
        </w:rPr>
        <w:fldChar w:fldCharType="separate"/>
      </w:r>
      <w:r w:rsidR="00613071">
        <w:rPr>
          <w:rFonts w:ascii="Arial" w:hAnsi="Arial" w:cs="Arial"/>
          <w:i w:val="0"/>
          <w:iCs w:val="0"/>
          <w:sz w:val="20"/>
          <w:szCs w:val="20"/>
        </w:rPr>
        <w:t>4</w:t>
      </w:r>
      <w:r w:rsidR="008B0578">
        <w:rPr>
          <w:rFonts w:ascii="Arial" w:hAnsi="Arial" w:cs="Arial"/>
          <w:i w:val="0"/>
          <w:iCs w:val="0"/>
          <w:sz w:val="20"/>
          <w:szCs w:val="20"/>
        </w:rPr>
        <w:fldChar w:fldCharType="end"/>
      </w:r>
      <w:r w:rsidR="008B0578">
        <w:rPr>
          <w:rFonts w:ascii="Arial" w:hAnsi="Arial" w:cs="Arial"/>
          <w:i w:val="0"/>
          <w:iCs w:val="0"/>
          <w:sz w:val="20"/>
          <w:szCs w:val="20"/>
        </w:rPr>
        <w:t>.</w:t>
      </w:r>
      <w:r w:rsidR="008B0578">
        <w:rPr>
          <w:rFonts w:ascii="Arial" w:hAnsi="Arial" w:cs="Arial"/>
          <w:i w:val="0"/>
          <w:iCs w:val="0"/>
          <w:sz w:val="20"/>
          <w:szCs w:val="20"/>
        </w:rPr>
        <w:fldChar w:fldCharType="begin"/>
      </w:r>
      <w:r w:rsidR="008B0578">
        <w:rPr>
          <w:rFonts w:ascii="Arial" w:hAnsi="Arial" w:cs="Arial"/>
          <w:i w:val="0"/>
          <w:iCs w:val="0"/>
          <w:sz w:val="20"/>
          <w:szCs w:val="20"/>
        </w:rPr>
        <w:instrText xml:space="preserve"> SEQ Slika \* ARABIC \s 1 </w:instrText>
      </w:r>
      <w:r w:rsidR="008B0578">
        <w:rPr>
          <w:rFonts w:ascii="Arial" w:hAnsi="Arial" w:cs="Arial"/>
          <w:i w:val="0"/>
          <w:iCs w:val="0"/>
          <w:sz w:val="20"/>
          <w:szCs w:val="20"/>
        </w:rPr>
        <w:fldChar w:fldCharType="separate"/>
      </w:r>
      <w:r w:rsidR="00613071">
        <w:rPr>
          <w:rFonts w:ascii="Arial" w:hAnsi="Arial" w:cs="Arial"/>
          <w:i w:val="0"/>
          <w:iCs w:val="0"/>
          <w:sz w:val="20"/>
          <w:szCs w:val="20"/>
        </w:rPr>
        <w:t>1</w:t>
      </w:r>
      <w:r w:rsidR="008B0578">
        <w:rPr>
          <w:rFonts w:ascii="Arial" w:hAnsi="Arial" w:cs="Arial"/>
          <w:i w:val="0"/>
          <w:iCs w:val="0"/>
          <w:sz w:val="20"/>
          <w:szCs w:val="20"/>
        </w:rPr>
        <w:fldChar w:fldCharType="end"/>
      </w:r>
      <w:r w:rsidRPr="00777AF2">
        <w:rPr>
          <w:rFonts w:ascii="Arial" w:hAnsi="Arial" w:cs="Arial"/>
          <w:i w:val="0"/>
          <w:iCs w:val="0"/>
          <w:sz w:val="20"/>
          <w:szCs w:val="20"/>
        </w:rPr>
        <w:t>:</w:t>
      </w:r>
      <w:r w:rsidRPr="00777AF2">
        <w:rPr>
          <w:rFonts w:ascii="Arial" w:eastAsia="Times New Roman" w:hAnsi="Arial"/>
          <w:bCs w:val="0"/>
          <w:i w:val="0"/>
          <w:iCs w:val="0"/>
          <w:noProof w:val="0"/>
          <w:color w:val="auto"/>
          <w:spacing w:val="4"/>
          <w:lang w:eastAsia="en-US"/>
        </w:rPr>
        <w:t xml:space="preserve"> </w:t>
      </w:r>
      <w:r>
        <w:rPr>
          <w:rFonts w:ascii="Arial" w:hAnsi="Arial" w:cs="Arial"/>
          <w:i w:val="0"/>
          <w:iCs w:val="0"/>
          <w:sz w:val="20"/>
          <w:szCs w:val="20"/>
        </w:rPr>
        <w:t>Shema građevine okna</w:t>
      </w:r>
    </w:p>
    <w:p w14:paraId="79EDC36F" w14:textId="316F696B" w:rsidR="00016E57" w:rsidRDefault="00016E57" w:rsidP="00F14207"/>
    <w:p w14:paraId="65F32BBC" w14:textId="77777777" w:rsidR="00195677" w:rsidRPr="00323C95" w:rsidRDefault="001437EF" w:rsidP="00737B0C">
      <w:pPr>
        <w:pStyle w:val="Naslov4"/>
        <w:numPr>
          <w:ilvl w:val="0"/>
          <w:numId w:val="96"/>
        </w:numPr>
        <w:spacing w:after="120"/>
        <w:ind w:left="1701" w:hanging="850"/>
        <w:rPr>
          <w:rFonts w:ascii="Arial" w:hAnsi="Arial" w:cs="Arial"/>
          <w:sz w:val="22"/>
          <w:szCs w:val="22"/>
        </w:rPr>
      </w:pPr>
      <w:bookmarkStart w:id="57" w:name="_Toc165372744"/>
      <w:r w:rsidRPr="00323C95">
        <w:rPr>
          <w:rFonts w:ascii="Arial" w:hAnsi="Arial" w:cs="Arial"/>
          <w:sz w:val="22"/>
          <w:szCs w:val="22"/>
        </w:rPr>
        <w:t>Opis konstrukcije</w:t>
      </w:r>
      <w:bookmarkEnd w:id="57"/>
    </w:p>
    <w:p w14:paraId="705161D3" w14:textId="2B4DE266" w:rsidR="001437EF" w:rsidRPr="00A35B3A" w:rsidRDefault="001437EF" w:rsidP="00195677">
      <w:pPr>
        <w:pStyle w:val="Naslov4"/>
        <w:spacing w:after="120"/>
        <w:rPr>
          <w:rFonts w:ascii="Arial" w:hAnsi="Arial" w:cs="Arial"/>
          <w:sz w:val="20"/>
          <w:szCs w:val="20"/>
          <w:u w:val="single"/>
        </w:rPr>
      </w:pPr>
      <w:r w:rsidRPr="00A35B3A">
        <w:rPr>
          <w:rFonts w:ascii="Arial" w:eastAsia="Times New Roman" w:hAnsi="Arial" w:cs="Arial"/>
          <w:sz w:val="20"/>
          <w:szCs w:val="20"/>
          <w:u w:val="single"/>
        </w:rPr>
        <w:t>Konstrukcija okna</w:t>
      </w:r>
    </w:p>
    <w:p w14:paraId="3B81C784"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 xml:space="preserve">Konstrukcija okna je monolitna armirano betonska konstrukcija s čeličnim profilima namijenjenim za radne ljestve. </w:t>
      </w:r>
    </w:p>
    <w:p w14:paraId="7CCFE4B2"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Okno je tlocrtno pravokutnog oblika, dimenzija cca 3,5 m x 2,2 m. Sastoji se od jedne vodne komore. Vodna komora potpuno je zasuta sa četiri strane. Visina vodne komore na najnižem dijelu je cca 2,60 m. Najviša visina vodnog stupca je 2,00 m.</w:t>
      </w:r>
    </w:p>
    <w:p w14:paraId="4E858762"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U jednom uglu je otvor okna sa penjalicama kojim se omogućava kontrola stanja u vodnoj komori.</w:t>
      </w:r>
    </w:p>
    <w:p w14:paraId="73A7AB37"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 xml:space="preserve">Kontrukcija okna je jedinstvena cjelina temeljena na jednoj razini. </w:t>
      </w:r>
    </w:p>
    <w:p w14:paraId="02605D69" w14:textId="77777777" w:rsidR="001437EF" w:rsidRPr="00A35B3A" w:rsidRDefault="001437EF" w:rsidP="001437EF">
      <w:pPr>
        <w:spacing w:line="276" w:lineRule="auto"/>
        <w:jc w:val="both"/>
        <w:rPr>
          <w:rFonts w:eastAsia="Times New Roman" w:cs="Times New Roman"/>
          <w:noProof/>
          <w:spacing w:val="4"/>
          <w:sz w:val="20"/>
          <w:szCs w:val="20"/>
        </w:rPr>
      </w:pPr>
    </w:p>
    <w:p w14:paraId="45EC4582"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U nastavku je dan osnovni opis elemenata dok su detaljni opisi dani u odgovarajućim poglavljima i na dispozicijskim nacrtima u poglavljima i na kraju projekta.</w:t>
      </w:r>
    </w:p>
    <w:p w14:paraId="14336732" w14:textId="77777777" w:rsidR="001437EF" w:rsidRPr="001437EF" w:rsidRDefault="001437EF" w:rsidP="001437EF">
      <w:pPr>
        <w:spacing w:line="276" w:lineRule="auto"/>
        <w:jc w:val="both"/>
        <w:rPr>
          <w:rFonts w:eastAsia="Times New Roman" w:cs="Times New Roman"/>
          <w:noProof/>
          <w:spacing w:val="4"/>
          <w:sz w:val="18"/>
          <w:szCs w:val="24"/>
        </w:rPr>
      </w:pPr>
    </w:p>
    <w:p w14:paraId="130AA0EA" w14:textId="77777777" w:rsidR="001437EF" w:rsidRPr="001437EF" w:rsidRDefault="001437EF" w:rsidP="001437EF">
      <w:pPr>
        <w:spacing w:line="276" w:lineRule="auto"/>
        <w:jc w:val="center"/>
        <w:rPr>
          <w:rFonts w:eastAsia="Times New Roman" w:cs="Times New Roman"/>
          <w:noProof/>
          <w:spacing w:val="4"/>
          <w:sz w:val="18"/>
          <w:szCs w:val="24"/>
        </w:rPr>
      </w:pPr>
      <w:r w:rsidRPr="001437EF">
        <w:rPr>
          <w:rFonts w:eastAsia="Times New Roman" w:cs="Times New Roman"/>
          <w:noProof/>
          <w:spacing w:val="4"/>
          <w:sz w:val="18"/>
          <w:szCs w:val="24"/>
          <w:lang w:eastAsia="hr-HR"/>
        </w:rPr>
        <w:drawing>
          <wp:inline distT="0" distB="0" distL="0" distR="0" wp14:anchorId="6C1AD577" wp14:editId="4F9848D6">
            <wp:extent cx="4525176" cy="3752850"/>
            <wp:effectExtent l="0" t="0" r="8890" b="0"/>
            <wp:docPr id="561972453" name="Slika 1" descr="Slika na kojoj se prikazuje tekst, snimka zaslona, dijagram&#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72453" name="Slika 1" descr="Slika na kojoj se prikazuje tekst, snimka zaslona, dijagram&#10;&#10;Opis je automatski generiran"/>
                    <pic:cNvPicPr/>
                  </pic:nvPicPr>
                  <pic:blipFill>
                    <a:blip r:embed="rId505"/>
                    <a:stretch>
                      <a:fillRect/>
                    </a:stretch>
                  </pic:blipFill>
                  <pic:spPr>
                    <a:xfrm>
                      <a:off x="0" y="0"/>
                      <a:ext cx="4529701" cy="3756603"/>
                    </a:xfrm>
                    <a:prstGeom prst="rect">
                      <a:avLst/>
                    </a:prstGeom>
                  </pic:spPr>
                </pic:pic>
              </a:graphicData>
            </a:graphic>
          </wp:inline>
        </w:drawing>
      </w:r>
    </w:p>
    <w:p w14:paraId="2C24CCB6" w14:textId="77777777" w:rsidR="00195677" w:rsidRDefault="00195677" w:rsidP="00195677"/>
    <w:p w14:paraId="1ACE2E8C" w14:textId="65364CEC" w:rsidR="00195677" w:rsidRDefault="00195677" w:rsidP="00195677">
      <w:pPr>
        <w:pStyle w:val="Opisslike"/>
        <w:ind w:firstLine="0"/>
        <w:jc w:val="center"/>
        <w:rPr>
          <w:rFonts w:ascii="Arial" w:hAnsi="Arial" w:cs="Arial"/>
          <w:i w:val="0"/>
          <w:iCs w:val="0"/>
          <w:sz w:val="20"/>
          <w:szCs w:val="20"/>
        </w:rPr>
      </w:pPr>
      <w:r w:rsidRPr="00777AF2">
        <w:rPr>
          <w:rFonts w:ascii="Arial" w:hAnsi="Arial" w:cs="Arial"/>
          <w:i w:val="0"/>
          <w:iCs w:val="0"/>
          <w:sz w:val="20"/>
          <w:szCs w:val="20"/>
        </w:rPr>
        <w:t xml:space="preserve">Slika </w:t>
      </w:r>
      <w:r w:rsidR="008B0578">
        <w:rPr>
          <w:rFonts w:ascii="Arial" w:hAnsi="Arial" w:cs="Arial"/>
          <w:i w:val="0"/>
          <w:iCs w:val="0"/>
          <w:sz w:val="20"/>
          <w:szCs w:val="20"/>
        </w:rPr>
        <w:fldChar w:fldCharType="begin"/>
      </w:r>
      <w:r w:rsidR="008B0578">
        <w:rPr>
          <w:rFonts w:ascii="Arial" w:hAnsi="Arial" w:cs="Arial"/>
          <w:i w:val="0"/>
          <w:iCs w:val="0"/>
          <w:sz w:val="20"/>
          <w:szCs w:val="20"/>
        </w:rPr>
        <w:instrText xml:space="preserve"> STYLEREF 1 \s </w:instrText>
      </w:r>
      <w:r w:rsidR="008B0578">
        <w:rPr>
          <w:rFonts w:ascii="Arial" w:hAnsi="Arial" w:cs="Arial"/>
          <w:i w:val="0"/>
          <w:iCs w:val="0"/>
          <w:sz w:val="20"/>
          <w:szCs w:val="20"/>
        </w:rPr>
        <w:fldChar w:fldCharType="separate"/>
      </w:r>
      <w:r w:rsidR="00613071">
        <w:rPr>
          <w:rFonts w:ascii="Arial" w:hAnsi="Arial" w:cs="Arial"/>
          <w:i w:val="0"/>
          <w:iCs w:val="0"/>
          <w:sz w:val="20"/>
          <w:szCs w:val="20"/>
        </w:rPr>
        <w:t>4</w:t>
      </w:r>
      <w:r w:rsidR="008B0578">
        <w:rPr>
          <w:rFonts w:ascii="Arial" w:hAnsi="Arial" w:cs="Arial"/>
          <w:i w:val="0"/>
          <w:iCs w:val="0"/>
          <w:sz w:val="20"/>
          <w:szCs w:val="20"/>
        </w:rPr>
        <w:fldChar w:fldCharType="end"/>
      </w:r>
      <w:r w:rsidR="008B0578">
        <w:rPr>
          <w:rFonts w:ascii="Arial" w:hAnsi="Arial" w:cs="Arial"/>
          <w:i w:val="0"/>
          <w:iCs w:val="0"/>
          <w:sz w:val="20"/>
          <w:szCs w:val="20"/>
        </w:rPr>
        <w:t>.</w:t>
      </w:r>
      <w:r w:rsidR="008B0578">
        <w:rPr>
          <w:rFonts w:ascii="Arial" w:hAnsi="Arial" w:cs="Arial"/>
          <w:i w:val="0"/>
          <w:iCs w:val="0"/>
          <w:sz w:val="20"/>
          <w:szCs w:val="20"/>
        </w:rPr>
        <w:fldChar w:fldCharType="begin"/>
      </w:r>
      <w:r w:rsidR="008B0578">
        <w:rPr>
          <w:rFonts w:ascii="Arial" w:hAnsi="Arial" w:cs="Arial"/>
          <w:i w:val="0"/>
          <w:iCs w:val="0"/>
          <w:sz w:val="20"/>
          <w:szCs w:val="20"/>
        </w:rPr>
        <w:instrText xml:space="preserve"> SEQ Slika \* ARABIC \s 1 </w:instrText>
      </w:r>
      <w:r w:rsidR="008B0578">
        <w:rPr>
          <w:rFonts w:ascii="Arial" w:hAnsi="Arial" w:cs="Arial"/>
          <w:i w:val="0"/>
          <w:iCs w:val="0"/>
          <w:sz w:val="20"/>
          <w:szCs w:val="20"/>
        </w:rPr>
        <w:fldChar w:fldCharType="separate"/>
      </w:r>
      <w:r w:rsidR="00613071">
        <w:rPr>
          <w:rFonts w:ascii="Arial" w:hAnsi="Arial" w:cs="Arial"/>
          <w:i w:val="0"/>
          <w:iCs w:val="0"/>
          <w:sz w:val="20"/>
          <w:szCs w:val="20"/>
        </w:rPr>
        <w:t>2</w:t>
      </w:r>
      <w:r w:rsidR="008B0578">
        <w:rPr>
          <w:rFonts w:ascii="Arial" w:hAnsi="Arial" w:cs="Arial"/>
          <w:i w:val="0"/>
          <w:iCs w:val="0"/>
          <w:sz w:val="20"/>
          <w:szCs w:val="20"/>
        </w:rPr>
        <w:fldChar w:fldCharType="end"/>
      </w:r>
      <w:r w:rsidRPr="00777AF2">
        <w:rPr>
          <w:rFonts w:ascii="Arial" w:hAnsi="Arial" w:cs="Arial"/>
          <w:i w:val="0"/>
          <w:iCs w:val="0"/>
          <w:sz w:val="20"/>
          <w:szCs w:val="20"/>
        </w:rPr>
        <w:t>:</w:t>
      </w:r>
      <w:r w:rsidRPr="00777AF2">
        <w:rPr>
          <w:rFonts w:ascii="Arial" w:eastAsia="Times New Roman" w:hAnsi="Arial"/>
          <w:bCs w:val="0"/>
          <w:i w:val="0"/>
          <w:iCs w:val="0"/>
          <w:noProof w:val="0"/>
          <w:color w:val="auto"/>
          <w:spacing w:val="4"/>
          <w:lang w:eastAsia="en-US"/>
        </w:rPr>
        <w:t xml:space="preserve"> </w:t>
      </w:r>
      <w:r>
        <w:rPr>
          <w:rFonts w:ascii="Arial" w:hAnsi="Arial" w:cs="Arial"/>
          <w:i w:val="0"/>
          <w:iCs w:val="0"/>
          <w:sz w:val="20"/>
          <w:szCs w:val="20"/>
        </w:rPr>
        <w:t>Uzdužni presjek okna</w:t>
      </w:r>
    </w:p>
    <w:p w14:paraId="5A90A887" w14:textId="77777777" w:rsidR="00195677" w:rsidRPr="00195677" w:rsidRDefault="00195677" w:rsidP="00195677">
      <w:pPr>
        <w:rPr>
          <w:lang w:eastAsia="hr-HR"/>
        </w:rPr>
      </w:pPr>
    </w:p>
    <w:p w14:paraId="7F017554" w14:textId="77777777" w:rsidR="00195677" w:rsidRDefault="001437EF" w:rsidP="001437EF">
      <w:pPr>
        <w:suppressAutoHyphens/>
        <w:autoSpaceDN w:val="0"/>
        <w:spacing w:after="240" w:line="276" w:lineRule="auto"/>
        <w:jc w:val="center"/>
        <w:textAlignment w:val="baseline"/>
        <w:rPr>
          <w:rFonts w:eastAsia="Times New Roman" w:cs="Times New Roman"/>
          <w:b/>
          <w:i/>
          <w:spacing w:val="4"/>
          <w:sz w:val="16"/>
        </w:rPr>
      </w:pPr>
      <w:r w:rsidRPr="001437EF">
        <w:rPr>
          <w:rFonts w:eastAsia="Times New Roman" w:cs="Times New Roman"/>
          <w:b/>
          <w:i/>
          <w:noProof/>
          <w:spacing w:val="4"/>
          <w:sz w:val="16"/>
          <w:lang w:eastAsia="hr-HR"/>
        </w:rPr>
        <w:drawing>
          <wp:inline distT="0" distB="0" distL="0" distR="0" wp14:anchorId="2404B4DD" wp14:editId="1F17ED99">
            <wp:extent cx="3194106" cy="3819525"/>
            <wp:effectExtent l="0" t="0" r="6350" b="0"/>
            <wp:docPr id="1369312035" name="Slika 1" descr="Slika na kojoj se prikazuje tekst, snimka zaslona, dijagram&#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12035" name="Slika 1" descr="Slika na kojoj se prikazuje tekst, snimka zaslona, dijagram&#10;&#10;Opis je automatski generiran"/>
                    <pic:cNvPicPr/>
                  </pic:nvPicPr>
                  <pic:blipFill>
                    <a:blip r:embed="rId506"/>
                    <a:stretch>
                      <a:fillRect/>
                    </a:stretch>
                  </pic:blipFill>
                  <pic:spPr>
                    <a:xfrm>
                      <a:off x="0" y="0"/>
                      <a:ext cx="3207129" cy="3835098"/>
                    </a:xfrm>
                    <a:prstGeom prst="rect">
                      <a:avLst/>
                    </a:prstGeom>
                  </pic:spPr>
                </pic:pic>
              </a:graphicData>
            </a:graphic>
          </wp:inline>
        </w:drawing>
      </w:r>
    </w:p>
    <w:p w14:paraId="75FF1338" w14:textId="2B0BA5B9" w:rsidR="00195677" w:rsidRDefault="00195677" w:rsidP="00195677">
      <w:pPr>
        <w:pStyle w:val="Opisslike"/>
        <w:ind w:firstLine="0"/>
        <w:jc w:val="center"/>
        <w:rPr>
          <w:rFonts w:ascii="Arial" w:hAnsi="Arial" w:cs="Arial"/>
          <w:i w:val="0"/>
          <w:iCs w:val="0"/>
          <w:sz w:val="20"/>
          <w:szCs w:val="20"/>
        </w:rPr>
      </w:pPr>
      <w:r w:rsidRPr="00777AF2">
        <w:rPr>
          <w:rFonts w:ascii="Arial" w:hAnsi="Arial" w:cs="Arial"/>
          <w:i w:val="0"/>
          <w:iCs w:val="0"/>
          <w:sz w:val="20"/>
          <w:szCs w:val="20"/>
        </w:rPr>
        <w:t xml:space="preserve">Slika </w:t>
      </w:r>
      <w:r w:rsidR="008B0578">
        <w:rPr>
          <w:rFonts w:ascii="Arial" w:hAnsi="Arial" w:cs="Arial"/>
          <w:i w:val="0"/>
          <w:iCs w:val="0"/>
          <w:sz w:val="20"/>
          <w:szCs w:val="20"/>
        </w:rPr>
        <w:fldChar w:fldCharType="begin"/>
      </w:r>
      <w:r w:rsidR="008B0578">
        <w:rPr>
          <w:rFonts w:ascii="Arial" w:hAnsi="Arial" w:cs="Arial"/>
          <w:i w:val="0"/>
          <w:iCs w:val="0"/>
          <w:sz w:val="20"/>
          <w:szCs w:val="20"/>
        </w:rPr>
        <w:instrText xml:space="preserve"> STYLEREF 1 \s </w:instrText>
      </w:r>
      <w:r w:rsidR="008B0578">
        <w:rPr>
          <w:rFonts w:ascii="Arial" w:hAnsi="Arial" w:cs="Arial"/>
          <w:i w:val="0"/>
          <w:iCs w:val="0"/>
          <w:sz w:val="20"/>
          <w:szCs w:val="20"/>
        </w:rPr>
        <w:fldChar w:fldCharType="separate"/>
      </w:r>
      <w:r w:rsidR="00613071">
        <w:rPr>
          <w:rFonts w:ascii="Arial" w:hAnsi="Arial" w:cs="Arial"/>
          <w:i w:val="0"/>
          <w:iCs w:val="0"/>
          <w:sz w:val="20"/>
          <w:szCs w:val="20"/>
        </w:rPr>
        <w:t>4</w:t>
      </w:r>
      <w:r w:rsidR="008B0578">
        <w:rPr>
          <w:rFonts w:ascii="Arial" w:hAnsi="Arial" w:cs="Arial"/>
          <w:i w:val="0"/>
          <w:iCs w:val="0"/>
          <w:sz w:val="20"/>
          <w:szCs w:val="20"/>
        </w:rPr>
        <w:fldChar w:fldCharType="end"/>
      </w:r>
      <w:r w:rsidR="008B0578">
        <w:rPr>
          <w:rFonts w:ascii="Arial" w:hAnsi="Arial" w:cs="Arial"/>
          <w:i w:val="0"/>
          <w:iCs w:val="0"/>
          <w:sz w:val="20"/>
          <w:szCs w:val="20"/>
        </w:rPr>
        <w:t>.</w:t>
      </w:r>
      <w:r w:rsidR="008B0578">
        <w:rPr>
          <w:rFonts w:ascii="Arial" w:hAnsi="Arial" w:cs="Arial"/>
          <w:i w:val="0"/>
          <w:iCs w:val="0"/>
          <w:sz w:val="20"/>
          <w:szCs w:val="20"/>
        </w:rPr>
        <w:fldChar w:fldCharType="begin"/>
      </w:r>
      <w:r w:rsidR="008B0578">
        <w:rPr>
          <w:rFonts w:ascii="Arial" w:hAnsi="Arial" w:cs="Arial"/>
          <w:i w:val="0"/>
          <w:iCs w:val="0"/>
          <w:sz w:val="20"/>
          <w:szCs w:val="20"/>
        </w:rPr>
        <w:instrText xml:space="preserve"> SEQ Slika \* ARABIC \s 1 </w:instrText>
      </w:r>
      <w:r w:rsidR="008B0578">
        <w:rPr>
          <w:rFonts w:ascii="Arial" w:hAnsi="Arial" w:cs="Arial"/>
          <w:i w:val="0"/>
          <w:iCs w:val="0"/>
          <w:sz w:val="20"/>
          <w:szCs w:val="20"/>
        </w:rPr>
        <w:fldChar w:fldCharType="separate"/>
      </w:r>
      <w:r w:rsidR="00613071">
        <w:rPr>
          <w:rFonts w:ascii="Arial" w:hAnsi="Arial" w:cs="Arial"/>
          <w:i w:val="0"/>
          <w:iCs w:val="0"/>
          <w:sz w:val="20"/>
          <w:szCs w:val="20"/>
        </w:rPr>
        <w:t>3</w:t>
      </w:r>
      <w:r w:rsidR="008B0578">
        <w:rPr>
          <w:rFonts w:ascii="Arial" w:hAnsi="Arial" w:cs="Arial"/>
          <w:i w:val="0"/>
          <w:iCs w:val="0"/>
          <w:sz w:val="20"/>
          <w:szCs w:val="20"/>
        </w:rPr>
        <w:fldChar w:fldCharType="end"/>
      </w:r>
      <w:r w:rsidRPr="00777AF2">
        <w:rPr>
          <w:rFonts w:ascii="Arial" w:hAnsi="Arial" w:cs="Arial"/>
          <w:i w:val="0"/>
          <w:iCs w:val="0"/>
          <w:sz w:val="20"/>
          <w:szCs w:val="20"/>
        </w:rPr>
        <w:t>:</w:t>
      </w:r>
      <w:r w:rsidRPr="00777AF2">
        <w:rPr>
          <w:rFonts w:ascii="Arial" w:eastAsia="Times New Roman" w:hAnsi="Arial"/>
          <w:bCs w:val="0"/>
          <w:i w:val="0"/>
          <w:iCs w:val="0"/>
          <w:noProof w:val="0"/>
          <w:color w:val="auto"/>
          <w:spacing w:val="4"/>
          <w:lang w:eastAsia="en-US"/>
        </w:rPr>
        <w:t xml:space="preserve"> </w:t>
      </w:r>
      <w:r>
        <w:rPr>
          <w:rFonts w:ascii="Arial" w:hAnsi="Arial" w:cs="Arial"/>
          <w:i w:val="0"/>
          <w:iCs w:val="0"/>
          <w:sz w:val="20"/>
          <w:szCs w:val="20"/>
        </w:rPr>
        <w:t>Poprečni presjek okna</w:t>
      </w:r>
    </w:p>
    <w:p w14:paraId="76989667" w14:textId="589BFFD2" w:rsidR="009B2D97" w:rsidRDefault="009B2D97" w:rsidP="001437EF">
      <w:pPr>
        <w:spacing w:line="276" w:lineRule="auto"/>
        <w:jc w:val="both"/>
        <w:rPr>
          <w:rFonts w:eastAsia="Times New Roman" w:cs="Times New Roman"/>
          <w:b/>
          <w:bCs/>
          <w:noProof/>
          <w:spacing w:val="4"/>
          <w:sz w:val="20"/>
          <w:szCs w:val="20"/>
        </w:rPr>
      </w:pPr>
      <w:r>
        <w:rPr>
          <w:rFonts w:eastAsia="Times New Roman" w:cs="Times New Roman"/>
          <w:b/>
          <w:bCs/>
          <w:noProof/>
          <w:spacing w:val="4"/>
          <w:sz w:val="20"/>
          <w:szCs w:val="20"/>
        </w:rPr>
        <w:br w:type="page"/>
      </w:r>
    </w:p>
    <w:p w14:paraId="3154209F" w14:textId="28B6599D" w:rsidR="001437EF" w:rsidRPr="00A35B3A" w:rsidRDefault="001437EF" w:rsidP="001437EF">
      <w:pPr>
        <w:spacing w:line="276" w:lineRule="auto"/>
        <w:jc w:val="both"/>
        <w:rPr>
          <w:rFonts w:eastAsia="Times New Roman" w:cs="Times New Roman"/>
          <w:b/>
          <w:bCs/>
          <w:noProof/>
          <w:spacing w:val="4"/>
          <w:sz w:val="20"/>
          <w:szCs w:val="20"/>
        </w:rPr>
      </w:pPr>
      <w:r w:rsidRPr="00A35B3A">
        <w:rPr>
          <w:rFonts w:eastAsia="Times New Roman" w:cs="Times New Roman"/>
          <w:b/>
          <w:bCs/>
          <w:noProof/>
          <w:spacing w:val="4"/>
          <w:sz w:val="20"/>
          <w:szCs w:val="20"/>
        </w:rPr>
        <w:lastRenderedPageBreak/>
        <w:t>GRAĐEVNA JAMA I TEMELJENJE</w:t>
      </w:r>
    </w:p>
    <w:p w14:paraId="03744E81"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Zaštita jame i projekt temeljenje nije potrebna. S obzirom da je lokacija na krškom tlu, moguća je pojava džepova crvenice/fliša. Potreban je pregled nakon iskopa temeljnnog tla te, po potrebi, prilagodba zamjenskog sloja nasipa ili podbetona.</w:t>
      </w:r>
    </w:p>
    <w:p w14:paraId="1FF45D11"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Predviđena je temeljna ploča debljine 25,0 cm bez istake u odnosu na zidove od 25,0 cm.</w:t>
      </w:r>
    </w:p>
    <w:p w14:paraId="7CA32379" w14:textId="7402CFDC" w:rsidR="002C7E22" w:rsidRPr="00A35B3A" w:rsidRDefault="002C7E22" w:rsidP="001437EF">
      <w:pPr>
        <w:spacing w:line="276" w:lineRule="auto"/>
        <w:jc w:val="both"/>
        <w:rPr>
          <w:rFonts w:eastAsia="Times New Roman" w:cs="Times New Roman"/>
          <w:noProof/>
          <w:spacing w:val="4"/>
          <w:sz w:val="20"/>
          <w:szCs w:val="20"/>
        </w:rPr>
      </w:pPr>
    </w:p>
    <w:p w14:paraId="1994D20B" w14:textId="77777777" w:rsidR="001437EF" w:rsidRPr="00A35B3A" w:rsidRDefault="001437EF" w:rsidP="001437EF">
      <w:pPr>
        <w:spacing w:line="276" w:lineRule="auto"/>
        <w:jc w:val="both"/>
        <w:rPr>
          <w:rFonts w:eastAsia="Times New Roman" w:cs="Times New Roman"/>
          <w:b/>
          <w:bCs/>
          <w:noProof/>
          <w:spacing w:val="4"/>
          <w:sz w:val="20"/>
          <w:szCs w:val="20"/>
        </w:rPr>
      </w:pPr>
      <w:r w:rsidRPr="00A35B3A">
        <w:rPr>
          <w:rFonts w:eastAsia="Times New Roman" w:cs="Times New Roman"/>
          <w:b/>
          <w:bCs/>
          <w:noProof/>
          <w:spacing w:val="4"/>
          <w:sz w:val="20"/>
          <w:szCs w:val="20"/>
        </w:rPr>
        <w:t>ZIDOVI, STUPOVI I PLOČE</w:t>
      </w:r>
    </w:p>
    <w:p w14:paraId="7D4AB7D9"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Zidovi okna su debljine 25,0 cm bez zadebljanja na spoju s temeljnom pločom.</w:t>
      </w:r>
    </w:p>
    <w:p w14:paraId="367C0774"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Unutarnja konstrukcija okna je jedinstvena slobona komora bez stupova i zidova.</w:t>
      </w:r>
    </w:p>
    <w:p w14:paraId="4F36BE4A" w14:textId="77777777" w:rsidR="001437EF" w:rsidRPr="00A35B3A" w:rsidRDefault="001437EF" w:rsidP="001437EF">
      <w:pPr>
        <w:spacing w:line="276" w:lineRule="auto"/>
        <w:jc w:val="both"/>
        <w:rPr>
          <w:rFonts w:eastAsia="Times New Roman" w:cs="Times New Roman"/>
          <w:noProof/>
          <w:spacing w:val="4"/>
          <w:sz w:val="20"/>
          <w:szCs w:val="20"/>
        </w:rPr>
      </w:pPr>
    </w:p>
    <w:p w14:paraId="022EEBDD"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Sve ploče pune su armiranobetonske monolitne ploče.</w:t>
      </w:r>
    </w:p>
    <w:p w14:paraId="5D1B1BA1"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Stropna ploča debljine je 20,0 cm.</w:t>
      </w:r>
    </w:p>
    <w:p w14:paraId="73FFDEFB"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Otvor okna na uglu komore tlocrtnih je dimenzija otvora 60 x 60 cm, debljine ploče i parapetnih zidova 25,0 cm.</w:t>
      </w:r>
    </w:p>
    <w:p w14:paraId="3A1A3ED1" w14:textId="77777777" w:rsidR="001437EF" w:rsidRPr="00A35B3A" w:rsidRDefault="001437EF" w:rsidP="001437EF">
      <w:pPr>
        <w:spacing w:line="276" w:lineRule="auto"/>
        <w:jc w:val="both"/>
        <w:rPr>
          <w:rFonts w:eastAsia="Times New Roman" w:cs="Times New Roman"/>
          <w:noProof/>
          <w:spacing w:val="4"/>
          <w:sz w:val="20"/>
          <w:szCs w:val="20"/>
        </w:rPr>
      </w:pPr>
    </w:p>
    <w:p w14:paraId="1BE8A6AE"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 xml:space="preserve">Obavezno je držati oplatu cijelo vrijeme do postizanje pune nosivosti ploča. Preporučuje se korištenje sustava oplate kod koje se može skinuti oplate bez da se skidaju podupirači jer se u procesu sazrijevanje ne smiju skidati i vraćati podupirači. </w:t>
      </w:r>
    </w:p>
    <w:p w14:paraId="474F1104" w14:textId="0ADA6CE6" w:rsidR="001437EF" w:rsidRPr="00A35B3A" w:rsidRDefault="001437EF" w:rsidP="001437EF">
      <w:pPr>
        <w:rPr>
          <w:rFonts w:eastAsia="Times New Roman" w:cs="Times New Roman"/>
          <w:noProof/>
          <w:spacing w:val="4"/>
          <w:sz w:val="20"/>
          <w:szCs w:val="20"/>
        </w:rPr>
      </w:pPr>
    </w:p>
    <w:p w14:paraId="789074AA" w14:textId="77777777" w:rsidR="002C7E22" w:rsidRPr="00A35B3A" w:rsidRDefault="002C7E22" w:rsidP="001437EF">
      <w:pPr>
        <w:rPr>
          <w:rFonts w:eastAsia="Times New Roman" w:cs="Times New Roman"/>
          <w:noProof/>
          <w:spacing w:val="4"/>
          <w:sz w:val="20"/>
          <w:szCs w:val="20"/>
        </w:rPr>
      </w:pPr>
    </w:p>
    <w:p w14:paraId="3F4C9BF2" w14:textId="77C87F25" w:rsidR="001437EF" w:rsidRPr="00A35B3A" w:rsidRDefault="001437EF" w:rsidP="00D82D8B">
      <w:pPr>
        <w:pStyle w:val="Naslov4"/>
        <w:spacing w:after="120"/>
        <w:rPr>
          <w:rFonts w:ascii="Arial" w:eastAsia="Times New Roman" w:hAnsi="Arial" w:cs="Arial"/>
          <w:sz w:val="20"/>
          <w:szCs w:val="20"/>
          <w:u w:val="single"/>
        </w:rPr>
      </w:pPr>
      <w:r w:rsidRPr="00A35B3A">
        <w:rPr>
          <w:rFonts w:ascii="Arial" w:eastAsia="Times New Roman" w:hAnsi="Arial" w:cs="Arial"/>
          <w:sz w:val="20"/>
          <w:szCs w:val="20"/>
          <w:u w:val="single"/>
        </w:rPr>
        <w:t>Čelična konstrukcija za radne ljestve i ograde</w:t>
      </w:r>
    </w:p>
    <w:p w14:paraId="7907766A" w14:textId="77777777" w:rsidR="001437EF" w:rsidRPr="00A35B3A" w:rsidRDefault="001437EF" w:rsidP="001437EF">
      <w:pPr>
        <w:suppressAutoHyphens/>
        <w:autoSpaceDN w:val="0"/>
        <w:spacing w:line="276" w:lineRule="auto"/>
        <w:textAlignment w:val="baseline"/>
        <w:rPr>
          <w:rFonts w:eastAsia="Times New Roman"/>
          <w:noProof/>
          <w:spacing w:val="4"/>
          <w:sz w:val="20"/>
          <w:szCs w:val="20"/>
        </w:rPr>
      </w:pPr>
      <w:r w:rsidRPr="00A35B3A">
        <w:rPr>
          <w:rFonts w:eastAsia="Times New Roman"/>
          <w:noProof/>
          <w:spacing w:val="4"/>
          <w:sz w:val="20"/>
          <w:szCs w:val="20"/>
        </w:rPr>
        <w:t>U zidu okna se nalaze čelične peljalice u pocinčanojn ili inox izvedbi.</w:t>
      </w:r>
    </w:p>
    <w:p w14:paraId="526DC961" w14:textId="6536D874" w:rsidR="001437EF" w:rsidRPr="001437EF" w:rsidRDefault="001437EF" w:rsidP="001437EF">
      <w:pPr>
        <w:suppressAutoHyphens/>
        <w:autoSpaceDN w:val="0"/>
        <w:spacing w:line="276" w:lineRule="auto"/>
        <w:textAlignment w:val="baseline"/>
        <w:rPr>
          <w:rFonts w:ascii="Arial Narrow" w:eastAsia="Times New Roman" w:hAnsi="Arial Narrow"/>
          <w:noProof/>
          <w:spacing w:val="4"/>
          <w:sz w:val="20"/>
        </w:rPr>
      </w:pPr>
    </w:p>
    <w:p w14:paraId="4218AFC1" w14:textId="031538FE" w:rsidR="001437EF" w:rsidRPr="00323C95" w:rsidRDefault="001437EF" w:rsidP="00737B0C">
      <w:pPr>
        <w:pStyle w:val="Naslov4"/>
        <w:numPr>
          <w:ilvl w:val="0"/>
          <w:numId w:val="96"/>
        </w:numPr>
        <w:spacing w:after="120"/>
        <w:ind w:left="1701" w:hanging="850"/>
        <w:rPr>
          <w:rFonts w:ascii="Arial" w:hAnsi="Arial" w:cs="Arial"/>
          <w:sz w:val="22"/>
          <w:szCs w:val="22"/>
        </w:rPr>
      </w:pPr>
      <w:bookmarkStart w:id="58" w:name="_Toc165372745"/>
      <w:r w:rsidRPr="00323C95">
        <w:rPr>
          <w:rFonts w:ascii="Arial" w:hAnsi="Arial" w:cs="Arial"/>
          <w:sz w:val="22"/>
          <w:szCs w:val="22"/>
        </w:rPr>
        <w:t>Proračunski modeli</w:t>
      </w:r>
      <w:bookmarkEnd w:id="58"/>
    </w:p>
    <w:p w14:paraId="481B66D0" w14:textId="77777777" w:rsidR="001437EF" w:rsidRPr="00A35B3A" w:rsidRDefault="001437EF" w:rsidP="001437EF">
      <w:pPr>
        <w:spacing w:line="276" w:lineRule="auto"/>
        <w:jc w:val="both"/>
        <w:rPr>
          <w:rFonts w:eastAsia="Times New Roman" w:cs="Times New Roman"/>
          <w:noProof/>
          <w:spacing w:val="4"/>
          <w:sz w:val="20"/>
          <w:szCs w:val="20"/>
        </w:rPr>
      </w:pPr>
      <w:r w:rsidRPr="00A35B3A">
        <w:rPr>
          <w:rFonts w:eastAsia="Times New Roman" w:cs="Times New Roman"/>
          <w:noProof/>
          <w:spacing w:val="4"/>
          <w:sz w:val="20"/>
          <w:szCs w:val="20"/>
        </w:rPr>
        <w:t xml:space="preserve">Proračun je proveden programom </w:t>
      </w:r>
      <w:r w:rsidRPr="00A35B3A">
        <w:rPr>
          <w:rFonts w:eastAsia="Times New Roman" w:cs="Times New Roman"/>
          <w:b/>
          <w:bCs/>
          <w:noProof/>
          <w:spacing w:val="4"/>
          <w:sz w:val="20"/>
          <w:szCs w:val="20"/>
        </w:rPr>
        <w:t>Tower 8.4</w:t>
      </w:r>
      <w:r w:rsidRPr="00A35B3A">
        <w:rPr>
          <w:rFonts w:eastAsia="Times New Roman" w:cs="Times New Roman"/>
          <w:noProof/>
          <w:spacing w:val="4"/>
          <w:sz w:val="20"/>
          <w:szCs w:val="20"/>
        </w:rPr>
        <w:t xml:space="preserve"> s više modela. Sva razmatranja su vezana za anvelope kombinacija opterećenja prema danom opisu. Svaki element je provjeren za krajnje granično stanje nosivosti i na granično stanje uporabivosti.</w:t>
      </w:r>
    </w:p>
    <w:p w14:paraId="5E442263" w14:textId="77777777" w:rsidR="001437EF" w:rsidRPr="001437EF" w:rsidRDefault="001437EF" w:rsidP="001437EF">
      <w:pPr>
        <w:spacing w:line="276" w:lineRule="auto"/>
        <w:jc w:val="both"/>
        <w:rPr>
          <w:rFonts w:eastAsia="Times New Roman" w:cs="Times New Roman"/>
          <w:noProof/>
          <w:spacing w:val="4"/>
          <w:sz w:val="18"/>
          <w:szCs w:val="24"/>
        </w:rPr>
      </w:pPr>
    </w:p>
    <w:p w14:paraId="76E80E39" w14:textId="649BCB88" w:rsidR="001437EF" w:rsidRPr="00323C95" w:rsidRDefault="001437EF" w:rsidP="00737B0C">
      <w:pPr>
        <w:pStyle w:val="Naslov4"/>
        <w:numPr>
          <w:ilvl w:val="0"/>
          <w:numId w:val="96"/>
        </w:numPr>
        <w:spacing w:after="120"/>
        <w:ind w:left="1701" w:hanging="850"/>
        <w:rPr>
          <w:rFonts w:ascii="Arial" w:hAnsi="Arial" w:cs="Arial"/>
          <w:sz w:val="22"/>
          <w:szCs w:val="22"/>
        </w:rPr>
      </w:pPr>
      <w:bookmarkStart w:id="59" w:name="_Toc165372746"/>
      <w:r w:rsidRPr="00323C95">
        <w:rPr>
          <w:rFonts w:ascii="Arial" w:hAnsi="Arial" w:cs="Arial"/>
          <w:sz w:val="22"/>
          <w:szCs w:val="22"/>
        </w:rPr>
        <w:t>Materijali za izradu konstrukcije</w:t>
      </w:r>
      <w:bookmarkEnd w:id="59"/>
    </w:p>
    <w:p w14:paraId="3F768DE1" w14:textId="77777777" w:rsidR="001437EF" w:rsidRPr="00A35B3A" w:rsidRDefault="001437EF" w:rsidP="001437EF">
      <w:pPr>
        <w:suppressAutoHyphens/>
        <w:autoSpaceDN w:val="0"/>
        <w:spacing w:line="276" w:lineRule="auto"/>
        <w:jc w:val="both"/>
        <w:textAlignment w:val="baseline"/>
        <w:rPr>
          <w:rFonts w:eastAsia="Times New Roman"/>
          <w:spacing w:val="4"/>
          <w:sz w:val="20"/>
          <w:szCs w:val="20"/>
        </w:rPr>
      </w:pPr>
      <w:r w:rsidRPr="00A35B3A">
        <w:rPr>
          <w:rFonts w:eastAsia="Times New Roman"/>
          <w:spacing w:val="4"/>
          <w:sz w:val="20"/>
          <w:szCs w:val="20"/>
        </w:rPr>
        <w:t>ČELIK</w:t>
      </w:r>
      <w:r w:rsidRPr="00A35B3A">
        <w:rPr>
          <w:rFonts w:eastAsia="Times New Roman"/>
          <w:spacing w:val="4"/>
          <w:sz w:val="20"/>
          <w:szCs w:val="20"/>
        </w:rPr>
        <w:tab/>
      </w:r>
      <w:r w:rsidRPr="00A35B3A">
        <w:rPr>
          <w:rFonts w:eastAsia="Times New Roman"/>
          <w:spacing w:val="4"/>
          <w:sz w:val="20"/>
          <w:szCs w:val="20"/>
        </w:rPr>
        <w:tab/>
      </w:r>
      <w:r w:rsidRPr="00A35B3A">
        <w:rPr>
          <w:rFonts w:eastAsia="Times New Roman"/>
          <w:spacing w:val="4"/>
          <w:sz w:val="20"/>
          <w:szCs w:val="20"/>
        </w:rPr>
        <w:tab/>
        <w:t>S355 toplovaljani profili</w:t>
      </w:r>
    </w:p>
    <w:p w14:paraId="422DBD3E" w14:textId="200F5031" w:rsidR="001437EF" w:rsidRPr="00A35B3A" w:rsidRDefault="001437EF" w:rsidP="001437EF">
      <w:pPr>
        <w:suppressAutoHyphens/>
        <w:autoSpaceDN w:val="0"/>
        <w:spacing w:line="276" w:lineRule="auto"/>
        <w:jc w:val="both"/>
        <w:textAlignment w:val="baseline"/>
        <w:rPr>
          <w:rFonts w:eastAsia="Times New Roman"/>
          <w:spacing w:val="4"/>
          <w:sz w:val="20"/>
          <w:szCs w:val="20"/>
        </w:rPr>
      </w:pPr>
      <w:r w:rsidRPr="00A35B3A">
        <w:rPr>
          <w:rFonts w:eastAsia="Times New Roman"/>
          <w:spacing w:val="4"/>
          <w:sz w:val="20"/>
          <w:szCs w:val="20"/>
        </w:rPr>
        <w:t>ARMATURA</w:t>
      </w:r>
      <w:r w:rsidRPr="00A35B3A">
        <w:rPr>
          <w:rFonts w:eastAsia="Times New Roman"/>
          <w:spacing w:val="4"/>
          <w:sz w:val="20"/>
          <w:szCs w:val="20"/>
        </w:rPr>
        <w:tab/>
      </w:r>
      <w:r w:rsidR="00323C95" w:rsidRPr="00A35B3A">
        <w:rPr>
          <w:rFonts w:eastAsia="Times New Roman"/>
          <w:spacing w:val="4"/>
          <w:sz w:val="20"/>
          <w:szCs w:val="20"/>
        </w:rPr>
        <w:tab/>
      </w:r>
      <w:r w:rsidRPr="00A35B3A">
        <w:rPr>
          <w:rFonts w:eastAsia="Times New Roman"/>
          <w:spacing w:val="4"/>
          <w:sz w:val="20"/>
          <w:szCs w:val="20"/>
        </w:rPr>
        <w:t>B500</w:t>
      </w:r>
    </w:p>
    <w:p w14:paraId="6FC1B874" w14:textId="77777777" w:rsidR="001437EF" w:rsidRPr="00A35B3A" w:rsidRDefault="001437EF" w:rsidP="001437EF">
      <w:pPr>
        <w:suppressAutoHyphens/>
        <w:autoSpaceDN w:val="0"/>
        <w:spacing w:line="276" w:lineRule="auto"/>
        <w:jc w:val="both"/>
        <w:textAlignment w:val="baseline"/>
        <w:rPr>
          <w:rFonts w:eastAsia="Times New Roman"/>
          <w:spacing w:val="4"/>
          <w:sz w:val="20"/>
          <w:szCs w:val="20"/>
        </w:rPr>
      </w:pPr>
      <w:r w:rsidRPr="00A35B3A">
        <w:rPr>
          <w:rFonts w:eastAsia="Times New Roman"/>
          <w:spacing w:val="4"/>
          <w:sz w:val="20"/>
          <w:szCs w:val="20"/>
        </w:rPr>
        <w:t>BETON</w:t>
      </w:r>
      <w:r w:rsidRPr="00A35B3A">
        <w:rPr>
          <w:rFonts w:eastAsia="Times New Roman"/>
          <w:spacing w:val="4"/>
          <w:sz w:val="20"/>
          <w:szCs w:val="20"/>
        </w:rPr>
        <w:tab/>
      </w:r>
      <w:r w:rsidRPr="00A35B3A">
        <w:rPr>
          <w:rFonts w:eastAsia="Times New Roman"/>
          <w:spacing w:val="4"/>
          <w:sz w:val="20"/>
          <w:szCs w:val="20"/>
        </w:rPr>
        <w:tab/>
        <w:t xml:space="preserve">prema tablici (uzeti u obzir potrebni zaštitni slojevi zbog izloženosti i požarne otpornosti) </w:t>
      </w:r>
    </w:p>
    <w:p w14:paraId="75CE3E89" w14:textId="77777777" w:rsidR="001437EF" w:rsidRPr="001437EF" w:rsidRDefault="001437EF" w:rsidP="001437EF">
      <w:pPr>
        <w:suppressAutoHyphens/>
        <w:autoSpaceDN w:val="0"/>
        <w:spacing w:line="276" w:lineRule="auto"/>
        <w:jc w:val="both"/>
        <w:textAlignment w:val="baseline"/>
        <w:rPr>
          <w:rFonts w:eastAsia="Times New Roman"/>
          <w:spacing w:val="4"/>
          <w:sz w:val="18"/>
          <w:szCs w:val="18"/>
        </w:rPr>
      </w:pPr>
    </w:p>
    <w:tbl>
      <w:tblPr>
        <w:tblStyle w:val="Reetkatablice5"/>
        <w:tblW w:w="0" w:type="auto"/>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256"/>
        <w:gridCol w:w="1275"/>
        <w:gridCol w:w="1134"/>
        <w:gridCol w:w="1560"/>
        <w:gridCol w:w="1701"/>
      </w:tblGrid>
      <w:tr w:rsidR="001437EF" w:rsidRPr="001437EF" w14:paraId="43CE932A" w14:textId="77777777" w:rsidTr="007A204E">
        <w:tc>
          <w:tcPr>
            <w:tcW w:w="3256" w:type="dxa"/>
            <w:tcBorders>
              <w:top w:val="single" w:sz="12" w:space="0" w:color="auto"/>
              <w:bottom w:val="single" w:sz="12" w:space="0" w:color="auto"/>
            </w:tcBorders>
          </w:tcPr>
          <w:p w14:paraId="04420C7A" w14:textId="77777777" w:rsidR="001437EF" w:rsidRPr="001437EF" w:rsidRDefault="001437EF" w:rsidP="001437EF">
            <w:pPr>
              <w:suppressAutoHyphens/>
              <w:autoSpaceDN w:val="0"/>
              <w:spacing w:line="276" w:lineRule="auto"/>
              <w:jc w:val="center"/>
              <w:textAlignment w:val="baseline"/>
              <w:rPr>
                <w:rFonts w:ascii="Arial Narrow" w:hAnsi="Arial Narrow"/>
                <w:b/>
                <w:bCs/>
                <w:spacing w:val="4"/>
              </w:rPr>
            </w:pPr>
            <w:r w:rsidRPr="001437EF">
              <w:rPr>
                <w:rFonts w:ascii="Arial Narrow" w:hAnsi="Arial Narrow"/>
                <w:b/>
                <w:bCs/>
                <w:spacing w:val="4"/>
              </w:rPr>
              <w:t xml:space="preserve">Element </w:t>
            </w:r>
          </w:p>
          <w:p w14:paraId="74E55DCA" w14:textId="77777777" w:rsidR="001437EF" w:rsidRPr="001437EF" w:rsidRDefault="001437EF" w:rsidP="001437EF">
            <w:pPr>
              <w:suppressAutoHyphens/>
              <w:autoSpaceDN w:val="0"/>
              <w:spacing w:line="276" w:lineRule="auto"/>
              <w:jc w:val="center"/>
              <w:textAlignment w:val="baseline"/>
              <w:rPr>
                <w:rFonts w:ascii="Arial Narrow" w:hAnsi="Arial Narrow"/>
                <w:b/>
                <w:bCs/>
                <w:spacing w:val="4"/>
              </w:rPr>
            </w:pPr>
            <w:r w:rsidRPr="001437EF">
              <w:rPr>
                <w:rFonts w:ascii="Arial Narrow" w:hAnsi="Arial Narrow"/>
                <w:b/>
                <w:bCs/>
                <w:spacing w:val="4"/>
              </w:rPr>
              <w:t>konstrukcije</w:t>
            </w:r>
          </w:p>
        </w:tc>
        <w:tc>
          <w:tcPr>
            <w:tcW w:w="1275" w:type="dxa"/>
            <w:tcBorders>
              <w:top w:val="single" w:sz="12" w:space="0" w:color="auto"/>
              <w:bottom w:val="single" w:sz="12" w:space="0" w:color="auto"/>
            </w:tcBorders>
          </w:tcPr>
          <w:p w14:paraId="1E4BF470" w14:textId="77777777" w:rsidR="001437EF" w:rsidRPr="001437EF" w:rsidRDefault="001437EF" w:rsidP="001437EF">
            <w:pPr>
              <w:suppressAutoHyphens/>
              <w:autoSpaceDN w:val="0"/>
              <w:spacing w:line="276" w:lineRule="auto"/>
              <w:jc w:val="center"/>
              <w:textAlignment w:val="baseline"/>
              <w:rPr>
                <w:rFonts w:ascii="Arial Narrow" w:hAnsi="Arial Narrow"/>
                <w:b/>
                <w:bCs/>
                <w:spacing w:val="4"/>
              </w:rPr>
            </w:pPr>
            <w:r w:rsidRPr="001437EF">
              <w:rPr>
                <w:rFonts w:ascii="Arial Narrow" w:hAnsi="Arial Narrow"/>
                <w:b/>
                <w:bCs/>
                <w:spacing w:val="4"/>
              </w:rPr>
              <w:t>Razred</w:t>
            </w:r>
          </w:p>
          <w:p w14:paraId="62ED2F72" w14:textId="77777777" w:rsidR="001437EF" w:rsidRPr="001437EF" w:rsidRDefault="001437EF" w:rsidP="001437EF">
            <w:pPr>
              <w:suppressAutoHyphens/>
              <w:autoSpaceDN w:val="0"/>
              <w:spacing w:line="276" w:lineRule="auto"/>
              <w:jc w:val="center"/>
              <w:textAlignment w:val="baseline"/>
              <w:rPr>
                <w:rFonts w:ascii="Arial Narrow" w:hAnsi="Arial Narrow"/>
                <w:b/>
                <w:bCs/>
                <w:spacing w:val="4"/>
              </w:rPr>
            </w:pPr>
            <w:r w:rsidRPr="001437EF">
              <w:rPr>
                <w:rFonts w:ascii="Arial Narrow" w:hAnsi="Arial Narrow"/>
                <w:b/>
                <w:bCs/>
                <w:spacing w:val="4"/>
              </w:rPr>
              <w:t>izloženosti</w:t>
            </w:r>
          </w:p>
        </w:tc>
        <w:tc>
          <w:tcPr>
            <w:tcW w:w="1134" w:type="dxa"/>
            <w:tcBorders>
              <w:top w:val="single" w:sz="12" w:space="0" w:color="auto"/>
              <w:bottom w:val="single" w:sz="12" w:space="0" w:color="auto"/>
            </w:tcBorders>
          </w:tcPr>
          <w:p w14:paraId="4042228C" w14:textId="77777777" w:rsidR="001437EF" w:rsidRPr="001437EF" w:rsidRDefault="001437EF" w:rsidP="001437EF">
            <w:pPr>
              <w:suppressAutoHyphens/>
              <w:autoSpaceDN w:val="0"/>
              <w:spacing w:line="276" w:lineRule="auto"/>
              <w:jc w:val="center"/>
              <w:textAlignment w:val="baseline"/>
              <w:rPr>
                <w:rFonts w:ascii="Arial Narrow" w:hAnsi="Arial Narrow"/>
                <w:b/>
                <w:bCs/>
                <w:spacing w:val="4"/>
              </w:rPr>
            </w:pPr>
            <w:r w:rsidRPr="001437EF">
              <w:rPr>
                <w:rFonts w:ascii="Arial Narrow" w:hAnsi="Arial Narrow"/>
                <w:b/>
                <w:bCs/>
                <w:spacing w:val="4"/>
              </w:rPr>
              <w:t>Razred</w:t>
            </w:r>
          </w:p>
          <w:p w14:paraId="4434318C" w14:textId="77777777" w:rsidR="001437EF" w:rsidRPr="001437EF" w:rsidRDefault="001437EF" w:rsidP="001437EF">
            <w:pPr>
              <w:suppressAutoHyphens/>
              <w:autoSpaceDN w:val="0"/>
              <w:spacing w:line="276" w:lineRule="auto"/>
              <w:jc w:val="center"/>
              <w:textAlignment w:val="baseline"/>
              <w:rPr>
                <w:rFonts w:ascii="Arial Narrow" w:hAnsi="Arial Narrow"/>
                <w:b/>
                <w:bCs/>
                <w:spacing w:val="4"/>
              </w:rPr>
            </w:pPr>
            <w:r w:rsidRPr="001437EF">
              <w:rPr>
                <w:rFonts w:ascii="Arial Narrow" w:hAnsi="Arial Narrow"/>
                <w:b/>
                <w:bCs/>
                <w:spacing w:val="4"/>
              </w:rPr>
              <w:t>betona</w:t>
            </w:r>
          </w:p>
        </w:tc>
        <w:tc>
          <w:tcPr>
            <w:tcW w:w="1560" w:type="dxa"/>
            <w:tcBorders>
              <w:top w:val="single" w:sz="12" w:space="0" w:color="auto"/>
              <w:bottom w:val="single" w:sz="12" w:space="0" w:color="auto"/>
            </w:tcBorders>
          </w:tcPr>
          <w:p w14:paraId="215D95C9" w14:textId="77777777" w:rsidR="001437EF" w:rsidRPr="001437EF" w:rsidRDefault="001437EF" w:rsidP="001437EF">
            <w:pPr>
              <w:suppressAutoHyphens/>
              <w:autoSpaceDN w:val="0"/>
              <w:spacing w:line="276" w:lineRule="auto"/>
              <w:jc w:val="center"/>
              <w:textAlignment w:val="baseline"/>
              <w:rPr>
                <w:rFonts w:ascii="Arial Narrow" w:hAnsi="Arial Narrow"/>
                <w:b/>
                <w:bCs/>
                <w:spacing w:val="4"/>
              </w:rPr>
            </w:pPr>
            <w:r w:rsidRPr="001437EF">
              <w:rPr>
                <w:rFonts w:ascii="Arial Narrow" w:hAnsi="Arial Narrow"/>
                <w:b/>
                <w:bCs/>
                <w:spacing w:val="4"/>
              </w:rPr>
              <w:t>Min. dimenzija</w:t>
            </w:r>
          </w:p>
          <w:p w14:paraId="1E481644" w14:textId="77777777" w:rsidR="001437EF" w:rsidRPr="001437EF" w:rsidRDefault="001437EF" w:rsidP="001437EF">
            <w:pPr>
              <w:suppressAutoHyphens/>
              <w:autoSpaceDN w:val="0"/>
              <w:spacing w:line="276" w:lineRule="auto"/>
              <w:jc w:val="center"/>
              <w:textAlignment w:val="baseline"/>
              <w:rPr>
                <w:rFonts w:ascii="Arial Narrow" w:hAnsi="Arial Narrow"/>
                <w:b/>
                <w:bCs/>
                <w:spacing w:val="4"/>
              </w:rPr>
            </w:pPr>
            <w:r w:rsidRPr="001437EF">
              <w:rPr>
                <w:rFonts w:ascii="Arial Narrow" w:hAnsi="Arial Narrow"/>
                <w:b/>
                <w:bCs/>
                <w:spacing w:val="4"/>
              </w:rPr>
              <w:t>elementa [mm]</w:t>
            </w:r>
          </w:p>
        </w:tc>
        <w:tc>
          <w:tcPr>
            <w:tcW w:w="1701" w:type="dxa"/>
            <w:tcBorders>
              <w:top w:val="single" w:sz="12" w:space="0" w:color="auto"/>
              <w:bottom w:val="single" w:sz="12" w:space="0" w:color="auto"/>
            </w:tcBorders>
          </w:tcPr>
          <w:p w14:paraId="4E8AE4CD" w14:textId="77777777" w:rsidR="001437EF" w:rsidRPr="001437EF" w:rsidRDefault="001437EF" w:rsidP="001437EF">
            <w:pPr>
              <w:suppressAutoHyphens/>
              <w:autoSpaceDN w:val="0"/>
              <w:spacing w:line="276" w:lineRule="auto"/>
              <w:jc w:val="center"/>
              <w:textAlignment w:val="baseline"/>
              <w:rPr>
                <w:rFonts w:ascii="Arial Narrow" w:hAnsi="Arial Narrow"/>
                <w:b/>
                <w:bCs/>
                <w:spacing w:val="4"/>
              </w:rPr>
            </w:pPr>
            <w:r w:rsidRPr="001437EF">
              <w:rPr>
                <w:rFonts w:ascii="Arial Narrow" w:hAnsi="Arial Narrow"/>
                <w:b/>
                <w:bCs/>
                <w:spacing w:val="4"/>
              </w:rPr>
              <w:t>Odabrani zaštitni</w:t>
            </w:r>
          </w:p>
          <w:p w14:paraId="41786BDB" w14:textId="77777777" w:rsidR="001437EF" w:rsidRPr="001437EF" w:rsidRDefault="001437EF" w:rsidP="001437EF">
            <w:pPr>
              <w:suppressAutoHyphens/>
              <w:autoSpaceDN w:val="0"/>
              <w:spacing w:line="276" w:lineRule="auto"/>
              <w:jc w:val="center"/>
              <w:textAlignment w:val="baseline"/>
              <w:rPr>
                <w:rFonts w:ascii="Arial Narrow" w:hAnsi="Arial Narrow"/>
                <w:b/>
                <w:bCs/>
                <w:spacing w:val="4"/>
              </w:rPr>
            </w:pPr>
            <w:r w:rsidRPr="001437EF">
              <w:rPr>
                <w:rFonts w:ascii="Arial Narrow" w:hAnsi="Arial Narrow"/>
                <w:b/>
                <w:bCs/>
                <w:spacing w:val="4"/>
              </w:rPr>
              <w:t xml:space="preserve">sloj </w:t>
            </w:r>
            <w:r w:rsidRPr="001437EF">
              <w:rPr>
                <w:rFonts w:ascii="Arial Narrow" w:hAnsi="Arial Narrow"/>
                <w:b/>
                <w:bCs/>
                <w:i/>
                <w:iCs/>
                <w:spacing w:val="4"/>
              </w:rPr>
              <w:t>c</w:t>
            </w:r>
            <w:r w:rsidRPr="001437EF">
              <w:rPr>
                <w:rFonts w:ascii="Arial Narrow" w:hAnsi="Arial Narrow"/>
                <w:b/>
                <w:bCs/>
                <w:spacing w:val="4"/>
                <w:vertAlign w:val="subscript"/>
              </w:rPr>
              <w:t>nom</w:t>
            </w:r>
            <w:r w:rsidRPr="001437EF">
              <w:rPr>
                <w:rFonts w:ascii="Arial Narrow" w:hAnsi="Arial Narrow"/>
                <w:b/>
                <w:bCs/>
                <w:spacing w:val="4"/>
              </w:rPr>
              <w:t xml:space="preserve"> [mm]</w:t>
            </w:r>
          </w:p>
        </w:tc>
      </w:tr>
      <w:tr w:rsidR="001437EF" w:rsidRPr="001437EF" w14:paraId="0AEB3E48" w14:textId="77777777" w:rsidTr="007A204E">
        <w:tc>
          <w:tcPr>
            <w:tcW w:w="3256" w:type="dxa"/>
            <w:tcBorders>
              <w:top w:val="single" w:sz="12" w:space="0" w:color="auto"/>
            </w:tcBorders>
          </w:tcPr>
          <w:p w14:paraId="66F08D98" w14:textId="77777777" w:rsidR="001437EF" w:rsidRPr="001437EF" w:rsidRDefault="001437EF" w:rsidP="001437EF">
            <w:pPr>
              <w:suppressAutoHyphens/>
              <w:autoSpaceDN w:val="0"/>
              <w:spacing w:line="276" w:lineRule="auto"/>
              <w:textAlignment w:val="baseline"/>
              <w:rPr>
                <w:rFonts w:ascii="Arial Narrow" w:hAnsi="Arial Narrow"/>
                <w:spacing w:val="4"/>
              </w:rPr>
            </w:pPr>
            <w:r w:rsidRPr="001437EF">
              <w:rPr>
                <w:rFonts w:ascii="Arial Narrow" w:hAnsi="Arial Narrow"/>
                <w:spacing w:val="4"/>
              </w:rPr>
              <w:t>Okno_ Temeljna ploča</w:t>
            </w:r>
          </w:p>
        </w:tc>
        <w:tc>
          <w:tcPr>
            <w:tcW w:w="1275" w:type="dxa"/>
            <w:tcBorders>
              <w:top w:val="single" w:sz="12" w:space="0" w:color="auto"/>
            </w:tcBorders>
          </w:tcPr>
          <w:p w14:paraId="3574EA2B"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XC2</w:t>
            </w:r>
          </w:p>
        </w:tc>
        <w:tc>
          <w:tcPr>
            <w:tcW w:w="1134" w:type="dxa"/>
            <w:tcBorders>
              <w:top w:val="single" w:sz="12" w:space="0" w:color="auto"/>
            </w:tcBorders>
          </w:tcPr>
          <w:p w14:paraId="61484750"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C30/37</w:t>
            </w:r>
          </w:p>
        </w:tc>
        <w:tc>
          <w:tcPr>
            <w:tcW w:w="1560" w:type="dxa"/>
            <w:tcBorders>
              <w:top w:val="single" w:sz="12" w:space="0" w:color="auto"/>
            </w:tcBorders>
          </w:tcPr>
          <w:p w14:paraId="2CE4C425"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250</w:t>
            </w:r>
          </w:p>
        </w:tc>
        <w:tc>
          <w:tcPr>
            <w:tcW w:w="1701" w:type="dxa"/>
            <w:tcBorders>
              <w:top w:val="single" w:sz="12" w:space="0" w:color="auto"/>
            </w:tcBorders>
          </w:tcPr>
          <w:p w14:paraId="5F45917C"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40</w:t>
            </w:r>
          </w:p>
        </w:tc>
      </w:tr>
      <w:tr w:rsidR="001437EF" w:rsidRPr="001437EF" w14:paraId="40DB2233" w14:textId="77777777" w:rsidTr="007A204E">
        <w:tc>
          <w:tcPr>
            <w:tcW w:w="3256" w:type="dxa"/>
          </w:tcPr>
          <w:p w14:paraId="7DC109C6" w14:textId="77777777" w:rsidR="001437EF" w:rsidRPr="001437EF" w:rsidRDefault="001437EF" w:rsidP="001437EF">
            <w:pPr>
              <w:suppressAutoHyphens/>
              <w:autoSpaceDN w:val="0"/>
              <w:spacing w:line="276" w:lineRule="auto"/>
              <w:textAlignment w:val="baseline"/>
              <w:rPr>
                <w:rFonts w:ascii="Arial Narrow" w:hAnsi="Arial Narrow"/>
                <w:spacing w:val="4"/>
              </w:rPr>
            </w:pPr>
            <w:r w:rsidRPr="001437EF">
              <w:rPr>
                <w:rFonts w:ascii="Arial Narrow" w:hAnsi="Arial Narrow"/>
                <w:spacing w:val="4"/>
              </w:rPr>
              <w:t>Okno_ Zidovi – vanjski, prema tlu</w:t>
            </w:r>
          </w:p>
        </w:tc>
        <w:tc>
          <w:tcPr>
            <w:tcW w:w="1275" w:type="dxa"/>
          </w:tcPr>
          <w:p w14:paraId="71A0E4EA"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XC2</w:t>
            </w:r>
          </w:p>
        </w:tc>
        <w:tc>
          <w:tcPr>
            <w:tcW w:w="1134" w:type="dxa"/>
          </w:tcPr>
          <w:p w14:paraId="447AEC1B"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C30/37</w:t>
            </w:r>
          </w:p>
        </w:tc>
        <w:tc>
          <w:tcPr>
            <w:tcW w:w="1560" w:type="dxa"/>
          </w:tcPr>
          <w:p w14:paraId="3AC08E77"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250</w:t>
            </w:r>
          </w:p>
        </w:tc>
        <w:tc>
          <w:tcPr>
            <w:tcW w:w="1701" w:type="dxa"/>
          </w:tcPr>
          <w:p w14:paraId="08265016"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40</w:t>
            </w:r>
          </w:p>
        </w:tc>
      </w:tr>
      <w:tr w:rsidR="001437EF" w:rsidRPr="001437EF" w14:paraId="5964B194" w14:textId="77777777" w:rsidTr="007A204E">
        <w:tc>
          <w:tcPr>
            <w:tcW w:w="3256" w:type="dxa"/>
          </w:tcPr>
          <w:p w14:paraId="31BBDFEF" w14:textId="77777777" w:rsidR="001437EF" w:rsidRPr="001437EF" w:rsidRDefault="001437EF" w:rsidP="001437EF">
            <w:pPr>
              <w:suppressAutoHyphens/>
              <w:autoSpaceDN w:val="0"/>
              <w:spacing w:line="276" w:lineRule="auto"/>
              <w:textAlignment w:val="baseline"/>
              <w:rPr>
                <w:rFonts w:ascii="Arial Narrow" w:hAnsi="Arial Narrow"/>
                <w:spacing w:val="4"/>
              </w:rPr>
            </w:pPr>
            <w:r w:rsidRPr="001437EF">
              <w:rPr>
                <w:rFonts w:ascii="Arial Narrow" w:hAnsi="Arial Narrow"/>
                <w:spacing w:val="4"/>
              </w:rPr>
              <w:t>Okno_ Stropna ploča</w:t>
            </w:r>
          </w:p>
        </w:tc>
        <w:tc>
          <w:tcPr>
            <w:tcW w:w="1275" w:type="dxa"/>
          </w:tcPr>
          <w:p w14:paraId="0F8AB2C3"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XC2</w:t>
            </w:r>
          </w:p>
        </w:tc>
        <w:tc>
          <w:tcPr>
            <w:tcW w:w="1134" w:type="dxa"/>
          </w:tcPr>
          <w:p w14:paraId="56F89BA2"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C30/37</w:t>
            </w:r>
          </w:p>
        </w:tc>
        <w:tc>
          <w:tcPr>
            <w:tcW w:w="1560" w:type="dxa"/>
          </w:tcPr>
          <w:p w14:paraId="1A7789EB"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200</w:t>
            </w:r>
          </w:p>
        </w:tc>
        <w:tc>
          <w:tcPr>
            <w:tcW w:w="1701" w:type="dxa"/>
          </w:tcPr>
          <w:p w14:paraId="76F2BDB5" w14:textId="77777777" w:rsidR="001437EF" w:rsidRPr="001437EF" w:rsidRDefault="001437EF" w:rsidP="001437EF">
            <w:pPr>
              <w:suppressAutoHyphens/>
              <w:autoSpaceDN w:val="0"/>
              <w:spacing w:line="276" w:lineRule="auto"/>
              <w:jc w:val="center"/>
              <w:textAlignment w:val="baseline"/>
              <w:rPr>
                <w:rFonts w:ascii="Arial Narrow" w:hAnsi="Arial Narrow"/>
                <w:spacing w:val="4"/>
              </w:rPr>
            </w:pPr>
            <w:r w:rsidRPr="001437EF">
              <w:rPr>
                <w:rFonts w:ascii="Arial Narrow" w:hAnsi="Arial Narrow"/>
                <w:spacing w:val="4"/>
              </w:rPr>
              <w:t>30</w:t>
            </w:r>
          </w:p>
        </w:tc>
      </w:tr>
    </w:tbl>
    <w:p w14:paraId="06FD591B" w14:textId="77777777" w:rsidR="001437EF" w:rsidRPr="001437EF" w:rsidRDefault="001437EF" w:rsidP="001437EF">
      <w:pPr>
        <w:rPr>
          <w:rFonts w:eastAsia="Times New Roman"/>
          <w:spacing w:val="4"/>
          <w:sz w:val="18"/>
          <w:szCs w:val="18"/>
        </w:rPr>
      </w:pPr>
      <w:r w:rsidRPr="001437EF">
        <w:rPr>
          <w:rFonts w:eastAsia="Times New Roman"/>
          <w:spacing w:val="4"/>
          <w:sz w:val="18"/>
          <w:szCs w:val="18"/>
        </w:rPr>
        <w:br w:type="page"/>
      </w:r>
    </w:p>
    <w:p w14:paraId="40500839" w14:textId="30B37933" w:rsidR="001437EF" w:rsidRPr="00A35B3A" w:rsidRDefault="001437EF" w:rsidP="00737B0C">
      <w:pPr>
        <w:pStyle w:val="Naslov4"/>
        <w:numPr>
          <w:ilvl w:val="0"/>
          <w:numId w:val="96"/>
        </w:numPr>
        <w:spacing w:after="120"/>
        <w:ind w:left="1701" w:hanging="850"/>
        <w:rPr>
          <w:rFonts w:ascii="Arial" w:hAnsi="Arial" w:cs="Arial"/>
          <w:sz w:val="22"/>
          <w:szCs w:val="22"/>
        </w:rPr>
      </w:pPr>
      <w:bookmarkStart w:id="60" w:name="_Toc165372747"/>
      <w:r w:rsidRPr="00A35B3A">
        <w:rPr>
          <w:rFonts w:ascii="Arial" w:hAnsi="Arial" w:cs="Arial"/>
          <w:sz w:val="22"/>
          <w:szCs w:val="22"/>
        </w:rPr>
        <w:lastRenderedPageBreak/>
        <w:t>Geotehnički podaci</w:t>
      </w:r>
      <w:bookmarkEnd w:id="60"/>
    </w:p>
    <w:p w14:paraId="59583B03" w14:textId="77777777" w:rsidR="001437EF" w:rsidRPr="001437EF" w:rsidRDefault="001437EF" w:rsidP="00535439">
      <w:pPr>
        <w:suppressAutoHyphens/>
        <w:autoSpaceDN w:val="0"/>
        <w:spacing w:line="276" w:lineRule="auto"/>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Obavezna je kontrola temeljnog tla nakon prvih iskopa (sondiranje) i pregled od strane geomehaničara kako bi se potvrdile pretpostavke iz projekta ili prilagodilo temeljenje zatečenom stanju.</w:t>
      </w:r>
    </w:p>
    <w:p w14:paraId="28DCC6CC" w14:textId="77777777" w:rsidR="001437EF" w:rsidRPr="001437EF" w:rsidRDefault="001437EF" w:rsidP="00535439">
      <w:pPr>
        <w:spacing w:line="276" w:lineRule="auto"/>
        <w:jc w:val="both"/>
        <w:rPr>
          <w:rFonts w:eastAsia="Times New Roman" w:cs="Times New Roman"/>
          <w:noProof/>
          <w:spacing w:val="4"/>
          <w:sz w:val="20"/>
          <w:szCs w:val="20"/>
        </w:rPr>
      </w:pPr>
    </w:p>
    <w:p w14:paraId="38C33862" w14:textId="77777777" w:rsidR="001437EF" w:rsidRPr="001437EF" w:rsidRDefault="001437EF" w:rsidP="00535439">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Sukladno raspoloživim geotehničkim podacima izvršen je proračun mehaničke otpornosti i stabilnosti konstrukcije.</w:t>
      </w:r>
    </w:p>
    <w:p w14:paraId="3456CAE3" w14:textId="77777777" w:rsidR="001437EF" w:rsidRPr="001437EF" w:rsidRDefault="001437EF" w:rsidP="00535439">
      <w:pPr>
        <w:suppressAutoHyphens/>
        <w:autoSpaceDN w:val="0"/>
        <w:spacing w:before="40" w:after="120" w:line="276" w:lineRule="auto"/>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Ukoliko se otkrije da je tlo slabije kvalitete ili nejednolike kvalitete duž temelja, ukoliko dođe do promjene ulaznih parametara, potrebno je kontaktirati projektanta i eventualno prilagoditi predviđeni sustav temeljenja.</w:t>
      </w:r>
    </w:p>
    <w:p w14:paraId="00B244A7" w14:textId="77777777" w:rsidR="001437EF" w:rsidRPr="001437EF" w:rsidRDefault="001437EF" w:rsidP="00535439">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Također, biti će potreno korigirati vrijednosti modula reakcije u temeljnoj ploči (Winkler) te ponovno provjeriti preporuke za dopuštena kontaktna naprezanja.</w:t>
      </w:r>
    </w:p>
    <w:p w14:paraId="52007A82" w14:textId="77777777" w:rsidR="001437EF" w:rsidRPr="001437EF" w:rsidRDefault="001437EF" w:rsidP="001437EF">
      <w:pPr>
        <w:rPr>
          <w:rFonts w:cs="Times New Roman"/>
          <w:b/>
          <w:bCs/>
          <w:noProof/>
          <w:spacing w:val="4"/>
          <w:sz w:val="18"/>
          <w:szCs w:val="24"/>
        </w:rPr>
      </w:pPr>
    </w:p>
    <w:p w14:paraId="6CA2C811" w14:textId="77AF4FED" w:rsidR="001437EF" w:rsidRPr="00A35B3A" w:rsidRDefault="001437EF" w:rsidP="00737B0C">
      <w:pPr>
        <w:pStyle w:val="Naslov4"/>
        <w:numPr>
          <w:ilvl w:val="0"/>
          <w:numId w:val="96"/>
        </w:numPr>
        <w:spacing w:after="120"/>
        <w:ind w:left="1701" w:hanging="850"/>
        <w:rPr>
          <w:rFonts w:ascii="Arial" w:hAnsi="Arial" w:cs="Arial"/>
          <w:sz w:val="22"/>
          <w:szCs w:val="22"/>
        </w:rPr>
      </w:pPr>
      <w:bookmarkStart w:id="61" w:name="_Toc165372748"/>
      <w:r w:rsidRPr="00A35B3A">
        <w:rPr>
          <w:rFonts w:ascii="Arial" w:hAnsi="Arial" w:cs="Arial"/>
          <w:sz w:val="22"/>
          <w:szCs w:val="22"/>
        </w:rPr>
        <w:t>Armiranje</w:t>
      </w:r>
      <w:bookmarkEnd w:id="61"/>
    </w:p>
    <w:p w14:paraId="3BE216EF"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Armiranje se vrši prema prikazanim izolinijama armature poštujući minimalne i maksimalne koeficijente armiranja. Prikazani armirani presjeci su informativni, potrebno je svaki presjek posebno oblikovati u sklopu Izvedbenog projekta pazeći na međusobna križanja elemenata, faze gradnje itd. U nastavku su dane minimalne armature koju je potrebno ugraditi po elementima, bez obzira na proračunate vrijednosti, a dodatna armatura se postavlja gdje je to potrebno.</w:t>
      </w:r>
    </w:p>
    <w:p w14:paraId="6B9691E2" w14:textId="77777777" w:rsidR="001437EF" w:rsidRPr="001437EF" w:rsidRDefault="001437EF" w:rsidP="001437EF">
      <w:pPr>
        <w:spacing w:line="276" w:lineRule="auto"/>
        <w:jc w:val="both"/>
        <w:rPr>
          <w:rFonts w:eastAsia="Times New Roman" w:cs="Times New Roman"/>
          <w:noProof/>
          <w:spacing w:val="4"/>
          <w:sz w:val="20"/>
          <w:szCs w:val="20"/>
        </w:rPr>
      </w:pPr>
    </w:p>
    <w:p w14:paraId="0A677AC0"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Način i količine armature po elementima: moraju se poštivati min. i max. koeficijenti armiranja prema: HRN EN 1992-1-1 i HRN EN 1998-1</w:t>
      </w:r>
    </w:p>
    <w:p w14:paraId="3EDCBDBD" w14:textId="77777777" w:rsidR="001437EF" w:rsidRPr="001437EF" w:rsidRDefault="001437EF" w:rsidP="001437EF">
      <w:pPr>
        <w:suppressAutoHyphens/>
        <w:autoSpaceDN w:val="0"/>
        <w:spacing w:line="276" w:lineRule="auto"/>
        <w:jc w:val="both"/>
        <w:textAlignment w:val="baseline"/>
        <w:rPr>
          <w:rFonts w:eastAsia="Times New Roman" w:cs="Times New Roman"/>
          <w:spacing w:val="4"/>
          <w:sz w:val="20"/>
          <w:szCs w:val="20"/>
        </w:rPr>
      </w:pPr>
    </w:p>
    <w:p w14:paraId="3567D906" w14:textId="7975DD94" w:rsidR="001437EF" w:rsidRPr="001437EF" w:rsidRDefault="001437EF" w:rsidP="001437EF">
      <w:pPr>
        <w:suppressAutoHyphens/>
        <w:autoSpaceDN w:val="0"/>
        <w:spacing w:line="276" w:lineRule="auto"/>
        <w:jc w:val="both"/>
        <w:textAlignment w:val="baseline"/>
        <w:rPr>
          <w:rFonts w:eastAsia="Times New Roman" w:cs="Times New Roman"/>
          <w:b/>
          <w:bCs/>
          <w:spacing w:val="4"/>
          <w:sz w:val="20"/>
          <w:szCs w:val="20"/>
          <w:u w:val="single"/>
        </w:rPr>
      </w:pPr>
      <w:r w:rsidRPr="001437EF">
        <w:rPr>
          <w:rFonts w:eastAsia="Times New Roman" w:cs="Times New Roman"/>
          <w:b/>
          <w:bCs/>
          <w:spacing w:val="4"/>
          <w:sz w:val="20"/>
          <w:szCs w:val="20"/>
          <w:u w:val="single"/>
        </w:rPr>
        <w:t>PLOČE – MEĐUKATNE KONSTRUKCIJE</w:t>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p>
    <w:p w14:paraId="6BFD7B17" w14:textId="6E895CBE" w:rsidR="001437EF" w:rsidRPr="001437EF" w:rsidRDefault="001437EF" w:rsidP="001437EF">
      <w:pPr>
        <w:suppressAutoHyphens/>
        <w:autoSpaceDN w:val="0"/>
        <w:spacing w:line="276" w:lineRule="auto"/>
        <w:jc w:val="both"/>
        <w:textAlignment w:val="baseline"/>
        <w:rPr>
          <w:rFonts w:eastAsia="Times New Roman" w:cs="Times New Roman"/>
          <w:i/>
          <w:iCs/>
          <w:noProof/>
          <w:spacing w:val="4"/>
          <w:sz w:val="20"/>
          <w:szCs w:val="20"/>
        </w:rPr>
      </w:pPr>
      <w:r w:rsidRPr="001437EF">
        <w:rPr>
          <w:rFonts w:eastAsia="Times New Roman" w:cs="Times New Roman"/>
          <w:noProof/>
          <w:spacing w:val="4"/>
          <w:sz w:val="20"/>
          <w:szCs w:val="20"/>
        </w:rPr>
        <w:t xml:space="preserve">Minimalna armatura ploča </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A</w:t>
      </w:r>
      <w:r w:rsidRPr="001437EF">
        <w:rPr>
          <w:rFonts w:eastAsia="Times New Roman" w:cs="Times New Roman"/>
          <w:noProof/>
          <w:spacing w:val="4"/>
          <w:sz w:val="20"/>
          <w:szCs w:val="20"/>
          <w:vertAlign w:val="subscript"/>
        </w:rPr>
        <w:t>s.min</w:t>
      </w:r>
      <w:r w:rsidRPr="001437EF">
        <w:rPr>
          <w:rFonts w:eastAsia="Times New Roman" w:cs="Times New Roman"/>
          <w:noProof/>
          <w:spacing w:val="4"/>
          <w:sz w:val="20"/>
          <w:szCs w:val="20"/>
        </w:rPr>
        <w:t xml:space="preserve"> = 0,26 </w:t>
      </w:r>
      <w:r w:rsidRPr="001437EF">
        <w:rPr>
          <w:rFonts w:eastAsia="Times New Roman" w:cs="Times New Roman"/>
          <w:spacing w:val="4"/>
          <w:sz w:val="20"/>
          <w:szCs w:val="20"/>
        </w:rPr>
        <w:sym w:font="Symbol" w:char="F0D7"/>
      </w:r>
      <w:r w:rsidRPr="001437EF">
        <w:rPr>
          <w:rFonts w:eastAsia="Times New Roman" w:cs="Times New Roman"/>
          <w:noProof/>
          <w:spacing w:val="4"/>
          <w:sz w:val="20"/>
          <w:szCs w:val="20"/>
        </w:rPr>
        <w:t xml:space="preserve"> </w:t>
      </w:r>
      <w:r w:rsidRPr="001437EF">
        <w:rPr>
          <w:rFonts w:eastAsia="Times New Roman" w:cs="Times New Roman"/>
          <w:i/>
          <w:iCs/>
          <w:noProof/>
          <w:spacing w:val="4"/>
          <w:sz w:val="20"/>
          <w:szCs w:val="20"/>
        </w:rPr>
        <w:t>f</w:t>
      </w:r>
      <w:r w:rsidRPr="001437EF">
        <w:rPr>
          <w:rFonts w:eastAsia="Times New Roman" w:cs="Times New Roman"/>
          <w:noProof/>
          <w:spacing w:val="4"/>
          <w:sz w:val="20"/>
          <w:szCs w:val="20"/>
          <w:vertAlign w:val="subscript"/>
        </w:rPr>
        <w:t>ctm</w:t>
      </w:r>
      <w:r w:rsidRPr="001437EF">
        <w:rPr>
          <w:rFonts w:eastAsia="Times New Roman" w:cs="Times New Roman"/>
          <w:noProof/>
          <w:spacing w:val="4"/>
          <w:sz w:val="20"/>
          <w:szCs w:val="20"/>
        </w:rPr>
        <w:t xml:space="preserve"> / </w:t>
      </w:r>
      <w:r w:rsidRPr="001437EF">
        <w:rPr>
          <w:rFonts w:eastAsia="Times New Roman" w:cs="Times New Roman"/>
          <w:i/>
          <w:iCs/>
          <w:noProof/>
          <w:spacing w:val="4"/>
          <w:sz w:val="20"/>
          <w:szCs w:val="20"/>
        </w:rPr>
        <w:t>f</w:t>
      </w:r>
      <w:r w:rsidRPr="001437EF">
        <w:rPr>
          <w:rFonts w:eastAsia="Times New Roman" w:cs="Times New Roman"/>
          <w:noProof/>
          <w:spacing w:val="4"/>
          <w:sz w:val="20"/>
          <w:szCs w:val="20"/>
          <w:vertAlign w:val="subscript"/>
        </w:rPr>
        <w:t xml:space="preserve">ck </w:t>
      </w:r>
      <w:r w:rsidRPr="001437EF">
        <w:rPr>
          <w:rFonts w:eastAsia="Times New Roman" w:cs="Times New Roman"/>
          <w:spacing w:val="4"/>
          <w:sz w:val="20"/>
          <w:szCs w:val="20"/>
        </w:rPr>
        <w:sym w:font="Symbol" w:char="F0D7"/>
      </w:r>
      <w:r w:rsidRPr="001437EF">
        <w:rPr>
          <w:rFonts w:eastAsia="Times New Roman" w:cs="Times New Roman"/>
          <w:spacing w:val="4"/>
          <w:sz w:val="20"/>
          <w:szCs w:val="20"/>
        </w:rPr>
        <w:t xml:space="preserve"> </w:t>
      </w:r>
      <w:r w:rsidRPr="001437EF">
        <w:rPr>
          <w:rFonts w:eastAsia="Times New Roman" w:cs="Times New Roman"/>
          <w:i/>
          <w:iCs/>
          <w:noProof/>
          <w:spacing w:val="4"/>
          <w:sz w:val="20"/>
          <w:szCs w:val="20"/>
        </w:rPr>
        <w:t xml:space="preserve">b </w:t>
      </w:r>
      <w:r w:rsidRPr="001437EF">
        <w:rPr>
          <w:rFonts w:eastAsia="Times New Roman" w:cs="Times New Roman"/>
          <w:spacing w:val="4"/>
          <w:sz w:val="20"/>
          <w:szCs w:val="20"/>
        </w:rPr>
        <w:sym w:font="Symbol" w:char="F0D7"/>
      </w:r>
      <w:r w:rsidRPr="001437EF">
        <w:rPr>
          <w:rFonts w:eastAsia="Times New Roman" w:cs="Times New Roman"/>
          <w:spacing w:val="4"/>
          <w:sz w:val="20"/>
          <w:szCs w:val="20"/>
        </w:rPr>
        <w:t xml:space="preserve"> </w:t>
      </w:r>
      <w:r w:rsidRPr="001437EF">
        <w:rPr>
          <w:rFonts w:eastAsia="Times New Roman" w:cs="Times New Roman"/>
          <w:i/>
          <w:iCs/>
          <w:noProof/>
          <w:spacing w:val="4"/>
          <w:sz w:val="20"/>
          <w:szCs w:val="20"/>
        </w:rPr>
        <w:t>d</w:t>
      </w:r>
      <w:r w:rsidRPr="001437EF">
        <w:rPr>
          <w:rFonts w:eastAsia="Times New Roman" w:cs="Times New Roman"/>
          <w:noProof/>
          <w:spacing w:val="4"/>
          <w:sz w:val="20"/>
          <w:szCs w:val="20"/>
        </w:rPr>
        <w:t>;</w:t>
      </w:r>
      <w:r w:rsidRPr="001437EF">
        <w:rPr>
          <w:rFonts w:eastAsia="Times New Roman" w:cs="Times New Roman"/>
          <w:noProof/>
          <w:spacing w:val="4"/>
          <w:sz w:val="20"/>
          <w:szCs w:val="20"/>
        </w:rPr>
        <w:tab/>
        <w:t>ali ne manje od 0,0013</w:t>
      </w:r>
      <w:r w:rsidRPr="001437EF">
        <w:rPr>
          <w:rFonts w:eastAsia="Times New Roman" w:cs="Times New Roman"/>
          <w:spacing w:val="4"/>
          <w:sz w:val="20"/>
          <w:szCs w:val="20"/>
        </w:rPr>
        <w:sym w:font="Symbol" w:char="F0D7"/>
      </w:r>
      <w:r w:rsidRPr="001437EF">
        <w:rPr>
          <w:rFonts w:eastAsia="Times New Roman" w:cs="Times New Roman"/>
          <w:i/>
          <w:iCs/>
          <w:noProof/>
          <w:spacing w:val="4"/>
          <w:sz w:val="20"/>
          <w:szCs w:val="20"/>
        </w:rPr>
        <w:t>b</w:t>
      </w:r>
      <w:r w:rsidRPr="001437EF">
        <w:rPr>
          <w:rFonts w:eastAsia="Times New Roman" w:cs="Times New Roman"/>
          <w:spacing w:val="4"/>
          <w:sz w:val="20"/>
          <w:szCs w:val="20"/>
        </w:rPr>
        <w:sym w:font="Symbol" w:char="F0D7"/>
      </w:r>
      <w:r w:rsidRPr="001437EF">
        <w:rPr>
          <w:rFonts w:eastAsia="Times New Roman" w:cs="Times New Roman"/>
          <w:i/>
          <w:iCs/>
          <w:noProof/>
          <w:spacing w:val="4"/>
          <w:sz w:val="20"/>
          <w:szCs w:val="20"/>
        </w:rPr>
        <w:t>d</w:t>
      </w:r>
    </w:p>
    <w:p w14:paraId="76681F3B" w14:textId="77777777" w:rsidR="001437EF" w:rsidRPr="001437EF" w:rsidRDefault="001437EF" w:rsidP="001437EF">
      <w:pPr>
        <w:suppressAutoHyphens/>
        <w:autoSpaceDN w:val="0"/>
        <w:spacing w:line="276" w:lineRule="auto"/>
        <w:jc w:val="both"/>
        <w:textAlignment w:val="baseline"/>
        <w:rPr>
          <w:rFonts w:eastAsia="Times New Roman" w:cs="Times New Roman"/>
          <w:noProof/>
          <w:spacing w:val="4"/>
          <w:sz w:val="20"/>
          <w:szCs w:val="20"/>
        </w:rPr>
      </w:pPr>
    </w:p>
    <w:p w14:paraId="138320A2" w14:textId="3514299E" w:rsidR="001437EF" w:rsidRPr="001437EF" w:rsidRDefault="001437EF" w:rsidP="001437EF">
      <w:pPr>
        <w:suppressAutoHyphens/>
        <w:autoSpaceDN w:val="0"/>
        <w:spacing w:line="276" w:lineRule="auto"/>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Debljina / As.min</w:t>
      </w:r>
      <w:r w:rsidR="00434849" w:rsidRPr="00434849">
        <w:rPr>
          <w:rFonts w:eastAsia="Times New Roman" w:cs="Times New Roman"/>
          <w:noProof/>
          <w:spacing w:val="4"/>
          <w:sz w:val="20"/>
          <w:szCs w:val="20"/>
        </w:rPr>
        <w:tab/>
      </w:r>
      <w:r w:rsidRPr="001437EF">
        <w:rPr>
          <w:rFonts w:eastAsia="Times New Roman" w:cs="Times New Roman"/>
          <w:noProof/>
          <w:spacing w:val="4"/>
          <w:sz w:val="20"/>
          <w:szCs w:val="20"/>
        </w:rPr>
        <w:t xml:space="preserve">12 cm </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1,56 cm</w:t>
      </w:r>
      <w:r w:rsidRPr="001437EF">
        <w:rPr>
          <w:rFonts w:eastAsia="Times New Roman" w:cs="Times New Roman"/>
          <w:noProof/>
          <w:spacing w:val="4"/>
          <w:sz w:val="20"/>
          <w:szCs w:val="20"/>
          <w:vertAlign w:val="superscript"/>
        </w:rPr>
        <w:t>2</w:t>
      </w:r>
      <w:r w:rsidRPr="001437EF">
        <w:rPr>
          <w:rFonts w:eastAsia="Times New Roman" w:cs="Times New Roman"/>
          <w:noProof/>
          <w:spacing w:val="4"/>
          <w:sz w:val="20"/>
          <w:szCs w:val="20"/>
        </w:rPr>
        <w:t>/m</w:t>
      </w:r>
      <w:r w:rsidRPr="001437EF">
        <w:rPr>
          <w:rFonts w:eastAsia="Times New Roman" w:cs="Times New Roman"/>
          <w:noProof/>
          <w:spacing w:val="4"/>
          <w:sz w:val="20"/>
          <w:szCs w:val="20"/>
        </w:rPr>
        <w:tab/>
      </w:r>
    </w:p>
    <w:p w14:paraId="2887A69E" w14:textId="77777777" w:rsidR="001437EF" w:rsidRPr="001437EF" w:rsidRDefault="001437EF" w:rsidP="001437EF">
      <w:pPr>
        <w:suppressAutoHyphens/>
        <w:autoSpaceDN w:val="0"/>
        <w:spacing w:line="276" w:lineRule="auto"/>
        <w:ind w:left="1420" w:firstLine="284"/>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 xml:space="preserve">15 cm </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1,95 cm</w:t>
      </w:r>
      <w:r w:rsidRPr="001437EF">
        <w:rPr>
          <w:rFonts w:eastAsia="Times New Roman" w:cs="Times New Roman"/>
          <w:noProof/>
          <w:spacing w:val="4"/>
          <w:sz w:val="20"/>
          <w:szCs w:val="20"/>
          <w:vertAlign w:val="superscript"/>
        </w:rPr>
        <w:t>2</w:t>
      </w:r>
      <w:r w:rsidRPr="001437EF">
        <w:rPr>
          <w:rFonts w:eastAsia="Times New Roman" w:cs="Times New Roman"/>
          <w:noProof/>
          <w:spacing w:val="4"/>
          <w:sz w:val="20"/>
          <w:szCs w:val="20"/>
        </w:rPr>
        <w:t xml:space="preserve">/m </w:t>
      </w:r>
    </w:p>
    <w:p w14:paraId="770FC4FA" w14:textId="77777777" w:rsidR="001437EF" w:rsidRPr="001437EF" w:rsidRDefault="001437EF" w:rsidP="001437EF">
      <w:pPr>
        <w:suppressAutoHyphens/>
        <w:autoSpaceDN w:val="0"/>
        <w:spacing w:line="276" w:lineRule="auto"/>
        <w:ind w:left="1420" w:firstLine="284"/>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 xml:space="preserve">20 cm </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2,60 cm</w:t>
      </w:r>
      <w:r w:rsidRPr="001437EF">
        <w:rPr>
          <w:rFonts w:eastAsia="Times New Roman" w:cs="Times New Roman"/>
          <w:noProof/>
          <w:spacing w:val="4"/>
          <w:sz w:val="20"/>
          <w:szCs w:val="20"/>
          <w:vertAlign w:val="superscript"/>
        </w:rPr>
        <w:t>2</w:t>
      </w:r>
      <w:r w:rsidRPr="001437EF">
        <w:rPr>
          <w:rFonts w:eastAsia="Times New Roman" w:cs="Times New Roman"/>
          <w:noProof/>
          <w:spacing w:val="4"/>
          <w:sz w:val="20"/>
          <w:szCs w:val="20"/>
        </w:rPr>
        <w:t xml:space="preserve">/m </w:t>
      </w:r>
    </w:p>
    <w:p w14:paraId="330492E6" w14:textId="77777777" w:rsidR="001437EF" w:rsidRPr="001437EF" w:rsidRDefault="001437EF" w:rsidP="001437EF">
      <w:pPr>
        <w:suppressAutoHyphens/>
        <w:autoSpaceDN w:val="0"/>
        <w:spacing w:line="276" w:lineRule="auto"/>
        <w:ind w:left="1420" w:firstLine="284"/>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 xml:space="preserve">25 cm </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3,25 cm</w:t>
      </w:r>
      <w:r w:rsidRPr="001437EF">
        <w:rPr>
          <w:rFonts w:eastAsia="Times New Roman" w:cs="Times New Roman"/>
          <w:noProof/>
          <w:spacing w:val="4"/>
          <w:sz w:val="20"/>
          <w:szCs w:val="20"/>
          <w:vertAlign w:val="superscript"/>
        </w:rPr>
        <w:t>2</w:t>
      </w:r>
      <w:r w:rsidRPr="001437EF">
        <w:rPr>
          <w:rFonts w:eastAsia="Times New Roman" w:cs="Times New Roman"/>
          <w:noProof/>
          <w:spacing w:val="4"/>
          <w:sz w:val="20"/>
          <w:szCs w:val="20"/>
        </w:rPr>
        <w:t>/m</w:t>
      </w:r>
      <w:r w:rsidRPr="001437EF">
        <w:rPr>
          <w:rFonts w:eastAsia="Times New Roman" w:cs="Times New Roman"/>
          <w:noProof/>
          <w:spacing w:val="4"/>
          <w:sz w:val="20"/>
          <w:szCs w:val="20"/>
        </w:rPr>
        <w:tab/>
      </w:r>
    </w:p>
    <w:p w14:paraId="51844092" w14:textId="77777777" w:rsidR="001437EF" w:rsidRPr="001437EF" w:rsidRDefault="001437EF" w:rsidP="001437EF">
      <w:pPr>
        <w:suppressAutoHyphens/>
        <w:autoSpaceDN w:val="0"/>
        <w:spacing w:line="276" w:lineRule="auto"/>
        <w:ind w:left="1420" w:firstLine="284"/>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 xml:space="preserve">30 cm </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3,90 cm</w:t>
      </w:r>
      <w:r w:rsidRPr="001437EF">
        <w:rPr>
          <w:rFonts w:eastAsia="Times New Roman" w:cs="Times New Roman"/>
          <w:noProof/>
          <w:spacing w:val="4"/>
          <w:sz w:val="20"/>
          <w:szCs w:val="20"/>
          <w:vertAlign w:val="superscript"/>
        </w:rPr>
        <w:t>2</w:t>
      </w:r>
      <w:r w:rsidRPr="001437EF">
        <w:rPr>
          <w:rFonts w:eastAsia="Times New Roman" w:cs="Times New Roman"/>
          <w:noProof/>
          <w:spacing w:val="4"/>
          <w:sz w:val="20"/>
          <w:szCs w:val="20"/>
        </w:rPr>
        <w:t>/m</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r>
    </w:p>
    <w:p w14:paraId="59ADF1A9" w14:textId="77777777" w:rsidR="001437EF" w:rsidRPr="001437EF" w:rsidRDefault="001437EF" w:rsidP="001437EF">
      <w:pPr>
        <w:suppressAutoHyphens/>
        <w:autoSpaceDN w:val="0"/>
        <w:spacing w:line="276" w:lineRule="auto"/>
        <w:ind w:left="1420" w:firstLine="284"/>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35 cm</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4,55 cm</w:t>
      </w:r>
      <w:r w:rsidRPr="001437EF">
        <w:rPr>
          <w:rFonts w:eastAsia="Times New Roman" w:cs="Times New Roman"/>
          <w:noProof/>
          <w:spacing w:val="4"/>
          <w:sz w:val="20"/>
          <w:szCs w:val="20"/>
          <w:vertAlign w:val="superscript"/>
        </w:rPr>
        <w:t>2</w:t>
      </w:r>
      <w:r w:rsidRPr="001437EF">
        <w:rPr>
          <w:rFonts w:eastAsia="Times New Roman" w:cs="Times New Roman"/>
          <w:noProof/>
          <w:spacing w:val="4"/>
          <w:sz w:val="20"/>
          <w:szCs w:val="20"/>
        </w:rPr>
        <w:t>/m</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r>
    </w:p>
    <w:p w14:paraId="011CCB52" w14:textId="77777777" w:rsidR="001437EF" w:rsidRPr="001437EF" w:rsidRDefault="001437EF" w:rsidP="001437EF">
      <w:pPr>
        <w:suppressAutoHyphens/>
        <w:autoSpaceDN w:val="0"/>
        <w:spacing w:line="276" w:lineRule="auto"/>
        <w:ind w:left="1420" w:firstLine="284"/>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55 cm</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7,15 cm</w:t>
      </w:r>
      <w:r w:rsidRPr="001437EF">
        <w:rPr>
          <w:rFonts w:eastAsia="Times New Roman" w:cs="Times New Roman"/>
          <w:noProof/>
          <w:spacing w:val="4"/>
          <w:sz w:val="20"/>
          <w:szCs w:val="20"/>
          <w:vertAlign w:val="superscript"/>
        </w:rPr>
        <w:t>2</w:t>
      </w:r>
      <w:r w:rsidRPr="001437EF">
        <w:rPr>
          <w:rFonts w:eastAsia="Times New Roman" w:cs="Times New Roman"/>
          <w:noProof/>
          <w:spacing w:val="4"/>
          <w:sz w:val="20"/>
          <w:szCs w:val="20"/>
        </w:rPr>
        <w:t>/m</w:t>
      </w:r>
    </w:p>
    <w:p w14:paraId="48B0C3FB" w14:textId="77777777" w:rsidR="001437EF" w:rsidRPr="001437EF" w:rsidRDefault="001437EF" w:rsidP="001437EF">
      <w:pPr>
        <w:suppressAutoHyphens/>
        <w:autoSpaceDN w:val="0"/>
        <w:spacing w:line="276" w:lineRule="auto"/>
        <w:ind w:left="1420" w:firstLine="284"/>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70 cm</w:t>
      </w:r>
      <w:r w:rsidRPr="001437EF">
        <w:rPr>
          <w:rFonts w:eastAsia="Times New Roman" w:cs="Times New Roman"/>
          <w:noProof/>
          <w:spacing w:val="4"/>
          <w:sz w:val="20"/>
          <w:szCs w:val="20"/>
        </w:rPr>
        <w:tab/>
        <w:t xml:space="preserve"> </w:t>
      </w:r>
      <w:r w:rsidRPr="001437EF">
        <w:rPr>
          <w:rFonts w:eastAsia="Times New Roman" w:cs="Times New Roman"/>
          <w:noProof/>
          <w:spacing w:val="4"/>
          <w:sz w:val="20"/>
          <w:szCs w:val="20"/>
        </w:rPr>
        <w:tab/>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9,10 cm</w:t>
      </w:r>
      <w:r w:rsidRPr="001437EF">
        <w:rPr>
          <w:rFonts w:eastAsia="Times New Roman" w:cs="Times New Roman"/>
          <w:noProof/>
          <w:spacing w:val="4"/>
          <w:sz w:val="20"/>
          <w:szCs w:val="20"/>
          <w:vertAlign w:val="superscript"/>
        </w:rPr>
        <w:t>2</w:t>
      </w:r>
      <w:r w:rsidRPr="001437EF">
        <w:rPr>
          <w:rFonts w:eastAsia="Times New Roman" w:cs="Times New Roman"/>
          <w:noProof/>
          <w:spacing w:val="4"/>
          <w:sz w:val="20"/>
          <w:szCs w:val="20"/>
        </w:rPr>
        <w:t>/m</w:t>
      </w:r>
    </w:p>
    <w:p w14:paraId="405B610E" w14:textId="77777777" w:rsidR="001437EF" w:rsidRPr="001437EF" w:rsidRDefault="001437EF" w:rsidP="001437EF">
      <w:pPr>
        <w:rPr>
          <w:rFonts w:eastAsia="Times New Roman" w:cs="Times New Roman"/>
          <w:bCs/>
          <w:spacing w:val="4"/>
          <w:sz w:val="20"/>
          <w:szCs w:val="20"/>
        </w:rPr>
      </w:pPr>
    </w:p>
    <w:p w14:paraId="0CA73878" w14:textId="77777777" w:rsidR="001437EF" w:rsidRPr="001437EF" w:rsidRDefault="001437EF" w:rsidP="001437EF">
      <w:pPr>
        <w:rPr>
          <w:rFonts w:eastAsia="Times New Roman" w:cs="Times New Roman"/>
          <w:bCs/>
          <w:spacing w:val="4"/>
          <w:sz w:val="20"/>
          <w:szCs w:val="20"/>
        </w:rPr>
      </w:pPr>
      <w:r w:rsidRPr="001437EF">
        <w:rPr>
          <w:rFonts w:eastAsia="Times New Roman" w:cs="Times New Roman"/>
          <w:bCs/>
          <w:spacing w:val="4"/>
          <w:sz w:val="20"/>
          <w:szCs w:val="20"/>
        </w:rPr>
        <w:t>Ploče 20 cm</w:t>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t>D.Z.</w:t>
      </w:r>
      <w:r w:rsidRPr="001437EF">
        <w:rPr>
          <w:rFonts w:eastAsia="Times New Roman" w:cs="Times New Roman"/>
          <w:bCs/>
          <w:spacing w:val="4"/>
          <w:sz w:val="20"/>
          <w:szCs w:val="20"/>
        </w:rPr>
        <w:tab/>
        <w:t>Q335 + dodatne šipke prema proračunu</w:t>
      </w:r>
    </w:p>
    <w:p w14:paraId="062E1A08" w14:textId="618D748E" w:rsidR="001437EF" w:rsidRPr="001437EF" w:rsidRDefault="001437EF" w:rsidP="001437EF">
      <w:pPr>
        <w:rPr>
          <w:rFonts w:eastAsia="Times New Roman" w:cs="Times New Roman"/>
          <w:bCs/>
          <w:spacing w:val="4"/>
          <w:sz w:val="20"/>
          <w:szCs w:val="20"/>
        </w:rPr>
      </w:pP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t xml:space="preserve">G.Z. </w:t>
      </w:r>
      <w:r w:rsidRPr="001437EF">
        <w:rPr>
          <w:rFonts w:eastAsia="Times New Roman" w:cs="Times New Roman"/>
          <w:bCs/>
          <w:spacing w:val="4"/>
          <w:sz w:val="20"/>
          <w:szCs w:val="20"/>
        </w:rPr>
        <w:tab/>
        <w:t>Q188 + dodatne šipke prema proračunu</w:t>
      </w:r>
    </w:p>
    <w:p w14:paraId="31A94E7E" w14:textId="0ABD437B" w:rsidR="001437EF" w:rsidRPr="001437EF" w:rsidRDefault="001437EF" w:rsidP="001437EF">
      <w:pPr>
        <w:rPr>
          <w:rFonts w:eastAsia="Times New Roman" w:cs="Times New Roman"/>
          <w:bCs/>
          <w:spacing w:val="4"/>
          <w:sz w:val="20"/>
          <w:szCs w:val="20"/>
        </w:rPr>
      </w:pP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t xml:space="preserve">Spojevi sa zidovima </w:t>
      </w:r>
      <w:r w:rsidRPr="001437EF">
        <w:rPr>
          <w:rFonts w:eastAsia="Times New Roman" w:cs="Times New Roman"/>
          <w:bCs/>
          <w:spacing w:val="4"/>
          <w:sz w:val="20"/>
          <w:szCs w:val="20"/>
        </w:rPr>
        <w:sym w:font="Symbol" w:char="F066"/>
      </w:r>
      <w:r w:rsidRPr="001437EF">
        <w:rPr>
          <w:rFonts w:eastAsia="Times New Roman" w:cs="Times New Roman"/>
          <w:bCs/>
          <w:spacing w:val="4"/>
          <w:sz w:val="20"/>
          <w:szCs w:val="20"/>
        </w:rPr>
        <w:t>10/15, 4</w:t>
      </w:r>
      <w:r w:rsidRPr="001437EF">
        <w:rPr>
          <w:rFonts w:eastAsia="Times New Roman" w:cs="Times New Roman"/>
          <w:bCs/>
          <w:spacing w:val="4"/>
          <w:sz w:val="20"/>
          <w:szCs w:val="20"/>
        </w:rPr>
        <w:sym w:font="Symbol" w:char="F066"/>
      </w:r>
      <w:r w:rsidRPr="001437EF">
        <w:rPr>
          <w:rFonts w:eastAsia="Times New Roman" w:cs="Times New Roman"/>
          <w:bCs/>
          <w:spacing w:val="4"/>
          <w:sz w:val="20"/>
          <w:szCs w:val="20"/>
        </w:rPr>
        <w:t>14</w:t>
      </w:r>
    </w:p>
    <w:p w14:paraId="47350A58" w14:textId="77777777" w:rsidR="001437EF" w:rsidRPr="001437EF" w:rsidRDefault="001437EF" w:rsidP="001437EF">
      <w:pPr>
        <w:rPr>
          <w:rFonts w:eastAsia="Times New Roman" w:cs="Times New Roman"/>
          <w:bCs/>
          <w:spacing w:val="4"/>
          <w:sz w:val="20"/>
          <w:szCs w:val="20"/>
        </w:rPr>
      </w:pPr>
    </w:p>
    <w:p w14:paraId="58DAB240" w14:textId="77777777" w:rsidR="001437EF" w:rsidRPr="001437EF" w:rsidRDefault="001437EF" w:rsidP="001437EF">
      <w:pPr>
        <w:rPr>
          <w:rFonts w:eastAsia="Times New Roman" w:cs="Times New Roman"/>
          <w:bCs/>
          <w:spacing w:val="4"/>
          <w:sz w:val="20"/>
          <w:szCs w:val="20"/>
        </w:rPr>
      </w:pPr>
      <w:r w:rsidRPr="001437EF">
        <w:rPr>
          <w:rFonts w:eastAsia="Times New Roman" w:cs="Times New Roman"/>
          <w:bCs/>
          <w:spacing w:val="4"/>
          <w:sz w:val="20"/>
          <w:szCs w:val="20"/>
        </w:rPr>
        <w:t>Tem. pl. 25 cm</w:t>
      </w:r>
      <w:r w:rsidRPr="001437EF">
        <w:rPr>
          <w:rFonts w:eastAsia="Times New Roman" w:cs="Times New Roman"/>
          <w:bCs/>
          <w:spacing w:val="4"/>
          <w:sz w:val="20"/>
          <w:szCs w:val="20"/>
        </w:rPr>
        <w:tab/>
      </w:r>
      <w:r w:rsidRPr="001437EF">
        <w:rPr>
          <w:rFonts w:eastAsia="Times New Roman" w:cs="Times New Roman"/>
          <w:bCs/>
          <w:spacing w:val="4"/>
          <w:sz w:val="20"/>
          <w:szCs w:val="20"/>
        </w:rPr>
        <w:tab/>
        <w:t>D.Z.</w:t>
      </w:r>
      <w:r w:rsidRPr="001437EF">
        <w:rPr>
          <w:rFonts w:eastAsia="Times New Roman" w:cs="Times New Roman"/>
          <w:bCs/>
          <w:spacing w:val="4"/>
          <w:sz w:val="20"/>
          <w:szCs w:val="20"/>
        </w:rPr>
        <w:tab/>
        <w:t>Q385 + dodatne šipke prema proračunu</w:t>
      </w:r>
    </w:p>
    <w:p w14:paraId="58F52ABF" w14:textId="19D27BA2" w:rsidR="001437EF" w:rsidRPr="001437EF" w:rsidRDefault="001437EF" w:rsidP="001437EF">
      <w:pPr>
        <w:rPr>
          <w:rFonts w:eastAsia="Times New Roman" w:cs="Times New Roman"/>
          <w:bCs/>
          <w:spacing w:val="4"/>
          <w:sz w:val="20"/>
          <w:szCs w:val="20"/>
        </w:rPr>
      </w:pP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t xml:space="preserve">G.Z. </w:t>
      </w:r>
      <w:r w:rsidRPr="001437EF">
        <w:rPr>
          <w:rFonts w:eastAsia="Times New Roman" w:cs="Times New Roman"/>
          <w:bCs/>
          <w:spacing w:val="4"/>
          <w:sz w:val="20"/>
          <w:szCs w:val="20"/>
        </w:rPr>
        <w:tab/>
        <w:t>Q503 + dodatne šipke prema proračunu</w:t>
      </w:r>
    </w:p>
    <w:p w14:paraId="5075D7FF" w14:textId="3ADDC74D" w:rsidR="001437EF" w:rsidRPr="001437EF" w:rsidRDefault="001437EF" w:rsidP="001437EF">
      <w:pPr>
        <w:rPr>
          <w:rFonts w:eastAsia="Times New Roman" w:cs="Times New Roman"/>
          <w:bCs/>
          <w:spacing w:val="4"/>
          <w:sz w:val="20"/>
          <w:szCs w:val="20"/>
        </w:rPr>
      </w:pP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t xml:space="preserve">Spojevi sa zidovima </w:t>
      </w:r>
      <w:r w:rsidRPr="001437EF">
        <w:rPr>
          <w:rFonts w:eastAsia="Times New Roman" w:cs="Times New Roman"/>
          <w:bCs/>
          <w:spacing w:val="4"/>
          <w:sz w:val="20"/>
          <w:szCs w:val="20"/>
        </w:rPr>
        <w:sym w:font="Symbol" w:char="F066"/>
      </w:r>
      <w:r w:rsidRPr="001437EF">
        <w:rPr>
          <w:rFonts w:eastAsia="Times New Roman" w:cs="Times New Roman"/>
          <w:bCs/>
          <w:spacing w:val="4"/>
          <w:sz w:val="20"/>
          <w:szCs w:val="20"/>
        </w:rPr>
        <w:t>12/15, 4</w:t>
      </w:r>
      <w:r w:rsidRPr="001437EF">
        <w:rPr>
          <w:rFonts w:eastAsia="Times New Roman" w:cs="Times New Roman"/>
          <w:bCs/>
          <w:spacing w:val="4"/>
          <w:sz w:val="20"/>
          <w:szCs w:val="20"/>
        </w:rPr>
        <w:sym w:font="Symbol" w:char="F066"/>
      </w:r>
      <w:r w:rsidRPr="001437EF">
        <w:rPr>
          <w:rFonts w:eastAsia="Times New Roman" w:cs="Times New Roman"/>
          <w:bCs/>
          <w:spacing w:val="4"/>
          <w:sz w:val="20"/>
          <w:szCs w:val="20"/>
        </w:rPr>
        <w:t>16</w:t>
      </w:r>
    </w:p>
    <w:p w14:paraId="53EC4015" w14:textId="77777777" w:rsidR="001437EF" w:rsidRPr="001437EF" w:rsidRDefault="001437EF" w:rsidP="001437EF">
      <w:pPr>
        <w:rPr>
          <w:rFonts w:eastAsia="Times New Roman" w:cs="Times New Roman"/>
          <w:b/>
          <w:bCs/>
          <w:spacing w:val="4"/>
          <w:sz w:val="20"/>
          <w:szCs w:val="20"/>
          <w:highlight w:val="yellow"/>
          <w:u w:val="single"/>
        </w:rPr>
      </w:pPr>
    </w:p>
    <w:p w14:paraId="2963356E" w14:textId="77777777" w:rsidR="001437EF" w:rsidRPr="001437EF" w:rsidRDefault="001437EF" w:rsidP="001437EF">
      <w:pPr>
        <w:suppressAutoHyphens/>
        <w:autoSpaceDN w:val="0"/>
        <w:spacing w:line="276" w:lineRule="auto"/>
        <w:jc w:val="both"/>
        <w:textAlignment w:val="baseline"/>
        <w:rPr>
          <w:rFonts w:eastAsia="Times New Roman" w:cs="Times New Roman"/>
          <w:b/>
          <w:bCs/>
          <w:spacing w:val="4"/>
          <w:sz w:val="20"/>
          <w:szCs w:val="20"/>
          <w:u w:val="single"/>
        </w:rPr>
      </w:pPr>
    </w:p>
    <w:p w14:paraId="5E058198" w14:textId="1AE3E678" w:rsidR="001437EF" w:rsidRPr="001437EF" w:rsidRDefault="001437EF" w:rsidP="001437EF">
      <w:pPr>
        <w:suppressAutoHyphens/>
        <w:autoSpaceDN w:val="0"/>
        <w:spacing w:line="276" w:lineRule="auto"/>
        <w:jc w:val="both"/>
        <w:textAlignment w:val="baseline"/>
        <w:rPr>
          <w:rFonts w:eastAsia="Times New Roman" w:cs="Times New Roman"/>
          <w:b/>
          <w:bCs/>
          <w:spacing w:val="4"/>
          <w:sz w:val="20"/>
          <w:szCs w:val="20"/>
          <w:u w:val="single"/>
        </w:rPr>
      </w:pPr>
      <w:r w:rsidRPr="001437EF">
        <w:rPr>
          <w:rFonts w:eastAsia="Times New Roman" w:cs="Times New Roman"/>
          <w:b/>
          <w:bCs/>
          <w:spacing w:val="4"/>
          <w:sz w:val="20"/>
          <w:szCs w:val="20"/>
          <w:u w:val="single"/>
        </w:rPr>
        <w:t>GREDE</w:t>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p>
    <w:p w14:paraId="14498CBF" w14:textId="7C203F5F" w:rsidR="001437EF" w:rsidRPr="001437EF" w:rsidRDefault="001437EF" w:rsidP="001437EF">
      <w:pPr>
        <w:suppressAutoHyphens/>
        <w:autoSpaceDN w:val="0"/>
        <w:spacing w:line="276" w:lineRule="auto"/>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 xml:space="preserve">Minimalna armatura greda </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A</w:t>
      </w:r>
      <w:r w:rsidRPr="001437EF">
        <w:rPr>
          <w:rFonts w:eastAsia="Times New Roman" w:cs="Times New Roman"/>
          <w:noProof/>
          <w:spacing w:val="4"/>
          <w:sz w:val="20"/>
          <w:szCs w:val="20"/>
          <w:vertAlign w:val="subscript"/>
        </w:rPr>
        <w:t>s.min</w:t>
      </w:r>
      <w:r w:rsidRPr="001437EF">
        <w:rPr>
          <w:rFonts w:eastAsia="Times New Roman" w:cs="Times New Roman"/>
          <w:noProof/>
          <w:spacing w:val="4"/>
          <w:sz w:val="20"/>
          <w:szCs w:val="20"/>
        </w:rPr>
        <w:t xml:space="preserve"> = 0,26 </w:t>
      </w:r>
      <w:r w:rsidRPr="001437EF">
        <w:rPr>
          <w:rFonts w:eastAsia="Times New Roman" w:cs="Times New Roman"/>
          <w:spacing w:val="4"/>
          <w:sz w:val="20"/>
          <w:szCs w:val="20"/>
        </w:rPr>
        <w:sym w:font="Symbol" w:char="F0D7"/>
      </w:r>
      <w:r w:rsidRPr="001437EF">
        <w:rPr>
          <w:rFonts w:eastAsia="Times New Roman" w:cs="Times New Roman"/>
          <w:noProof/>
          <w:spacing w:val="4"/>
          <w:sz w:val="20"/>
          <w:szCs w:val="20"/>
        </w:rPr>
        <w:t xml:space="preserve"> </w:t>
      </w:r>
      <w:r w:rsidRPr="001437EF">
        <w:rPr>
          <w:rFonts w:eastAsia="Times New Roman" w:cs="Times New Roman"/>
          <w:i/>
          <w:iCs/>
          <w:noProof/>
          <w:spacing w:val="4"/>
          <w:sz w:val="20"/>
          <w:szCs w:val="20"/>
        </w:rPr>
        <w:t>f</w:t>
      </w:r>
      <w:r w:rsidRPr="001437EF">
        <w:rPr>
          <w:rFonts w:eastAsia="Times New Roman" w:cs="Times New Roman"/>
          <w:noProof/>
          <w:spacing w:val="4"/>
          <w:sz w:val="20"/>
          <w:szCs w:val="20"/>
          <w:vertAlign w:val="subscript"/>
        </w:rPr>
        <w:t>ctm</w:t>
      </w:r>
      <w:r w:rsidRPr="001437EF">
        <w:rPr>
          <w:rFonts w:eastAsia="Times New Roman" w:cs="Times New Roman"/>
          <w:noProof/>
          <w:spacing w:val="4"/>
          <w:sz w:val="20"/>
          <w:szCs w:val="20"/>
        </w:rPr>
        <w:t xml:space="preserve"> / </w:t>
      </w:r>
      <w:r w:rsidRPr="001437EF">
        <w:rPr>
          <w:rFonts w:eastAsia="Times New Roman" w:cs="Times New Roman"/>
          <w:i/>
          <w:iCs/>
          <w:noProof/>
          <w:spacing w:val="4"/>
          <w:sz w:val="20"/>
          <w:szCs w:val="20"/>
        </w:rPr>
        <w:t>f</w:t>
      </w:r>
      <w:r w:rsidRPr="001437EF">
        <w:rPr>
          <w:rFonts w:eastAsia="Times New Roman" w:cs="Times New Roman"/>
          <w:noProof/>
          <w:spacing w:val="4"/>
          <w:sz w:val="20"/>
          <w:szCs w:val="20"/>
          <w:vertAlign w:val="subscript"/>
        </w:rPr>
        <w:t>ck</w:t>
      </w:r>
      <w:r w:rsidRPr="001437EF">
        <w:rPr>
          <w:rFonts w:eastAsia="Times New Roman" w:cs="Times New Roman"/>
          <w:noProof/>
          <w:spacing w:val="4"/>
          <w:sz w:val="20"/>
          <w:szCs w:val="20"/>
        </w:rPr>
        <w:t xml:space="preserve"> </w:t>
      </w:r>
      <w:r w:rsidRPr="001437EF">
        <w:rPr>
          <w:rFonts w:eastAsia="Times New Roman" w:cs="Times New Roman"/>
          <w:spacing w:val="4"/>
          <w:sz w:val="20"/>
          <w:szCs w:val="20"/>
        </w:rPr>
        <w:sym w:font="Symbol" w:char="F0D7"/>
      </w:r>
      <w:r w:rsidRPr="001437EF">
        <w:rPr>
          <w:rFonts w:eastAsia="Times New Roman" w:cs="Times New Roman"/>
          <w:noProof/>
          <w:spacing w:val="4"/>
          <w:sz w:val="20"/>
          <w:szCs w:val="20"/>
        </w:rPr>
        <w:t xml:space="preserve"> </w:t>
      </w:r>
      <w:r w:rsidRPr="001437EF">
        <w:rPr>
          <w:rFonts w:eastAsia="Times New Roman" w:cs="Times New Roman"/>
          <w:i/>
          <w:iCs/>
          <w:noProof/>
          <w:spacing w:val="4"/>
          <w:sz w:val="20"/>
          <w:szCs w:val="20"/>
        </w:rPr>
        <w:t>b</w:t>
      </w:r>
      <w:r w:rsidRPr="001437EF">
        <w:rPr>
          <w:rFonts w:eastAsia="Times New Roman" w:cs="Times New Roman"/>
          <w:noProof/>
          <w:spacing w:val="4"/>
          <w:sz w:val="20"/>
          <w:szCs w:val="20"/>
          <w:vertAlign w:val="subscript"/>
        </w:rPr>
        <w:t>t</w:t>
      </w:r>
      <w:r w:rsidRPr="001437EF">
        <w:rPr>
          <w:rFonts w:eastAsia="Times New Roman" w:cs="Times New Roman"/>
          <w:noProof/>
          <w:spacing w:val="4"/>
          <w:sz w:val="20"/>
          <w:szCs w:val="20"/>
        </w:rPr>
        <w:t xml:space="preserve"> </w:t>
      </w:r>
      <w:r w:rsidRPr="001437EF">
        <w:rPr>
          <w:rFonts w:eastAsia="Times New Roman" w:cs="Times New Roman"/>
          <w:spacing w:val="4"/>
          <w:sz w:val="20"/>
          <w:szCs w:val="20"/>
        </w:rPr>
        <w:sym w:font="Symbol" w:char="F0D7"/>
      </w:r>
      <w:r w:rsidRPr="001437EF">
        <w:rPr>
          <w:rFonts w:eastAsia="Times New Roman" w:cs="Times New Roman"/>
          <w:noProof/>
          <w:spacing w:val="4"/>
          <w:sz w:val="20"/>
          <w:szCs w:val="20"/>
        </w:rPr>
        <w:t xml:space="preserve"> </w:t>
      </w:r>
      <w:r w:rsidRPr="001437EF">
        <w:rPr>
          <w:rFonts w:eastAsia="Times New Roman" w:cs="Times New Roman"/>
          <w:i/>
          <w:iCs/>
          <w:noProof/>
          <w:spacing w:val="4"/>
          <w:sz w:val="20"/>
          <w:szCs w:val="20"/>
        </w:rPr>
        <w:t>d</w:t>
      </w:r>
      <w:r w:rsidRPr="001437EF">
        <w:rPr>
          <w:rFonts w:eastAsia="Times New Roman" w:cs="Times New Roman"/>
          <w:noProof/>
          <w:spacing w:val="4"/>
          <w:sz w:val="20"/>
          <w:szCs w:val="20"/>
        </w:rPr>
        <w:t>;</w:t>
      </w:r>
      <w:r w:rsidRPr="001437EF">
        <w:rPr>
          <w:rFonts w:eastAsia="Times New Roman" w:cs="Times New Roman"/>
          <w:noProof/>
          <w:spacing w:val="4"/>
          <w:sz w:val="20"/>
          <w:szCs w:val="20"/>
        </w:rPr>
        <w:tab/>
        <w:t xml:space="preserve">ali ne manje od 0,0013 </w:t>
      </w:r>
      <w:r w:rsidRPr="001437EF">
        <w:rPr>
          <w:rFonts w:eastAsia="Times New Roman" w:cs="Times New Roman"/>
          <w:spacing w:val="4"/>
          <w:sz w:val="20"/>
          <w:szCs w:val="20"/>
        </w:rPr>
        <w:sym w:font="Symbol" w:char="F0D7"/>
      </w:r>
      <w:r w:rsidRPr="001437EF">
        <w:rPr>
          <w:rFonts w:eastAsia="Times New Roman" w:cs="Times New Roman"/>
          <w:noProof/>
          <w:spacing w:val="4"/>
          <w:sz w:val="20"/>
          <w:szCs w:val="20"/>
        </w:rPr>
        <w:t xml:space="preserve"> </w:t>
      </w:r>
      <w:r w:rsidRPr="001437EF">
        <w:rPr>
          <w:rFonts w:eastAsia="Times New Roman" w:cs="Times New Roman"/>
          <w:i/>
          <w:iCs/>
          <w:noProof/>
          <w:spacing w:val="4"/>
          <w:sz w:val="20"/>
          <w:szCs w:val="20"/>
        </w:rPr>
        <w:t>b</w:t>
      </w:r>
      <w:r w:rsidRPr="001437EF">
        <w:rPr>
          <w:rFonts w:eastAsia="Times New Roman" w:cs="Times New Roman"/>
          <w:noProof/>
          <w:spacing w:val="4"/>
          <w:sz w:val="20"/>
          <w:szCs w:val="20"/>
          <w:vertAlign w:val="subscript"/>
        </w:rPr>
        <w:t>t</w:t>
      </w:r>
      <w:r w:rsidRPr="001437EF">
        <w:rPr>
          <w:rFonts w:eastAsia="Times New Roman" w:cs="Times New Roman"/>
          <w:noProof/>
          <w:spacing w:val="4"/>
          <w:sz w:val="20"/>
          <w:szCs w:val="20"/>
        </w:rPr>
        <w:t xml:space="preserve"> </w:t>
      </w:r>
      <w:r w:rsidRPr="001437EF">
        <w:rPr>
          <w:rFonts w:eastAsia="Times New Roman" w:cs="Times New Roman"/>
          <w:spacing w:val="4"/>
          <w:sz w:val="20"/>
          <w:szCs w:val="20"/>
        </w:rPr>
        <w:sym w:font="Symbol" w:char="F0D7"/>
      </w:r>
      <w:r w:rsidRPr="001437EF">
        <w:rPr>
          <w:rFonts w:eastAsia="Times New Roman" w:cs="Times New Roman"/>
          <w:noProof/>
          <w:spacing w:val="4"/>
          <w:sz w:val="20"/>
          <w:szCs w:val="20"/>
        </w:rPr>
        <w:t xml:space="preserve"> </w:t>
      </w:r>
      <w:r w:rsidRPr="001437EF">
        <w:rPr>
          <w:rFonts w:eastAsia="Times New Roman" w:cs="Times New Roman"/>
          <w:i/>
          <w:iCs/>
          <w:noProof/>
          <w:spacing w:val="4"/>
          <w:sz w:val="20"/>
          <w:szCs w:val="20"/>
        </w:rPr>
        <w:t>d</w:t>
      </w:r>
    </w:p>
    <w:p w14:paraId="64A93DC5" w14:textId="77777777" w:rsidR="001437EF" w:rsidRPr="001437EF" w:rsidRDefault="001437EF" w:rsidP="001437EF">
      <w:pPr>
        <w:rPr>
          <w:rFonts w:eastAsia="Times New Roman" w:cs="Times New Roman"/>
          <w:bCs/>
          <w:spacing w:val="4"/>
          <w:sz w:val="20"/>
          <w:szCs w:val="20"/>
        </w:rPr>
      </w:pPr>
      <w:r w:rsidRPr="001437EF">
        <w:rPr>
          <w:rFonts w:eastAsia="Times New Roman" w:cs="Times New Roman"/>
          <w:bCs/>
          <w:spacing w:val="4"/>
          <w:sz w:val="20"/>
          <w:szCs w:val="20"/>
        </w:rPr>
        <w:t>Maksimalna armatura greda</w:t>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i/>
          <w:iCs/>
          <w:noProof/>
          <w:spacing w:val="4"/>
          <w:sz w:val="20"/>
          <w:szCs w:val="20"/>
        </w:rPr>
        <w:t>A</w:t>
      </w:r>
      <w:r w:rsidRPr="001437EF">
        <w:rPr>
          <w:rFonts w:eastAsia="Times New Roman" w:cs="Times New Roman"/>
          <w:noProof/>
          <w:spacing w:val="4"/>
          <w:sz w:val="20"/>
          <w:szCs w:val="20"/>
          <w:vertAlign w:val="subscript"/>
        </w:rPr>
        <w:t>s1.maxin</w:t>
      </w:r>
      <w:r w:rsidRPr="001437EF">
        <w:rPr>
          <w:rFonts w:eastAsia="Times New Roman" w:cs="Times New Roman"/>
          <w:noProof/>
          <w:spacing w:val="4"/>
          <w:sz w:val="20"/>
          <w:szCs w:val="20"/>
        </w:rPr>
        <w:t xml:space="preserve"> = 0,022</w:t>
      </w:r>
      <w:r w:rsidRPr="001437EF">
        <w:rPr>
          <w:rFonts w:eastAsia="Times New Roman" w:cs="Times New Roman"/>
          <w:spacing w:val="4"/>
          <w:sz w:val="20"/>
          <w:szCs w:val="20"/>
        </w:rPr>
        <w:sym w:font="Symbol" w:char="F0D7"/>
      </w:r>
      <w:r w:rsidRPr="001437EF">
        <w:rPr>
          <w:rFonts w:eastAsia="Times New Roman" w:cs="Times New Roman"/>
          <w:noProof/>
          <w:spacing w:val="4"/>
          <w:sz w:val="20"/>
          <w:szCs w:val="20"/>
        </w:rPr>
        <w:t xml:space="preserve"> </w:t>
      </w:r>
      <w:r w:rsidRPr="001437EF">
        <w:rPr>
          <w:rFonts w:eastAsia="Times New Roman" w:cs="Times New Roman"/>
          <w:i/>
          <w:iCs/>
          <w:noProof/>
          <w:spacing w:val="4"/>
          <w:sz w:val="20"/>
          <w:szCs w:val="20"/>
        </w:rPr>
        <w:t>A</w:t>
      </w:r>
      <w:r w:rsidRPr="001437EF">
        <w:rPr>
          <w:rFonts w:eastAsia="Times New Roman" w:cs="Times New Roman"/>
          <w:noProof/>
          <w:spacing w:val="4"/>
          <w:sz w:val="20"/>
          <w:szCs w:val="20"/>
        </w:rPr>
        <w:t>c</w:t>
      </w:r>
      <w:r w:rsidRPr="001437EF">
        <w:rPr>
          <w:rFonts w:eastAsia="Times New Roman" w:cs="Times New Roman"/>
          <w:noProof/>
          <w:spacing w:val="4"/>
          <w:sz w:val="20"/>
          <w:szCs w:val="20"/>
        </w:rPr>
        <w:tab/>
        <w:t xml:space="preserve">(vlačna armatura; </w:t>
      </w:r>
      <w:r w:rsidRPr="001437EF">
        <w:rPr>
          <w:rFonts w:eastAsia="Times New Roman" w:cs="Times New Roman"/>
          <w:i/>
          <w:iCs/>
          <w:noProof/>
          <w:spacing w:val="4"/>
          <w:sz w:val="20"/>
          <w:szCs w:val="20"/>
        </w:rPr>
        <w:t>A</w:t>
      </w:r>
      <w:r w:rsidRPr="001437EF">
        <w:rPr>
          <w:rFonts w:eastAsia="Times New Roman" w:cs="Times New Roman"/>
          <w:noProof/>
          <w:spacing w:val="4"/>
          <w:sz w:val="20"/>
          <w:szCs w:val="20"/>
          <w:vertAlign w:val="subscript"/>
        </w:rPr>
        <w:t>c</w:t>
      </w:r>
      <w:r w:rsidRPr="001437EF">
        <w:rPr>
          <w:rFonts w:eastAsia="Times New Roman" w:cs="Times New Roman"/>
          <w:noProof/>
          <w:spacing w:val="4"/>
          <w:sz w:val="20"/>
          <w:szCs w:val="20"/>
        </w:rPr>
        <w:t xml:space="preserve"> = </w:t>
      </w:r>
      <w:r w:rsidRPr="001437EF">
        <w:rPr>
          <w:rFonts w:eastAsia="Times New Roman" w:cs="Times New Roman"/>
          <w:i/>
          <w:iCs/>
          <w:noProof/>
          <w:spacing w:val="4"/>
          <w:sz w:val="20"/>
          <w:szCs w:val="20"/>
        </w:rPr>
        <w:t>b</w:t>
      </w:r>
      <w:r w:rsidRPr="001437EF">
        <w:rPr>
          <w:rFonts w:eastAsia="Times New Roman" w:cs="Times New Roman"/>
          <w:spacing w:val="4"/>
          <w:sz w:val="20"/>
          <w:szCs w:val="20"/>
        </w:rPr>
        <w:sym w:font="Symbol" w:char="F0D7"/>
      </w:r>
      <w:r w:rsidRPr="001437EF">
        <w:rPr>
          <w:rFonts w:eastAsia="Times New Roman" w:cs="Times New Roman"/>
          <w:i/>
          <w:iCs/>
          <w:noProof/>
          <w:spacing w:val="4"/>
          <w:sz w:val="20"/>
          <w:szCs w:val="20"/>
        </w:rPr>
        <w:t>h</w:t>
      </w:r>
      <w:r w:rsidRPr="001437EF">
        <w:rPr>
          <w:rFonts w:eastAsia="Times New Roman" w:cs="Times New Roman"/>
          <w:noProof/>
          <w:spacing w:val="4"/>
          <w:sz w:val="20"/>
          <w:szCs w:val="20"/>
        </w:rPr>
        <w:t>)</w:t>
      </w:r>
    </w:p>
    <w:p w14:paraId="4BB3AC39" w14:textId="77777777" w:rsidR="001437EF" w:rsidRPr="001437EF" w:rsidRDefault="001437EF" w:rsidP="001437EF">
      <w:pPr>
        <w:rPr>
          <w:rFonts w:eastAsia="Times New Roman" w:cs="Times New Roman"/>
          <w:bCs/>
          <w:spacing w:val="4"/>
          <w:sz w:val="20"/>
          <w:szCs w:val="20"/>
        </w:rPr>
      </w:pPr>
      <w:r w:rsidRPr="001437EF">
        <w:rPr>
          <w:rFonts w:eastAsia="Times New Roman" w:cs="Times New Roman"/>
          <w:bCs/>
          <w:spacing w:val="4"/>
          <w:sz w:val="20"/>
          <w:szCs w:val="20"/>
        </w:rPr>
        <w:t>Razmak spona u krit. području</w:t>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i/>
          <w:iCs/>
          <w:spacing w:val="4"/>
          <w:sz w:val="20"/>
          <w:szCs w:val="20"/>
        </w:rPr>
        <w:t>s</w:t>
      </w:r>
      <w:r w:rsidRPr="001437EF">
        <w:rPr>
          <w:rFonts w:eastAsia="Times New Roman" w:cs="Times New Roman"/>
          <w:bCs/>
          <w:spacing w:val="4"/>
          <w:sz w:val="20"/>
          <w:szCs w:val="20"/>
          <w:vertAlign w:val="subscript"/>
        </w:rPr>
        <w:t>min</w:t>
      </w:r>
      <w:r w:rsidRPr="001437EF">
        <w:rPr>
          <w:rFonts w:eastAsia="Times New Roman" w:cs="Times New Roman"/>
          <w:bCs/>
          <w:spacing w:val="4"/>
          <w:sz w:val="20"/>
          <w:szCs w:val="20"/>
        </w:rPr>
        <w:t xml:space="preserve"> = min (</w:t>
      </w:r>
      <w:r w:rsidRPr="001437EF">
        <w:rPr>
          <w:rFonts w:eastAsia="Times New Roman" w:cs="Times New Roman"/>
          <w:bCs/>
          <w:i/>
          <w:iCs/>
          <w:spacing w:val="4"/>
          <w:sz w:val="20"/>
          <w:szCs w:val="20"/>
        </w:rPr>
        <w:t>h</w:t>
      </w:r>
      <w:r w:rsidRPr="001437EF">
        <w:rPr>
          <w:rFonts w:eastAsia="Times New Roman" w:cs="Times New Roman"/>
          <w:bCs/>
          <w:spacing w:val="4"/>
          <w:sz w:val="20"/>
          <w:szCs w:val="20"/>
          <w:vertAlign w:val="subscript"/>
        </w:rPr>
        <w:t xml:space="preserve">w </w:t>
      </w:r>
      <w:r w:rsidRPr="001437EF">
        <w:rPr>
          <w:rFonts w:eastAsia="Times New Roman" w:cs="Times New Roman"/>
          <w:bCs/>
          <w:spacing w:val="4"/>
          <w:sz w:val="20"/>
          <w:szCs w:val="20"/>
        </w:rPr>
        <w:t xml:space="preserve">/ 4; 24 </w:t>
      </w:r>
      <w:r w:rsidRPr="001437EF">
        <w:rPr>
          <w:rFonts w:eastAsia="Times New Roman" w:cs="Times New Roman"/>
          <w:bCs/>
          <w:i/>
          <w:iCs/>
          <w:spacing w:val="4"/>
          <w:sz w:val="20"/>
          <w:szCs w:val="20"/>
        </w:rPr>
        <w:t>d</w:t>
      </w:r>
      <w:r w:rsidRPr="001437EF">
        <w:rPr>
          <w:rFonts w:eastAsia="Times New Roman" w:cs="Times New Roman"/>
          <w:bCs/>
          <w:spacing w:val="4"/>
          <w:sz w:val="20"/>
          <w:szCs w:val="20"/>
          <w:vertAlign w:val="subscript"/>
        </w:rPr>
        <w:t>bw</w:t>
      </w:r>
      <w:r w:rsidRPr="001437EF">
        <w:rPr>
          <w:rFonts w:eastAsia="Times New Roman" w:cs="Times New Roman"/>
          <w:bCs/>
          <w:spacing w:val="4"/>
          <w:sz w:val="20"/>
          <w:szCs w:val="20"/>
        </w:rPr>
        <w:t xml:space="preserve">; 225 mm; 8 </w:t>
      </w:r>
      <w:r w:rsidRPr="001437EF">
        <w:rPr>
          <w:rFonts w:eastAsia="Times New Roman" w:cs="Times New Roman"/>
          <w:bCs/>
          <w:i/>
          <w:iCs/>
          <w:spacing w:val="4"/>
          <w:sz w:val="20"/>
          <w:szCs w:val="20"/>
        </w:rPr>
        <w:t>d</w:t>
      </w:r>
      <w:r w:rsidRPr="001437EF">
        <w:rPr>
          <w:rFonts w:eastAsia="Times New Roman" w:cs="Times New Roman"/>
          <w:bCs/>
          <w:spacing w:val="4"/>
          <w:sz w:val="20"/>
          <w:szCs w:val="20"/>
          <w:vertAlign w:val="subscript"/>
        </w:rPr>
        <w:t>bL</w:t>
      </w:r>
      <w:r w:rsidRPr="001437EF">
        <w:rPr>
          <w:rFonts w:eastAsia="Times New Roman" w:cs="Times New Roman"/>
          <w:bCs/>
          <w:spacing w:val="4"/>
          <w:sz w:val="20"/>
          <w:szCs w:val="20"/>
        </w:rPr>
        <w:t>);</w:t>
      </w:r>
      <w:r w:rsidRPr="001437EF">
        <w:rPr>
          <w:rFonts w:eastAsia="Times New Roman" w:cs="Times New Roman"/>
          <w:bCs/>
          <w:spacing w:val="4"/>
          <w:sz w:val="20"/>
          <w:szCs w:val="20"/>
        </w:rPr>
        <w:tab/>
      </w:r>
      <w:r w:rsidRPr="001437EF">
        <w:rPr>
          <w:rFonts w:eastAsia="Times New Roman" w:cs="Times New Roman"/>
          <w:bCs/>
          <w:spacing w:val="4"/>
          <w:sz w:val="20"/>
          <w:szCs w:val="20"/>
        </w:rPr>
        <w:tab/>
      </w:r>
    </w:p>
    <w:p w14:paraId="46E2D1A3" w14:textId="77777777" w:rsidR="001437EF" w:rsidRPr="001437EF" w:rsidRDefault="001437EF" w:rsidP="001437EF">
      <w:pPr>
        <w:rPr>
          <w:rFonts w:eastAsia="Times New Roman" w:cs="Times New Roman"/>
          <w:bCs/>
          <w:spacing w:val="4"/>
          <w:sz w:val="20"/>
          <w:szCs w:val="20"/>
        </w:rPr>
      </w:pP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i/>
          <w:iCs/>
          <w:spacing w:val="4"/>
          <w:sz w:val="20"/>
          <w:szCs w:val="20"/>
        </w:rPr>
        <w:t>h</w:t>
      </w:r>
      <w:r w:rsidRPr="001437EF">
        <w:rPr>
          <w:rFonts w:eastAsia="Times New Roman" w:cs="Times New Roman"/>
          <w:bCs/>
          <w:spacing w:val="4"/>
          <w:sz w:val="20"/>
          <w:szCs w:val="20"/>
          <w:vertAlign w:val="subscript"/>
        </w:rPr>
        <w:t>w</w:t>
      </w:r>
      <w:r w:rsidRPr="001437EF">
        <w:rPr>
          <w:rFonts w:eastAsia="Times New Roman" w:cs="Times New Roman"/>
          <w:bCs/>
          <w:spacing w:val="4"/>
          <w:sz w:val="20"/>
          <w:szCs w:val="20"/>
        </w:rPr>
        <w:t xml:space="preserve"> visina grede; </w:t>
      </w:r>
      <w:r w:rsidRPr="001437EF">
        <w:rPr>
          <w:rFonts w:eastAsia="Times New Roman" w:cs="Times New Roman"/>
          <w:bCs/>
          <w:i/>
          <w:iCs/>
          <w:spacing w:val="4"/>
          <w:sz w:val="20"/>
          <w:szCs w:val="20"/>
        </w:rPr>
        <w:t>d</w:t>
      </w:r>
      <w:r w:rsidRPr="001437EF">
        <w:rPr>
          <w:rFonts w:eastAsia="Times New Roman" w:cs="Times New Roman"/>
          <w:bCs/>
          <w:spacing w:val="4"/>
          <w:sz w:val="20"/>
          <w:szCs w:val="20"/>
          <w:vertAlign w:val="subscript"/>
        </w:rPr>
        <w:t>bw</w:t>
      </w:r>
      <w:r w:rsidRPr="001437EF">
        <w:rPr>
          <w:rFonts w:eastAsia="Times New Roman" w:cs="Times New Roman"/>
          <w:bCs/>
          <w:spacing w:val="4"/>
          <w:sz w:val="20"/>
          <w:szCs w:val="20"/>
        </w:rPr>
        <w:t xml:space="preserve"> promjer spone; </w:t>
      </w:r>
      <w:r w:rsidRPr="001437EF">
        <w:rPr>
          <w:rFonts w:eastAsia="Times New Roman" w:cs="Times New Roman"/>
          <w:bCs/>
          <w:i/>
          <w:iCs/>
          <w:spacing w:val="4"/>
          <w:sz w:val="20"/>
          <w:szCs w:val="20"/>
        </w:rPr>
        <w:t>d</w:t>
      </w:r>
      <w:r w:rsidRPr="001437EF">
        <w:rPr>
          <w:rFonts w:eastAsia="Times New Roman" w:cs="Times New Roman"/>
          <w:bCs/>
          <w:spacing w:val="4"/>
          <w:sz w:val="20"/>
          <w:szCs w:val="20"/>
          <w:vertAlign w:val="subscript"/>
        </w:rPr>
        <w:t xml:space="preserve">bL </w:t>
      </w:r>
      <w:r w:rsidRPr="001437EF">
        <w:rPr>
          <w:rFonts w:eastAsia="Times New Roman" w:cs="Times New Roman"/>
          <w:bCs/>
          <w:spacing w:val="4"/>
          <w:sz w:val="20"/>
          <w:szCs w:val="20"/>
        </w:rPr>
        <w:t>promjer uzdužne šipke</w:t>
      </w:r>
    </w:p>
    <w:p w14:paraId="06912645" w14:textId="77777777" w:rsidR="001437EF" w:rsidRPr="001437EF" w:rsidRDefault="001437EF" w:rsidP="001437EF">
      <w:pPr>
        <w:rPr>
          <w:rFonts w:eastAsia="Times New Roman" w:cs="Times New Roman"/>
          <w:bCs/>
          <w:spacing w:val="4"/>
          <w:sz w:val="20"/>
          <w:szCs w:val="20"/>
        </w:rPr>
      </w:pP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r w:rsidRPr="001437EF">
        <w:rPr>
          <w:rFonts w:eastAsia="Times New Roman" w:cs="Times New Roman"/>
          <w:bCs/>
          <w:spacing w:val="4"/>
          <w:sz w:val="20"/>
          <w:szCs w:val="20"/>
        </w:rPr>
        <w:tab/>
      </w:r>
    </w:p>
    <w:p w14:paraId="0975E68F" w14:textId="77777777" w:rsidR="001437EF" w:rsidRPr="001437EF" w:rsidRDefault="001437EF" w:rsidP="001437EF">
      <w:pPr>
        <w:suppressAutoHyphens/>
        <w:autoSpaceDN w:val="0"/>
        <w:spacing w:line="276" w:lineRule="auto"/>
        <w:jc w:val="both"/>
        <w:textAlignment w:val="baseline"/>
        <w:rPr>
          <w:rFonts w:eastAsia="Times New Roman" w:cs="Times New Roman"/>
          <w:noProof/>
          <w:spacing w:val="4"/>
          <w:sz w:val="20"/>
          <w:szCs w:val="20"/>
        </w:rPr>
      </w:pPr>
      <w:r w:rsidRPr="001437EF">
        <w:rPr>
          <w:rFonts w:eastAsia="Times New Roman" w:cs="Times New Roman"/>
          <w:noProof/>
          <w:spacing w:val="4"/>
          <w:sz w:val="20"/>
          <w:szCs w:val="20"/>
        </w:rPr>
        <w:t xml:space="preserve">Generalno: 8/15, a uz ležajeve (kritična zona) </w:t>
      </w:r>
      <w:r w:rsidRPr="001437EF">
        <w:rPr>
          <w:rFonts w:eastAsia="Times New Roman" w:cs="Times New Roman"/>
          <w:noProof/>
          <w:spacing w:val="4"/>
          <w:sz w:val="20"/>
          <w:szCs w:val="20"/>
        </w:rPr>
        <w:sym w:font="Symbol" w:char="F066"/>
      </w:r>
      <w:r w:rsidRPr="001437EF">
        <w:rPr>
          <w:rFonts w:eastAsia="Times New Roman" w:cs="Times New Roman"/>
          <w:noProof/>
          <w:spacing w:val="4"/>
          <w:sz w:val="20"/>
          <w:szCs w:val="20"/>
        </w:rPr>
        <w:t>8/10.</w:t>
      </w:r>
    </w:p>
    <w:p w14:paraId="0B1AA5FD" w14:textId="77777777" w:rsidR="001437EF" w:rsidRPr="001437EF" w:rsidRDefault="001437EF" w:rsidP="001437EF">
      <w:pPr>
        <w:suppressAutoHyphens/>
        <w:autoSpaceDN w:val="0"/>
        <w:spacing w:line="276" w:lineRule="auto"/>
        <w:jc w:val="both"/>
        <w:textAlignment w:val="baseline"/>
        <w:rPr>
          <w:rFonts w:eastAsia="Times New Roman" w:cs="Times New Roman"/>
          <w:b/>
          <w:bCs/>
          <w:spacing w:val="4"/>
          <w:sz w:val="20"/>
          <w:szCs w:val="20"/>
          <w:highlight w:val="yellow"/>
          <w:u w:val="single"/>
        </w:rPr>
      </w:pPr>
    </w:p>
    <w:p w14:paraId="185E8A91" w14:textId="22B87EC4" w:rsidR="001437EF" w:rsidRPr="001437EF" w:rsidRDefault="001437EF" w:rsidP="001437EF">
      <w:pPr>
        <w:suppressAutoHyphens/>
        <w:autoSpaceDN w:val="0"/>
        <w:spacing w:line="276" w:lineRule="auto"/>
        <w:jc w:val="both"/>
        <w:textAlignment w:val="baseline"/>
        <w:rPr>
          <w:rFonts w:eastAsia="Times New Roman" w:cs="Times New Roman"/>
          <w:b/>
          <w:bCs/>
          <w:spacing w:val="4"/>
          <w:sz w:val="20"/>
          <w:szCs w:val="20"/>
          <w:u w:val="single"/>
        </w:rPr>
      </w:pPr>
      <w:r w:rsidRPr="001437EF">
        <w:rPr>
          <w:rFonts w:eastAsia="Times New Roman" w:cs="Times New Roman"/>
          <w:b/>
          <w:bCs/>
          <w:spacing w:val="4"/>
          <w:sz w:val="20"/>
          <w:szCs w:val="20"/>
          <w:u w:val="single"/>
        </w:rPr>
        <w:t>ZIDOVI</w:t>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r w:rsidRPr="001437EF">
        <w:rPr>
          <w:rFonts w:eastAsia="Times New Roman" w:cs="Times New Roman"/>
          <w:b/>
          <w:bCs/>
          <w:spacing w:val="4"/>
          <w:sz w:val="20"/>
          <w:szCs w:val="20"/>
          <w:u w:val="single"/>
        </w:rPr>
        <w:tab/>
      </w:r>
    </w:p>
    <w:p w14:paraId="7DF6A43B"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 xml:space="preserve">Minimalna vertikalna armatura </w:t>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A</w:t>
      </w:r>
      <w:r w:rsidRPr="001437EF">
        <w:rPr>
          <w:rFonts w:eastAsia="Times New Roman" w:cs="Times New Roman"/>
          <w:noProof/>
          <w:spacing w:val="4"/>
          <w:sz w:val="20"/>
          <w:szCs w:val="20"/>
          <w:vertAlign w:val="subscript"/>
        </w:rPr>
        <w:t>sv.min</w:t>
      </w:r>
      <w:r w:rsidRPr="001437EF">
        <w:rPr>
          <w:rFonts w:eastAsia="Times New Roman" w:cs="Times New Roman"/>
          <w:noProof/>
          <w:spacing w:val="4"/>
          <w:sz w:val="20"/>
          <w:szCs w:val="20"/>
        </w:rPr>
        <w:t xml:space="preserve"> = </w:t>
      </w:r>
      <w:r w:rsidRPr="001437EF">
        <w:rPr>
          <w:rFonts w:eastAsia="Times New Roman" w:cs="Times New Roman"/>
          <w:noProof/>
          <w:spacing w:val="4"/>
          <w:sz w:val="20"/>
          <w:szCs w:val="20"/>
        </w:rPr>
        <w:sym w:font="Symbol" w:char="F0B1"/>
      </w:r>
      <w:r w:rsidRPr="001437EF">
        <w:rPr>
          <w:rFonts w:eastAsia="Times New Roman" w:cs="Times New Roman"/>
          <w:noProof/>
          <w:spacing w:val="4"/>
          <w:sz w:val="20"/>
          <w:szCs w:val="20"/>
        </w:rPr>
        <w:t xml:space="preserve"> 0,001</w:t>
      </w:r>
      <w:r w:rsidRPr="001437EF">
        <w:rPr>
          <w:rFonts w:eastAsia="Times New Roman" w:cs="Times New Roman"/>
          <w:noProof/>
          <w:spacing w:val="4"/>
          <w:sz w:val="20"/>
          <w:szCs w:val="20"/>
        </w:rPr>
        <w:sym w:font="Symbol" w:char="F0D7"/>
      </w:r>
      <w:r w:rsidRPr="001437EF">
        <w:rPr>
          <w:rFonts w:eastAsia="Times New Roman" w:cs="Times New Roman"/>
          <w:i/>
          <w:iCs/>
          <w:noProof/>
          <w:spacing w:val="4"/>
          <w:sz w:val="20"/>
          <w:szCs w:val="20"/>
        </w:rPr>
        <w:t>A</w:t>
      </w:r>
      <w:r w:rsidRPr="001437EF">
        <w:rPr>
          <w:rFonts w:eastAsia="Times New Roman" w:cs="Times New Roman"/>
          <w:noProof/>
          <w:spacing w:val="4"/>
          <w:sz w:val="20"/>
          <w:szCs w:val="20"/>
          <w:vertAlign w:val="subscript"/>
        </w:rPr>
        <w:t>c</w:t>
      </w:r>
    </w:p>
    <w:p w14:paraId="7A07572D"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 xml:space="preserve">Maksimalna vertikalna armatura </w:t>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A</w:t>
      </w:r>
      <w:r w:rsidRPr="001437EF">
        <w:rPr>
          <w:rFonts w:eastAsia="Times New Roman" w:cs="Times New Roman"/>
          <w:noProof/>
          <w:spacing w:val="4"/>
          <w:sz w:val="20"/>
          <w:szCs w:val="20"/>
          <w:vertAlign w:val="subscript"/>
        </w:rPr>
        <w:t>sv.max</w:t>
      </w:r>
      <w:r w:rsidRPr="001437EF">
        <w:rPr>
          <w:rFonts w:eastAsia="Times New Roman" w:cs="Times New Roman"/>
          <w:noProof/>
          <w:spacing w:val="4"/>
          <w:sz w:val="20"/>
          <w:szCs w:val="20"/>
        </w:rPr>
        <w:t xml:space="preserve"> = </w:t>
      </w:r>
      <w:r w:rsidRPr="001437EF">
        <w:rPr>
          <w:rFonts w:eastAsia="Times New Roman" w:cs="Times New Roman"/>
          <w:noProof/>
          <w:spacing w:val="4"/>
          <w:sz w:val="20"/>
          <w:szCs w:val="20"/>
        </w:rPr>
        <w:sym w:font="Symbol" w:char="F0B1"/>
      </w:r>
      <w:r w:rsidRPr="001437EF">
        <w:rPr>
          <w:rFonts w:eastAsia="Times New Roman" w:cs="Times New Roman"/>
          <w:noProof/>
          <w:spacing w:val="4"/>
          <w:sz w:val="20"/>
          <w:szCs w:val="20"/>
        </w:rPr>
        <w:t xml:space="preserve"> 0,02</w:t>
      </w:r>
      <w:r w:rsidRPr="001437EF">
        <w:rPr>
          <w:rFonts w:eastAsia="Times New Roman" w:cs="Times New Roman"/>
          <w:noProof/>
          <w:spacing w:val="4"/>
          <w:sz w:val="20"/>
          <w:szCs w:val="20"/>
        </w:rPr>
        <w:sym w:font="Symbol" w:char="F0D7"/>
      </w:r>
      <w:r w:rsidRPr="001437EF">
        <w:rPr>
          <w:rFonts w:eastAsia="Times New Roman" w:cs="Times New Roman"/>
          <w:i/>
          <w:iCs/>
          <w:noProof/>
          <w:spacing w:val="4"/>
          <w:sz w:val="20"/>
          <w:szCs w:val="20"/>
        </w:rPr>
        <w:t>A</w:t>
      </w:r>
      <w:r w:rsidRPr="001437EF">
        <w:rPr>
          <w:rFonts w:eastAsia="Times New Roman" w:cs="Times New Roman"/>
          <w:noProof/>
          <w:spacing w:val="4"/>
          <w:sz w:val="20"/>
          <w:szCs w:val="20"/>
          <w:vertAlign w:val="subscript"/>
        </w:rPr>
        <w:t>c</w:t>
      </w:r>
    </w:p>
    <w:p w14:paraId="06A86159"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 xml:space="preserve">Minimalna horizontalna armatura </w:t>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A</w:t>
      </w:r>
      <w:r w:rsidRPr="001437EF">
        <w:rPr>
          <w:rFonts w:eastAsia="Times New Roman" w:cs="Times New Roman"/>
          <w:noProof/>
          <w:spacing w:val="4"/>
          <w:sz w:val="20"/>
          <w:szCs w:val="20"/>
          <w:vertAlign w:val="subscript"/>
        </w:rPr>
        <w:t>sh.min</w:t>
      </w:r>
      <w:r w:rsidRPr="001437EF">
        <w:rPr>
          <w:rFonts w:eastAsia="Times New Roman" w:cs="Times New Roman"/>
          <w:noProof/>
          <w:spacing w:val="4"/>
          <w:sz w:val="20"/>
          <w:szCs w:val="20"/>
        </w:rPr>
        <w:t xml:space="preserve"> = </w:t>
      </w:r>
      <w:r w:rsidRPr="001437EF">
        <w:rPr>
          <w:rFonts w:eastAsia="Times New Roman" w:cs="Times New Roman"/>
          <w:noProof/>
          <w:spacing w:val="4"/>
          <w:sz w:val="20"/>
          <w:szCs w:val="20"/>
        </w:rPr>
        <w:sym w:font="Symbol" w:char="F0B1"/>
      </w:r>
      <w:r w:rsidRPr="001437EF">
        <w:rPr>
          <w:rFonts w:eastAsia="Times New Roman" w:cs="Times New Roman"/>
          <w:noProof/>
          <w:spacing w:val="4"/>
          <w:sz w:val="20"/>
          <w:szCs w:val="20"/>
        </w:rPr>
        <w:t xml:space="preserve"> 0,25</w:t>
      </w:r>
      <w:r w:rsidRPr="001437EF">
        <w:rPr>
          <w:rFonts w:eastAsia="Times New Roman" w:cs="Times New Roman"/>
          <w:noProof/>
          <w:spacing w:val="4"/>
          <w:sz w:val="20"/>
          <w:szCs w:val="20"/>
        </w:rPr>
        <w:sym w:font="Symbol" w:char="F0D7"/>
      </w:r>
      <w:r w:rsidRPr="001437EF">
        <w:rPr>
          <w:rFonts w:eastAsia="Times New Roman" w:cs="Times New Roman"/>
          <w:i/>
          <w:iCs/>
          <w:noProof/>
          <w:spacing w:val="4"/>
          <w:sz w:val="20"/>
          <w:szCs w:val="20"/>
        </w:rPr>
        <w:t>A</w:t>
      </w:r>
      <w:r w:rsidRPr="001437EF">
        <w:rPr>
          <w:rFonts w:eastAsia="Times New Roman" w:cs="Times New Roman"/>
          <w:noProof/>
          <w:spacing w:val="4"/>
          <w:sz w:val="20"/>
          <w:szCs w:val="20"/>
          <w:vertAlign w:val="subscript"/>
        </w:rPr>
        <w:t xml:space="preserve">sv.min </w:t>
      </w:r>
      <w:r w:rsidRPr="001437EF">
        <w:rPr>
          <w:rFonts w:eastAsia="Times New Roman" w:cs="Times New Roman"/>
          <w:noProof/>
          <w:spacing w:val="4"/>
          <w:sz w:val="20"/>
          <w:szCs w:val="20"/>
        </w:rPr>
        <w:t xml:space="preserve">(ili min </w:t>
      </w:r>
      <w:r w:rsidRPr="001437EF">
        <w:rPr>
          <w:rFonts w:eastAsia="Times New Roman" w:cs="Times New Roman"/>
          <w:noProof/>
          <w:spacing w:val="4"/>
          <w:sz w:val="20"/>
          <w:szCs w:val="20"/>
        </w:rPr>
        <w:sym w:font="Symbol" w:char="F0B1"/>
      </w:r>
      <w:r w:rsidRPr="001437EF">
        <w:rPr>
          <w:rFonts w:eastAsia="Times New Roman" w:cs="Times New Roman"/>
          <w:noProof/>
          <w:spacing w:val="4"/>
          <w:sz w:val="20"/>
          <w:szCs w:val="20"/>
        </w:rPr>
        <w:t xml:space="preserve"> 0,0005</w:t>
      </w:r>
      <w:r w:rsidRPr="001437EF">
        <w:rPr>
          <w:rFonts w:eastAsia="Times New Roman" w:cs="Times New Roman"/>
          <w:noProof/>
          <w:spacing w:val="4"/>
          <w:sz w:val="20"/>
          <w:szCs w:val="20"/>
        </w:rPr>
        <w:sym w:font="Symbol" w:char="F0D7"/>
      </w:r>
      <w:r w:rsidRPr="001437EF">
        <w:rPr>
          <w:rFonts w:eastAsia="Times New Roman" w:cs="Times New Roman"/>
          <w:i/>
          <w:iCs/>
          <w:noProof/>
          <w:spacing w:val="4"/>
          <w:sz w:val="20"/>
          <w:szCs w:val="20"/>
        </w:rPr>
        <w:t>A</w:t>
      </w:r>
      <w:r w:rsidRPr="001437EF">
        <w:rPr>
          <w:rFonts w:eastAsia="Times New Roman" w:cs="Times New Roman"/>
          <w:noProof/>
          <w:spacing w:val="4"/>
          <w:sz w:val="20"/>
          <w:szCs w:val="20"/>
          <w:vertAlign w:val="subscript"/>
        </w:rPr>
        <w:t>c</w:t>
      </w:r>
      <w:r w:rsidRPr="001437EF">
        <w:rPr>
          <w:rFonts w:eastAsia="Times New Roman" w:cs="Times New Roman"/>
          <w:noProof/>
          <w:spacing w:val="4"/>
          <w:sz w:val="20"/>
          <w:szCs w:val="20"/>
        </w:rPr>
        <w:t>)</w:t>
      </w:r>
    </w:p>
    <w:p w14:paraId="04AB3A86"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Minimalna dimenzija zida 1/20 svjetle visine.</w:t>
      </w:r>
    </w:p>
    <w:p w14:paraId="37F0DA15" w14:textId="77777777" w:rsidR="001437EF" w:rsidRPr="001437EF" w:rsidRDefault="001437EF" w:rsidP="001437EF">
      <w:pPr>
        <w:rPr>
          <w:rFonts w:eastAsia="Times New Roman" w:cs="Times New Roman"/>
          <w:bCs/>
          <w:spacing w:val="4"/>
          <w:sz w:val="20"/>
          <w:szCs w:val="20"/>
        </w:rPr>
      </w:pPr>
    </w:p>
    <w:p w14:paraId="2DEB2255" w14:textId="77777777" w:rsidR="001437EF" w:rsidRPr="001437EF" w:rsidRDefault="001437EF" w:rsidP="001437EF">
      <w:pPr>
        <w:rPr>
          <w:rFonts w:eastAsia="Times New Roman" w:cs="Times New Roman"/>
          <w:bCs/>
          <w:spacing w:val="4"/>
          <w:sz w:val="20"/>
          <w:szCs w:val="20"/>
        </w:rPr>
      </w:pPr>
      <w:r w:rsidRPr="001437EF">
        <w:rPr>
          <w:rFonts w:eastAsia="Times New Roman" w:cs="Times New Roman"/>
          <w:bCs/>
          <w:spacing w:val="4"/>
          <w:sz w:val="20"/>
          <w:szCs w:val="20"/>
        </w:rPr>
        <w:t xml:space="preserve">Zidovi 25,0 cm </w:t>
      </w:r>
      <w:r w:rsidRPr="001437EF">
        <w:rPr>
          <w:rFonts w:eastAsia="Times New Roman" w:cs="Times New Roman"/>
          <w:bCs/>
          <w:spacing w:val="4"/>
          <w:sz w:val="20"/>
          <w:szCs w:val="20"/>
        </w:rPr>
        <w:tab/>
        <w:t>Q335 + dodatne šipke prema proračunu.</w:t>
      </w:r>
    </w:p>
    <w:p w14:paraId="3090F464" w14:textId="66D9EEE9" w:rsidR="001437EF" w:rsidRDefault="001437EF" w:rsidP="001437EF">
      <w:pPr>
        <w:rPr>
          <w:rFonts w:eastAsia="Times New Roman" w:cs="Times New Roman"/>
          <w:bCs/>
          <w:spacing w:val="4"/>
          <w:sz w:val="18"/>
          <w:szCs w:val="24"/>
        </w:rPr>
      </w:pPr>
      <w:r w:rsidRPr="001437EF">
        <w:rPr>
          <w:rFonts w:eastAsia="Times New Roman" w:cs="Times New Roman"/>
          <w:bCs/>
          <w:spacing w:val="4"/>
          <w:sz w:val="20"/>
          <w:szCs w:val="20"/>
        </w:rPr>
        <w:t xml:space="preserve">Prvi red armature je horizontalan, a drugi red je vertikalan. S vilice po cijeloj površini zida </w:t>
      </w:r>
      <w:r w:rsidRPr="001437EF">
        <w:rPr>
          <w:rFonts w:eastAsia="Times New Roman" w:cs="Times New Roman"/>
          <w:bCs/>
          <w:spacing w:val="4"/>
          <w:sz w:val="20"/>
          <w:szCs w:val="20"/>
        </w:rPr>
        <w:sym w:font="Symbol" w:char="F066"/>
      </w:r>
      <w:r w:rsidRPr="001437EF">
        <w:rPr>
          <w:rFonts w:eastAsia="Times New Roman" w:cs="Times New Roman"/>
          <w:bCs/>
          <w:spacing w:val="4"/>
          <w:sz w:val="20"/>
          <w:szCs w:val="20"/>
        </w:rPr>
        <w:t>8/3 oka vertikalno i horizontalno; min. 4 kom / m</w:t>
      </w:r>
      <w:r w:rsidRPr="001437EF">
        <w:rPr>
          <w:rFonts w:eastAsia="Times New Roman" w:cs="Times New Roman"/>
          <w:bCs/>
          <w:spacing w:val="4"/>
          <w:sz w:val="20"/>
          <w:szCs w:val="20"/>
          <w:vertAlign w:val="superscript"/>
        </w:rPr>
        <w:t>2</w:t>
      </w:r>
      <w:r w:rsidRPr="001437EF">
        <w:rPr>
          <w:rFonts w:eastAsia="Times New Roman" w:cs="Times New Roman"/>
          <w:bCs/>
          <w:spacing w:val="4"/>
          <w:sz w:val="18"/>
          <w:szCs w:val="24"/>
        </w:rPr>
        <w:t xml:space="preserve">. </w:t>
      </w:r>
    </w:p>
    <w:p w14:paraId="43FC6E2E" w14:textId="1D43DDF1" w:rsidR="001437EF" w:rsidRPr="00A35B3A" w:rsidRDefault="001437EF" w:rsidP="00737B0C">
      <w:pPr>
        <w:pStyle w:val="Naslov4"/>
        <w:numPr>
          <w:ilvl w:val="0"/>
          <w:numId w:val="96"/>
        </w:numPr>
        <w:spacing w:after="120"/>
        <w:ind w:left="1701" w:hanging="850"/>
        <w:rPr>
          <w:rFonts w:ascii="Arial" w:hAnsi="Arial" w:cs="Arial"/>
          <w:sz w:val="22"/>
          <w:szCs w:val="22"/>
        </w:rPr>
      </w:pPr>
      <w:bookmarkStart w:id="62" w:name="_Toc165372749"/>
      <w:r w:rsidRPr="00A35B3A">
        <w:rPr>
          <w:rFonts w:ascii="Arial" w:hAnsi="Arial" w:cs="Arial"/>
          <w:sz w:val="22"/>
          <w:szCs w:val="22"/>
        </w:rPr>
        <w:t>Projektirani vijek uporabe građevine u uvjeri za njeno održavanje</w:t>
      </w:r>
      <w:bookmarkEnd w:id="62"/>
    </w:p>
    <w:p w14:paraId="461BA9FC" w14:textId="77777777" w:rsidR="001437EF" w:rsidRPr="001437EF" w:rsidRDefault="001437EF" w:rsidP="001437EF">
      <w:pPr>
        <w:spacing w:line="276" w:lineRule="auto"/>
        <w:jc w:val="both"/>
        <w:rPr>
          <w:rFonts w:eastAsia="Times New Roman" w:cs="Times New Roman"/>
          <w:noProof/>
          <w:spacing w:val="6"/>
          <w:sz w:val="20"/>
          <w:szCs w:val="20"/>
        </w:rPr>
      </w:pPr>
      <w:r w:rsidRPr="001437EF">
        <w:rPr>
          <w:rFonts w:eastAsia="Times New Roman" w:cs="Times New Roman"/>
          <w:bCs/>
          <w:noProof/>
          <w:spacing w:val="-4"/>
          <w:sz w:val="20"/>
          <w:szCs w:val="20"/>
        </w:rPr>
        <w:t>Projektirani vijek uporabe građevine određuje se prema tablici 2.1 u HRN EN 1990:2002 - z</w:t>
      </w:r>
      <w:r w:rsidRPr="001437EF">
        <w:rPr>
          <w:rFonts w:eastAsia="Times New Roman" w:cs="Times New Roman"/>
          <w:noProof/>
          <w:spacing w:val="4"/>
          <w:sz w:val="20"/>
          <w:szCs w:val="20"/>
        </w:rPr>
        <w:t xml:space="preserve">ahtijevani proračunski uporabni vijek ove građevine je </w:t>
      </w:r>
      <w:r w:rsidRPr="001437EF">
        <w:rPr>
          <w:rFonts w:eastAsia="Times New Roman" w:cs="Times New Roman"/>
          <w:b/>
          <w:noProof/>
          <w:spacing w:val="4"/>
          <w:sz w:val="20"/>
          <w:szCs w:val="20"/>
        </w:rPr>
        <w:t>50 godina</w:t>
      </w:r>
      <w:r w:rsidRPr="001437EF">
        <w:rPr>
          <w:rFonts w:eastAsia="Times New Roman" w:cs="Times New Roman"/>
          <w:noProof/>
          <w:spacing w:val="4"/>
          <w:sz w:val="20"/>
          <w:szCs w:val="20"/>
        </w:rPr>
        <w:t>.</w:t>
      </w:r>
      <w:r w:rsidRPr="001437EF">
        <w:rPr>
          <w:rFonts w:eastAsia="Times New Roman" w:cs="Times New Roman"/>
          <w:b/>
          <w:noProof/>
          <w:spacing w:val="4"/>
          <w:sz w:val="20"/>
          <w:szCs w:val="20"/>
        </w:rPr>
        <w:t xml:space="preserve"> </w:t>
      </w:r>
      <w:r w:rsidRPr="001437EF">
        <w:rPr>
          <w:rFonts w:eastAsia="Times New Roman" w:cs="Times New Roman"/>
          <w:noProof/>
          <w:spacing w:val="4"/>
          <w:sz w:val="20"/>
          <w:szCs w:val="20"/>
        </w:rPr>
        <w:t>Prema usvojenom uporabnom vijeku potrebno je provoditi sve radnje</w:t>
      </w:r>
      <w:r w:rsidRPr="001437EF">
        <w:rPr>
          <w:rFonts w:eastAsia="Times New Roman" w:cs="Times New Roman"/>
          <w:noProof/>
          <w:spacing w:val="6"/>
          <w:sz w:val="20"/>
          <w:szCs w:val="20"/>
        </w:rPr>
        <w:t xml:space="preserve"> kod izvođenje konstrukcije te kontrolu izvođenja čelične i armiranobetonske konstrukcije kao i održavanje konstrukcije.</w:t>
      </w:r>
    </w:p>
    <w:p w14:paraId="2E550921" w14:textId="77777777" w:rsidR="001437EF" w:rsidRPr="001437EF" w:rsidRDefault="001437EF" w:rsidP="001437EF">
      <w:pPr>
        <w:spacing w:line="276" w:lineRule="auto"/>
        <w:jc w:val="both"/>
        <w:rPr>
          <w:rFonts w:eastAsia="Times New Roman" w:cs="Times New Roman"/>
          <w:noProof/>
          <w:spacing w:val="6"/>
          <w:sz w:val="18"/>
          <w:szCs w:val="24"/>
        </w:rPr>
      </w:pPr>
    </w:p>
    <w:p w14:paraId="0F4C1600" w14:textId="77777777" w:rsidR="001437EF" w:rsidRPr="001437EF" w:rsidRDefault="001437EF" w:rsidP="001437EF">
      <w:pPr>
        <w:jc w:val="center"/>
        <w:rPr>
          <w:rFonts w:eastAsia="Times New Roman" w:cs="Times New Roman"/>
          <w:b/>
          <w:iCs/>
          <w:spacing w:val="4"/>
          <w:sz w:val="16"/>
          <w:szCs w:val="24"/>
        </w:rPr>
      </w:pPr>
      <w:r w:rsidRPr="001437EF">
        <w:rPr>
          <w:rFonts w:eastAsia="Times New Roman" w:cs="Times New Roman"/>
          <w:noProof/>
          <w:spacing w:val="4"/>
          <w:sz w:val="18"/>
          <w:szCs w:val="24"/>
          <w:lang w:eastAsia="hr-HR"/>
        </w:rPr>
        <mc:AlternateContent>
          <mc:Choice Requires="wps">
            <w:drawing>
              <wp:anchor distT="0" distB="0" distL="114300" distR="114300" simplePos="0" relativeHeight="251850240" behindDoc="0" locked="0" layoutInCell="1" allowOverlap="1" wp14:anchorId="57E8434A" wp14:editId="046A5DFB">
                <wp:simplePos x="0" y="0"/>
                <wp:positionH relativeFrom="margin">
                  <wp:align>center</wp:align>
                </wp:positionH>
                <wp:positionV relativeFrom="paragraph">
                  <wp:posOffset>684614</wp:posOffset>
                </wp:positionV>
                <wp:extent cx="3887266" cy="229667"/>
                <wp:effectExtent l="19050" t="19050" r="18415" b="18415"/>
                <wp:wrapNone/>
                <wp:docPr id="1036012928" name="Pravokutnik 1036012928"/>
                <wp:cNvGraphicFramePr/>
                <a:graphic xmlns:a="http://schemas.openxmlformats.org/drawingml/2006/main">
                  <a:graphicData uri="http://schemas.microsoft.com/office/word/2010/wordprocessingShape">
                    <wps:wsp>
                      <wps:cNvSpPr/>
                      <wps:spPr>
                        <a:xfrm>
                          <a:off x="0" y="0"/>
                          <a:ext cx="3887266" cy="229667"/>
                        </a:xfrm>
                        <a:prstGeom prst="rect">
                          <a:avLst/>
                        </a:prstGeom>
                        <a:noFill/>
                        <a:ln w="285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0CA9A9D" id="Pravokutnik 1036012928" o:spid="_x0000_s1026" style="position:absolute;margin-left:0;margin-top:53.9pt;width:306.1pt;height:18.1pt;z-index:251850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" filled="f" strokecolor="red" strokeweight="2.25pt">
                <w10:wrap anchorx="margin"/>
              </v:rect>
            </w:pict>
          </mc:Fallback>
        </mc:AlternateContent>
      </w:r>
      <w:r w:rsidRPr="001437EF">
        <w:rPr>
          <w:rFonts w:eastAsia="Times New Roman" w:cs="Times New Roman"/>
          <w:noProof/>
          <w:spacing w:val="4"/>
          <w:sz w:val="18"/>
          <w:szCs w:val="24"/>
          <w:lang w:eastAsia="hr-HR"/>
        </w:rPr>
        <w:drawing>
          <wp:inline distT="0" distB="0" distL="0" distR="0" wp14:anchorId="7FA40F77" wp14:editId="53F24BA7">
            <wp:extent cx="3959750" cy="1269721"/>
            <wp:effectExtent l="0" t="0" r="3175" b="6985"/>
            <wp:docPr id="461" name="Slika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7"/>
                    <a:stretch>
                      <a:fillRect/>
                    </a:stretch>
                  </pic:blipFill>
                  <pic:spPr>
                    <a:xfrm>
                      <a:off x="0" y="0"/>
                      <a:ext cx="3994754" cy="1280945"/>
                    </a:xfrm>
                    <a:prstGeom prst="rect">
                      <a:avLst/>
                    </a:prstGeom>
                  </pic:spPr>
                </pic:pic>
              </a:graphicData>
            </a:graphic>
          </wp:inline>
        </w:drawing>
      </w:r>
    </w:p>
    <w:p w14:paraId="74F4BDC3" w14:textId="26A1E7E2" w:rsidR="001437EF" w:rsidRPr="001437EF" w:rsidRDefault="001437EF" w:rsidP="001437EF">
      <w:pPr>
        <w:rPr>
          <w:rFonts w:eastAsia="Times New Roman" w:cs="Times New Roman"/>
          <w:b/>
          <w:iCs/>
          <w:spacing w:val="4"/>
          <w:sz w:val="16"/>
          <w:szCs w:val="24"/>
        </w:rPr>
      </w:pPr>
    </w:p>
    <w:p w14:paraId="6C20D1C8" w14:textId="5E44FAFF" w:rsidR="001437EF" w:rsidRPr="00A35B3A" w:rsidRDefault="001437EF" w:rsidP="00737B0C">
      <w:pPr>
        <w:pStyle w:val="Naslov4"/>
        <w:numPr>
          <w:ilvl w:val="0"/>
          <w:numId w:val="96"/>
        </w:numPr>
        <w:spacing w:after="120"/>
        <w:ind w:left="1701" w:hanging="850"/>
        <w:rPr>
          <w:rFonts w:ascii="Arial" w:hAnsi="Arial" w:cs="Arial"/>
          <w:sz w:val="22"/>
          <w:szCs w:val="22"/>
        </w:rPr>
      </w:pPr>
      <w:bookmarkStart w:id="63" w:name="_Toc165372750"/>
      <w:r w:rsidRPr="00A35B3A">
        <w:rPr>
          <w:rFonts w:ascii="Arial" w:hAnsi="Arial" w:cs="Arial"/>
          <w:sz w:val="22"/>
          <w:szCs w:val="22"/>
        </w:rPr>
        <w:t>Požarna otpornost konstrukcije</w:t>
      </w:r>
      <w:bookmarkEnd w:id="63"/>
    </w:p>
    <w:p w14:paraId="421CCDE2"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 xml:space="preserve">Dimenzije armirano betonskih elemenata veće su od najmanjih  dopuštenih za traženu požarnu otpornost. Razmak od osi armature ili težišta skupine šipki do najbližeg lica betona izloženog požaru veći je od najmanjih dopuštenih za traženu požarnu otpornost. Sve sukladno HRN EN 1992-1-2:2004+AC:2008 i HRN EN 1992-1-1:2013/NA. </w:t>
      </w:r>
    </w:p>
    <w:p w14:paraId="6613240D" w14:textId="77777777" w:rsidR="001437EF" w:rsidRPr="001437EF" w:rsidRDefault="001437EF" w:rsidP="001437EF">
      <w:pPr>
        <w:spacing w:line="276" w:lineRule="auto"/>
        <w:jc w:val="both"/>
        <w:rPr>
          <w:rFonts w:eastAsia="Times New Roman" w:cs="Times New Roman"/>
          <w:noProof/>
          <w:spacing w:val="4"/>
          <w:sz w:val="20"/>
          <w:szCs w:val="20"/>
        </w:rPr>
      </w:pPr>
    </w:p>
    <w:p w14:paraId="075AF578" w14:textId="77777777" w:rsidR="001437EF" w:rsidRPr="001437EF" w:rsidRDefault="001437EF" w:rsidP="001437EF">
      <w:pPr>
        <w:spacing w:line="276" w:lineRule="auto"/>
        <w:jc w:val="both"/>
        <w:rPr>
          <w:rFonts w:eastAsia="Times New Roman" w:cs="Times New Roman"/>
          <w:b/>
          <w:bCs/>
          <w:noProof/>
          <w:spacing w:val="4"/>
          <w:sz w:val="20"/>
          <w:szCs w:val="20"/>
        </w:rPr>
      </w:pPr>
      <w:r w:rsidRPr="001437EF">
        <w:rPr>
          <w:rFonts w:eastAsia="Times New Roman" w:cs="Times New Roman"/>
          <w:b/>
          <w:bCs/>
          <w:noProof/>
          <w:spacing w:val="4"/>
          <w:sz w:val="20"/>
          <w:szCs w:val="20"/>
        </w:rPr>
        <w:t>ČELIČNA KONSTRUKCIJA</w:t>
      </w:r>
    </w:p>
    <w:p w14:paraId="4787C1E7"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Čelična konstrukcija štiti se bojom i/ili protupožarnom oblogom.</w:t>
      </w:r>
    </w:p>
    <w:p w14:paraId="3E26956F" w14:textId="77777777" w:rsidR="001437EF" w:rsidRPr="001437EF" w:rsidRDefault="001437EF" w:rsidP="001437EF">
      <w:pPr>
        <w:spacing w:line="276" w:lineRule="auto"/>
        <w:jc w:val="both"/>
        <w:rPr>
          <w:rFonts w:eastAsia="Times New Roman"/>
          <w:b/>
          <w:bCs/>
          <w:sz w:val="20"/>
          <w:szCs w:val="20"/>
          <w:lang w:eastAsia="hr-HR"/>
        </w:rPr>
      </w:pPr>
    </w:p>
    <w:p w14:paraId="693F86FB" w14:textId="77777777" w:rsidR="001437EF" w:rsidRPr="001437EF" w:rsidRDefault="001437EF" w:rsidP="001437EF">
      <w:pPr>
        <w:spacing w:line="276" w:lineRule="auto"/>
        <w:jc w:val="both"/>
        <w:rPr>
          <w:rFonts w:eastAsia="Times New Roman"/>
          <w:b/>
          <w:bCs/>
          <w:sz w:val="20"/>
          <w:szCs w:val="20"/>
          <w:lang w:eastAsia="hr-HR"/>
        </w:rPr>
      </w:pPr>
      <w:r w:rsidRPr="001437EF">
        <w:rPr>
          <w:rFonts w:eastAsia="Times New Roman"/>
          <w:b/>
          <w:bCs/>
          <w:sz w:val="20"/>
          <w:szCs w:val="20"/>
          <w:lang w:eastAsia="hr-HR"/>
        </w:rPr>
        <w:t>ARMIRANO BETONSKA KONSTRUKCIJA</w:t>
      </w:r>
    </w:p>
    <w:p w14:paraId="452A4C36" w14:textId="77777777" w:rsidR="001437EF" w:rsidRPr="001437EF" w:rsidRDefault="001437EF" w:rsidP="001437EF">
      <w:pPr>
        <w:spacing w:line="276" w:lineRule="auto"/>
        <w:jc w:val="both"/>
        <w:rPr>
          <w:rFonts w:eastAsia="Times New Roman"/>
          <w:sz w:val="20"/>
          <w:szCs w:val="20"/>
          <w:lang w:eastAsia="hr-HR"/>
        </w:rPr>
      </w:pPr>
      <w:r w:rsidRPr="001437EF">
        <w:rPr>
          <w:rFonts w:eastAsia="Times New Roman"/>
          <w:sz w:val="20"/>
          <w:szCs w:val="20"/>
          <w:lang w:eastAsia="hr-HR"/>
        </w:rPr>
        <w:t xml:space="preserve">Sukladno normi HRN EN 1992-1-2 Projektiranje betonskih konstrukcija – Dio 1-2: Opća pravila – Proračun konstrukcija na djelovanje požara (EN 1992-1-2:2004+AC:2008) određuju se minimalne dimenzije presjeka i minimalni zaštitni slojevi. </w:t>
      </w:r>
    </w:p>
    <w:p w14:paraId="02BA8538" w14:textId="77777777" w:rsidR="001437EF" w:rsidRPr="001437EF" w:rsidRDefault="001437EF" w:rsidP="001437EF">
      <w:pPr>
        <w:spacing w:line="276" w:lineRule="auto"/>
        <w:jc w:val="both"/>
        <w:rPr>
          <w:rFonts w:eastAsia="Times New Roman"/>
          <w:sz w:val="20"/>
          <w:szCs w:val="20"/>
          <w:lang w:eastAsia="hr-HR"/>
        </w:rPr>
      </w:pPr>
    </w:p>
    <w:p w14:paraId="48956167"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b/>
          <w:bCs/>
          <w:noProof/>
          <w:spacing w:val="4"/>
          <w:sz w:val="20"/>
          <w:szCs w:val="20"/>
        </w:rPr>
        <w:t xml:space="preserve">STUPOVI </w:t>
      </w:r>
      <w:r w:rsidRPr="001437EF">
        <w:rPr>
          <w:rFonts w:eastAsia="Times New Roman" w:cs="Times New Roman"/>
          <w:noProof/>
          <w:spacing w:val="4"/>
          <w:sz w:val="20"/>
          <w:szCs w:val="20"/>
        </w:rPr>
        <w:t>-</w:t>
      </w:r>
      <w:r w:rsidRPr="001437EF">
        <w:rPr>
          <w:rFonts w:eastAsia="Times New Roman" w:cs="Times New Roman"/>
          <w:b/>
          <w:bCs/>
          <w:noProof/>
          <w:spacing w:val="4"/>
          <w:sz w:val="20"/>
          <w:szCs w:val="20"/>
        </w:rPr>
        <w:t xml:space="preserve"> </w:t>
      </w:r>
      <w:r w:rsidRPr="001437EF">
        <w:rPr>
          <w:rFonts w:eastAsia="Times New Roman" w:cs="Times New Roman"/>
          <w:noProof/>
          <w:spacing w:val="4"/>
          <w:sz w:val="20"/>
          <w:szCs w:val="20"/>
        </w:rPr>
        <w:t xml:space="preserve">U tablici su naznačene najmanje izmjere poprečnog presjeka stupa i udaljenosti težišta armature do ruba presjeka za stupove izloženih samo s jedne strane i na više strana i za različite stupnjeve iskoristivosti u požarnoj situaciji. Za </w:t>
      </w:r>
      <w:r w:rsidRPr="001437EF">
        <w:rPr>
          <w:rFonts w:eastAsia="Times New Roman" w:cs="Times New Roman"/>
          <w:i/>
          <w:iCs/>
          <w:noProof/>
          <w:spacing w:val="4"/>
          <w:sz w:val="20"/>
          <w:szCs w:val="20"/>
        </w:rPr>
        <w:sym w:font="Symbol" w:char="F06D"/>
      </w:r>
      <w:r w:rsidRPr="001437EF">
        <w:rPr>
          <w:rFonts w:eastAsia="Times New Roman" w:cs="Times New Roman"/>
          <w:noProof/>
          <w:spacing w:val="4"/>
          <w:sz w:val="20"/>
          <w:szCs w:val="20"/>
          <w:vertAlign w:val="subscript"/>
        </w:rPr>
        <w:t>fi</w:t>
      </w:r>
      <w:r w:rsidRPr="001437EF">
        <w:rPr>
          <w:rFonts w:eastAsia="Times New Roman" w:cs="Times New Roman"/>
          <w:noProof/>
          <w:spacing w:val="4"/>
          <w:sz w:val="20"/>
          <w:szCs w:val="20"/>
        </w:rPr>
        <w:t xml:space="preserve"> = </w:t>
      </w:r>
      <w:r w:rsidRPr="001437EF">
        <w:rPr>
          <w:rFonts w:eastAsia="Times New Roman" w:cs="Times New Roman"/>
          <w:i/>
          <w:iCs/>
          <w:noProof/>
          <w:spacing w:val="4"/>
          <w:sz w:val="20"/>
          <w:szCs w:val="20"/>
        </w:rPr>
        <w:t>N</w:t>
      </w:r>
      <w:r w:rsidRPr="001437EF">
        <w:rPr>
          <w:rFonts w:eastAsia="Times New Roman" w:cs="Times New Roman"/>
          <w:noProof/>
          <w:spacing w:val="4"/>
          <w:sz w:val="20"/>
          <w:szCs w:val="20"/>
          <w:vertAlign w:val="subscript"/>
        </w:rPr>
        <w:t>Ed,fi</w:t>
      </w:r>
      <w:r w:rsidRPr="001437EF">
        <w:rPr>
          <w:rFonts w:eastAsia="Times New Roman" w:cs="Times New Roman"/>
          <w:noProof/>
          <w:spacing w:val="4"/>
          <w:sz w:val="20"/>
          <w:szCs w:val="20"/>
        </w:rPr>
        <w:t xml:space="preserve"> / </w:t>
      </w:r>
      <w:r w:rsidRPr="001437EF">
        <w:rPr>
          <w:rFonts w:eastAsia="Times New Roman" w:cs="Times New Roman"/>
          <w:i/>
          <w:iCs/>
          <w:noProof/>
          <w:spacing w:val="4"/>
          <w:sz w:val="20"/>
          <w:szCs w:val="20"/>
        </w:rPr>
        <w:t>N</w:t>
      </w:r>
      <w:r w:rsidRPr="001437EF">
        <w:rPr>
          <w:rFonts w:eastAsia="Times New Roman" w:cs="Times New Roman"/>
          <w:noProof/>
          <w:spacing w:val="4"/>
          <w:sz w:val="20"/>
          <w:szCs w:val="20"/>
          <w:vertAlign w:val="subscript"/>
        </w:rPr>
        <w:t>Rd</w:t>
      </w:r>
      <w:r w:rsidRPr="001437EF">
        <w:rPr>
          <w:rFonts w:eastAsia="Times New Roman" w:cs="Times New Roman"/>
          <w:noProof/>
          <w:spacing w:val="4"/>
          <w:sz w:val="20"/>
          <w:szCs w:val="20"/>
        </w:rPr>
        <w:t xml:space="preserve"> </w:t>
      </w:r>
      <w:r w:rsidRPr="001437EF">
        <w:rPr>
          <w:rFonts w:eastAsia="Times New Roman" w:cs="Times New Roman"/>
          <w:noProof/>
          <w:spacing w:val="4"/>
          <w:sz w:val="20"/>
          <w:szCs w:val="20"/>
        </w:rPr>
        <w:sym w:font="Symbol" w:char="F040"/>
      </w:r>
      <w:r w:rsidRPr="001437EF">
        <w:rPr>
          <w:rFonts w:eastAsia="Times New Roman" w:cs="Times New Roman"/>
          <w:noProof/>
          <w:spacing w:val="4"/>
          <w:sz w:val="20"/>
          <w:szCs w:val="20"/>
        </w:rPr>
        <w:t xml:space="preserve"> 0,5; za primjer minimalnih profila glavne armature </w:t>
      </w:r>
      <w:r w:rsidRPr="001437EF">
        <w:rPr>
          <w:rFonts w:eastAsia="Times New Roman" w:cs="Times New Roman"/>
          <w:noProof/>
          <w:spacing w:val="4"/>
          <w:sz w:val="20"/>
          <w:szCs w:val="20"/>
        </w:rPr>
        <w:sym w:font="Symbol" w:char="F066"/>
      </w:r>
      <w:r w:rsidRPr="001437EF">
        <w:rPr>
          <w:rFonts w:eastAsia="Times New Roman" w:cs="Times New Roman"/>
          <w:noProof/>
          <w:spacing w:val="4"/>
          <w:sz w:val="20"/>
          <w:szCs w:val="20"/>
        </w:rPr>
        <w:t xml:space="preserve">14, spone </w:t>
      </w:r>
      <w:r w:rsidRPr="001437EF">
        <w:rPr>
          <w:rFonts w:eastAsia="Times New Roman" w:cs="Times New Roman"/>
          <w:noProof/>
          <w:spacing w:val="4"/>
          <w:sz w:val="20"/>
          <w:szCs w:val="20"/>
        </w:rPr>
        <w:sym w:font="Symbol" w:char="F066"/>
      </w:r>
      <w:r w:rsidRPr="001437EF">
        <w:rPr>
          <w:rFonts w:eastAsia="Times New Roman" w:cs="Times New Roman"/>
          <w:noProof/>
          <w:spacing w:val="4"/>
          <w:sz w:val="20"/>
          <w:szCs w:val="20"/>
        </w:rPr>
        <w:t xml:space="preserve">8: </w:t>
      </w:r>
    </w:p>
    <w:p w14:paraId="25C67EC5" w14:textId="77777777" w:rsidR="001437EF" w:rsidRPr="001437EF" w:rsidRDefault="001437EF" w:rsidP="001437EF">
      <w:pPr>
        <w:spacing w:line="276" w:lineRule="auto"/>
        <w:jc w:val="both"/>
        <w:rPr>
          <w:rFonts w:eastAsia="Times New Roman" w:cs="Times New Roman"/>
          <w:noProof/>
          <w:spacing w:val="4"/>
          <w:sz w:val="20"/>
          <w:szCs w:val="20"/>
        </w:rPr>
      </w:pPr>
    </w:p>
    <w:p w14:paraId="4AFA0795"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R60</w:t>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b</w:t>
      </w:r>
      <w:r w:rsidRPr="001437EF">
        <w:rPr>
          <w:rFonts w:eastAsia="Times New Roman" w:cs="Times New Roman"/>
          <w:noProof/>
          <w:spacing w:val="4"/>
          <w:sz w:val="20"/>
          <w:szCs w:val="20"/>
          <w:vertAlign w:val="subscript"/>
        </w:rPr>
        <w:t>min</w:t>
      </w:r>
      <w:r w:rsidRPr="001437EF">
        <w:rPr>
          <w:rFonts w:eastAsia="Times New Roman" w:cs="Times New Roman"/>
          <w:noProof/>
          <w:spacing w:val="4"/>
          <w:sz w:val="20"/>
          <w:szCs w:val="20"/>
        </w:rPr>
        <w:t xml:space="preserve"> = 200 mm</w:t>
      </w:r>
      <w:r w:rsidRPr="001437EF">
        <w:rPr>
          <w:rFonts w:eastAsia="Times New Roman" w:cs="Times New Roman"/>
          <w:noProof/>
          <w:spacing w:val="4"/>
          <w:sz w:val="20"/>
          <w:szCs w:val="20"/>
        </w:rPr>
        <w:tab/>
        <w:t>36 mm</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t xml:space="preserve">min. z.s. </w:t>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36 – (14/2 + 8) = 21 mm</w:t>
      </w:r>
      <w:r w:rsidRPr="001437EF">
        <w:rPr>
          <w:rFonts w:eastAsia="Times New Roman" w:cs="Times New Roman"/>
          <w:noProof/>
          <w:spacing w:val="4"/>
          <w:sz w:val="20"/>
          <w:szCs w:val="20"/>
        </w:rPr>
        <w:tab/>
        <w:t>odabrano 30 mm</w:t>
      </w:r>
    </w:p>
    <w:p w14:paraId="7501CBEC" w14:textId="1820FD9B" w:rsidR="001437EF" w:rsidRPr="001437EF" w:rsidRDefault="001437EF" w:rsidP="001437EF">
      <w:pPr>
        <w:spacing w:line="276" w:lineRule="auto"/>
        <w:jc w:val="both"/>
        <w:rPr>
          <w:rFonts w:eastAsia="Times New Roman" w:cs="Times New Roman"/>
          <w:noProof/>
          <w:spacing w:val="4"/>
          <w:sz w:val="20"/>
          <w:szCs w:val="20"/>
          <w:u w:val="single"/>
        </w:rPr>
      </w:pPr>
      <w:r w:rsidRPr="001437EF">
        <w:rPr>
          <w:rFonts w:eastAsia="Times New Roman" w:cs="Times New Roman"/>
          <w:noProof/>
          <w:spacing w:val="4"/>
          <w:sz w:val="20"/>
          <w:szCs w:val="20"/>
          <w:u w:val="single"/>
        </w:rPr>
        <w:tab/>
      </w:r>
      <w:r w:rsidRPr="001437EF">
        <w:rPr>
          <w:rFonts w:eastAsia="Times New Roman" w:cs="Times New Roman"/>
          <w:i/>
          <w:iCs/>
          <w:noProof/>
          <w:spacing w:val="4"/>
          <w:sz w:val="20"/>
          <w:szCs w:val="20"/>
          <w:u w:val="single"/>
        </w:rPr>
        <w:t>b</w:t>
      </w:r>
      <w:r w:rsidRPr="001437EF">
        <w:rPr>
          <w:rFonts w:eastAsia="Times New Roman" w:cs="Times New Roman"/>
          <w:noProof/>
          <w:spacing w:val="4"/>
          <w:sz w:val="20"/>
          <w:szCs w:val="20"/>
          <w:u w:val="single"/>
          <w:vertAlign w:val="subscript"/>
        </w:rPr>
        <w:t>min</w:t>
      </w:r>
      <w:r w:rsidRPr="001437EF">
        <w:rPr>
          <w:rFonts w:eastAsia="Times New Roman" w:cs="Times New Roman"/>
          <w:noProof/>
          <w:spacing w:val="4"/>
          <w:sz w:val="20"/>
          <w:szCs w:val="20"/>
          <w:u w:val="single"/>
        </w:rPr>
        <w:t xml:space="preserve"> = 300 mm</w:t>
      </w:r>
      <w:r w:rsidRPr="001437EF">
        <w:rPr>
          <w:rFonts w:eastAsia="Times New Roman" w:cs="Times New Roman"/>
          <w:noProof/>
          <w:spacing w:val="4"/>
          <w:sz w:val="20"/>
          <w:szCs w:val="20"/>
          <w:u w:val="single"/>
        </w:rPr>
        <w:tab/>
        <w:t>31 mm</w:t>
      </w:r>
      <w:r w:rsidRPr="001437EF">
        <w:rPr>
          <w:rFonts w:eastAsia="Times New Roman" w:cs="Times New Roman"/>
          <w:noProof/>
          <w:spacing w:val="4"/>
          <w:sz w:val="20"/>
          <w:szCs w:val="20"/>
          <w:u w:val="single"/>
        </w:rPr>
        <w:tab/>
      </w:r>
      <w:r w:rsidRPr="001437EF">
        <w:rPr>
          <w:rFonts w:eastAsia="Times New Roman" w:cs="Times New Roman"/>
          <w:noProof/>
          <w:spacing w:val="4"/>
          <w:sz w:val="20"/>
          <w:szCs w:val="20"/>
          <w:u w:val="single"/>
        </w:rPr>
        <w:tab/>
        <w:t xml:space="preserve">min. z.s. </w:t>
      </w:r>
      <w:r w:rsidRPr="001437EF">
        <w:rPr>
          <w:rFonts w:eastAsia="Times New Roman" w:cs="Times New Roman"/>
          <w:noProof/>
          <w:spacing w:val="4"/>
          <w:sz w:val="20"/>
          <w:szCs w:val="20"/>
          <w:u w:val="single"/>
        </w:rPr>
        <w:sym w:font="Symbol" w:char="F0AE"/>
      </w:r>
      <w:r w:rsidRPr="001437EF">
        <w:rPr>
          <w:rFonts w:eastAsia="Times New Roman" w:cs="Times New Roman"/>
          <w:noProof/>
          <w:spacing w:val="4"/>
          <w:sz w:val="20"/>
          <w:szCs w:val="20"/>
          <w:u w:val="single"/>
        </w:rPr>
        <w:t xml:space="preserve"> 31 – (14/2 + 8) = 16 mm </w:t>
      </w:r>
      <w:r w:rsidRPr="001437EF">
        <w:rPr>
          <w:rFonts w:eastAsia="Times New Roman" w:cs="Times New Roman"/>
          <w:noProof/>
          <w:spacing w:val="4"/>
          <w:sz w:val="20"/>
          <w:szCs w:val="20"/>
          <w:u w:val="single"/>
        </w:rPr>
        <w:tab/>
        <w:t>odabrano 30 mm</w:t>
      </w:r>
    </w:p>
    <w:p w14:paraId="60F9130B"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R90</w:t>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b</w:t>
      </w:r>
      <w:r w:rsidRPr="001437EF">
        <w:rPr>
          <w:rFonts w:eastAsia="Times New Roman" w:cs="Times New Roman"/>
          <w:noProof/>
          <w:spacing w:val="4"/>
          <w:sz w:val="20"/>
          <w:szCs w:val="20"/>
          <w:vertAlign w:val="subscript"/>
        </w:rPr>
        <w:t>min</w:t>
      </w:r>
      <w:r w:rsidRPr="001437EF">
        <w:rPr>
          <w:rFonts w:eastAsia="Times New Roman" w:cs="Times New Roman"/>
          <w:noProof/>
          <w:spacing w:val="4"/>
          <w:sz w:val="20"/>
          <w:szCs w:val="20"/>
        </w:rPr>
        <w:t xml:space="preserve"> = 300 mm</w:t>
      </w:r>
      <w:r w:rsidRPr="001437EF">
        <w:rPr>
          <w:rFonts w:eastAsia="Times New Roman" w:cs="Times New Roman"/>
          <w:noProof/>
          <w:spacing w:val="4"/>
          <w:sz w:val="20"/>
          <w:szCs w:val="20"/>
        </w:rPr>
        <w:tab/>
        <w:t>45 mm</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t xml:space="preserve">min. z.s. </w:t>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45 – (14/2 + 8) = 30 mm</w:t>
      </w:r>
      <w:r w:rsidRPr="001437EF">
        <w:rPr>
          <w:rFonts w:eastAsia="Times New Roman" w:cs="Times New Roman"/>
          <w:noProof/>
          <w:spacing w:val="4"/>
          <w:sz w:val="20"/>
          <w:szCs w:val="20"/>
        </w:rPr>
        <w:tab/>
        <w:t>odabrano 30 mm</w:t>
      </w:r>
    </w:p>
    <w:p w14:paraId="4E5C8601" w14:textId="44ADD716" w:rsidR="001437EF" w:rsidRPr="001437EF" w:rsidRDefault="001437EF" w:rsidP="001437EF">
      <w:pPr>
        <w:spacing w:line="276" w:lineRule="auto"/>
        <w:jc w:val="both"/>
        <w:rPr>
          <w:rFonts w:eastAsia="Times New Roman" w:cs="Times New Roman"/>
          <w:noProof/>
          <w:spacing w:val="4"/>
          <w:sz w:val="20"/>
          <w:szCs w:val="20"/>
          <w:u w:val="single"/>
        </w:rPr>
      </w:pPr>
      <w:r w:rsidRPr="001437EF">
        <w:rPr>
          <w:rFonts w:eastAsia="Times New Roman" w:cs="Times New Roman"/>
          <w:noProof/>
          <w:spacing w:val="4"/>
          <w:sz w:val="20"/>
          <w:szCs w:val="20"/>
          <w:u w:val="single"/>
        </w:rPr>
        <w:tab/>
      </w:r>
      <w:r w:rsidRPr="001437EF">
        <w:rPr>
          <w:rFonts w:eastAsia="Times New Roman" w:cs="Times New Roman"/>
          <w:i/>
          <w:iCs/>
          <w:noProof/>
          <w:spacing w:val="4"/>
          <w:sz w:val="20"/>
          <w:szCs w:val="20"/>
          <w:u w:val="single"/>
        </w:rPr>
        <w:t>b</w:t>
      </w:r>
      <w:r w:rsidRPr="001437EF">
        <w:rPr>
          <w:rFonts w:eastAsia="Times New Roman" w:cs="Times New Roman"/>
          <w:noProof/>
          <w:spacing w:val="4"/>
          <w:sz w:val="20"/>
          <w:szCs w:val="20"/>
          <w:u w:val="single"/>
          <w:vertAlign w:val="subscript"/>
        </w:rPr>
        <w:t>min</w:t>
      </w:r>
      <w:r w:rsidRPr="001437EF">
        <w:rPr>
          <w:rFonts w:eastAsia="Times New Roman" w:cs="Times New Roman"/>
          <w:noProof/>
          <w:spacing w:val="4"/>
          <w:sz w:val="20"/>
          <w:szCs w:val="20"/>
          <w:u w:val="single"/>
        </w:rPr>
        <w:t xml:space="preserve"> = 400 mm</w:t>
      </w:r>
      <w:r w:rsidRPr="001437EF">
        <w:rPr>
          <w:rFonts w:eastAsia="Times New Roman" w:cs="Times New Roman"/>
          <w:noProof/>
          <w:spacing w:val="4"/>
          <w:sz w:val="20"/>
          <w:szCs w:val="20"/>
          <w:u w:val="single"/>
        </w:rPr>
        <w:tab/>
        <w:t>38 mm</w:t>
      </w:r>
      <w:r w:rsidRPr="001437EF">
        <w:rPr>
          <w:rFonts w:eastAsia="Times New Roman" w:cs="Times New Roman"/>
          <w:noProof/>
          <w:spacing w:val="4"/>
          <w:sz w:val="20"/>
          <w:szCs w:val="20"/>
          <w:u w:val="single"/>
        </w:rPr>
        <w:tab/>
      </w:r>
      <w:r w:rsidRPr="001437EF">
        <w:rPr>
          <w:rFonts w:eastAsia="Times New Roman" w:cs="Times New Roman"/>
          <w:noProof/>
          <w:spacing w:val="4"/>
          <w:sz w:val="20"/>
          <w:szCs w:val="20"/>
          <w:u w:val="single"/>
        </w:rPr>
        <w:tab/>
        <w:t xml:space="preserve">min. z.s. </w:t>
      </w:r>
      <w:r w:rsidRPr="001437EF">
        <w:rPr>
          <w:rFonts w:eastAsia="Times New Roman" w:cs="Times New Roman"/>
          <w:noProof/>
          <w:spacing w:val="4"/>
          <w:sz w:val="20"/>
          <w:szCs w:val="20"/>
          <w:u w:val="single"/>
        </w:rPr>
        <w:sym w:font="Symbol" w:char="F0AE"/>
      </w:r>
      <w:r w:rsidRPr="001437EF">
        <w:rPr>
          <w:rFonts w:eastAsia="Times New Roman" w:cs="Times New Roman"/>
          <w:noProof/>
          <w:spacing w:val="4"/>
          <w:sz w:val="20"/>
          <w:szCs w:val="20"/>
          <w:u w:val="single"/>
        </w:rPr>
        <w:t xml:space="preserve"> 38 – (14/2 + 8) = 23 mm </w:t>
      </w:r>
      <w:r w:rsidRPr="001437EF">
        <w:rPr>
          <w:rFonts w:eastAsia="Times New Roman" w:cs="Times New Roman"/>
          <w:noProof/>
          <w:spacing w:val="4"/>
          <w:sz w:val="20"/>
          <w:szCs w:val="20"/>
          <w:u w:val="single"/>
        </w:rPr>
        <w:tab/>
        <w:t>odabrano 30 mm</w:t>
      </w:r>
    </w:p>
    <w:p w14:paraId="4E8DBB9D" w14:textId="77777777" w:rsidR="001437EF" w:rsidRPr="001437EF" w:rsidRDefault="001437EF" w:rsidP="001437EF">
      <w:pPr>
        <w:spacing w:line="276" w:lineRule="auto"/>
        <w:jc w:val="both"/>
        <w:rPr>
          <w:rFonts w:eastAsia="Times New Roman" w:cs="Times New Roman"/>
          <w:noProof/>
          <w:spacing w:val="4"/>
          <w:sz w:val="20"/>
          <w:szCs w:val="20"/>
          <w:u w:val="single"/>
        </w:rPr>
      </w:pPr>
    </w:p>
    <w:p w14:paraId="2E635B6A" w14:textId="4E538469" w:rsidR="00FB391D" w:rsidRDefault="00FB391D" w:rsidP="001437EF">
      <w:pPr>
        <w:spacing w:line="276" w:lineRule="auto"/>
        <w:jc w:val="both"/>
        <w:rPr>
          <w:rFonts w:eastAsia="Times New Roman"/>
          <w:sz w:val="20"/>
          <w:szCs w:val="20"/>
          <w:lang w:eastAsia="hr-HR"/>
        </w:rPr>
      </w:pPr>
      <w:r>
        <w:rPr>
          <w:rFonts w:eastAsia="Times New Roman"/>
          <w:sz w:val="20"/>
          <w:szCs w:val="20"/>
          <w:lang w:eastAsia="hr-HR"/>
        </w:rPr>
        <w:br w:type="page"/>
      </w:r>
    </w:p>
    <w:p w14:paraId="34B6C222" w14:textId="77777777" w:rsidR="001437EF" w:rsidRPr="001437EF" w:rsidRDefault="001437EF" w:rsidP="001437EF">
      <w:pPr>
        <w:spacing w:line="276" w:lineRule="auto"/>
        <w:rPr>
          <w:rFonts w:eastAsia="Times New Roman"/>
          <w:sz w:val="20"/>
          <w:szCs w:val="20"/>
          <w:lang w:eastAsia="hr-HR"/>
        </w:rPr>
      </w:pPr>
      <w:r w:rsidRPr="001437EF">
        <w:rPr>
          <w:rFonts w:eastAsia="Times New Roman"/>
          <w:noProof/>
          <w:sz w:val="20"/>
          <w:szCs w:val="20"/>
          <w:lang w:eastAsia="hr-HR"/>
        </w:rPr>
        <w:lastRenderedPageBreak/>
        <mc:AlternateContent>
          <mc:Choice Requires="wps">
            <w:drawing>
              <wp:anchor distT="0" distB="0" distL="114300" distR="114300" simplePos="0" relativeHeight="251851264" behindDoc="0" locked="0" layoutInCell="1" allowOverlap="1" wp14:anchorId="114D3697" wp14:editId="5A33E811">
                <wp:simplePos x="0" y="0"/>
                <wp:positionH relativeFrom="column">
                  <wp:posOffset>49193</wp:posOffset>
                </wp:positionH>
                <wp:positionV relativeFrom="paragraph">
                  <wp:posOffset>1273626</wp:posOffset>
                </wp:positionV>
                <wp:extent cx="2798148" cy="400050"/>
                <wp:effectExtent l="19050" t="19050" r="21590" b="19050"/>
                <wp:wrapNone/>
                <wp:docPr id="1036012929" name="Pravokutnik 1036012929"/>
                <wp:cNvGraphicFramePr/>
                <a:graphic xmlns:a="http://schemas.openxmlformats.org/drawingml/2006/main">
                  <a:graphicData uri="http://schemas.microsoft.com/office/word/2010/wordprocessingShape">
                    <wps:wsp>
                      <wps:cNvSpPr/>
                      <wps:spPr>
                        <a:xfrm>
                          <a:off x="0" y="0"/>
                          <a:ext cx="2798148" cy="400050"/>
                        </a:xfrm>
                        <a:prstGeom prst="rect">
                          <a:avLst/>
                        </a:prstGeom>
                        <a:noFill/>
                        <a:ln w="285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7F28CBB7" id="Pravokutnik 1036012929" o:spid="_x0000_s1026" style="position:absolute;margin-left:3.85pt;margin-top:100.3pt;width:220.35pt;height:31.5pt;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" filled="f" strokecolor="red" strokeweight="2.25pt"/>
            </w:pict>
          </mc:Fallback>
        </mc:AlternateContent>
      </w:r>
      <w:r w:rsidRPr="001437EF">
        <w:rPr>
          <w:rFonts w:eastAsia="Times New Roman"/>
          <w:noProof/>
          <w:sz w:val="20"/>
          <w:szCs w:val="20"/>
          <w:lang w:eastAsia="hr-HR"/>
        </w:rPr>
        <mc:AlternateContent>
          <mc:Choice Requires="wps">
            <w:drawing>
              <wp:anchor distT="0" distB="0" distL="114300" distR="114300" simplePos="0" relativeHeight="251852288" behindDoc="0" locked="0" layoutInCell="1" allowOverlap="1" wp14:anchorId="145AAA45" wp14:editId="7542E797">
                <wp:simplePos x="0" y="0"/>
                <wp:positionH relativeFrom="column">
                  <wp:posOffset>1150679</wp:posOffset>
                </wp:positionH>
                <wp:positionV relativeFrom="paragraph">
                  <wp:posOffset>895159</wp:posOffset>
                </wp:positionV>
                <wp:extent cx="581410" cy="1192378"/>
                <wp:effectExtent l="0" t="0" r="28575" b="27305"/>
                <wp:wrapNone/>
                <wp:docPr id="1036012930" name="Pravokutnik 1036012930"/>
                <wp:cNvGraphicFramePr/>
                <a:graphic xmlns:a="http://schemas.openxmlformats.org/drawingml/2006/main">
                  <a:graphicData uri="http://schemas.microsoft.com/office/word/2010/wordprocessingShape">
                    <wps:wsp>
                      <wps:cNvSpPr/>
                      <wps:spPr>
                        <a:xfrm>
                          <a:off x="0" y="0"/>
                          <a:ext cx="581410" cy="1192378"/>
                        </a:xfrm>
                        <a:prstGeom prst="rect">
                          <a:avLst/>
                        </a:prstGeom>
                        <a:noFill/>
                        <a:ln w="25400" cap="flat" cmpd="sng" algn="ctr">
                          <a:solidFill>
                            <a:srgbClr val="00B0F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5B6CFD0" id="Pravokutnik 1036012930" o:spid="_x0000_s1026" style="position:absolute;margin-left:90.6pt;margin-top:70.5pt;width:45.8pt;height:93.9pt;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" filled="f" strokecolor="#00b0f0" strokeweight="2pt"/>
            </w:pict>
          </mc:Fallback>
        </mc:AlternateContent>
      </w:r>
      <w:r w:rsidRPr="001437EF">
        <w:rPr>
          <w:rFonts w:eastAsia="Times New Roman"/>
          <w:noProof/>
          <w:sz w:val="20"/>
          <w:szCs w:val="20"/>
          <w:lang w:eastAsia="hr-HR"/>
        </w:rPr>
        <w:drawing>
          <wp:inline distT="0" distB="0" distL="0" distR="0" wp14:anchorId="22BB737C" wp14:editId="0C4A179E">
            <wp:extent cx="2880000" cy="1732382"/>
            <wp:effectExtent l="0" t="0" r="0" b="1270"/>
            <wp:docPr id="1036012936" name="Slika 103601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8"/>
                    <a:stretch>
                      <a:fillRect/>
                    </a:stretch>
                  </pic:blipFill>
                  <pic:spPr>
                    <a:xfrm>
                      <a:off x="0" y="0"/>
                      <a:ext cx="2880000" cy="1732382"/>
                    </a:xfrm>
                    <a:prstGeom prst="rect">
                      <a:avLst/>
                    </a:prstGeom>
                  </pic:spPr>
                </pic:pic>
              </a:graphicData>
            </a:graphic>
          </wp:inline>
        </w:drawing>
      </w:r>
      <w:r w:rsidRPr="001437EF">
        <w:rPr>
          <w:rFonts w:eastAsia="Times New Roman"/>
          <w:noProof/>
          <w:sz w:val="20"/>
          <w:szCs w:val="20"/>
          <w:lang w:eastAsia="hr-HR"/>
        </w:rPr>
        <w:drawing>
          <wp:inline distT="0" distB="0" distL="0" distR="0" wp14:anchorId="1178CB63" wp14:editId="621F5746">
            <wp:extent cx="2880000" cy="2234920"/>
            <wp:effectExtent l="0" t="0" r="0" b="0"/>
            <wp:docPr id="1036012937" name="Slika 103601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9"/>
                    <a:stretch>
                      <a:fillRect/>
                    </a:stretch>
                  </pic:blipFill>
                  <pic:spPr>
                    <a:xfrm>
                      <a:off x="0" y="0"/>
                      <a:ext cx="2880000" cy="2234920"/>
                    </a:xfrm>
                    <a:prstGeom prst="rect">
                      <a:avLst/>
                    </a:prstGeom>
                  </pic:spPr>
                </pic:pic>
              </a:graphicData>
            </a:graphic>
          </wp:inline>
        </w:drawing>
      </w:r>
    </w:p>
    <w:p w14:paraId="624256E9" w14:textId="77777777" w:rsidR="001437EF" w:rsidRPr="001437EF" w:rsidRDefault="001437EF" w:rsidP="001437EF">
      <w:pPr>
        <w:suppressAutoHyphens/>
        <w:autoSpaceDN w:val="0"/>
        <w:spacing w:line="283" w:lineRule="exact"/>
        <w:textAlignment w:val="baseline"/>
        <w:rPr>
          <w:rFonts w:eastAsia="Times New Roman"/>
          <w:b/>
          <w:bCs/>
          <w:spacing w:val="4"/>
          <w:sz w:val="20"/>
          <w:szCs w:val="20"/>
        </w:rPr>
      </w:pPr>
    </w:p>
    <w:p w14:paraId="260D0A34"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b/>
          <w:bCs/>
          <w:noProof/>
          <w:spacing w:val="4"/>
          <w:sz w:val="20"/>
          <w:szCs w:val="20"/>
        </w:rPr>
        <w:t xml:space="preserve">ARMIRANO BETONSKI ZIDOVI </w:t>
      </w:r>
      <w:r w:rsidRPr="001437EF">
        <w:rPr>
          <w:rFonts w:eastAsia="Times New Roman" w:cs="Times New Roman"/>
          <w:noProof/>
          <w:spacing w:val="4"/>
          <w:sz w:val="20"/>
          <w:szCs w:val="20"/>
        </w:rPr>
        <w:t>-</w:t>
      </w:r>
      <w:r w:rsidRPr="001437EF">
        <w:rPr>
          <w:rFonts w:eastAsia="Times New Roman" w:cs="Times New Roman"/>
          <w:b/>
          <w:bCs/>
          <w:noProof/>
          <w:spacing w:val="4"/>
          <w:sz w:val="20"/>
          <w:szCs w:val="20"/>
        </w:rPr>
        <w:t xml:space="preserve"> </w:t>
      </w:r>
      <w:r w:rsidRPr="001437EF">
        <w:rPr>
          <w:rFonts w:eastAsia="Times New Roman" w:cs="Times New Roman"/>
          <w:noProof/>
          <w:spacing w:val="4"/>
          <w:sz w:val="20"/>
          <w:szCs w:val="20"/>
        </w:rPr>
        <w:t xml:space="preserve">U tablici su naznačene najmanje dimenzije nosivih armirano betonskih zidova i udaljenost od težišta armature do ruba zida; za nisku razinu tlačnog naprezanja vrijednost </w:t>
      </w:r>
      <w:r w:rsidRPr="001437EF">
        <w:rPr>
          <w:rFonts w:eastAsia="Times New Roman" w:cs="Times New Roman"/>
          <w:i/>
          <w:iCs/>
          <w:noProof/>
          <w:spacing w:val="4"/>
          <w:sz w:val="20"/>
          <w:szCs w:val="20"/>
        </w:rPr>
        <w:sym w:font="Symbol" w:char="F06D"/>
      </w:r>
      <w:r w:rsidRPr="001437EF">
        <w:rPr>
          <w:rFonts w:eastAsia="Times New Roman" w:cs="Times New Roman"/>
          <w:noProof/>
          <w:spacing w:val="4"/>
          <w:sz w:val="20"/>
          <w:szCs w:val="20"/>
          <w:vertAlign w:val="subscript"/>
        </w:rPr>
        <w:t>fi</w:t>
      </w:r>
      <w:r w:rsidRPr="001437EF">
        <w:rPr>
          <w:rFonts w:eastAsia="Times New Roman" w:cs="Times New Roman"/>
          <w:noProof/>
          <w:spacing w:val="4"/>
          <w:sz w:val="20"/>
          <w:szCs w:val="20"/>
        </w:rPr>
        <w:t xml:space="preserve"> = 0,35 i minimalni profil u zidu 8 mm:</w:t>
      </w:r>
    </w:p>
    <w:p w14:paraId="5D4D3366"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R60</w:t>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t</w:t>
      </w:r>
      <w:r w:rsidRPr="001437EF">
        <w:rPr>
          <w:rFonts w:eastAsia="Times New Roman" w:cs="Times New Roman"/>
          <w:noProof/>
          <w:spacing w:val="4"/>
          <w:sz w:val="20"/>
          <w:szCs w:val="20"/>
          <w:vertAlign w:val="subscript"/>
        </w:rPr>
        <w:t>min</w:t>
      </w:r>
      <w:r w:rsidRPr="001437EF">
        <w:rPr>
          <w:rFonts w:eastAsia="Times New Roman" w:cs="Times New Roman"/>
          <w:noProof/>
          <w:spacing w:val="4"/>
          <w:sz w:val="20"/>
          <w:szCs w:val="20"/>
        </w:rPr>
        <w:t xml:space="preserve"> = 120 mm</w:t>
      </w:r>
      <w:r w:rsidRPr="001437EF">
        <w:rPr>
          <w:rFonts w:eastAsia="Times New Roman" w:cs="Times New Roman"/>
          <w:noProof/>
          <w:spacing w:val="4"/>
          <w:sz w:val="20"/>
          <w:szCs w:val="20"/>
        </w:rPr>
        <w:tab/>
        <w:t>10 mm</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t xml:space="preserve">min. z.s. </w:t>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10 – (8/2) = 6 mm</w:t>
      </w:r>
      <w:r w:rsidRPr="001437EF">
        <w:rPr>
          <w:rFonts w:eastAsia="Times New Roman" w:cs="Times New Roman"/>
          <w:noProof/>
          <w:spacing w:val="4"/>
          <w:sz w:val="20"/>
          <w:szCs w:val="20"/>
        </w:rPr>
        <w:tab/>
        <w:t>odabrano 30 mm</w:t>
      </w:r>
    </w:p>
    <w:p w14:paraId="75B9A6F8"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R90</w:t>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t</w:t>
      </w:r>
      <w:r w:rsidRPr="001437EF">
        <w:rPr>
          <w:rFonts w:eastAsia="Times New Roman" w:cs="Times New Roman"/>
          <w:noProof/>
          <w:spacing w:val="4"/>
          <w:sz w:val="20"/>
          <w:szCs w:val="20"/>
          <w:vertAlign w:val="subscript"/>
        </w:rPr>
        <w:t>min</w:t>
      </w:r>
      <w:r w:rsidRPr="001437EF">
        <w:rPr>
          <w:rFonts w:eastAsia="Times New Roman" w:cs="Times New Roman"/>
          <w:noProof/>
          <w:spacing w:val="4"/>
          <w:sz w:val="20"/>
          <w:szCs w:val="20"/>
        </w:rPr>
        <w:t xml:space="preserve"> = 140 mm</w:t>
      </w:r>
      <w:r w:rsidRPr="001437EF">
        <w:rPr>
          <w:rFonts w:eastAsia="Times New Roman" w:cs="Times New Roman"/>
          <w:noProof/>
          <w:spacing w:val="4"/>
          <w:sz w:val="20"/>
          <w:szCs w:val="20"/>
        </w:rPr>
        <w:tab/>
        <w:t>10 mm</w:t>
      </w:r>
      <w:r w:rsidRPr="001437EF">
        <w:rPr>
          <w:rFonts w:eastAsia="Times New Roman" w:cs="Times New Roman"/>
          <w:noProof/>
          <w:spacing w:val="4"/>
          <w:sz w:val="20"/>
          <w:szCs w:val="20"/>
        </w:rPr>
        <w:tab/>
      </w:r>
      <w:r w:rsidRPr="001437EF">
        <w:rPr>
          <w:rFonts w:eastAsia="Times New Roman" w:cs="Times New Roman"/>
          <w:noProof/>
          <w:spacing w:val="4"/>
          <w:sz w:val="20"/>
          <w:szCs w:val="20"/>
        </w:rPr>
        <w:tab/>
        <w:t xml:space="preserve">min. z.s. </w:t>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10 – (8/2) = 6 mm</w:t>
      </w:r>
      <w:r w:rsidRPr="001437EF">
        <w:rPr>
          <w:rFonts w:eastAsia="Times New Roman" w:cs="Times New Roman"/>
          <w:noProof/>
          <w:spacing w:val="4"/>
          <w:sz w:val="20"/>
          <w:szCs w:val="20"/>
        </w:rPr>
        <w:tab/>
        <w:t>odabrano 30 mm</w:t>
      </w:r>
    </w:p>
    <w:p w14:paraId="6E476CE8" w14:textId="77777777" w:rsidR="001437EF" w:rsidRPr="001437EF" w:rsidRDefault="001437EF" w:rsidP="001437EF">
      <w:pPr>
        <w:spacing w:line="276" w:lineRule="auto"/>
        <w:jc w:val="center"/>
        <w:rPr>
          <w:rFonts w:eastAsia="Times New Roman"/>
          <w:sz w:val="20"/>
          <w:szCs w:val="20"/>
          <w:lang w:eastAsia="hr-HR"/>
        </w:rPr>
      </w:pPr>
      <w:r w:rsidRPr="001437EF">
        <w:rPr>
          <w:rFonts w:eastAsia="Times New Roman"/>
          <w:noProof/>
          <w:sz w:val="20"/>
          <w:szCs w:val="20"/>
          <w:lang w:eastAsia="hr-HR"/>
        </w:rPr>
        <mc:AlternateContent>
          <mc:Choice Requires="wps">
            <w:drawing>
              <wp:anchor distT="0" distB="0" distL="114300" distR="114300" simplePos="0" relativeHeight="251854336" behindDoc="0" locked="0" layoutInCell="1" allowOverlap="1" wp14:anchorId="67640F1D" wp14:editId="04A4C0F4">
                <wp:simplePos x="0" y="0"/>
                <wp:positionH relativeFrom="column">
                  <wp:posOffset>1915688</wp:posOffset>
                </wp:positionH>
                <wp:positionV relativeFrom="paragraph">
                  <wp:posOffset>446405</wp:posOffset>
                </wp:positionV>
                <wp:extent cx="1690430" cy="1293495"/>
                <wp:effectExtent l="0" t="0" r="24130" b="20955"/>
                <wp:wrapNone/>
                <wp:docPr id="1036012931" name="Pravokutnik 1036012931"/>
                <wp:cNvGraphicFramePr/>
                <a:graphic xmlns:a="http://schemas.openxmlformats.org/drawingml/2006/main">
                  <a:graphicData uri="http://schemas.microsoft.com/office/word/2010/wordprocessingShape">
                    <wps:wsp>
                      <wps:cNvSpPr/>
                      <wps:spPr>
                        <a:xfrm>
                          <a:off x="0" y="0"/>
                          <a:ext cx="1690430" cy="1293495"/>
                        </a:xfrm>
                        <a:prstGeom prst="rect">
                          <a:avLst/>
                        </a:prstGeom>
                        <a:noFill/>
                        <a:ln w="25400" cap="flat" cmpd="sng" algn="ctr">
                          <a:solidFill>
                            <a:srgbClr val="00B0F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19D50415" id="Pravokutnik 1036012931" o:spid="_x0000_s1026" style="position:absolute;margin-left:150.85pt;margin-top:35.15pt;width:133.1pt;height:101.85pt;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" filled="f" strokecolor="#00b0f0" strokeweight="2pt"/>
            </w:pict>
          </mc:Fallback>
        </mc:AlternateContent>
      </w:r>
      <w:r w:rsidRPr="001437EF">
        <w:rPr>
          <w:rFonts w:eastAsia="Times New Roman"/>
          <w:noProof/>
          <w:sz w:val="20"/>
          <w:szCs w:val="20"/>
          <w:lang w:eastAsia="hr-HR"/>
        </w:rPr>
        <mc:AlternateContent>
          <mc:Choice Requires="wps">
            <w:drawing>
              <wp:anchor distT="0" distB="0" distL="114300" distR="114300" simplePos="0" relativeHeight="251853312" behindDoc="0" locked="0" layoutInCell="1" allowOverlap="1" wp14:anchorId="3F8AF5F5" wp14:editId="510A7D03">
                <wp:simplePos x="0" y="0"/>
                <wp:positionH relativeFrom="column">
                  <wp:posOffset>1115228</wp:posOffset>
                </wp:positionH>
                <wp:positionV relativeFrom="paragraph">
                  <wp:posOffset>1095183</wp:posOffset>
                </wp:positionV>
                <wp:extent cx="4148035" cy="247650"/>
                <wp:effectExtent l="19050" t="19050" r="24130" b="19050"/>
                <wp:wrapNone/>
                <wp:docPr id="1036012932" name="Pravokutnik 1036012932"/>
                <wp:cNvGraphicFramePr/>
                <a:graphic xmlns:a="http://schemas.openxmlformats.org/drawingml/2006/main">
                  <a:graphicData uri="http://schemas.microsoft.com/office/word/2010/wordprocessingShape">
                    <wps:wsp>
                      <wps:cNvSpPr/>
                      <wps:spPr>
                        <a:xfrm>
                          <a:off x="0" y="0"/>
                          <a:ext cx="4148035" cy="247650"/>
                        </a:xfrm>
                        <a:prstGeom prst="rect">
                          <a:avLst/>
                        </a:prstGeom>
                        <a:noFill/>
                        <a:ln w="285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111355A6" id="Pravokutnik 1036012932" o:spid="_x0000_s1026" style="position:absolute;margin-left:87.8pt;margin-top:86.25pt;width:326.6pt;height:19.5pt;z-index:25185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" filled="f" strokecolor="red" strokeweight="2.25pt"/>
            </w:pict>
          </mc:Fallback>
        </mc:AlternateContent>
      </w:r>
      <w:r w:rsidRPr="001437EF">
        <w:rPr>
          <w:rFonts w:eastAsia="Times New Roman"/>
          <w:noProof/>
          <w:sz w:val="20"/>
          <w:szCs w:val="20"/>
          <w:lang w:eastAsia="hr-HR"/>
        </w:rPr>
        <w:drawing>
          <wp:inline distT="0" distB="0" distL="0" distR="0" wp14:anchorId="1A6AC119" wp14:editId="0C7E89DE">
            <wp:extent cx="4297450" cy="2038350"/>
            <wp:effectExtent l="0" t="0" r="8255" b="0"/>
            <wp:docPr id="1036012938" name="Slika 103601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0"/>
                    <a:stretch>
                      <a:fillRect/>
                    </a:stretch>
                  </pic:blipFill>
                  <pic:spPr>
                    <a:xfrm>
                      <a:off x="0" y="0"/>
                      <a:ext cx="4328505" cy="2053080"/>
                    </a:xfrm>
                    <a:prstGeom prst="rect">
                      <a:avLst/>
                    </a:prstGeom>
                  </pic:spPr>
                </pic:pic>
              </a:graphicData>
            </a:graphic>
          </wp:inline>
        </w:drawing>
      </w:r>
    </w:p>
    <w:p w14:paraId="4529E104" w14:textId="23E9D05F" w:rsidR="001437EF" w:rsidRPr="001437EF" w:rsidRDefault="001437EF" w:rsidP="001437EF">
      <w:pPr>
        <w:rPr>
          <w:rFonts w:eastAsia="Times New Roman"/>
          <w:sz w:val="20"/>
          <w:lang w:eastAsia="hr-HR"/>
        </w:rPr>
      </w:pPr>
    </w:p>
    <w:p w14:paraId="72AA1D1C" w14:textId="77777777" w:rsidR="001437EF" w:rsidRPr="001437EF" w:rsidRDefault="001437EF" w:rsidP="001437EF">
      <w:pPr>
        <w:spacing w:line="276" w:lineRule="auto"/>
        <w:jc w:val="center"/>
        <w:rPr>
          <w:rFonts w:eastAsia="Times New Roman"/>
          <w:sz w:val="20"/>
          <w:lang w:eastAsia="hr-HR"/>
        </w:rPr>
      </w:pPr>
    </w:p>
    <w:p w14:paraId="032BA008" w14:textId="77777777" w:rsidR="001437EF" w:rsidRPr="001437EF" w:rsidRDefault="001437EF" w:rsidP="001437EF">
      <w:pPr>
        <w:spacing w:line="276" w:lineRule="auto"/>
        <w:jc w:val="both"/>
        <w:rPr>
          <w:rFonts w:eastAsia="Times New Roman"/>
          <w:sz w:val="20"/>
          <w:szCs w:val="20"/>
          <w:lang w:eastAsia="hr-HR"/>
        </w:rPr>
      </w:pPr>
      <w:r w:rsidRPr="001437EF">
        <w:rPr>
          <w:rFonts w:eastAsia="Times New Roman"/>
          <w:b/>
          <w:bCs/>
          <w:sz w:val="20"/>
          <w:szCs w:val="20"/>
          <w:lang w:eastAsia="hr-HR"/>
        </w:rPr>
        <w:t xml:space="preserve">ARMIRANO BETONSKE GREDE </w:t>
      </w:r>
      <w:r w:rsidRPr="001437EF">
        <w:rPr>
          <w:rFonts w:eastAsia="Times New Roman"/>
          <w:sz w:val="20"/>
          <w:szCs w:val="20"/>
          <w:lang w:eastAsia="hr-HR"/>
        </w:rPr>
        <w:t>-</w:t>
      </w:r>
      <w:r w:rsidRPr="001437EF">
        <w:rPr>
          <w:rFonts w:eastAsia="Times New Roman"/>
          <w:b/>
          <w:bCs/>
          <w:sz w:val="20"/>
          <w:szCs w:val="20"/>
          <w:lang w:eastAsia="hr-HR"/>
        </w:rPr>
        <w:t xml:space="preserve"> </w:t>
      </w:r>
      <w:r w:rsidRPr="001437EF">
        <w:rPr>
          <w:rFonts w:eastAsia="Times New Roman"/>
          <w:sz w:val="20"/>
          <w:szCs w:val="20"/>
          <w:lang w:eastAsia="hr-HR"/>
        </w:rPr>
        <w:t xml:space="preserve">U tablici su naznačene najmanje dimenzije rebra grede i udaljenost od težišta armature do ruba kontinuirane armirano betonske grede – vrijedi za kontinuirane grede; za nisku razinu tlačnog naprezanja vrijednost </w:t>
      </w:r>
      <w:r w:rsidRPr="001437EF">
        <w:rPr>
          <w:rFonts w:eastAsia="Times New Roman"/>
          <w:i/>
          <w:iCs/>
          <w:sz w:val="20"/>
          <w:szCs w:val="20"/>
          <w:lang w:eastAsia="hr-HR"/>
        </w:rPr>
        <w:sym w:font="Symbol" w:char="F06D"/>
      </w:r>
      <w:r w:rsidRPr="001437EF">
        <w:rPr>
          <w:rFonts w:eastAsia="Times New Roman"/>
          <w:sz w:val="20"/>
          <w:szCs w:val="20"/>
          <w:vertAlign w:val="subscript"/>
          <w:lang w:eastAsia="hr-HR"/>
        </w:rPr>
        <w:t>fi</w:t>
      </w:r>
      <w:r w:rsidRPr="001437EF">
        <w:rPr>
          <w:rFonts w:eastAsia="Times New Roman"/>
          <w:sz w:val="20"/>
          <w:szCs w:val="20"/>
          <w:lang w:eastAsia="hr-HR"/>
        </w:rPr>
        <w:t xml:space="preserve"> = 0,35 i minimalni profil u zidu 8 mm:</w:t>
      </w:r>
    </w:p>
    <w:p w14:paraId="3BA6F2E7" w14:textId="77777777" w:rsidR="001437EF" w:rsidRPr="001437EF" w:rsidRDefault="001437EF" w:rsidP="001437EF">
      <w:pPr>
        <w:spacing w:line="276" w:lineRule="auto"/>
        <w:jc w:val="both"/>
        <w:rPr>
          <w:rFonts w:eastAsia="Times New Roman" w:cs="Times New Roman"/>
          <w:noProof/>
          <w:spacing w:val="4"/>
          <w:sz w:val="20"/>
          <w:szCs w:val="20"/>
        </w:rPr>
      </w:pPr>
    </w:p>
    <w:p w14:paraId="0EC150E7" w14:textId="5AA965EC"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R60</w:t>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t</w:t>
      </w:r>
      <w:r w:rsidRPr="001437EF">
        <w:rPr>
          <w:rFonts w:eastAsia="Times New Roman" w:cs="Times New Roman"/>
          <w:noProof/>
          <w:spacing w:val="4"/>
          <w:sz w:val="20"/>
          <w:szCs w:val="20"/>
          <w:vertAlign w:val="subscript"/>
        </w:rPr>
        <w:t>min</w:t>
      </w:r>
      <w:r w:rsidRPr="001437EF">
        <w:rPr>
          <w:rFonts w:eastAsia="Times New Roman" w:cs="Times New Roman"/>
          <w:noProof/>
          <w:spacing w:val="4"/>
          <w:sz w:val="20"/>
          <w:szCs w:val="20"/>
        </w:rPr>
        <w:t xml:space="preserve"> = 200 mm</w:t>
      </w:r>
      <w:r w:rsidRPr="001437EF">
        <w:rPr>
          <w:rFonts w:eastAsia="Times New Roman" w:cs="Times New Roman"/>
          <w:noProof/>
          <w:spacing w:val="4"/>
          <w:sz w:val="20"/>
          <w:szCs w:val="20"/>
        </w:rPr>
        <w:tab/>
        <w:t>12 mm</w:t>
      </w:r>
      <w:r w:rsidRPr="001437EF">
        <w:rPr>
          <w:rFonts w:eastAsia="Times New Roman" w:cs="Times New Roman"/>
          <w:noProof/>
          <w:spacing w:val="4"/>
          <w:sz w:val="20"/>
          <w:szCs w:val="20"/>
        </w:rPr>
        <w:tab/>
        <w:t xml:space="preserve">min. z.s. </w:t>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12 + 10  – (14/2 + 8) = 7 mm</w:t>
      </w:r>
      <w:r w:rsidRPr="001437EF">
        <w:rPr>
          <w:rFonts w:eastAsia="Times New Roman" w:cs="Times New Roman"/>
          <w:noProof/>
          <w:spacing w:val="4"/>
          <w:sz w:val="20"/>
          <w:szCs w:val="20"/>
        </w:rPr>
        <w:tab/>
        <w:t>odabrano 30 mm</w:t>
      </w:r>
    </w:p>
    <w:p w14:paraId="29497540"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R90</w:t>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t</w:t>
      </w:r>
      <w:r w:rsidRPr="001437EF">
        <w:rPr>
          <w:rFonts w:eastAsia="Times New Roman" w:cs="Times New Roman"/>
          <w:noProof/>
          <w:spacing w:val="4"/>
          <w:sz w:val="20"/>
          <w:szCs w:val="20"/>
          <w:vertAlign w:val="subscript"/>
        </w:rPr>
        <w:t>min</w:t>
      </w:r>
      <w:r w:rsidRPr="001437EF">
        <w:rPr>
          <w:rFonts w:eastAsia="Times New Roman" w:cs="Times New Roman"/>
          <w:noProof/>
          <w:spacing w:val="4"/>
          <w:sz w:val="20"/>
          <w:szCs w:val="20"/>
        </w:rPr>
        <w:t xml:space="preserve"> = 250 mm</w:t>
      </w:r>
      <w:r w:rsidRPr="001437EF">
        <w:rPr>
          <w:rFonts w:eastAsia="Times New Roman" w:cs="Times New Roman"/>
          <w:noProof/>
          <w:spacing w:val="4"/>
          <w:sz w:val="20"/>
          <w:szCs w:val="20"/>
        </w:rPr>
        <w:tab/>
        <w:t>25 mm</w:t>
      </w:r>
      <w:r w:rsidRPr="001437EF">
        <w:rPr>
          <w:rFonts w:eastAsia="Times New Roman" w:cs="Times New Roman"/>
          <w:noProof/>
          <w:spacing w:val="4"/>
          <w:sz w:val="20"/>
          <w:szCs w:val="20"/>
        </w:rPr>
        <w:tab/>
        <w:t xml:space="preserve">min. z.s. </w:t>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25 + 10  – (14/2 + 8) = 20 mm</w:t>
      </w:r>
      <w:r w:rsidRPr="001437EF">
        <w:rPr>
          <w:rFonts w:eastAsia="Times New Roman" w:cs="Times New Roman"/>
          <w:noProof/>
          <w:spacing w:val="4"/>
          <w:sz w:val="20"/>
          <w:szCs w:val="20"/>
        </w:rPr>
        <w:tab/>
        <w:t>odabrano 30 mm</w:t>
      </w:r>
    </w:p>
    <w:p w14:paraId="0223EF19" w14:textId="77777777" w:rsidR="001437EF" w:rsidRPr="001437EF" w:rsidRDefault="001437EF" w:rsidP="001437EF">
      <w:pPr>
        <w:spacing w:line="276" w:lineRule="auto"/>
        <w:jc w:val="both"/>
        <w:rPr>
          <w:rFonts w:eastAsia="Times New Roman"/>
          <w:sz w:val="20"/>
          <w:lang w:eastAsia="hr-HR"/>
        </w:rPr>
      </w:pPr>
    </w:p>
    <w:p w14:paraId="37983334" w14:textId="77777777" w:rsidR="001437EF" w:rsidRPr="001437EF" w:rsidRDefault="001437EF" w:rsidP="001437EF">
      <w:pPr>
        <w:spacing w:line="276" w:lineRule="auto"/>
        <w:jc w:val="center"/>
        <w:rPr>
          <w:rFonts w:eastAsia="Times New Roman"/>
          <w:noProof/>
          <w:sz w:val="20"/>
          <w:lang w:eastAsia="hr-HR"/>
        </w:rPr>
      </w:pPr>
      <w:r w:rsidRPr="001437EF">
        <w:rPr>
          <w:rFonts w:eastAsia="Times New Roman"/>
          <w:noProof/>
          <w:sz w:val="20"/>
          <w:lang w:eastAsia="hr-HR"/>
        </w:rPr>
        <w:lastRenderedPageBreak/>
        <mc:AlternateContent>
          <mc:Choice Requires="wps">
            <w:drawing>
              <wp:anchor distT="0" distB="0" distL="114300" distR="114300" simplePos="0" relativeHeight="251856384" behindDoc="0" locked="0" layoutInCell="1" allowOverlap="1" wp14:anchorId="6D7BBC73" wp14:editId="3EF96776">
                <wp:simplePos x="0" y="0"/>
                <wp:positionH relativeFrom="column">
                  <wp:posOffset>2166992</wp:posOffset>
                </wp:positionH>
                <wp:positionV relativeFrom="paragraph">
                  <wp:posOffset>655320</wp:posOffset>
                </wp:positionV>
                <wp:extent cx="517585" cy="1751162"/>
                <wp:effectExtent l="0" t="0" r="15875" b="20955"/>
                <wp:wrapNone/>
                <wp:docPr id="1036012933" name="Pravokutnik 1036012933"/>
                <wp:cNvGraphicFramePr/>
                <a:graphic xmlns:a="http://schemas.openxmlformats.org/drawingml/2006/main">
                  <a:graphicData uri="http://schemas.microsoft.com/office/word/2010/wordprocessingShape">
                    <wps:wsp>
                      <wps:cNvSpPr/>
                      <wps:spPr>
                        <a:xfrm>
                          <a:off x="0" y="0"/>
                          <a:ext cx="517585" cy="1751162"/>
                        </a:xfrm>
                        <a:prstGeom prst="rect">
                          <a:avLst/>
                        </a:prstGeom>
                        <a:noFill/>
                        <a:ln w="25400" cap="flat" cmpd="sng" algn="ctr">
                          <a:solidFill>
                            <a:srgbClr val="00B0F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CFBB73D" id="Pravokutnik 1036012933" o:spid="_x0000_s1026" style="position:absolute;margin-left:170.65pt;margin-top:51.6pt;width:40.75pt;height:137.9pt;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" filled="f" strokecolor="#00b0f0" strokeweight="2pt"/>
            </w:pict>
          </mc:Fallback>
        </mc:AlternateContent>
      </w:r>
      <w:r w:rsidRPr="001437EF">
        <w:rPr>
          <w:rFonts w:eastAsia="Times New Roman"/>
          <w:noProof/>
          <w:sz w:val="20"/>
          <w:lang w:eastAsia="hr-HR"/>
        </w:rPr>
        <mc:AlternateContent>
          <mc:Choice Requires="wps">
            <w:drawing>
              <wp:anchor distT="0" distB="0" distL="114300" distR="114300" simplePos="0" relativeHeight="251857408" behindDoc="0" locked="0" layoutInCell="1" allowOverlap="1" wp14:anchorId="0102F210" wp14:editId="690CFB45">
                <wp:simplePos x="0" y="0"/>
                <wp:positionH relativeFrom="column">
                  <wp:posOffset>1175612</wp:posOffset>
                </wp:positionH>
                <wp:positionV relativeFrom="paragraph">
                  <wp:posOffset>1057994</wp:posOffset>
                </wp:positionV>
                <wp:extent cx="1507825" cy="562841"/>
                <wp:effectExtent l="19050" t="19050" r="16510" b="27940"/>
                <wp:wrapNone/>
                <wp:docPr id="1036012934" name="Pravokutnik 1036012934"/>
                <wp:cNvGraphicFramePr/>
                <a:graphic xmlns:a="http://schemas.openxmlformats.org/drawingml/2006/main">
                  <a:graphicData uri="http://schemas.microsoft.com/office/word/2010/wordprocessingShape">
                    <wps:wsp>
                      <wps:cNvSpPr/>
                      <wps:spPr>
                        <a:xfrm>
                          <a:off x="0" y="0"/>
                          <a:ext cx="1507825" cy="562841"/>
                        </a:xfrm>
                        <a:prstGeom prst="rect">
                          <a:avLst/>
                        </a:prstGeom>
                        <a:noFill/>
                        <a:ln w="285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58F0B1A6" id="Pravokutnik 1036012934" o:spid="_x0000_s1026" style="position:absolute;margin-left:92.55pt;margin-top:83.3pt;width:118.75pt;height:44.3pt;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" filled="f" strokecolor="red" strokeweight="2.25pt"/>
            </w:pict>
          </mc:Fallback>
        </mc:AlternateContent>
      </w:r>
      <w:r w:rsidRPr="001437EF">
        <w:rPr>
          <w:rFonts w:eastAsia="Times New Roman"/>
          <w:noProof/>
          <w:sz w:val="20"/>
          <w:lang w:eastAsia="hr-HR"/>
        </w:rPr>
        <w:drawing>
          <wp:inline distT="0" distB="0" distL="0" distR="0" wp14:anchorId="32106D65" wp14:editId="3B418D24">
            <wp:extent cx="4097547" cy="2929981"/>
            <wp:effectExtent l="0" t="0" r="0" b="3810"/>
            <wp:docPr id="1036012939" name="Slika 103601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4114116" cy="2941829"/>
                    </a:xfrm>
                    <a:prstGeom prst="rect">
                      <a:avLst/>
                    </a:prstGeom>
                  </pic:spPr>
                </pic:pic>
              </a:graphicData>
            </a:graphic>
          </wp:inline>
        </w:drawing>
      </w:r>
      <w:r w:rsidRPr="001437EF">
        <w:rPr>
          <w:rFonts w:eastAsia="Times New Roman"/>
          <w:noProof/>
          <w:sz w:val="20"/>
          <w:lang w:eastAsia="hr-HR"/>
        </w:rPr>
        <w:t xml:space="preserve"> </w:t>
      </w:r>
    </w:p>
    <w:p w14:paraId="64F1104E" w14:textId="77777777" w:rsidR="001437EF" w:rsidRPr="001437EF" w:rsidRDefault="001437EF" w:rsidP="001437EF">
      <w:pPr>
        <w:suppressAutoHyphens/>
        <w:autoSpaceDN w:val="0"/>
        <w:spacing w:line="283" w:lineRule="exact"/>
        <w:textAlignment w:val="baseline"/>
        <w:rPr>
          <w:rFonts w:eastAsia="Times New Roman" w:cs="Times New Roman"/>
          <w:spacing w:val="4"/>
          <w:sz w:val="18"/>
          <w:szCs w:val="24"/>
        </w:rPr>
      </w:pPr>
    </w:p>
    <w:p w14:paraId="0F0B7CF2"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b/>
          <w:bCs/>
          <w:noProof/>
          <w:spacing w:val="4"/>
          <w:sz w:val="20"/>
          <w:szCs w:val="20"/>
        </w:rPr>
        <w:t xml:space="preserve">ARMIRANO BETONSKE PLOČE - </w:t>
      </w:r>
      <w:r w:rsidRPr="001437EF">
        <w:rPr>
          <w:rFonts w:eastAsia="Times New Roman" w:cs="Times New Roman"/>
          <w:noProof/>
          <w:spacing w:val="4"/>
          <w:sz w:val="20"/>
          <w:szCs w:val="20"/>
        </w:rPr>
        <w:t>U tablici su naznačene najmanje dimenzije debljine ravnih ploča i udaljenost od težišta armature do ruba ploče; minimalni profil u ploči 10 mm:</w:t>
      </w:r>
    </w:p>
    <w:p w14:paraId="46C50603" w14:textId="77777777" w:rsidR="001437EF" w:rsidRPr="001437EF" w:rsidRDefault="001437EF" w:rsidP="001437EF">
      <w:pPr>
        <w:spacing w:line="276" w:lineRule="auto"/>
        <w:jc w:val="both"/>
        <w:rPr>
          <w:rFonts w:eastAsia="Times New Roman" w:cs="Times New Roman"/>
          <w:noProof/>
          <w:spacing w:val="4"/>
          <w:sz w:val="20"/>
          <w:szCs w:val="20"/>
        </w:rPr>
      </w:pPr>
    </w:p>
    <w:p w14:paraId="0F84807A"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R60</w:t>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t</w:t>
      </w:r>
      <w:r w:rsidRPr="001437EF">
        <w:rPr>
          <w:rFonts w:eastAsia="Times New Roman" w:cs="Times New Roman"/>
          <w:noProof/>
          <w:spacing w:val="4"/>
          <w:sz w:val="20"/>
          <w:szCs w:val="20"/>
          <w:vertAlign w:val="subscript"/>
        </w:rPr>
        <w:t>min</w:t>
      </w:r>
      <w:r w:rsidRPr="001437EF">
        <w:rPr>
          <w:rFonts w:eastAsia="Times New Roman" w:cs="Times New Roman"/>
          <w:noProof/>
          <w:spacing w:val="4"/>
          <w:sz w:val="20"/>
          <w:szCs w:val="20"/>
        </w:rPr>
        <w:t xml:space="preserve"> = 180 mm</w:t>
      </w:r>
      <w:r w:rsidRPr="001437EF">
        <w:rPr>
          <w:rFonts w:eastAsia="Times New Roman" w:cs="Times New Roman"/>
          <w:noProof/>
          <w:spacing w:val="4"/>
          <w:sz w:val="20"/>
          <w:szCs w:val="20"/>
        </w:rPr>
        <w:tab/>
        <w:t>15 mm</w:t>
      </w:r>
      <w:r w:rsidRPr="001437EF">
        <w:rPr>
          <w:rFonts w:eastAsia="Times New Roman" w:cs="Times New Roman"/>
          <w:noProof/>
          <w:spacing w:val="4"/>
          <w:sz w:val="20"/>
          <w:szCs w:val="20"/>
        </w:rPr>
        <w:tab/>
        <w:t xml:space="preserve">min. </w:t>
      </w:r>
      <w:r w:rsidRPr="001437EF">
        <w:rPr>
          <w:rFonts w:eastAsia="Times New Roman" w:cs="Times New Roman"/>
          <w:noProof/>
          <w:spacing w:val="4"/>
          <w:sz w:val="20"/>
          <w:szCs w:val="20"/>
        </w:rPr>
        <w:tab/>
        <w:t xml:space="preserve">z.s. </w:t>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15 - 10/2 = 10 mm</w:t>
      </w:r>
      <w:r w:rsidRPr="001437EF">
        <w:rPr>
          <w:rFonts w:eastAsia="Times New Roman" w:cs="Times New Roman"/>
          <w:noProof/>
          <w:spacing w:val="4"/>
          <w:sz w:val="20"/>
          <w:szCs w:val="20"/>
        </w:rPr>
        <w:tab/>
        <w:t>odabrano 25 mm</w:t>
      </w:r>
    </w:p>
    <w:p w14:paraId="6941848F" w14:textId="77777777" w:rsidR="001437EF" w:rsidRPr="001437EF" w:rsidRDefault="001437EF" w:rsidP="001437EF">
      <w:pPr>
        <w:spacing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R90</w:t>
      </w:r>
      <w:r w:rsidRPr="001437EF">
        <w:rPr>
          <w:rFonts w:eastAsia="Times New Roman" w:cs="Times New Roman"/>
          <w:noProof/>
          <w:spacing w:val="4"/>
          <w:sz w:val="20"/>
          <w:szCs w:val="20"/>
        </w:rPr>
        <w:tab/>
      </w:r>
      <w:r w:rsidRPr="001437EF">
        <w:rPr>
          <w:rFonts w:eastAsia="Times New Roman" w:cs="Times New Roman"/>
          <w:i/>
          <w:iCs/>
          <w:noProof/>
          <w:spacing w:val="4"/>
          <w:sz w:val="20"/>
          <w:szCs w:val="20"/>
        </w:rPr>
        <w:t>t</w:t>
      </w:r>
      <w:r w:rsidRPr="001437EF">
        <w:rPr>
          <w:rFonts w:eastAsia="Times New Roman" w:cs="Times New Roman"/>
          <w:noProof/>
          <w:spacing w:val="4"/>
          <w:sz w:val="20"/>
          <w:szCs w:val="20"/>
          <w:vertAlign w:val="subscript"/>
        </w:rPr>
        <w:t>min</w:t>
      </w:r>
      <w:r w:rsidRPr="001437EF">
        <w:rPr>
          <w:rFonts w:eastAsia="Times New Roman" w:cs="Times New Roman"/>
          <w:noProof/>
          <w:spacing w:val="4"/>
          <w:sz w:val="20"/>
          <w:szCs w:val="20"/>
        </w:rPr>
        <w:t xml:space="preserve"> = 200 mm</w:t>
      </w:r>
      <w:r w:rsidRPr="001437EF">
        <w:rPr>
          <w:rFonts w:eastAsia="Times New Roman" w:cs="Times New Roman"/>
          <w:noProof/>
          <w:spacing w:val="4"/>
          <w:sz w:val="20"/>
          <w:szCs w:val="20"/>
        </w:rPr>
        <w:tab/>
        <w:t>25 mm</w:t>
      </w:r>
      <w:r w:rsidRPr="001437EF">
        <w:rPr>
          <w:rFonts w:eastAsia="Times New Roman" w:cs="Times New Roman"/>
          <w:noProof/>
          <w:spacing w:val="4"/>
          <w:sz w:val="20"/>
          <w:szCs w:val="20"/>
        </w:rPr>
        <w:tab/>
        <w:t xml:space="preserve">min. </w:t>
      </w:r>
      <w:r w:rsidRPr="001437EF">
        <w:rPr>
          <w:rFonts w:eastAsia="Times New Roman" w:cs="Times New Roman"/>
          <w:noProof/>
          <w:spacing w:val="4"/>
          <w:sz w:val="20"/>
          <w:szCs w:val="20"/>
        </w:rPr>
        <w:tab/>
        <w:t xml:space="preserve">z.s. </w:t>
      </w:r>
      <w:r w:rsidRPr="001437EF">
        <w:rPr>
          <w:rFonts w:eastAsia="Times New Roman" w:cs="Times New Roman"/>
          <w:noProof/>
          <w:spacing w:val="4"/>
          <w:sz w:val="20"/>
          <w:szCs w:val="20"/>
        </w:rPr>
        <w:sym w:font="Symbol" w:char="F0AE"/>
      </w:r>
      <w:r w:rsidRPr="001437EF">
        <w:rPr>
          <w:rFonts w:eastAsia="Times New Roman" w:cs="Times New Roman"/>
          <w:noProof/>
          <w:spacing w:val="4"/>
          <w:sz w:val="20"/>
          <w:szCs w:val="20"/>
        </w:rPr>
        <w:t xml:space="preserve"> 25 - 10/2 = 20 mm</w:t>
      </w:r>
      <w:r w:rsidRPr="001437EF">
        <w:rPr>
          <w:rFonts w:eastAsia="Times New Roman" w:cs="Times New Roman"/>
          <w:noProof/>
          <w:spacing w:val="4"/>
          <w:sz w:val="20"/>
          <w:szCs w:val="20"/>
        </w:rPr>
        <w:tab/>
        <w:t>odabrano 25 mm</w:t>
      </w:r>
    </w:p>
    <w:p w14:paraId="118763A7" w14:textId="77777777" w:rsidR="001437EF" w:rsidRPr="001437EF" w:rsidRDefault="001437EF" w:rsidP="001437EF">
      <w:pPr>
        <w:spacing w:line="276" w:lineRule="auto"/>
        <w:jc w:val="center"/>
        <w:rPr>
          <w:rFonts w:eastAsia="Times New Roman"/>
          <w:sz w:val="20"/>
          <w:lang w:eastAsia="hr-HR"/>
        </w:rPr>
      </w:pPr>
    </w:p>
    <w:p w14:paraId="1206C142" w14:textId="77777777" w:rsidR="001437EF" w:rsidRPr="001437EF" w:rsidRDefault="001437EF" w:rsidP="001437EF">
      <w:pPr>
        <w:spacing w:line="276" w:lineRule="auto"/>
        <w:jc w:val="center"/>
        <w:rPr>
          <w:rFonts w:eastAsia="Times New Roman" w:cs="Times New Roman"/>
          <w:noProof/>
          <w:spacing w:val="4"/>
          <w:sz w:val="18"/>
          <w:szCs w:val="24"/>
        </w:rPr>
      </w:pPr>
      <w:r w:rsidRPr="001437EF">
        <w:rPr>
          <w:rFonts w:eastAsia="Times New Roman" w:cs="Times New Roman"/>
          <w:noProof/>
          <w:spacing w:val="4"/>
          <w:sz w:val="18"/>
          <w:szCs w:val="24"/>
          <w:lang w:eastAsia="hr-HR"/>
        </w:rPr>
        <mc:AlternateContent>
          <mc:Choice Requires="wps">
            <w:drawing>
              <wp:anchor distT="0" distB="0" distL="114300" distR="114300" simplePos="0" relativeHeight="251855360" behindDoc="0" locked="0" layoutInCell="1" allowOverlap="1" wp14:anchorId="5CD06290" wp14:editId="416208E7">
                <wp:simplePos x="0" y="0"/>
                <wp:positionH relativeFrom="column">
                  <wp:posOffset>1449630</wp:posOffset>
                </wp:positionH>
                <wp:positionV relativeFrom="paragraph">
                  <wp:posOffset>814324</wp:posOffset>
                </wp:positionV>
                <wp:extent cx="3616604" cy="225856"/>
                <wp:effectExtent l="19050" t="19050" r="22225" b="22225"/>
                <wp:wrapNone/>
                <wp:docPr id="1036012935" name="Pravokutnik 1036012935"/>
                <wp:cNvGraphicFramePr/>
                <a:graphic xmlns:a="http://schemas.openxmlformats.org/drawingml/2006/main">
                  <a:graphicData uri="http://schemas.microsoft.com/office/word/2010/wordprocessingShape">
                    <wps:wsp>
                      <wps:cNvSpPr/>
                      <wps:spPr>
                        <a:xfrm>
                          <a:off x="0" y="0"/>
                          <a:ext cx="3616604" cy="225856"/>
                        </a:xfrm>
                        <a:prstGeom prst="rect">
                          <a:avLst/>
                        </a:prstGeom>
                        <a:noFill/>
                        <a:ln w="285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C59E8" id="Pravokutnik 1036012935" o:spid="_x0000_s1026" style="position:absolute;margin-left:114.15pt;margin-top:64.1pt;width:284.75pt;height:17.8pt;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" filled="f" strokecolor="red" strokeweight="2.25pt"/>
            </w:pict>
          </mc:Fallback>
        </mc:AlternateContent>
      </w:r>
      <w:r w:rsidRPr="001437EF">
        <w:rPr>
          <w:rFonts w:eastAsia="Times New Roman" w:cs="Times New Roman"/>
          <w:noProof/>
          <w:spacing w:val="4"/>
          <w:sz w:val="18"/>
          <w:szCs w:val="24"/>
          <w:lang w:eastAsia="hr-HR"/>
        </w:rPr>
        <w:drawing>
          <wp:inline distT="0" distB="0" distL="0" distR="0" wp14:anchorId="68FC508B" wp14:editId="32AAE167">
            <wp:extent cx="4133088" cy="1558564"/>
            <wp:effectExtent l="0" t="0" r="1270" b="3810"/>
            <wp:docPr id="1036012940" name="Slika 103601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2"/>
                    <a:stretch>
                      <a:fillRect/>
                    </a:stretch>
                  </pic:blipFill>
                  <pic:spPr>
                    <a:xfrm>
                      <a:off x="0" y="0"/>
                      <a:ext cx="4164298" cy="1570333"/>
                    </a:xfrm>
                    <a:prstGeom prst="rect">
                      <a:avLst/>
                    </a:prstGeom>
                  </pic:spPr>
                </pic:pic>
              </a:graphicData>
            </a:graphic>
          </wp:inline>
        </w:drawing>
      </w:r>
    </w:p>
    <w:p w14:paraId="2830AE4F" w14:textId="6D7E068A" w:rsidR="001437EF" w:rsidRPr="001437EF" w:rsidRDefault="001437EF" w:rsidP="001437EF">
      <w:pPr>
        <w:rPr>
          <w:rFonts w:eastAsia="Times New Roman" w:cs="Times New Roman"/>
          <w:b/>
          <w:spacing w:val="4"/>
          <w:sz w:val="18"/>
          <w:szCs w:val="26"/>
        </w:rPr>
      </w:pPr>
    </w:p>
    <w:p w14:paraId="6E9BE26A" w14:textId="24E3B0E0" w:rsidR="001437EF" w:rsidRPr="00FB391D" w:rsidRDefault="001437EF" w:rsidP="00737B0C">
      <w:pPr>
        <w:pStyle w:val="Naslov4"/>
        <w:numPr>
          <w:ilvl w:val="0"/>
          <w:numId w:val="96"/>
        </w:numPr>
        <w:spacing w:after="120"/>
        <w:ind w:left="1701" w:hanging="850"/>
        <w:rPr>
          <w:rFonts w:ascii="Arial" w:hAnsi="Arial" w:cs="Arial"/>
          <w:sz w:val="22"/>
          <w:szCs w:val="22"/>
        </w:rPr>
      </w:pPr>
      <w:bookmarkStart w:id="64" w:name="_Toc165372751"/>
      <w:r w:rsidRPr="00FB391D">
        <w:rPr>
          <w:rFonts w:ascii="Arial" w:hAnsi="Arial" w:cs="Arial"/>
          <w:sz w:val="22"/>
          <w:szCs w:val="22"/>
        </w:rPr>
        <w:t>Napomene</w:t>
      </w:r>
      <w:bookmarkEnd w:id="64"/>
    </w:p>
    <w:p w14:paraId="6D49F4EA" w14:textId="77777777" w:rsidR="001437EF" w:rsidRPr="001437EF" w:rsidRDefault="001437EF" w:rsidP="00CC7B50">
      <w:pPr>
        <w:spacing w:after="120"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 xml:space="preserve">Izvoditi isključivo prema Izvedbenom projektu koji treba sadržavati plan oplate, radionicu armature i čelika. Radioničke nacrte čelične konstrukcije razrađuje izvođač sukladno Glavnom i Izvedbenom projektu, a obavezno ovjerava revident. U sklopu izrade radioničke dokumentacije mogu se optimizirati elementi i priključci. Isto vrijedi za sve konstrukcije staklenih stijena, bilo da se radi o čeličnim ili aluminijskim elementima sukladno izabranom sustavu. Projektant konstrukcije mora biti upoznat sa svim izmjenama i odobriti ih prije izvedbe. </w:t>
      </w:r>
    </w:p>
    <w:p w14:paraId="11B03118" w14:textId="77777777" w:rsidR="001437EF" w:rsidRPr="001437EF" w:rsidRDefault="001437EF" w:rsidP="00CC7B50">
      <w:pPr>
        <w:spacing w:after="120"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Mjerodavni nacrti su planovi i oplate i nacrti armiranja – ukoliko ima neusklađenosti potrebno je kontaktirati projektante i potvrditi rješenje. Nije dozvoljeno bušenje i otvaranje bilo kakvih otvora ili prodora u gotovoj ab konstrukciji bez odobrenja projektanta.</w:t>
      </w:r>
    </w:p>
    <w:p w14:paraId="60641500" w14:textId="77777777" w:rsidR="001437EF" w:rsidRPr="001437EF" w:rsidRDefault="001437EF" w:rsidP="00CC7B50">
      <w:pPr>
        <w:spacing w:after="120" w:line="276" w:lineRule="auto"/>
        <w:jc w:val="both"/>
        <w:rPr>
          <w:rFonts w:eastAsia="Times New Roman" w:cs="Times New Roman"/>
          <w:noProof/>
          <w:spacing w:val="4"/>
          <w:sz w:val="20"/>
          <w:szCs w:val="20"/>
        </w:rPr>
      </w:pPr>
      <w:r w:rsidRPr="001437EF">
        <w:rPr>
          <w:rFonts w:eastAsia="Times New Roman" w:cs="Times New Roman"/>
          <w:noProof/>
          <w:spacing w:val="4"/>
          <w:sz w:val="20"/>
          <w:szCs w:val="20"/>
        </w:rPr>
        <w:t>Ovaj projekt ne sadrži sljedeće elemente koji su predmet drugih projekata i elaborata: projekt temeljenja, projekt podupiranja i projekt teške skele, konstrukcija pročelja i fasade.</w:t>
      </w:r>
    </w:p>
    <w:p w14:paraId="26EB9404" w14:textId="710A075B" w:rsidR="00906410" w:rsidRDefault="001437EF" w:rsidP="00CC7B50">
      <w:pPr>
        <w:spacing w:after="120"/>
        <w:jc w:val="both"/>
        <w:rPr>
          <w:rFonts w:eastAsia="Times New Roman" w:cs="Times New Roman"/>
          <w:noProof/>
          <w:spacing w:val="4"/>
          <w:sz w:val="20"/>
          <w:szCs w:val="20"/>
        </w:rPr>
      </w:pPr>
      <w:r w:rsidRPr="00CC7B50">
        <w:rPr>
          <w:rFonts w:eastAsia="Times New Roman" w:cs="Times New Roman"/>
          <w:noProof/>
          <w:spacing w:val="4"/>
          <w:sz w:val="20"/>
          <w:szCs w:val="20"/>
        </w:rPr>
        <w:t>Prikazana je radna verzija glavnog projekta te je dokazan osnovni koncept rješavanja konstrukcije. Nakon dostavljanja svih potrebnih podataka i parametara pristupit će se ponovnom sagledavanju konstrukciju te po potrebi njezinim preinakama.</w:t>
      </w:r>
      <w:r w:rsidR="00906410">
        <w:rPr>
          <w:rFonts w:eastAsia="Times New Roman" w:cs="Times New Roman"/>
          <w:noProof/>
          <w:spacing w:val="4"/>
          <w:sz w:val="20"/>
          <w:szCs w:val="20"/>
        </w:rPr>
        <w:br w:type="page"/>
      </w:r>
    </w:p>
    <w:p w14:paraId="7A5737F5" w14:textId="77777777" w:rsidR="00906410" w:rsidRPr="00906410" w:rsidRDefault="00906410" w:rsidP="00737B0C">
      <w:pPr>
        <w:pStyle w:val="Naslov3"/>
        <w:numPr>
          <w:ilvl w:val="0"/>
          <w:numId w:val="95"/>
        </w:numPr>
        <w:spacing w:before="120" w:after="240"/>
        <w:ind w:left="1134" w:hanging="357"/>
        <w:rPr>
          <w:rFonts w:ascii="Arial" w:hAnsi="Arial" w:cs="Arial"/>
          <w:b/>
          <w:bCs/>
          <w:color w:val="auto"/>
          <w:szCs w:val="22"/>
        </w:rPr>
      </w:pPr>
      <w:r w:rsidRPr="00906410">
        <w:rPr>
          <w:rFonts w:ascii="Arial" w:hAnsi="Arial" w:cs="Arial"/>
          <w:b/>
          <w:bCs/>
          <w:color w:val="auto"/>
          <w:szCs w:val="22"/>
        </w:rPr>
        <w:lastRenderedPageBreak/>
        <w:t>ANALIZA DJELOVANJA</w:t>
      </w:r>
    </w:p>
    <w:p w14:paraId="7F0AB75F" w14:textId="7FC6719D" w:rsidR="00906410" w:rsidRPr="00D01FEA" w:rsidRDefault="00906410" w:rsidP="00737B0C">
      <w:pPr>
        <w:pStyle w:val="Naslov4"/>
        <w:numPr>
          <w:ilvl w:val="0"/>
          <w:numId w:val="97"/>
        </w:numPr>
        <w:spacing w:after="120"/>
        <w:ind w:left="1843" w:hanging="851"/>
        <w:rPr>
          <w:rFonts w:ascii="Arial" w:hAnsi="Arial" w:cs="Arial"/>
          <w:sz w:val="22"/>
          <w:szCs w:val="22"/>
        </w:rPr>
      </w:pPr>
      <w:bookmarkStart w:id="65" w:name="_Toc165372753"/>
      <w:r w:rsidRPr="00D01FEA">
        <w:rPr>
          <w:rFonts w:ascii="Arial" w:hAnsi="Arial" w:cs="Arial"/>
          <w:sz w:val="22"/>
          <w:szCs w:val="22"/>
        </w:rPr>
        <w:t>Opterećenja na konstrukciju, granična stanja i koeficijenti</w:t>
      </w:r>
      <w:bookmarkEnd w:id="65"/>
    </w:p>
    <w:p w14:paraId="5929C400"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U proračunu, programskom paketu i nastavku korištene su slijedeće oznake za opterećenja (ako nije drukčije navedeno u pojedinim poglavljima):</w:t>
      </w:r>
    </w:p>
    <w:p w14:paraId="32512405" w14:textId="77777777" w:rsidR="00906410" w:rsidRPr="00906410" w:rsidRDefault="00906410" w:rsidP="00906410">
      <w:pPr>
        <w:suppressAutoHyphens/>
        <w:autoSpaceDN w:val="0"/>
        <w:spacing w:line="283" w:lineRule="exact"/>
        <w:textAlignment w:val="baseline"/>
        <w:rPr>
          <w:rFonts w:eastAsia="Times New Roman" w:cs="Times New Roman"/>
          <w:spacing w:val="4"/>
          <w:sz w:val="18"/>
          <w:szCs w:val="24"/>
        </w:rPr>
      </w:pPr>
    </w:p>
    <w:tbl>
      <w:tblPr>
        <w:tblStyle w:val="Reetkatablice"/>
        <w:tblW w:w="0" w:type="auto"/>
        <w:jc w:val="center"/>
        <w:tblLook w:val="04A0" w:firstRow="1" w:lastRow="0" w:firstColumn="1" w:lastColumn="0" w:noHBand="0" w:noVBand="1"/>
      </w:tblPr>
      <w:tblGrid>
        <w:gridCol w:w="2263"/>
        <w:gridCol w:w="1701"/>
        <w:gridCol w:w="2268"/>
      </w:tblGrid>
      <w:tr w:rsidR="00906410" w:rsidRPr="00906410" w14:paraId="496E0151" w14:textId="77777777" w:rsidTr="007A204E">
        <w:trPr>
          <w:jc w:val="center"/>
        </w:trPr>
        <w:tc>
          <w:tcPr>
            <w:tcW w:w="2263" w:type="dxa"/>
            <w:tcBorders>
              <w:top w:val="single" w:sz="12" w:space="0" w:color="auto"/>
              <w:left w:val="single" w:sz="12" w:space="0" w:color="auto"/>
              <w:bottom w:val="single" w:sz="12" w:space="0" w:color="auto"/>
              <w:right w:val="single" w:sz="12" w:space="0" w:color="auto"/>
            </w:tcBorders>
          </w:tcPr>
          <w:p w14:paraId="6DDF9C7F" w14:textId="77777777" w:rsidR="00906410" w:rsidRPr="00906410" w:rsidRDefault="00906410" w:rsidP="00906410">
            <w:pPr>
              <w:spacing w:line="276" w:lineRule="auto"/>
              <w:jc w:val="both"/>
              <w:rPr>
                <w:rFonts w:ascii="Arial Narrow" w:hAnsi="Arial Narrow"/>
                <w:b/>
                <w:bCs/>
              </w:rPr>
            </w:pPr>
            <w:r w:rsidRPr="00906410">
              <w:rPr>
                <w:rFonts w:ascii="Arial Narrow" w:hAnsi="Arial Narrow"/>
                <w:b/>
                <w:bCs/>
              </w:rPr>
              <w:t>Slučaj opterećenja</w:t>
            </w:r>
          </w:p>
        </w:tc>
        <w:tc>
          <w:tcPr>
            <w:tcW w:w="1701" w:type="dxa"/>
            <w:tcBorders>
              <w:top w:val="single" w:sz="12" w:space="0" w:color="auto"/>
              <w:left w:val="single" w:sz="12" w:space="0" w:color="auto"/>
              <w:bottom w:val="single" w:sz="12" w:space="0" w:color="auto"/>
              <w:right w:val="single" w:sz="12" w:space="0" w:color="auto"/>
            </w:tcBorders>
          </w:tcPr>
          <w:p w14:paraId="36839552" w14:textId="77777777" w:rsidR="00906410" w:rsidRPr="00906410" w:rsidRDefault="00906410" w:rsidP="00906410">
            <w:pPr>
              <w:spacing w:line="276" w:lineRule="auto"/>
              <w:jc w:val="both"/>
              <w:rPr>
                <w:rFonts w:ascii="Arial Narrow" w:hAnsi="Arial Narrow"/>
                <w:b/>
                <w:bCs/>
              </w:rPr>
            </w:pPr>
            <w:r w:rsidRPr="00906410">
              <w:rPr>
                <w:rFonts w:ascii="Arial Narrow" w:hAnsi="Arial Narrow"/>
                <w:b/>
                <w:bCs/>
              </w:rPr>
              <w:t>Oznake</w:t>
            </w:r>
          </w:p>
        </w:tc>
        <w:tc>
          <w:tcPr>
            <w:tcW w:w="2268" w:type="dxa"/>
            <w:tcBorders>
              <w:top w:val="single" w:sz="12" w:space="0" w:color="auto"/>
              <w:left w:val="single" w:sz="12" w:space="0" w:color="auto"/>
              <w:bottom w:val="single" w:sz="12" w:space="0" w:color="auto"/>
              <w:right w:val="single" w:sz="12" w:space="0" w:color="auto"/>
            </w:tcBorders>
          </w:tcPr>
          <w:p w14:paraId="710434E4" w14:textId="77777777" w:rsidR="00906410" w:rsidRPr="00906410" w:rsidRDefault="00906410" w:rsidP="00906410">
            <w:pPr>
              <w:spacing w:line="276" w:lineRule="auto"/>
              <w:jc w:val="both"/>
              <w:rPr>
                <w:rFonts w:ascii="Arial Narrow" w:hAnsi="Arial Narrow"/>
                <w:b/>
                <w:bCs/>
              </w:rPr>
            </w:pPr>
            <w:r w:rsidRPr="00906410">
              <w:rPr>
                <w:rFonts w:ascii="Arial Narrow" w:hAnsi="Arial Narrow"/>
                <w:b/>
                <w:bCs/>
              </w:rPr>
              <w:t>Vrsta opterećenja</w:t>
            </w:r>
          </w:p>
        </w:tc>
      </w:tr>
      <w:tr w:rsidR="00906410" w:rsidRPr="00906410" w14:paraId="4340D7B4" w14:textId="77777777" w:rsidTr="007A204E">
        <w:trPr>
          <w:jc w:val="center"/>
        </w:trPr>
        <w:tc>
          <w:tcPr>
            <w:tcW w:w="2263" w:type="dxa"/>
            <w:tcBorders>
              <w:top w:val="single" w:sz="12" w:space="0" w:color="auto"/>
              <w:left w:val="single" w:sz="12" w:space="0" w:color="auto"/>
              <w:right w:val="single" w:sz="12" w:space="0" w:color="auto"/>
            </w:tcBorders>
          </w:tcPr>
          <w:p w14:paraId="1C356F3F" w14:textId="77777777" w:rsidR="00906410" w:rsidRPr="00906410" w:rsidRDefault="00906410" w:rsidP="00906410">
            <w:pPr>
              <w:spacing w:line="276" w:lineRule="auto"/>
              <w:rPr>
                <w:rFonts w:ascii="Arial Narrow" w:hAnsi="Arial Narrow"/>
              </w:rPr>
            </w:pPr>
            <w:r w:rsidRPr="00906410">
              <w:rPr>
                <w:rFonts w:ascii="Arial Narrow" w:hAnsi="Arial Narrow"/>
              </w:rPr>
              <w:t>Vlastita težina</w:t>
            </w:r>
          </w:p>
        </w:tc>
        <w:tc>
          <w:tcPr>
            <w:tcW w:w="1701" w:type="dxa"/>
            <w:tcBorders>
              <w:top w:val="single" w:sz="12" w:space="0" w:color="auto"/>
              <w:left w:val="single" w:sz="12" w:space="0" w:color="auto"/>
              <w:right w:val="single" w:sz="12" w:space="0" w:color="auto"/>
            </w:tcBorders>
          </w:tcPr>
          <w:p w14:paraId="48F9902A" w14:textId="77777777" w:rsidR="00906410" w:rsidRPr="00906410" w:rsidRDefault="00906410" w:rsidP="00906410">
            <w:pPr>
              <w:spacing w:line="276" w:lineRule="auto"/>
              <w:jc w:val="both"/>
              <w:rPr>
                <w:rFonts w:ascii="Arial Narrow" w:hAnsi="Arial Narrow"/>
              </w:rPr>
            </w:pPr>
            <w:r w:rsidRPr="00906410">
              <w:rPr>
                <w:rFonts w:ascii="Arial Narrow" w:hAnsi="Arial Narrow"/>
              </w:rPr>
              <w:t>G</w:t>
            </w:r>
            <w:r w:rsidRPr="00906410">
              <w:rPr>
                <w:rFonts w:ascii="Arial Narrow" w:hAnsi="Arial Narrow"/>
              </w:rPr>
              <w:tab/>
              <w:t>(VLT)</w:t>
            </w:r>
          </w:p>
        </w:tc>
        <w:tc>
          <w:tcPr>
            <w:tcW w:w="2268" w:type="dxa"/>
            <w:tcBorders>
              <w:top w:val="single" w:sz="12" w:space="0" w:color="auto"/>
              <w:left w:val="single" w:sz="12" w:space="0" w:color="auto"/>
              <w:right w:val="single" w:sz="12" w:space="0" w:color="auto"/>
            </w:tcBorders>
          </w:tcPr>
          <w:p w14:paraId="291C71A7" w14:textId="77777777" w:rsidR="00906410" w:rsidRPr="00906410" w:rsidRDefault="00906410" w:rsidP="00906410">
            <w:pPr>
              <w:spacing w:line="276" w:lineRule="auto"/>
              <w:jc w:val="center"/>
              <w:rPr>
                <w:rFonts w:ascii="Arial Narrow" w:hAnsi="Arial Narrow"/>
              </w:rPr>
            </w:pPr>
            <w:r w:rsidRPr="00906410">
              <w:rPr>
                <w:rFonts w:ascii="Arial Narrow" w:hAnsi="Arial Narrow"/>
              </w:rPr>
              <w:t>stalno</w:t>
            </w:r>
          </w:p>
        </w:tc>
      </w:tr>
      <w:tr w:rsidR="00906410" w:rsidRPr="00906410" w14:paraId="4050B387" w14:textId="77777777" w:rsidTr="007A204E">
        <w:trPr>
          <w:jc w:val="center"/>
        </w:trPr>
        <w:tc>
          <w:tcPr>
            <w:tcW w:w="2263" w:type="dxa"/>
            <w:tcBorders>
              <w:left w:val="single" w:sz="12" w:space="0" w:color="auto"/>
              <w:right w:val="single" w:sz="12" w:space="0" w:color="auto"/>
            </w:tcBorders>
          </w:tcPr>
          <w:p w14:paraId="299FEB89" w14:textId="77777777" w:rsidR="00906410" w:rsidRPr="00906410" w:rsidRDefault="00906410" w:rsidP="00906410">
            <w:pPr>
              <w:spacing w:line="276" w:lineRule="auto"/>
              <w:rPr>
                <w:rFonts w:ascii="Arial Narrow" w:hAnsi="Arial Narrow"/>
              </w:rPr>
            </w:pPr>
            <w:r w:rsidRPr="00906410">
              <w:rPr>
                <w:rFonts w:ascii="Arial Narrow" w:hAnsi="Arial Narrow"/>
              </w:rPr>
              <w:t>Dodatno stalno</w:t>
            </w:r>
          </w:p>
        </w:tc>
        <w:tc>
          <w:tcPr>
            <w:tcW w:w="1701" w:type="dxa"/>
            <w:tcBorders>
              <w:left w:val="single" w:sz="12" w:space="0" w:color="auto"/>
              <w:right w:val="single" w:sz="12" w:space="0" w:color="auto"/>
            </w:tcBorders>
          </w:tcPr>
          <w:p w14:paraId="771BA3C2" w14:textId="77777777" w:rsidR="00906410" w:rsidRPr="00906410" w:rsidRDefault="00906410" w:rsidP="00906410">
            <w:pPr>
              <w:spacing w:line="276" w:lineRule="auto"/>
              <w:jc w:val="both"/>
              <w:rPr>
                <w:rFonts w:ascii="Arial Narrow" w:hAnsi="Arial Narrow"/>
              </w:rPr>
            </w:pPr>
            <w:r w:rsidRPr="00906410">
              <w:rPr>
                <w:rFonts w:ascii="Arial Narrow" w:hAnsi="Arial Narrow"/>
              </w:rPr>
              <w:sym w:font="Symbol" w:char="F044"/>
            </w:r>
            <w:r w:rsidRPr="00906410">
              <w:rPr>
                <w:rFonts w:ascii="Arial Narrow" w:hAnsi="Arial Narrow"/>
              </w:rPr>
              <w:t>G</w:t>
            </w:r>
            <w:r w:rsidRPr="00906410">
              <w:rPr>
                <w:rFonts w:ascii="Arial Narrow" w:hAnsi="Arial Narrow"/>
              </w:rPr>
              <w:tab/>
              <w:t>(STA)</w:t>
            </w:r>
          </w:p>
        </w:tc>
        <w:tc>
          <w:tcPr>
            <w:tcW w:w="2268" w:type="dxa"/>
            <w:tcBorders>
              <w:left w:val="single" w:sz="12" w:space="0" w:color="auto"/>
              <w:right w:val="single" w:sz="12" w:space="0" w:color="auto"/>
            </w:tcBorders>
          </w:tcPr>
          <w:p w14:paraId="7A664422" w14:textId="77777777" w:rsidR="00906410" w:rsidRPr="00906410" w:rsidRDefault="00906410" w:rsidP="00906410">
            <w:pPr>
              <w:spacing w:line="276" w:lineRule="auto"/>
              <w:jc w:val="center"/>
              <w:rPr>
                <w:rFonts w:ascii="Arial Narrow" w:hAnsi="Arial Narrow"/>
              </w:rPr>
            </w:pPr>
            <w:r w:rsidRPr="00906410">
              <w:rPr>
                <w:rFonts w:ascii="Arial Narrow" w:hAnsi="Arial Narrow"/>
              </w:rPr>
              <w:t>stalno</w:t>
            </w:r>
          </w:p>
        </w:tc>
      </w:tr>
      <w:tr w:rsidR="00906410" w:rsidRPr="00906410" w14:paraId="2ACBC397" w14:textId="77777777" w:rsidTr="007A204E">
        <w:trPr>
          <w:jc w:val="center"/>
        </w:trPr>
        <w:tc>
          <w:tcPr>
            <w:tcW w:w="2263" w:type="dxa"/>
            <w:tcBorders>
              <w:left w:val="single" w:sz="12" w:space="0" w:color="auto"/>
              <w:right w:val="single" w:sz="12" w:space="0" w:color="auto"/>
            </w:tcBorders>
          </w:tcPr>
          <w:p w14:paraId="73042086" w14:textId="77777777" w:rsidR="00906410" w:rsidRPr="00906410" w:rsidRDefault="00906410" w:rsidP="00906410">
            <w:pPr>
              <w:spacing w:line="276" w:lineRule="auto"/>
              <w:rPr>
                <w:rFonts w:ascii="Arial Narrow" w:hAnsi="Arial Narrow"/>
              </w:rPr>
            </w:pPr>
            <w:r w:rsidRPr="00906410">
              <w:rPr>
                <w:rFonts w:ascii="Arial Narrow" w:hAnsi="Arial Narrow"/>
              </w:rPr>
              <w:t>Uporabno</w:t>
            </w:r>
          </w:p>
        </w:tc>
        <w:tc>
          <w:tcPr>
            <w:tcW w:w="1701" w:type="dxa"/>
            <w:tcBorders>
              <w:left w:val="single" w:sz="12" w:space="0" w:color="auto"/>
              <w:right w:val="single" w:sz="12" w:space="0" w:color="auto"/>
            </w:tcBorders>
          </w:tcPr>
          <w:p w14:paraId="0060B6C2" w14:textId="77777777" w:rsidR="00906410" w:rsidRPr="00906410" w:rsidRDefault="00906410" w:rsidP="00906410">
            <w:pPr>
              <w:spacing w:line="276" w:lineRule="auto"/>
              <w:jc w:val="both"/>
              <w:rPr>
                <w:rFonts w:ascii="Arial Narrow" w:hAnsi="Arial Narrow"/>
              </w:rPr>
            </w:pPr>
            <w:r w:rsidRPr="00906410">
              <w:rPr>
                <w:rFonts w:ascii="Arial Narrow" w:hAnsi="Arial Narrow"/>
              </w:rPr>
              <w:t>Q</w:t>
            </w:r>
            <w:r w:rsidRPr="00906410">
              <w:rPr>
                <w:rFonts w:ascii="Arial Narrow" w:hAnsi="Arial Narrow"/>
              </w:rPr>
              <w:tab/>
              <w:t>(KOR)</w:t>
            </w:r>
          </w:p>
        </w:tc>
        <w:tc>
          <w:tcPr>
            <w:tcW w:w="2268" w:type="dxa"/>
            <w:tcBorders>
              <w:left w:val="single" w:sz="12" w:space="0" w:color="auto"/>
              <w:right w:val="single" w:sz="12" w:space="0" w:color="auto"/>
            </w:tcBorders>
          </w:tcPr>
          <w:p w14:paraId="194FF08B" w14:textId="77777777" w:rsidR="00906410" w:rsidRPr="00906410" w:rsidRDefault="00906410" w:rsidP="00906410">
            <w:pPr>
              <w:spacing w:line="276" w:lineRule="auto"/>
              <w:jc w:val="center"/>
              <w:rPr>
                <w:rFonts w:ascii="Arial Narrow" w:hAnsi="Arial Narrow"/>
              </w:rPr>
            </w:pPr>
            <w:r w:rsidRPr="00906410">
              <w:rPr>
                <w:rFonts w:ascii="Arial Narrow" w:hAnsi="Arial Narrow"/>
              </w:rPr>
              <w:t>promjenjivo</w:t>
            </w:r>
          </w:p>
        </w:tc>
      </w:tr>
      <w:tr w:rsidR="00906410" w:rsidRPr="00906410" w14:paraId="52A7C388" w14:textId="77777777" w:rsidTr="007A204E">
        <w:trPr>
          <w:jc w:val="center"/>
        </w:trPr>
        <w:tc>
          <w:tcPr>
            <w:tcW w:w="2263" w:type="dxa"/>
            <w:tcBorders>
              <w:left w:val="single" w:sz="12" w:space="0" w:color="auto"/>
              <w:right w:val="single" w:sz="12" w:space="0" w:color="auto"/>
            </w:tcBorders>
          </w:tcPr>
          <w:p w14:paraId="661B3773" w14:textId="77777777" w:rsidR="00906410" w:rsidRPr="00906410" w:rsidRDefault="00906410" w:rsidP="00906410">
            <w:pPr>
              <w:spacing w:line="276" w:lineRule="auto"/>
              <w:rPr>
                <w:rFonts w:ascii="Arial Narrow" w:hAnsi="Arial Narrow"/>
              </w:rPr>
            </w:pPr>
            <w:r w:rsidRPr="00906410">
              <w:rPr>
                <w:rFonts w:ascii="Arial Narrow" w:hAnsi="Arial Narrow"/>
              </w:rPr>
              <w:t>Snijeg</w:t>
            </w:r>
          </w:p>
        </w:tc>
        <w:tc>
          <w:tcPr>
            <w:tcW w:w="1701" w:type="dxa"/>
            <w:tcBorders>
              <w:left w:val="single" w:sz="12" w:space="0" w:color="auto"/>
              <w:right w:val="single" w:sz="12" w:space="0" w:color="auto"/>
            </w:tcBorders>
          </w:tcPr>
          <w:p w14:paraId="3D2B20A7" w14:textId="77777777" w:rsidR="00906410" w:rsidRPr="00906410" w:rsidRDefault="00906410" w:rsidP="00906410">
            <w:pPr>
              <w:spacing w:line="276" w:lineRule="auto"/>
              <w:jc w:val="both"/>
              <w:rPr>
                <w:rFonts w:ascii="Arial Narrow" w:hAnsi="Arial Narrow"/>
              </w:rPr>
            </w:pPr>
            <w:r w:rsidRPr="00906410">
              <w:rPr>
                <w:rFonts w:ascii="Arial Narrow" w:hAnsi="Arial Narrow"/>
              </w:rPr>
              <w:t>S</w:t>
            </w:r>
          </w:p>
        </w:tc>
        <w:tc>
          <w:tcPr>
            <w:tcW w:w="2268" w:type="dxa"/>
            <w:tcBorders>
              <w:left w:val="single" w:sz="12" w:space="0" w:color="auto"/>
              <w:right w:val="single" w:sz="12" w:space="0" w:color="auto"/>
            </w:tcBorders>
          </w:tcPr>
          <w:p w14:paraId="3A907365" w14:textId="77777777" w:rsidR="00906410" w:rsidRPr="00906410" w:rsidRDefault="00906410" w:rsidP="00906410">
            <w:pPr>
              <w:spacing w:line="276" w:lineRule="auto"/>
              <w:jc w:val="center"/>
              <w:rPr>
                <w:rFonts w:ascii="Arial Narrow" w:hAnsi="Arial Narrow"/>
              </w:rPr>
            </w:pPr>
            <w:r w:rsidRPr="00906410">
              <w:rPr>
                <w:rFonts w:ascii="Arial Narrow" w:hAnsi="Arial Narrow"/>
              </w:rPr>
              <w:t>promjenjivo</w:t>
            </w:r>
          </w:p>
        </w:tc>
      </w:tr>
      <w:tr w:rsidR="00906410" w:rsidRPr="00906410" w14:paraId="0FF6A8BB" w14:textId="77777777" w:rsidTr="007A204E">
        <w:trPr>
          <w:jc w:val="center"/>
        </w:trPr>
        <w:tc>
          <w:tcPr>
            <w:tcW w:w="2263" w:type="dxa"/>
            <w:tcBorders>
              <w:left w:val="single" w:sz="12" w:space="0" w:color="auto"/>
              <w:right w:val="single" w:sz="12" w:space="0" w:color="auto"/>
            </w:tcBorders>
          </w:tcPr>
          <w:p w14:paraId="09050A15" w14:textId="77777777" w:rsidR="00906410" w:rsidRPr="00906410" w:rsidRDefault="00906410" w:rsidP="00906410">
            <w:pPr>
              <w:spacing w:line="276" w:lineRule="auto"/>
              <w:rPr>
                <w:rFonts w:ascii="Arial Narrow" w:hAnsi="Arial Narrow"/>
              </w:rPr>
            </w:pPr>
            <w:r w:rsidRPr="00906410">
              <w:rPr>
                <w:rFonts w:ascii="Arial Narrow" w:hAnsi="Arial Narrow"/>
              </w:rPr>
              <w:t>Vjetar</w:t>
            </w:r>
          </w:p>
        </w:tc>
        <w:tc>
          <w:tcPr>
            <w:tcW w:w="1701" w:type="dxa"/>
            <w:tcBorders>
              <w:left w:val="single" w:sz="12" w:space="0" w:color="auto"/>
              <w:right w:val="single" w:sz="12" w:space="0" w:color="auto"/>
            </w:tcBorders>
          </w:tcPr>
          <w:p w14:paraId="21607AA8" w14:textId="77777777" w:rsidR="00906410" w:rsidRPr="00906410" w:rsidRDefault="00906410" w:rsidP="00906410">
            <w:pPr>
              <w:spacing w:line="276" w:lineRule="auto"/>
              <w:jc w:val="both"/>
              <w:rPr>
                <w:rFonts w:ascii="Arial Narrow" w:hAnsi="Arial Narrow"/>
              </w:rPr>
            </w:pPr>
            <w:r w:rsidRPr="00906410">
              <w:rPr>
                <w:rFonts w:ascii="Arial Narrow" w:hAnsi="Arial Narrow"/>
              </w:rPr>
              <w:t>W</w:t>
            </w:r>
          </w:p>
        </w:tc>
        <w:tc>
          <w:tcPr>
            <w:tcW w:w="2268" w:type="dxa"/>
            <w:tcBorders>
              <w:left w:val="single" w:sz="12" w:space="0" w:color="auto"/>
              <w:right w:val="single" w:sz="12" w:space="0" w:color="auto"/>
            </w:tcBorders>
          </w:tcPr>
          <w:p w14:paraId="0D4E4D43" w14:textId="77777777" w:rsidR="00906410" w:rsidRPr="00906410" w:rsidRDefault="00906410" w:rsidP="00906410">
            <w:pPr>
              <w:spacing w:line="276" w:lineRule="auto"/>
              <w:jc w:val="center"/>
              <w:rPr>
                <w:rFonts w:ascii="Arial Narrow" w:hAnsi="Arial Narrow"/>
              </w:rPr>
            </w:pPr>
            <w:r w:rsidRPr="00906410">
              <w:rPr>
                <w:rFonts w:ascii="Arial Narrow" w:hAnsi="Arial Narrow"/>
              </w:rPr>
              <w:t>promjenjivo</w:t>
            </w:r>
          </w:p>
        </w:tc>
      </w:tr>
      <w:tr w:rsidR="00906410" w:rsidRPr="00906410" w14:paraId="68CF7CF5" w14:textId="77777777" w:rsidTr="007A204E">
        <w:trPr>
          <w:jc w:val="center"/>
        </w:trPr>
        <w:tc>
          <w:tcPr>
            <w:tcW w:w="2263" w:type="dxa"/>
            <w:tcBorders>
              <w:left w:val="single" w:sz="12" w:space="0" w:color="auto"/>
              <w:right w:val="single" w:sz="12" w:space="0" w:color="auto"/>
            </w:tcBorders>
          </w:tcPr>
          <w:p w14:paraId="04B3D9EA" w14:textId="77777777" w:rsidR="00906410" w:rsidRPr="00906410" w:rsidRDefault="00906410" w:rsidP="00906410">
            <w:pPr>
              <w:spacing w:line="276" w:lineRule="auto"/>
              <w:rPr>
                <w:rFonts w:ascii="Arial Narrow" w:hAnsi="Arial Narrow"/>
              </w:rPr>
            </w:pPr>
            <w:r w:rsidRPr="00906410">
              <w:rPr>
                <w:rFonts w:ascii="Arial Narrow" w:hAnsi="Arial Narrow"/>
              </w:rPr>
              <w:t>Temperatura</w:t>
            </w:r>
          </w:p>
        </w:tc>
        <w:tc>
          <w:tcPr>
            <w:tcW w:w="1701" w:type="dxa"/>
            <w:tcBorders>
              <w:left w:val="single" w:sz="12" w:space="0" w:color="auto"/>
              <w:right w:val="single" w:sz="12" w:space="0" w:color="auto"/>
            </w:tcBorders>
          </w:tcPr>
          <w:p w14:paraId="02BBA088" w14:textId="77777777" w:rsidR="00906410" w:rsidRPr="00906410" w:rsidRDefault="00906410" w:rsidP="00906410">
            <w:pPr>
              <w:spacing w:line="276" w:lineRule="auto"/>
              <w:jc w:val="both"/>
              <w:rPr>
                <w:rFonts w:ascii="Arial Narrow" w:hAnsi="Arial Narrow"/>
              </w:rPr>
            </w:pPr>
            <w:r w:rsidRPr="00906410">
              <w:rPr>
                <w:rFonts w:ascii="Arial Narrow" w:hAnsi="Arial Narrow"/>
              </w:rPr>
              <w:t>T</w:t>
            </w:r>
          </w:p>
        </w:tc>
        <w:tc>
          <w:tcPr>
            <w:tcW w:w="2268" w:type="dxa"/>
            <w:tcBorders>
              <w:left w:val="single" w:sz="12" w:space="0" w:color="auto"/>
              <w:right w:val="single" w:sz="12" w:space="0" w:color="auto"/>
            </w:tcBorders>
          </w:tcPr>
          <w:p w14:paraId="730A2F8F" w14:textId="77777777" w:rsidR="00906410" w:rsidRPr="00906410" w:rsidRDefault="00906410" w:rsidP="00906410">
            <w:pPr>
              <w:spacing w:line="276" w:lineRule="auto"/>
              <w:jc w:val="center"/>
              <w:rPr>
                <w:rFonts w:ascii="Arial Narrow" w:hAnsi="Arial Narrow"/>
              </w:rPr>
            </w:pPr>
            <w:r w:rsidRPr="00906410">
              <w:rPr>
                <w:rFonts w:ascii="Arial Narrow" w:hAnsi="Arial Narrow"/>
              </w:rPr>
              <w:t>promjenjivo</w:t>
            </w:r>
          </w:p>
        </w:tc>
      </w:tr>
      <w:tr w:rsidR="00906410" w:rsidRPr="00906410" w14:paraId="10688220" w14:textId="77777777" w:rsidTr="007A204E">
        <w:trPr>
          <w:jc w:val="center"/>
        </w:trPr>
        <w:tc>
          <w:tcPr>
            <w:tcW w:w="2263" w:type="dxa"/>
            <w:tcBorders>
              <w:left w:val="single" w:sz="12" w:space="0" w:color="auto"/>
              <w:right w:val="single" w:sz="12" w:space="0" w:color="auto"/>
            </w:tcBorders>
          </w:tcPr>
          <w:p w14:paraId="7AF9A515" w14:textId="77777777" w:rsidR="00906410" w:rsidRPr="00906410" w:rsidRDefault="00906410" w:rsidP="00906410">
            <w:pPr>
              <w:spacing w:line="276" w:lineRule="auto"/>
              <w:rPr>
                <w:rFonts w:ascii="Arial Narrow" w:hAnsi="Arial Narrow"/>
              </w:rPr>
            </w:pPr>
            <w:r w:rsidRPr="00906410">
              <w:rPr>
                <w:rFonts w:ascii="Arial Narrow" w:hAnsi="Arial Narrow"/>
              </w:rPr>
              <w:t>Uzgon</w:t>
            </w:r>
          </w:p>
        </w:tc>
        <w:tc>
          <w:tcPr>
            <w:tcW w:w="1701" w:type="dxa"/>
            <w:tcBorders>
              <w:left w:val="single" w:sz="12" w:space="0" w:color="auto"/>
              <w:right w:val="single" w:sz="12" w:space="0" w:color="auto"/>
            </w:tcBorders>
          </w:tcPr>
          <w:p w14:paraId="563F0DEA" w14:textId="77777777" w:rsidR="00906410" w:rsidRPr="00906410" w:rsidRDefault="00906410" w:rsidP="00906410">
            <w:pPr>
              <w:spacing w:line="276" w:lineRule="auto"/>
              <w:jc w:val="both"/>
              <w:rPr>
                <w:rFonts w:ascii="Arial Narrow" w:hAnsi="Arial Narrow"/>
              </w:rPr>
            </w:pPr>
            <w:r w:rsidRPr="00906410">
              <w:rPr>
                <w:rFonts w:ascii="Arial Narrow" w:hAnsi="Arial Narrow"/>
              </w:rPr>
              <w:t>U</w:t>
            </w:r>
          </w:p>
        </w:tc>
        <w:tc>
          <w:tcPr>
            <w:tcW w:w="2268" w:type="dxa"/>
            <w:tcBorders>
              <w:left w:val="single" w:sz="12" w:space="0" w:color="auto"/>
              <w:right w:val="single" w:sz="12" w:space="0" w:color="auto"/>
            </w:tcBorders>
          </w:tcPr>
          <w:p w14:paraId="4C05AA71" w14:textId="77777777" w:rsidR="00906410" w:rsidRPr="00906410" w:rsidRDefault="00906410" w:rsidP="00906410">
            <w:pPr>
              <w:spacing w:line="276" w:lineRule="auto"/>
              <w:jc w:val="center"/>
              <w:rPr>
                <w:rFonts w:ascii="Arial Narrow" w:hAnsi="Arial Narrow"/>
              </w:rPr>
            </w:pPr>
            <w:r w:rsidRPr="00906410">
              <w:rPr>
                <w:rFonts w:ascii="Arial Narrow" w:hAnsi="Arial Narrow"/>
              </w:rPr>
              <w:t>promjenjivo</w:t>
            </w:r>
          </w:p>
        </w:tc>
      </w:tr>
      <w:tr w:rsidR="00906410" w:rsidRPr="00906410" w14:paraId="3C8D00AB" w14:textId="77777777" w:rsidTr="007A204E">
        <w:trPr>
          <w:jc w:val="center"/>
        </w:trPr>
        <w:tc>
          <w:tcPr>
            <w:tcW w:w="2263" w:type="dxa"/>
            <w:tcBorders>
              <w:left w:val="single" w:sz="12" w:space="0" w:color="auto"/>
              <w:right w:val="single" w:sz="12" w:space="0" w:color="auto"/>
            </w:tcBorders>
          </w:tcPr>
          <w:p w14:paraId="1454CDA2" w14:textId="77777777" w:rsidR="00906410" w:rsidRPr="00906410" w:rsidRDefault="00906410" w:rsidP="00906410">
            <w:pPr>
              <w:spacing w:line="276" w:lineRule="auto"/>
              <w:rPr>
                <w:rFonts w:ascii="Arial Narrow" w:hAnsi="Arial Narrow"/>
              </w:rPr>
            </w:pPr>
            <w:r w:rsidRPr="00906410">
              <w:rPr>
                <w:rFonts w:ascii="Arial Narrow" w:hAnsi="Arial Narrow"/>
              </w:rPr>
              <w:t>Prednapon</w:t>
            </w:r>
          </w:p>
        </w:tc>
        <w:tc>
          <w:tcPr>
            <w:tcW w:w="1701" w:type="dxa"/>
            <w:tcBorders>
              <w:left w:val="single" w:sz="12" w:space="0" w:color="auto"/>
              <w:right w:val="single" w:sz="12" w:space="0" w:color="auto"/>
            </w:tcBorders>
          </w:tcPr>
          <w:p w14:paraId="146188AF" w14:textId="77777777" w:rsidR="00906410" w:rsidRPr="00906410" w:rsidRDefault="00906410" w:rsidP="00906410">
            <w:pPr>
              <w:spacing w:line="276" w:lineRule="auto"/>
              <w:jc w:val="both"/>
              <w:rPr>
                <w:rFonts w:ascii="Arial Narrow" w:hAnsi="Arial Narrow"/>
              </w:rPr>
            </w:pPr>
            <w:r w:rsidRPr="00906410">
              <w:rPr>
                <w:rFonts w:ascii="Arial Narrow" w:hAnsi="Arial Narrow"/>
              </w:rPr>
              <w:t>P</w:t>
            </w:r>
          </w:p>
        </w:tc>
        <w:tc>
          <w:tcPr>
            <w:tcW w:w="2268" w:type="dxa"/>
            <w:tcBorders>
              <w:left w:val="single" w:sz="12" w:space="0" w:color="auto"/>
              <w:right w:val="single" w:sz="12" w:space="0" w:color="auto"/>
            </w:tcBorders>
          </w:tcPr>
          <w:p w14:paraId="7CC56A54" w14:textId="77777777" w:rsidR="00906410" w:rsidRPr="00906410" w:rsidRDefault="00906410" w:rsidP="00906410">
            <w:pPr>
              <w:spacing w:line="276" w:lineRule="auto"/>
              <w:jc w:val="center"/>
              <w:rPr>
                <w:rFonts w:ascii="Arial Narrow" w:hAnsi="Arial Narrow"/>
              </w:rPr>
            </w:pPr>
            <w:r w:rsidRPr="00906410">
              <w:rPr>
                <w:rFonts w:ascii="Arial Narrow" w:hAnsi="Arial Narrow"/>
              </w:rPr>
              <w:t>stalno</w:t>
            </w:r>
          </w:p>
        </w:tc>
      </w:tr>
      <w:tr w:rsidR="00906410" w:rsidRPr="00906410" w14:paraId="3E6217E0" w14:textId="77777777" w:rsidTr="007A204E">
        <w:trPr>
          <w:jc w:val="center"/>
        </w:trPr>
        <w:tc>
          <w:tcPr>
            <w:tcW w:w="2263" w:type="dxa"/>
            <w:tcBorders>
              <w:left w:val="single" w:sz="12" w:space="0" w:color="auto"/>
              <w:bottom w:val="single" w:sz="12" w:space="0" w:color="auto"/>
              <w:right w:val="single" w:sz="12" w:space="0" w:color="auto"/>
            </w:tcBorders>
          </w:tcPr>
          <w:p w14:paraId="085F662F" w14:textId="77777777" w:rsidR="00906410" w:rsidRPr="00906410" w:rsidRDefault="00906410" w:rsidP="00906410">
            <w:pPr>
              <w:spacing w:line="276" w:lineRule="auto"/>
              <w:rPr>
                <w:rFonts w:ascii="Arial Narrow" w:hAnsi="Arial Narrow"/>
              </w:rPr>
            </w:pPr>
            <w:r w:rsidRPr="00906410">
              <w:rPr>
                <w:rFonts w:ascii="Arial Narrow" w:hAnsi="Arial Narrow"/>
              </w:rPr>
              <w:t>Potres</w:t>
            </w:r>
          </w:p>
        </w:tc>
        <w:tc>
          <w:tcPr>
            <w:tcW w:w="1701" w:type="dxa"/>
            <w:tcBorders>
              <w:left w:val="single" w:sz="12" w:space="0" w:color="auto"/>
              <w:bottom w:val="single" w:sz="12" w:space="0" w:color="auto"/>
              <w:right w:val="single" w:sz="12" w:space="0" w:color="auto"/>
            </w:tcBorders>
          </w:tcPr>
          <w:p w14:paraId="4EDFC62E" w14:textId="77777777" w:rsidR="00906410" w:rsidRPr="00906410" w:rsidRDefault="00906410" w:rsidP="00906410">
            <w:pPr>
              <w:spacing w:line="276" w:lineRule="auto"/>
              <w:jc w:val="both"/>
              <w:rPr>
                <w:rFonts w:ascii="Arial Narrow" w:hAnsi="Arial Narrow"/>
              </w:rPr>
            </w:pPr>
            <w:r w:rsidRPr="00906410">
              <w:rPr>
                <w:rFonts w:ascii="Arial Narrow" w:hAnsi="Arial Narrow"/>
              </w:rPr>
              <w:t>A</w:t>
            </w:r>
          </w:p>
        </w:tc>
        <w:tc>
          <w:tcPr>
            <w:tcW w:w="2268" w:type="dxa"/>
            <w:tcBorders>
              <w:left w:val="single" w:sz="12" w:space="0" w:color="auto"/>
              <w:bottom w:val="single" w:sz="12" w:space="0" w:color="auto"/>
              <w:right w:val="single" w:sz="12" w:space="0" w:color="auto"/>
            </w:tcBorders>
          </w:tcPr>
          <w:p w14:paraId="79C2B9E2" w14:textId="77777777" w:rsidR="00906410" w:rsidRPr="00906410" w:rsidRDefault="00906410" w:rsidP="00906410">
            <w:pPr>
              <w:spacing w:line="276" w:lineRule="auto"/>
              <w:jc w:val="center"/>
              <w:rPr>
                <w:rFonts w:ascii="Arial Narrow" w:hAnsi="Arial Narrow"/>
              </w:rPr>
            </w:pPr>
            <w:r w:rsidRPr="00906410">
              <w:rPr>
                <w:rFonts w:ascii="Arial Narrow" w:hAnsi="Arial Narrow"/>
              </w:rPr>
              <w:t>seizmičko</w:t>
            </w:r>
          </w:p>
        </w:tc>
      </w:tr>
    </w:tbl>
    <w:p w14:paraId="543AC11E" w14:textId="77777777" w:rsidR="00906410" w:rsidRPr="00906410" w:rsidRDefault="00906410" w:rsidP="00906410">
      <w:pPr>
        <w:suppressAutoHyphens/>
        <w:autoSpaceDN w:val="0"/>
        <w:spacing w:line="283" w:lineRule="exact"/>
        <w:textAlignment w:val="baseline"/>
        <w:rPr>
          <w:rFonts w:eastAsia="Times New Roman" w:cs="Times New Roman"/>
          <w:spacing w:val="4"/>
          <w:sz w:val="18"/>
          <w:szCs w:val="24"/>
        </w:rPr>
      </w:pPr>
    </w:p>
    <w:p w14:paraId="6D0F8672" w14:textId="77777777" w:rsidR="00906410" w:rsidRPr="00906410" w:rsidRDefault="00906410" w:rsidP="00906410">
      <w:pPr>
        <w:suppressAutoHyphens/>
        <w:autoSpaceDN w:val="0"/>
        <w:spacing w:line="283" w:lineRule="exact"/>
        <w:textAlignment w:val="baseline"/>
        <w:rPr>
          <w:rFonts w:eastAsia="Times New Roman" w:cs="Times New Roman"/>
          <w:b/>
          <w:bCs/>
          <w:spacing w:val="4"/>
          <w:sz w:val="20"/>
          <w:szCs w:val="20"/>
          <w:u w:val="single"/>
        </w:rPr>
      </w:pPr>
      <w:r w:rsidRPr="00906410">
        <w:rPr>
          <w:rFonts w:eastAsia="Times New Roman" w:cs="Times New Roman"/>
          <w:b/>
          <w:bCs/>
          <w:spacing w:val="4"/>
          <w:sz w:val="20"/>
          <w:szCs w:val="20"/>
          <w:u w:val="single"/>
        </w:rPr>
        <w:t>GRANIČNA STANJA NOSIVOSTI</w:t>
      </w:r>
    </w:p>
    <w:p w14:paraId="07A5A87F" w14:textId="77777777" w:rsidR="00906410" w:rsidRPr="00906410" w:rsidRDefault="00906410" w:rsidP="00906410">
      <w:pPr>
        <w:suppressAutoHyphens/>
        <w:autoSpaceDN w:val="0"/>
        <w:spacing w:line="283" w:lineRule="exact"/>
        <w:textAlignment w:val="baseline"/>
        <w:rPr>
          <w:rFonts w:eastAsia="Times New Roman" w:cs="Times New Roman"/>
          <w:b/>
          <w:bCs/>
          <w:spacing w:val="4"/>
          <w:sz w:val="20"/>
          <w:szCs w:val="20"/>
        </w:rPr>
      </w:pPr>
    </w:p>
    <w:p w14:paraId="793DC4F5"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 xml:space="preserve">Sljedeća su granična stanja za koje se vrše provjere, a u nastavku su navedeni i odgovarajući koeficijenti za svako stanje posebno. </w:t>
      </w:r>
    </w:p>
    <w:p w14:paraId="51B9ED61" w14:textId="77777777" w:rsidR="00906410" w:rsidRPr="00906410" w:rsidRDefault="00906410" w:rsidP="00906410">
      <w:pPr>
        <w:spacing w:line="276" w:lineRule="auto"/>
        <w:jc w:val="both"/>
        <w:rPr>
          <w:rFonts w:eastAsia="Times New Roman" w:cs="Times New Roman"/>
          <w:noProof/>
          <w:spacing w:val="4"/>
          <w:sz w:val="20"/>
          <w:szCs w:val="20"/>
        </w:rPr>
      </w:pPr>
    </w:p>
    <w:p w14:paraId="64D47E2C"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b/>
          <w:bCs/>
          <w:noProof/>
          <w:spacing w:val="4"/>
          <w:sz w:val="20"/>
          <w:szCs w:val="20"/>
        </w:rPr>
        <w:t>EQU:</w:t>
      </w:r>
      <w:r w:rsidRPr="00906410">
        <w:rPr>
          <w:rFonts w:eastAsia="Times New Roman" w:cs="Times New Roman"/>
          <w:noProof/>
          <w:spacing w:val="4"/>
          <w:sz w:val="20"/>
          <w:szCs w:val="20"/>
        </w:rPr>
        <w:t xml:space="preserve"> gubitak statičke ravnoteže (</w:t>
      </w:r>
      <w:r w:rsidRPr="00906410">
        <w:rPr>
          <w:rFonts w:eastAsia="Times New Roman" w:cs="Times New Roman"/>
          <w:b/>
          <w:bCs/>
          <w:i/>
          <w:iCs/>
          <w:noProof/>
          <w:spacing w:val="4"/>
          <w:sz w:val="20"/>
          <w:szCs w:val="20"/>
        </w:rPr>
        <w:t>equ</w:t>
      </w:r>
      <w:r w:rsidRPr="00906410">
        <w:rPr>
          <w:rFonts w:eastAsia="Times New Roman" w:cs="Times New Roman"/>
          <w:i/>
          <w:iCs/>
          <w:noProof/>
          <w:spacing w:val="4"/>
          <w:sz w:val="20"/>
          <w:szCs w:val="20"/>
        </w:rPr>
        <w:t>ilibrium</w:t>
      </w:r>
      <w:r w:rsidRPr="00906410">
        <w:rPr>
          <w:rFonts w:eastAsia="Times New Roman" w:cs="Times New Roman"/>
          <w:noProof/>
          <w:spacing w:val="4"/>
          <w:sz w:val="20"/>
          <w:szCs w:val="20"/>
        </w:rPr>
        <w:t>) konstrukcije ili nekog njenog dijela promatranog kao krutog tijela; važne manje promjene vrijednosti prostorne raspodjele stalnih djelovanja iz jednog izvora, a čvrstoće građevnih materijala ili temeljnog tla općenito nisu mjerodavne.</w:t>
      </w:r>
    </w:p>
    <w:p w14:paraId="46F95951" w14:textId="77777777" w:rsidR="00906410" w:rsidRPr="00906410" w:rsidRDefault="00906410" w:rsidP="00906410">
      <w:pPr>
        <w:spacing w:line="276" w:lineRule="auto"/>
        <w:jc w:val="both"/>
        <w:rPr>
          <w:rFonts w:eastAsia="Times New Roman" w:cs="Times New Roman"/>
          <w:noProof/>
          <w:spacing w:val="4"/>
          <w:sz w:val="20"/>
          <w:szCs w:val="20"/>
        </w:rPr>
      </w:pPr>
    </w:p>
    <w:p w14:paraId="66E45183"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b/>
          <w:bCs/>
          <w:noProof/>
          <w:spacing w:val="4"/>
          <w:sz w:val="20"/>
          <w:szCs w:val="20"/>
        </w:rPr>
        <w:t>STR</w:t>
      </w:r>
      <w:r w:rsidRPr="00906410">
        <w:rPr>
          <w:rFonts w:eastAsia="Times New Roman" w:cs="Times New Roman"/>
          <w:noProof/>
          <w:spacing w:val="4"/>
          <w:sz w:val="20"/>
          <w:szCs w:val="20"/>
        </w:rPr>
        <w:t>:</w:t>
      </w:r>
      <w:r w:rsidRPr="00906410">
        <w:rPr>
          <w:rFonts w:eastAsia="Times New Roman" w:cs="Times New Roman"/>
          <w:b/>
          <w:bCs/>
          <w:noProof/>
          <w:spacing w:val="4"/>
          <w:sz w:val="20"/>
          <w:szCs w:val="20"/>
        </w:rPr>
        <w:t xml:space="preserve"> </w:t>
      </w:r>
      <w:r w:rsidRPr="00906410">
        <w:rPr>
          <w:rFonts w:eastAsia="Times New Roman" w:cs="Times New Roman"/>
          <w:noProof/>
          <w:spacing w:val="4"/>
          <w:sz w:val="20"/>
          <w:szCs w:val="20"/>
        </w:rPr>
        <w:t>unutarnji slom ili prekomjerno deformiranje konstrukcije</w:t>
      </w:r>
      <w:r w:rsidRPr="00906410">
        <w:rPr>
          <w:rFonts w:eastAsia="Times New Roman" w:cs="Times New Roman"/>
          <w:b/>
          <w:bCs/>
          <w:noProof/>
          <w:spacing w:val="4"/>
          <w:sz w:val="20"/>
          <w:szCs w:val="20"/>
        </w:rPr>
        <w:t xml:space="preserve"> </w:t>
      </w:r>
      <w:r w:rsidRPr="00906410">
        <w:rPr>
          <w:rFonts w:eastAsia="Times New Roman" w:cs="Times New Roman"/>
          <w:noProof/>
          <w:spacing w:val="4"/>
          <w:sz w:val="20"/>
          <w:szCs w:val="20"/>
        </w:rPr>
        <w:t>(</w:t>
      </w:r>
      <w:r w:rsidRPr="00906410">
        <w:rPr>
          <w:rFonts w:eastAsia="Times New Roman" w:cs="Times New Roman"/>
          <w:b/>
          <w:bCs/>
          <w:i/>
          <w:iCs/>
          <w:noProof/>
          <w:spacing w:val="4"/>
          <w:sz w:val="20"/>
          <w:szCs w:val="20"/>
        </w:rPr>
        <w:t>str</w:t>
      </w:r>
      <w:r w:rsidRPr="00906410">
        <w:rPr>
          <w:rFonts w:eastAsia="Times New Roman" w:cs="Times New Roman"/>
          <w:i/>
          <w:iCs/>
          <w:noProof/>
          <w:spacing w:val="4"/>
          <w:sz w:val="20"/>
          <w:szCs w:val="20"/>
        </w:rPr>
        <w:t>ucture</w:t>
      </w:r>
      <w:r w:rsidRPr="00906410">
        <w:rPr>
          <w:rFonts w:eastAsia="Times New Roman" w:cs="Times New Roman"/>
          <w:noProof/>
          <w:spacing w:val="4"/>
          <w:sz w:val="20"/>
          <w:szCs w:val="20"/>
        </w:rPr>
        <w:t>) ili konstrukcijskih elemenata, uključujući temelje, pilote, podrumske zidove itd. pri čemu je mjerodavna čvrstoća građevinskih materijala konstrukcije.</w:t>
      </w:r>
    </w:p>
    <w:p w14:paraId="60180DAB" w14:textId="77777777" w:rsidR="00906410" w:rsidRPr="00906410" w:rsidRDefault="00906410" w:rsidP="00906410">
      <w:pPr>
        <w:spacing w:line="276" w:lineRule="auto"/>
        <w:jc w:val="both"/>
        <w:rPr>
          <w:rFonts w:eastAsia="Times New Roman" w:cs="Times New Roman"/>
          <w:noProof/>
          <w:spacing w:val="4"/>
          <w:sz w:val="20"/>
          <w:szCs w:val="20"/>
        </w:rPr>
      </w:pPr>
    </w:p>
    <w:p w14:paraId="15D1355C"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b/>
          <w:bCs/>
          <w:noProof/>
          <w:spacing w:val="4"/>
          <w:sz w:val="20"/>
          <w:szCs w:val="20"/>
        </w:rPr>
        <w:t>GEO</w:t>
      </w:r>
      <w:r w:rsidRPr="00906410">
        <w:rPr>
          <w:rFonts w:eastAsia="Times New Roman" w:cs="Times New Roman"/>
          <w:noProof/>
          <w:spacing w:val="4"/>
          <w:sz w:val="20"/>
          <w:szCs w:val="20"/>
        </w:rPr>
        <w:t>: slom ili prekomjerno deformiranje temeljnog tla (</w:t>
      </w:r>
      <w:r w:rsidRPr="00906410">
        <w:rPr>
          <w:rFonts w:eastAsia="Times New Roman" w:cs="Times New Roman"/>
          <w:b/>
          <w:bCs/>
          <w:i/>
          <w:iCs/>
          <w:noProof/>
          <w:spacing w:val="4"/>
          <w:sz w:val="20"/>
          <w:szCs w:val="20"/>
        </w:rPr>
        <w:t>geo</w:t>
      </w:r>
      <w:r w:rsidRPr="00906410">
        <w:rPr>
          <w:rFonts w:eastAsia="Times New Roman" w:cs="Times New Roman"/>
          <w:i/>
          <w:iCs/>
          <w:noProof/>
          <w:spacing w:val="4"/>
          <w:sz w:val="20"/>
          <w:szCs w:val="20"/>
        </w:rPr>
        <w:t>technical</w:t>
      </w:r>
      <w:r w:rsidRPr="00906410">
        <w:rPr>
          <w:rFonts w:eastAsia="Times New Roman" w:cs="Times New Roman"/>
          <w:noProof/>
          <w:spacing w:val="4"/>
          <w:sz w:val="20"/>
          <w:szCs w:val="20"/>
        </w:rPr>
        <w:t>) pri čemu u čvrstoće tla ili stijene važne za otpornost.</w:t>
      </w:r>
    </w:p>
    <w:p w14:paraId="15F8D4E7" w14:textId="77777777" w:rsidR="00906410" w:rsidRPr="00906410" w:rsidRDefault="00906410" w:rsidP="00906410">
      <w:pPr>
        <w:spacing w:line="276" w:lineRule="auto"/>
        <w:jc w:val="both"/>
        <w:rPr>
          <w:rFonts w:eastAsia="Times New Roman" w:cs="Times New Roman"/>
          <w:noProof/>
          <w:spacing w:val="4"/>
          <w:sz w:val="20"/>
          <w:szCs w:val="20"/>
        </w:rPr>
      </w:pPr>
    </w:p>
    <w:p w14:paraId="060C6A87"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b/>
          <w:bCs/>
          <w:noProof/>
          <w:spacing w:val="4"/>
          <w:sz w:val="20"/>
          <w:szCs w:val="20"/>
        </w:rPr>
        <w:t>FAT</w:t>
      </w:r>
      <w:r w:rsidRPr="00906410">
        <w:rPr>
          <w:rFonts w:eastAsia="Times New Roman" w:cs="Times New Roman"/>
          <w:noProof/>
          <w:spacing w:val="4"/>
          <w:sz w:val="20"/>
          <w:szCs w:val="20"/>
        </w:rPr>
        <w:t>: slom zbog zamora (</w:t>
      </w:r>
      <w:r w:rsidRPr="00906410">
        <w:rPr>
          <w:rFonts w:eastAsia="Times New Roman" w:cs="Times New Roman"/>
          <w:b/>
          <w:bCs/>
          <w:i/>
          <w:iCs/>
          <w:noProof/>
          <w:spacing w:val="4"/>
          <w:sz w:val="20"/>
          <w:szCs w:val="20"/>
        </w:rPr>
        <w:t>fat</w:t>
      </w:r>
      <w:r w:rsidRPr="00906410">
        <w:rPr>
          <w:rFonts w:eastAsia="Times New Roman" w:cs="Times New Roman"/>
          <w:i/>
          <w:iCs/>
          <w:noProof/>
          <w:spacing w:val="4"/>
          <w:sz w:val="20"/>
          <w:szCs w:val="20"/>
        </w:rPr>
        <w:t>igue</w:t>
      </w:r>
      <w:r w:rsidRPr="00906410">
        <w:rPr>
          <w:rFonts w:eastAsia="Times New Roman" w:cs="Times New Roman"/>
          <w:noProof/>
          <w:spacing w:val="4"/>
          <w:sz w:val="20"/>
          <w:szCs w:val="20"/>
        </w:rPr>
        <w:t>) konstrukcije ili konstrukcijskih elemenata.</w:t>
      </w:r>
    </w:p>
    <w:p w14:paraId="255F70E5" w14:textId="77777777" w:rsidR="00906410" w:rsidRPr="00906410" w:rsidRDefault="00906410" w:rsidP="00906410">
      <w:pPr>
        <w:spacing w:line="276" w:lineRule="auto"/>
        <w:jc w:val="both"/>
        <w:rPr>
          <w:rFonts w:eastAsia="Times New Roman" w:cs="Times New Roman"/>
          <w:noProof/>
          <w:spacing w:val="4"/>
          <w:sz w:val="20"/>
          <w:szCs w:val="20"/>
        </w:rPr>
      </w:pPr>
    </w:p>
    <w:p w14:paraId="597ACF57"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b/>
          <w:bCs/>
          <w:noProof/>
          <w:spacing w:val="4"/>
          <w:sz w:val="20"/>
          <w:szCs w:val="20"/>
        </w:rPr>
        <w:t>UPL</w:t>
      </w:r>
      <w:r w:rsidRPr="00906410">
        <w:rPr>
          <w:rFonts w:eastAsia="Times New Roman" w:cs="Times New Roman"/>
          <w:noProof/>
          <w:spacing w:val="4"/>
          <w:sz w:val="20"/>
          <w:szCs w:val="20"/>
        </w:rPr>
        <w:t>: gubitak ravnoteže (</w:t>
      </w:r>
      <w:r w:rsidRPr="00906410">
        <w:rPr>
          <w:rFonts w:eastAsia="Times New Roman" w:cs="Times New Roman"/>
          <w:b/>
          <w:bCs/>
          <w:i/>
          <w:iCs/>
          <w:noProof/>
          <w:spacing w:val="4"/>
          <w:sz w:val="20"/>
          <w:szCs w:val="20"/>
        </w:rPr>
        <w:t>upl</w:t>
      </w:r>
      <w:r w:rsidRPr="00906410">
        <w:rPr>
          <w:rFonts w:eastAsia="Times New Roman" w:cs="Times New Roman"/>
          <w:i/>
          <w:iCs/>
          <w:noProof/>
          <w:spacing w:val="4"/>
          <w:sz w:val="20"/>
          <w:szCs w:val="20"/>
        </w:rPr>
        <w:t>ift</w:t>
      </w:r>
      <w:r w:rsidRPr="00906410">
        <w:rPr>
          <w:rFonts w:eastAsia="Times New Roman" w:cs="Times New Roman"/>
          <w:noProof/>
          <w:spacing w:val="4"/>
          <w:sz w:val="20"/>
          <w:szCs w:val="20"/>
        </w:rPr>
        <w:t>) konstrukcije ili temeljnog tla zbog odizanja zbog tlaka vode (uzgon) ili drugih vertikalnih djelovanja.</w:t>
      </w:r>
    </w:p>
    <w:p w14:paraId="577127C0" w14:textId="77777777" w:rsidR="00906410" w:rsidRPr="00906410" w:rsidRDefault="00906410" w:rsidP="00906410">
      <w:pPr>
        <w:spacing w:line="276" w:lineRule="auto"/>
        <w:jc w:val="both"/>
        <w:rPr>
          <w:rFonts w:eastAsia="Times New Roman" w:cs="Times New Roman"/>
          <w:noProof/>
          <w:spacing w:val="4"/>
          <w:sz w:val="20"/>
          <w:szCs w:val="20"/>
        </w:rPr>
      </w:pPr>
    </w:p>
    <w:p w14:paraId="2B0EE737" w14:textId="77777777" w:rsidR="00906410" w:rsidRPr="00906410" w:rsidRDefault="00906410" w:rsidP="00906410">
      <w:pPr>
        <w:spacing w:line="276" w:lineRule="auto"/>
        <w:jc w:val="both"/>
        <w:rPr>
          <w:rFonts w:eastAsia="Times New Roman" w:cs="Times New Roman"/>
          <w:noProof/>
          <w:spacing w:val="4"/>
          <w:sz w:val="20"/>
          <w:szCs w:val="20"/>
        </w:rPr>
      </w:pPr>
    </w:p>
    <w:p w14:paraId="75C8E31F" w14:textId="77777777" w:rsidR="00906410" w:rsidRPr="00906410" w:rsidRDefault="00906410" w:rsidP="00906410">
      <w:pPr>
        <w:spacing w:line="276" w:lineRule="auto"/>
        <w:jc w:val="both"/>
        <w:rPr>
          <w:rFonts w:eastAsia="Times New Roman" w:cs="Times New Roman"/>
          <w:b/>
          <w:noProof/>
          <w:spacing w:val="4"/>
          <w:sz w:val="20"/>
          <w:szCs w:val="20"/>
        </w:rPr>
      </w:pPr>
      <w:r w:rsidRPr="00906410">
        <w:rPr>
          <w:rFonts w:eastAsia="Times New Roman" w:cs="Times New Roman"/>
          <w:noProof/>
          <w:spacing w:val="4"/>
          <w:sz w:val="20"/>
          <w:szCs w:val="20"/>
        </w:rPr>
        <w:t>Kombinacije djelovanja za stalne i prolazne proračunske situacije (osnovne kombinacije):</w:t>
      </w:r>
      <w:r w:rsidRPr="00906410">
        <w:rPr>
          <w:rFonts w:eastAsia="Times New Roman" w:cs="Times New Roman"/>
          <w:noProof/>
          <w:color w:val="FF0000"/>
          <w:spacing w:val="4"/>
          <w:sz w:val="20"/>
          <w:szCs w:val="20"/>
        </w:rPr>
        <w:t xml:space="preserve"> </w:t>
      </w:r>
    </w:p>
    <w:p w14:paraId="36BE1AAB" w14:textId="77777777" w:rsidR="00906410" w:rsidRPr="00906410" w:rsidRDefault="00906410" w:rsidP="00906410">
      <w:pPr>
        <w:spacing w:line="276" w:lineRule="auto"/>
        <w:jc w:val="both"/>
        <w:rPr>
          <w:rFonts w:eastAsia="Times New Roman" w:cs="Times New Roman"/>
          <w:noProof/>
          <w:spacing w:val="4"/>
          <w:sz w:val="18"/>
          <w:szCs w:val="24"/>
        </w:rPr>
      </w:pPr>
    </w:p>
    <w:p w14:paraId="3611D615" w14:textId="77777777" w:rsidR="00906410" w:rsidRPr="00906410" w:rsidRDefault="00906410" w:rsidP="00906410">
      <w:pPr>
        <w:spacing w:line="276" w:lineRule="auto"/>
        <w:jc w:val="both"/>
        <w:rPr>
          <w:rFonts w:eastAsia="Times New Roman" w:cs="Times New Roman"/>
          <w:noProof/>
          <w:spacing w:val="4"/>
          <w:sz w:val="18"/>
          <w:szCs w:val="24"/>
        </w:rPr>
      </w:pPr>
      <w:r w:rsidRPr="00906410">
        <w:rPr>
          <w:rFonts w:eastAsia="Times New Roman" w:cs="Times New Roman"/>
          <w:noProof/>
          <w:spacing w:val="4"/>
          <w:sz w:val="18"/>
          <w:szCs w:val="24"/>
          <w:lang w:eastAsia="hr-HR"/>
        </w:rPr>
        <w:drawing>
          <wp:inline distT="0" distB="0" distL="0" distR="0" wp14:anchorId="394185D5" wp14:editId="21B81D90">
            <wp:extent cx="2898476" cy="373985"/>
            <wp:effectExtent l="0" t="0" r="0" b="7620"/>
            <wp:docPr id="1036012964" name="Slika 103601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3"/>
                    <a:srcRect l="2250"/>
                    <a:stretch/>
                  </pic:blipFill>
                  <pic:spPr bwMode="auto">
                    <a:xfrm>
                      <a:off x="0" y="0"/>
                      <a:ext cx="2987904" cy="385524"/>
                    </a:xfrm>
                    <a:prstGeom prst="rect">
                      <a:avLst/>
                    </a:prstGeom>
                    <a:ln>
                      <a:noFill/>
                    </a:ln>
                    <a:extLst>
                      <a:ext uri="{53640926-AAD7-44D8-BBD7-CCE9431645EC}">
                        <a14:shadowObscured xmlns:a14="http://schemas.microsoft.com/office/drawing/2010/main"/>
                      </a:ext>
                    </a:extLst>
                  </pic:spPr>
                </pic:pic>
              </a:graphicData>
            </a:graphic>
          </wp:inline>
        </w:drawing>
      </w:r>
    </w:p>
    <w:p w14:paraId="654EB3CD" w14:textId="77777777" w:rsidR="00906410" w:rsidRPr="00906410" w:rsidRDefault="00906410" w:rsidP="00906410">
      <w:pPr>
        <w:spacing w:line="276" w:lineRule="auto"/>
        <w:jc w:val="both"/>
        <w:rPr>
          <w:rFonts w:eastAsia="Times New Roman" w:cs="Times New Roman"/>
          <w:noProof/>
          <w:spacing w:val="4"/>
          <w:sz w:val="18"/>
          <w:szCs w:val="24"/>
        </w:rPr>
      </w:pPr>
    </w:p>
    <w:p w14:paraId="1754A6F4" w14:textId="77777777" w:rsidR="00906410" w:rsidRPr="00906410" w:rsidRDefault="00906410" w:rsidP="00906410">
      <w:pPr>
        <w:spacing w:line="276" w:lineRule="auto"/>
        <w:jc w:val="both"/>
        <w:rPr>
          <w:rFonts w:eastAsia="Times New Roman" w:cs="Times New Roman"/>
          <w:noProof/>
          <w:spacing w:val="4"/>
          <w:sz w:val="18"/>
          <w:szCs w:val="24"/>
        </w:rPr>
      </w:pPr>
      <w:r w:rsidRPr="00906410">
        <w:rPr>
          <w:rFonts w:eastAsia="Times New Roman" w:cs="Times New Roman"/>
          <w:noProof/>
          <w:spacing w:val="4"/>
          <w:sz w:val="18"/>
          <w:szCs w:val="24"/>
        </w:rPr>
        <w:t>Kombinacije djelovanja za potresne proračunske situacije:</w:t>
      </w:r>
    </w:p>
    <w:p w14:paraId="25958C33" w14:textId="77777777" w:rsidR="00906410" w:rsidRPr="00906410" w:rsidRDefault="00906410" w:rsidP="00906410">
      <w:pPr>
        <w:spacing w:line="276" w:lineRule="auto"/>
        <w:jc w:val="both"/>
        <w:rPr>
          <w:rFonts w:eastAsia="Times New Roman" w:cs="Times New Roman"/>
          <w:noProof/>
          <w:spacing w:val="4"/>
          <w:sz w:val="18"/>
          <w:szCs w:val="24"/>
        </w:rPr>
      </w:pPr>
    </w:p>
    <w:p w14:paraId="753044C9" w14:textId="77777777" w:rsidR="00906410" w:rsidRPr="00906410" w:rsidRDefault="00906410" w:rsidP="00906410">
      <w:pPr>
        <w:spacing w:line="276" w:lineRule="auto"/>
        <w:jc w:val="both"/>
        <w:rPr>
          <w:rFonts w:eastAsia="Times New Roman" w:cs="Times New Roman"/>
          <w:b/>
          <w:noProof/>
          <w:spacing w:val="4"/>
          <w:sz w:val="18"/>
          <w:szCs w:val="24"/>
        </w:rPr>
      </w:pPr>
      <w:r w:rsidRPr="00906410">
        <w:rPr>
          <w:rFonts w:eastAsia="Times New Roman" w:cs="Times New Roman"/>
          <w:noProof/>
          <w:spacing w:val="4"/>
          <w:sz w:val="18"/>
          <w:szCs w:val="24"/>
          <w:lang w:eastAsia="hr-HR"/>
        </w:rPr>
        <w:drawing>
          <wp:inline distT="0" distB="0" distL="0" distR="0" wp14:anchorId="2F52E758" wp14:editId="1A81E021">
            <wp:extent cx="2260121" cy="377561"/>
            <wp:effectExtent l="0" t="0" r="6985" b="3810"/>
            <wp:docPr id="1036012965" name="Slika 103601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4"/>
                    <a:stretch>
                      <a:fillRect/>
                    </a:stretch>
                  </pic:blipFill>
                  <pic:spPr>
                    <a:xfrm>
                      <a:off x="0" y="0"/>
                      <a:ext cx="2545903" cy="425302"/>
                    </a:xfrm>
                    <a:prstGeom prst="rect">
                      <a:avLst/>
                    </a:prstGeom>
                  </pic:spPr>
                </pic:pic>
              </a:graphicData>
            </a:graphic>
          </wp:inline>
        </w:drawing>
      </w:r>
    </w:p>
    <w:p w14:paraId="57CBBF11" w14:textId="77777777" w:rsidR="00906410" w:rsidRPr="00906410" w:rsidRDefault="00906410" w:rsidP="00906410">
      <w:pPr>
        <w:rPr>
          <w:rFonts w:eastAsia="Times New Roman" w:cs="Times New Roman"/>
          <w:b/>
          <w:noProof/>
          <w:spacing w:val="4"/>
          <w:sz w:val="18"/>
          <w:szCs w:val="24"/>
        </w:rPr>
      </w:pPr>
      <w:r w:rsidRPr="00906410">
        <w:rPr>
          <w:rFonts w:eastAsia="Times New Roman" w:cs="Times New Roman"/>
          <w:b/>
          <w:spacing w:val="4"/>
          <w:sz w:val="18"/>
          <w:szCs w:val="24"/>
        </w:rPr>
        <w:br w:type="page"/>
      </w:r>
    </w:p>
    <w:p w14:paraId="3E6DC651" w14:textId="77777777" w:rsidR="00906410" w:rsidRPr="00906410" w:rsidRDefault="00906410" w:rsidP="00906410">
      <w:pPr>
        <w:suppressAutoHyphens/>
        <w:autoSpaceDN w:val="0"/>
        <w:spacing w:line="283" w:lineRule="exact"/>
        <w:textAlignment w:val="baseline"/>
        <w:rPr>
          <w:rFonts w:eastAsia="Times New Roman" w:cs="Times New Roman"/>
          <w:b/>
          <w:bCs/>
          <w:spacing w:val="4"/>
          <w:sz w:val="20"/>
          <w:szCs w:val="20"/>
          <w:u w:val="single"/>
        </w:rPr>
      </w:pPr>
      <w:r w:rsidRPr="00906410">
        <w:rPr>
          <w:rFonts w:eastAsia="Times New Roman" w:cs="Times New Roman"/>
          <w:b/>
          <w:bCs/>
          <w:spacing w:val="4"/>
          <w:sz w:val="20"/>
          <w:szCs w:val="20"/>
          <w:u w:val="single"/>
        </w:rPr>
        <w:lastRenderedPageBreak/>
        <w:t>GRANIČNA STANJA UPORABIVOSTI</w:t>
      </w:r>
    </w:p>
    <w:p w14:paraId="145DF4C9" w14:textId="77777777" w:rsidR="00906410" w:rsidRPr="00906410" w:rsidRDefault="00906410" w:rsidP="00906410">
      <w:pPr>
        <w:suppressAutoHyphens/>
        <w:autoSpaceDN w:val="0"/>
        <w:spacing w:line="283" w:lineRule="exact"/>
        <w:textAlignment w:val="baseline"/>
        <w:rPr>
          <w:rFonts w:eastAsia="Times New Roman" w:cs="Times New Roman"/>
          <w:b/>
          <w:bCs/>
          <w:spacing w:val="4"/>
          <w:sz w:val="20"/>
          <w:szCs w:val="20"/>
          <w:u w:val="single"/>
        </w:rPr>
      </w:pPr>
    </w:p>
    <w:p w14:paraId="738470F3"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Kombinacije djelovanja koje se u odgovarajućim proračunskim situacijama uzimaju u obzir trebaju biti</w:t>
      </w:r>
    </w:p>
    <w:p w14:paraId="3AEE0161"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primjerene zahtjevima uporabljivosti i kriterijima ponašanja koji se provjeravaju.</w:t>
      </w:r>
    </w:p>
    <w:p w14:paraId="57B7BDAE" w14:textId="77777777" w:rsidR="00906410" w:rsidRPr="00906410" w:rsidRDefault="00906410" w:rsidP="00906410">
      <w:pPr>
        <w:spacing w:line="276" w:lineRule="auto"/>
        <w:jc w:val="both"/>
        <w:rPr>
          <w:rFonts w:eastAsia="Times New Roman" w:cs="Times New Roman"/>
          <w:noProof/>
          <w:spacing w:val="4"/>
          <w:sz w:val="20"/>
          <w:szCs w:val="20"/>
        </w:rPr>
      </w:pPr>
    </w:p>
    <w:p w14:paraId="3EF49514"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b/>
          <w:bCs/>
          <w:noProof/>
          <w:spacing w:val="4"/>
          <w:sz w:val="20"/>
          <w:szCs w:val="20"/>
        </w:rPr>
        <w:t>Karakteristična kombinacija</w:t>
      </w:r>
      <w:r w:rsidRPr="00906410">
        <w:rPr>
          <w:rFonts w:eastAsia="Times New Roman" w:cs="Times New Roman"/>
          <w:noProof/>
          <w:spacing w:val="4"/>
          <w:sz w:val="20"/>
          <w:szCs w:val="20"/>
        </w:rPr>
        <w:t xml:space="preserve"> (nepovratna stanja):</w:t>
      </w:r>
    </w:p>
    <w:p w14:paraId="71C59580"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lang w:eastAsia="hr-HR"/>
        </w:rPr>
        <w:drawing>
          <wp:inline distT="0" distB="0" distL="0" distR="0" wp14:anchorId="03801E92" wp14:editId="2ED85E02">
            <wp:extent cx="2188845" cy="386266"/>
            <wp:effectExtent l="0" t="0" r="1905" b="0"/>
            <wp:docPr id="1036012966" name="Slika 103601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5"/>
                    <a:stretch>
                      <a:fillRect/>
                    </a:stretch>
                  </pic:blipFill>
                  <pic:spPr>
                    <a:xfrm>
                      <a:off x="0" y="0"/>
                      <a:ext cx="2379031" cy="419828"/>
                    </a:xfrm>
                    <a:prstGeom prst="rect">
                      <a:avLst/>
                    </a:prstGeom>
                  </pic:spPr>
                </pic:pic>
              </a:graphicData>
            </a:graphic>
          </wp:inline>
        </w:drawing>
      </w:r>
    </w:p>
    <w:p w14:paraId="44053F38" w14:textId="77777777" w:rsidR="00906410" w:rsidRPr="00906410" w:rsidRDefault="00906410" w:rsidP="00906410">
      <w:pPr>
        <w:spacing w:line="276" w:lineRule="auto"/>
        <w:jc w:val="both"/>
        <w:rPr>
          <w:rFonts w:eastAsia="Times New Roman" w:cs="Times New Roman"/>
          <w:noProof/>
          <w:spacing w:val="4"/>
          <w:sz w:val="20"/>
          <w:szCs w:val="20"/>
        </w:rPr>
      </w:pPr>
    </w:p>
    <w:p w14:paraId="18571A98"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b/>
          <w:bCs/>
          <w:noProof/>
          <w:spacing w:val="4"/>
          <w:sz w:val="20"/>
          <w:szCs w:val="20"/>
        </w:rPr>
        <w:t>Česta kombinacija</w:t>
      </w:r>
      <w:r w:rsidRPr="00906410">
        <w:rPr>
          <w:rFonts w:eastAsia="Times New Roman" w:cs="Times New Roman"/>
          <w:noProof/>
          <w:spacing w:val="4"/>
          <w:sz w:val="20"/>
          <w:szCs w:val="20"/>
        </w:rPr>
        <w:t xml:space="preserve"> (povratna stanja) :</w:t>
      </w:r>
    </w:p>
    <w:p w14:paraId="0A99E767"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lang w:eastAsia="hr-HR"/>
        </w:rPr>
        <w:drawing>
          <wp:inline distT="0" distB="0" distL="0" distR="0" wp14:anchorId="4E4F43AE" wp14:editId="51E442DA">
            <wp:extent cx="2189340" cy="341194"/>
            <wp:effectExtent l="0" t="0" r="1905" b="1905"/>
            <wp:docPr id="1036012967" name="Slika 103601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6"/>
                    <a:stretch>
                      <a:fillRect/>
                    </a:stretch>
                  </pic:blipFill>
                  <pic:spPr>
                    <a:xfrm>
                      <a:off x="0" y="0"/>
                      <a:ext cx="2725633" cy="424772"/>
                    </a:xfrm>
                    <a:prstGeom prst="rect">
                      <a:avLst/>
                    </a:prstGeom>
                  </pic:spPr>
                </pic:pic>
              </a:graphicData>
            </a:graphic>
          </wp:inline>
        </w:drawing>
      </w:r>
    </w:p>
    <w:p w14:paraId="4D4F07AD" w14:textId="77777777" w:rsidR="00906410" w:rsidRPr="00906410" w:rsidRDefault="00906410" w:rsidP="00906410">
      <w:pPr>
        <w:spacing w:line="276" w:lineRule="auto"/>
        <w:jc w:val="both"/>
        <w:rPr>
          <w:rFonts w:eastAsia="Times New Roman" w:cs="Times New Roman"/>
          <w:noProof/>
          <w:spacing w:val="4"/>
          <w:sz w:val="20"/>
          <w:szCs w:val="20"/>
        </w:rPr>
      </w:pPr>
    </w:p>
    <w:p w14:paraId="6BE64698"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b/>
          <w:bCs/>
          <w:noProof/>
          <w:spacing w:val="4"/>
          <w:sz w:val="20"/>
          <w:szCs w:val="20"/>
        </w:rPr>
        <w:t>Nazovistalna kombinacija</w:t>
      </w:r>
      <w:r w:rsidRPr="00906410">
        <w:rPr>
          <w:rFonts w:eastAsia="Times New Roman" w:cs="Times New Roman"/>
          <w:noProof/>
          <w:spacing w:val="4"/>
          <w:sz w:val="20"/>
          <w:szCs w:val="20"/>
        </w:rPr>
        <w:t xml:space="preserve"> (dugotrajni učinci i izgled konstrukcije):</w:t>
      </w:r>
    </w:p>
    <w:p w14:paraId="39946865"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lang w:eastAsia="hr-HR"/>
        </w:rPr>
        <w:drawing>
          <wp:inline distT="0" distB="0" distL="0" distR="0" wp14:anchorId="3CE57A77" wp14:editId="4A97F5D4">
            <wp:extent cx="1602996" cy="388961"/>
            <wp:effectExtent l="0" t="0" r="0" b="0"/>
            <wp:docPr id="1036012968" name="Slika 103601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7"/>
                    <a:stretch>
                      <a:fillRect/>
                    </a:stretch>
                  </pic:blipFill>
                  <pic:spPr>
                    <a:xfrm>
                      <a:off x="0" y="0"/>
                      <a:ext cx="1765156" cy="428308"/>
                    </a:xfrm>
                    <a:prstGeom prst="rect">
                      <a:avLst/>
                    </a:prstGeom>
                  </pic:spPr>
                </pic:pic>
              </a:graphicData>
            </a:graphic>
          </wp:inline>
        </w:drawing>
      </w:r>
    </w:p>
    <w:p w14:paraId="0D75B5D9" w14:textId="77777777" w:rsidR="00906410" w:rsidRPr="00906410" w:rsidRDefault="00906410" w:rsidP="00906410">
      <w:pPr>
        <w:spacing w:line="276" w:lineRule="auto"/>
        <w:jc w:val="both"/>
        <w:rPr>
          <w:rFonts w:eastAsia="Times New Roman" w:cs="Times New Roman"/>
          <w:noProof/>
          <w:spacing w:val="4"/>
          <w:sz w:val="18"/>
          <w:szCs w:val="24"/>
        </w:rPr>
      </w:pPr>
    </w:p>
    <w:p w14:paraId="77CE006C" w14:textId="77777777" w:rsidR="00906410" w:rsidRPr="00906410" w:rsidRDefault="00906410" w:rsidP="00906410">
      <w:pPr>
        <w:spacing w:line="276" w:lineRule="auto"/>
        <w:jc w:val="both"/>
        <w:rPr>
          <w:rFonts w:eastAsia="Times New Roman" w:cs="Times New Roman"/>
          <w:noProof/>
          <w:spacing w:val="4"/>
          <w:sz w:val="18"/>
          <w:szCs w:val="24"/>
        </w:rPr>
      </w:pPr>
      <w:r w:rsidRPr="00906410">
        <w:rPr>
          <w:rFonts w:eastAsia="Times New Roman" w:cs="Times New Roman"/>
          <w:noProof/>
          <w:spacing w:val="4"/>
          <w:sz w:val="18"/>
          <w:szCs w:val="24"/>
          <w:lang w:eastAsia="hr-HR"/>
        </w:rPr>
        <w:drawing>
          <wp:inline distT="0" distB="0" distL="0" distR="0" wp14:anchorId="42BEB49C" wp14:editId="2DDCF746">
            <wp:extent cx="3733800" cy="1824507"/>
            <wp:effectExtent l="0" t="0" r="0" b="4445"/>
            <wp:docPr id="1036012969" name="Slika 103601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8"/>
                    <a:stretch>
                      <a:fillRect/>
                    </a:stretch>
                  </pic:blipFill>
                  <pic:spPr>
                    <a:xfrm>
                      <a:off x="0" y="0"/>
                      <a:ext cx="3765214" cy="1839857"/>
                    </a:xfrm>
                    <a:prstGeom prst="rect">
                      <a:avLst/>
                    </a:prstGeom>
                  </pic:spPr>
                </pic:pic>
              </a:graphicData>
            </a:graphic>
          </wp:inline>
        </w:drawing>
      </w:r>
    </w:p>
    <w:p w14:paraId="34F33116" w14:textId="77777777" w:rsidR="00906410" w:rsidRPr="00906410" w:rsidRDefault="00906410" w:rsidP="00906410">
      <w:pPr>
        <w:spacing w:line="276" w:lineRule="auto"/>
        <w:jc w:val="both"/>
        <w:rPr>
          <w:rFonts w:eastAsia="Times New Roman" w:cs="Times New Roman"/>
          <w:noProof/>
          <w:spacing w:val="4"/>
          <w:sz w:val="18"/>
          <w:szCs w:val="24"/>
        </w:rPr>
      </w:pPr>
    </w:p>
    <w:p w14:paraId="70AEEA96" w14:textId="77777777" w:rsidR="00906410" w:rsidRPr="00906410" w:rsidRDefault="00906410" w:rsidP="00906410">
      <w:pPr>
        <w:spacing w:line="276" w:lineRule="auto"/>
        <w:jc w:val="both"/>
        <w:rPr>
          <w:rFonts w:eastAsia="Times New Roman" w:cs="Times New Roman"/>
          <w:noProof/>
          <w:spacing w:val="4"/>
          <w:sz w:val="18"/>
          <w:szCs w:val="24"/>
        </w:rPr>
      </w:pPr>
      <w:r w:rsidRPr="00906410">
        <w:rPr>
          <w:rFonts w:eastAsia="Times New Roman" w:cs="Times New Roman"/>
          <w:noProof/>
          <w:spacing w:val="4"/>
          <w:sz w:val="18"/>
          <w:szCs w:val="24"/>
          <w:lang w:eastAsia="hr-HR"/>
        </w:rPr>
        <w:drawing>
          <wp:inline distT="0" distB="0" distL="0" distR="0" wp14:anchorId="571A5289" wp14:editId="159AC587">
            <wp:extent cx="3815080" cy="1613587"/>
            <wp:effectExtent l="0" t="0" r="0" b="5715"/>
            <wp:docPr id="1036012970" name="Slika 103601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9"/>
                    <a:stretch>
                      <a:fillRect/>
                    </a:stretch>
                  </pic:blipFill>
                  <pic:spPr>
                    <a:xfrm>
                      <a:off x="0" y="0"/>
                      <a:ext cx="3860822" cy="1632934"/>
                    </a:xfrm>
                    <a:prstGeom prst="rect">
                      <a:avLst/>
                    </a:prstGeom>
                  </pic:spPr>
                </pic:pic>
              </a:graphicData>
            </a:graphic>
          </wp:inline>
        </w:drawing>
      </w:r>
    </w:p>
    <w:p w14:paraId="016A7548" w14:textId="77777777" w:rsidR="00906410" w:rsidRPr="00906410" w:rsidRDefault="00906410" w:rsidP="00906410">
      <w:pPr>
        <w:spacing w:line="276" w:lineRule="auto"/>
        <w:jc w:val="both"/>
        <w:rPr>
          <w:rFonts w:eastAsia="Times New Roman" w:cs="Times New Roman"/>
          <w:noProof/>
          <w:spacing w:val="4"/>
          <w:sz w:val="18"/>
          <w:szCs w:val="24"/>
        </w:rPr>
      </w:pPr>
    </w:p>
    <w:p w14:paraId="6E12EB74"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 xml:space="preserve">Proračun pomaka za </w:t>
      </w:r>
      <w:r w:rsidRPr="00906410">
        <w:rPr>
          <w:rFonts w:eastAsia="Times New Roman" w:cs="Times New Roman"/>
          <w:b/>
          <w:bCs/>
          <w:noProof/>
          <w:spacing w:val="4"/>
          <w:sz w:val="20"/>
          <w:szCs w:val="20"/>
        </w:rPr>
        <w:t>potresnu kombinaciju</w:t>
      </w:r>
      <w:r w:rsidRPr="00906410">
        <w:rPr>
          <w:rFonts w:eastAsia="Times New Roman" w:cs="Times New Roman"/>
          <w:noProof/>
          <w:spacing w:val="4"/>
          <w:sz w:val="20"/>
          <w:szCs w:val="20"/>
        </w:rPr>
        <w:t xml:space="preserve"> </w:t>
      </w:r>
      <w:r w:rsidRPr="00906410">
        <w:rPr>
          <w:rFonts w:eastAsia="Times New Roman" w:cs="Times New Roman"/>
          <w:i/>
          <w:iCs/>
          <w:noProof/>
          <w:spacing w:val="4"/>
          <w:sz w:val="20"/>
          <w:szCs w:val="20"/>
        </w:rPr>
        <w:t>d</w:t>
      </w:r>
      <w:r w:rsidRPr="00906410">
        <w:rPr>
          <w:rFonts w:eastAsia="Times New Roman" w:cs="Times New Roman"/>
          <w:i/>
          <w:iCs/>
          <w:noProof/>
          <w:spacing w:val="4"/>
          <w:sz w:val="20"/>
          <w:szCs w:val="20"/>
          <w:vertAlign w:val="subscript"/>
        </w:rPr>
        <w:t>s</w:t>
      </w:r>
      <w:r w:rsidRPr="00906410">
        <w:rPr>
          <w:rFonts w:eastAsia="Times New Roman" w:cs="Times New Roman"/>
          <w:noProof/>
          <w:spacing w:val="4"/>
          <w:sz w:val="20"/>
          <w:szCs w:val="20"/>
        </w:rPr>
        <w:t xml:space="preserve"> = </w:t>
      </w:r>
      <w:r w:rsidRPr="00906410">
        <w:rPr>
          <w:rFonts w:eastAsia="Times New Roman" w:cs="Times New Roman"/>
          <w:i/>
          <w:iCs/>
          <w:noProof/>
          <w:spacing w:val="4"/>
          <w:sz w:val="20"/>
          <w:szCs w:val="20"/>
        </w:rPr>
        <w:t>q</w:t>
      </w:r>
      <w:r w:rsidRPr="00906410">
        <w:rPr>
          <w:rFonts w:eastAsia="Times New Roman" w:cs="Times New Roman"/>
          <w:noProof/>
          <w:spacing w:val="4"/>
          <w:sz w:val="20"/>
          <w:szCs w:val="20"/>
        </w:rPr>
        <w:t xml:space="preserve"> x </w:t>
      </w:r>
      <w:r w:rsidRPr="00906410">
        <w:rPr>
          <w:rFonts w:eastAsia="Times New Roman" w:cs="Times New Roman"/>
          <w:i/>
          <w:iCs/>
          <w:noProof/>
          <w:spacing w:val="4"/>
          <w:sz w:val="20"/>
          <w:szCs w:val="20"/>
        </w:rPr>
        <w:t>d</w:t>
      </w:r>
      <w:r w:rsidRPr="00906410">
        <w:rPr>
          <w:rFonts w:eastAsia="Times New Roman" w:cs="Times New Roman"/>
          <w:i/>
          <w:iCs/>
          <w:noProof/>
          <w:spacing w:val="4"/>
          <w:sz w:val="20"/>
          <w:szCs w:val="20"/>
          <w:vertAlign w:val="subscript"/>
        </w:rPr>
        <w:t>e</w:t>
      </w:r>
      <w:r w:rsidRPr="00906410">
        <w:rPr>
          <w:rFonts w:eastAsia="Times New Roman" w:cs="Times New Roman"/>
          <w:noProof/>
          <w:spacing w:val="4"/>
          <w:sz w:val="20"/>
          <w:szCs w:val="20"/>
        </w:rPr>
        <w:t xml:space="preserve"> (pomak zbog potresnog djelovanja = faktor ponašanja x pomak dobiven linearnim proračunom utemeljenom na proračunskom spektru odziva). Ograničenje međukatnog pomaka definirano je sa sljedećim izrazima za povratno razdovlje 95 godina i faktorom </w:t>
      </w:r>
      <w:r w:rsidRPr="00906410">
        <w:rPr>
          <w:rFonts w:eastAsia="Times New Roman" w:cs="Times New Roman"/>
          <w:i/>
          <w:iCs/>
          <w:noProof/>
          <w:spacing w:val="4"/>
          <w:sz w:val="20"/>
          <w:szCs w:val="20"/>
        </w:rPr>
        <w:sym w:font="Symbol" w:char="F06E"/>
      </w:r>
      <w:r w:rsidRPr="00906410">
        <w:rPr>
          <w:rFonts w:eastAsia="Times New Roman" w:cs="Times New Roman"/>
          <w:noProof/>
          <w:spacing w:val="4"/>
          <w:sz w:val="20"/>
          <w:szCs w:val="20"/>
        </w:rPr>
        <w:t xml:space="preserve"> = 1,0 za sve slučajeve:</w:t>
      </w:r>
    </w:p>
    <w:p w14:paraId="66DFC28A" w14:textId="77777777" w:rsidR="00906410" w:rsidRPr="00906410" w:rsidRDefault="00906410" w:rsidP="00906410">
      <w:pPr>
        <w:spacing w:line="276" w:lineRule="auto"/>
        <w:jc w:val="both"/>
        <w:rPr>
          <w:rFonts w:eastAsia="Times New Roman" w:cs="Times New Roman"/>
          <w:noProof/>
          <w:spacing w:val="4"/>
          <w:sz w:val="20"/>
          <w:szCs w:val="20"/>
        </w:rPr>
      </w:pPr>
    </w:p>
    <w:p w14:paraId="31371CA6"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i/>
          <w:iCs/>
          <w:noProof/>
          <w:spacing w:val="4"/>
          <w:sz w:val="20"/>
          <w:szCs w:val="20"/>
        </w:rPr>
        <w:t>d</w:t>
      </w:r>
      <w:r w:rsidRPr="00906410">
        <w:rPr>
          <w:rFonts w:eastAsia="Times New Roman" w:cs="Times New Roman"/>
          <w:noProof/>
          <w:spacing w:val="4"/>
          <w:sz w:val="20"/>
          <w:szCs w:val="20"/>
          <w:vertAlign w:val="subscript"/>
        </w:rPr>
        <w:t>r</w:t>
      </w:r>
      <w:r w:rsidRPr="00906410">
        <w:rPr>
          <w:rFonts w:eastAsia="Times New Roman" w:cs="Times New Roman"/>
          <w:i/>
          <w:iCs/>
          <w:noProof/>
          <w:spacing w:val="4"/>
          <w:sz w:val="20"/>
          <w:szCs w:val="20"/>
        </w:rPr>
        <w:sym w:font="Symbol" w:char="F06E"/>
      </w:r>
      <w:r w:rsidRPr="00906410">
        <w:rPr>
          <w:rFonts w:eastAsia="Times New Roman" w:cs="Times New Roman"/>
          <w:noProof/>
          <w:spacing w:val="4"/>
          <w:sz w:val="20"/>
          <w:szCs w:val="20"/>
        </w:rPr>
        <w:t xml:space="preserve"> </w:t>
      </w:r>
      <w:r w:rsidRPr="00906410">
        <w:rPr>
          <w:rFonts w:eastAsia="Times New Roman" w:cs="Times New Roman"/>
          <w:noProof/>
          <w:spacing w:val="4"/>
          <w:sz w:val="20"/>
          <w:szCs w:val="20"/>
        </w:rPr>
        <w:sym w:font="Symbol" w:char="F0A3"/>
      </w:r>
      <w:r w:rsidRPr="00906410">
        <w:rPr>
          <w:rFonts w:eastAsia="Times New Roman" w:cs="Times New Roman"/>
          <w:noProof/>
          <w:spacing w:val="4"/>
          <w:sz w:val="20"/>
          <w:szCs w:val="20"/>
        </w:rPr>
        <w:t xml:space="preserve"> 0,0050 </w:t>
      </w:r>
      <w:r w:rsidRPr="00906410">
        <w:rPr>
          <w:rFonts w:eastAsia="Times New Roman" w:cs="Times New Roman"/>
          <w:i/>
          <w:iCs/>
          <w:noProof/>
          <w:spacing w:val="4"/>
          <w:sz w:val="20"/>
          <w:szCs w:val="20"/>
        </w:rPr>
        <w:t>h</w:t>
      </w:r>
      <w:r w:rsidRPr="00906410">
        <w:rPr>
          <w:rFonts w:eastAsia="Times New Roman" w:cs="Times New Roman"/>
          <w:noProof/>
          <w:spacing w:val="4"/>
          <w:sz w:val="20"/>
          <w:szCs w:val="20"/>
        </w:rPr>
        <w:tab/>
      </w:r>
      <w:r w:rsidRPr="00906410">
        <w:rPr>
          <w:rFonts w:eastAsia="Times New Roman" w:cs="Times New Roman"/>
          <w:noProof/>
          <w:spacing w:val="4"/>
          <w:sz w:val="20"/>
          <w:szCs w:val="20"/>
        </w:rPr>
        <w:tab/>
        <w:t xml:space="preserve">- zgrade s nekonstrukcijskim elemenata od krhkih materijala </w:t>
      </w:r>
    </w:p>
    <w:p w14:paraId="2A52D117"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i/>
          <w:iCs/>
          <w:noProof/>
          <w:spacing w:val="4"/>
          <w:sz w:val="20"/>
          <w:szCs w:val="20"/>
        </w:rPr>
        <w:t>d</w:t>
      </w:r>
      <w:r w:rsidRPr="00906410">
        <w:rPr>
          <w:rFonts w:eastAsia="Times New Roman" w:cs="Times New Roman"/>
          <w:noProof/>
          <w:spacing w:val="4"/>
          <w:sz w:val="20"/>
          <w:szCs w:val="20"/>
          <w:vertAlign w:val="subscript"/>
        </w:rPr>
        <w:t>r</w:t>
      </w:r>
      <w:r w:rsidRPr="00906410">
        <w:rPr>
          <w:rFonts w:eastAsia="Times New Roman" w:cs="Times New Roman"/>
          <w:i/>
          <w:iCs/>
          <w:noProof/>
          <w:spacing w:val="4"/>
          <w:sz w:val="20"/>
          <w:szCs w:val="20"/>
        </w:rPr>
        <w:sym w:font="Symbol" w:char="F06E"/>
      </w:r>
      <w:r w:rsidRPr="00906410">
        <w:rPr>
          <w:rFonts w:eastAsia="Times New Roman" w:cs="Times New Roman"/>
          <w:noProof/>
          <w:spacing w:val="4"/>
          <w:sz w:val="20"/>
          <w:szCs w:val="20"/>
        </w:rPr>
        <w:t xml:space="preserve"> </w:t>
      </w:r>
      <w:r w:rsidRPr="00906410">
        <w:rPr>
          <w:rFonts w:eastAsia="Times New Roman" w:cs="Times New Roman"/>
          <w:noProof/>
          <w:spacing w:val="4"/>
          <w:sz w:val="20"/>
          <w:szCs w:val="20"/>
        </w:rPr>
        <w:sym w:font="Symbol" w:char="F0A3"/>
      </w:r>
      <w:r w:rsidRPr="00906410">
        <w:rPr>
          <w:rFonts w:eastAsia="Times New Roman" w:cs="Times New Roman"/>
          <w:noProof/>
          <w:spacing w:val="4"/>
          <w:sz w:val="20"/>
          <w:szCs w:val="20"/>
        </w:rPr>
        <w:t xml:space="preserve"> 0,0075 </w:t>
      </w:r>
      <w:r w:rsidRPr="00906410">
        <w:rPr>
          <w:rFonts w:eastAsia="Times New Roman" w:cs="Times New Roman"/>
          <w:i/>
          <w:iCs/>
          <w:noProof/>
          <w:spacing w:val="4"/>
          <w:sz w:val="20"/>
          <w:szCs w:val="20"/>
        </w:rPr>
        <w:t>h</w:t>
      </w:r>
      <w:r w:rsidRPr="00906410">
        <w:rPr>
          <w:rFonts w:eastAsia="Times New Roman" w:cs="Times New Roman"/>
          <w:i/>
          <w:iCs/>
          <w:noProof/>
          <w:spacing w:val="4"/>
          <w:sz w:val="20"/>
          <w:szCs w:val="20"/>
        </w:rPr>
        <w:tab/>
      </w:r>
      <w:r w:rsidRPr="00906410">
        <w:rPr>
          <w:rFonts w:eastAsia="Times New Roman" w:cs="Times New Roman"/>
          <w:i/>
          <w:iCs/>
          <w:noProof/>
          <w:spacing w:val="4"/>
          <w:sz w:val="20"/>
          <w:szCs w:val="20"/>
        </w:rPr>
        <w:tab/>
      </w:r>
      <w:r w:rsidRPr="00906410">
        <w:rPr>
          <w:rFonts w:eastAsia="Times New Roman" w:cs="Times New Roman"/>
          <w:noProof/>
          <w:spacing w:val="4"/>
          <w:sz w:val="20"/>
          <w:szCs w:val="20"/>
        </w:rPr>
        <w:t>- zgrade s duktilnim nekonstrukcijskim elementima</w:t>
      </w:r>
    </w:p>
    <w:p w14:paraId="112EAF38" w14:textId="562D6C20" w:rsidR="00906410" w:rsidRPr="00906410" w:rsidRDefault="00906410" w:rsidP="00F34CA1">
      <w:pPr>
        <w:spacing w:line="276" w:lineRule="auto"/>
        <w:jc w:val="both"/>
        <w:rPr>
          <w:rFonts w:eastAsia="Times New Roman" w:cs="Times New Roman"/>
          <w:b/>
          <w:bCs/>
          <w:spacing w:val="4"/>
          <w:sz w:val="18"/>
          <w:szCs w:val="24"/>
        </w:rPr>
      </w:pPr>
      <w:r w:rsidRPr="00906410">
        <w:rPr>
          <w:rFonts w:eastAsia="Times New Roman" w:cs="Times New Roman"/>
          <w:i/>
          <w:iCs/>
          <w:noProof/>
          <w:spacing w:val="4"/>
          <w:sz w:val="20"/>
          <w:szCs w:val="20"/>
        </w:rPr>
        <w:t>d</w:t>
      </w:r>
      <w:r w:rsidRPr="00906410">
        <w:rPr>
          <w:rFonts w:eastAsia="Times New Roman" w:cs="Times New Roman"/>
          <w:noProof/>
          <w:spacing w:val="4"/>
          <w:sz w:val="20"/>
          <w:szCs w:val="20"/>
          <w:vertAlign w:val="subscript"/>
        </w:rPr>
        <w:t>r</w:t>
      </w:r>
      <w:r w:rsidRPr="00906410">
        <w:rPr>
          <w:rFonts w:eastAsia="Times New Roman" w:cs="Times New Roman"/>
          <w:i/>
          <w:iCs/>
          <w:noProof/>
          <w:spacing w:val="4"/>
          <w:sz w:val="20"/>
          <w:szCs w:val="20"/>
        </w:rPr>
        <w:sym w:font="Symbol" w:char="F06E"/>
      </w:r>
      <w:r w:rsidRPr="00906410">
        <w:rPr>
          <w:rFonts w:eastAsia="Times New Roman" w:cs="Times New Roman"/>
          <w:noProof/>
          <w:spacing w:val="4"/>
          <w:sz w:val="20"/>
          <w:szCs w:val="20"/>
        </w:rPr>
        <w:t xml:space="preserve"> </w:t>
      </w:r>
      <w:r w:rsidRPr="00906410">
        <w:rPr>
          <w:rFonts w:eastAsia="Times New Roman" w:cs="Times New Roman"/>
          <w:noProof/>
          <w:spacing w:val="4"/>
          <w:sz w:val="20"/>
          <w:szCs w:val="20"/>
        </w:rPr>
        <w:sym w:font="Symbol" w:char="F0A3"/>
      </w:r>
      <w:r w:rsidRPr="00906410">
        <w:rPr>
          <w:rFonts w:eastAsia="Times New Roman" w:cs="Times New Roman"/>
          <w:noProof/>
          <w:spacing w:val="4"/>
          <w:sz w:val="20"/>
          <w:szCs w:val="20"/>
        </w:rPr>
        <w:t xml:space="preserve"> 0,0100 </w:t>
      </w:r>
      <w:r w:rsidRPr="00906410">
        <w:rPr>
          <w:rFonts w:eastAsia="Times New Roman" w:cs="Times New Roman"/>
          <w:i/>
          <w:iCs/>
          <w:noProof/>
          <w:spacing w:val="4"/>
          <w:sz w:val="20"/>
          <w:szCs w:val="20"/>
        </w:rPr>
        <w:t>h</w:t>
      </w:r>
      <w:r w:rsidRPr="00906410">
        <w:rPr>
          <w:rFonts w:eastAsia="Times New Roman" w:cs="Times New Roman"/>
          <w:noProof/>
          <w:spacing w:val="4"/>
          <w:sz w:val="20"/>
          <w:szCs w:val="20"/>
        </w:rPr>
        <w:tab/>
      </w:r>
      <w:r w:rsidRPr="00906410">
        <w:rPr>
          <w:rFonts w:eastAsia="Times New Roman" w:cs="Times New Roman"/>
          <w:noProof/>
          <w:spacing w:val="4"/>
          <w:sz w:val="20"/>
          <w:szCs w:val="20"/>
        </w:rPr>
        <w:tab/>
        <w:t>- zgrade s nekonstrukcijskim elmentima bez utjecaja deformiranja konstrukcije ili bez elemenata</w:t>
      </w:r>
      <w:r w:rsidRPr="00906410">
        <w:rPr>
          <w:rFonts w:eastAsia="Times New Roman" w:cs="Times New Roman"/>
          <w:b/>
          <w:bCs/>
          <w:spacing w:val="4"/>
          <w:sz w:val="18"/>
          <w:szCs w:val="24"/>
        </w:rPr>
        <w:br w:type="page"/>
      </w:r>
    </w:p>
    <w:p w14:paraId="4704C08C" w14:textId="77777777" w:rsidR="00906410" w:rsidRPr="00906410" w:rsidRDefault="00906410" w:rsidP="00906410">
      <w:pPr>
        <w:suppressAutoHyphens/>
        <w:autoSpaceDN w:val="0"/>
        <w:spacing w:line="283" w:lineRule="exact"/>
        <w:textAlignment w:val="baseline"/>
        <w:rPr>
          <w:rFonts w:eastAsia="Times New Roman" w:cs="Times New Roman"/>
          <w:b/>
          <w:bCs/>
          <w:spacing w:val="4"/>
          <w:sz w:val="20"/>
          <w:szCs w:val="20"/>
          <w:u w:val="single"/>
        </w:rPr>
      </w:pPr>
      <w:r w:rsidRPr="00906410">
        <w:rPr>
          <w:rFonts w:eastAsia="Times New Roman" w:cs="Times New Roman"/>
          <w:b/>
          <w:bCs/>
          <w:spacing w:val="4"/>
          <w:sz w:val="20"/>
          <w:szCs w:val="20"/>
          <w:u w:val="single"/>
        </w:rPr>
        <w:lastRenderedPageBreak/>
        <w:t>VRIJEDNOSTI KOEFICIJENATA (HRN EN 1990, dodatak A1)</w:t>
      </w:r>
    </w:p>
    <w:p w14:paraId="1C5BA675" w14:textId="77777777" w:rsidR="00906410" w:rsidRPr="00906410" w:rsidRDefault="00906410" w:rsidP="00906410">
      <w:pPr>
        <w:suppressAutoHyphens/>
        <w:autoSpaceDN w:val="0"/>
        <w:spacing w:line="283" w:lineRule="exact"/>
        <w:textAlignment w:val="baseline"/>
        <w:rPr>
          <w:rFonts w:eastAsia="Times New Roman" w:cs="Times New Roman"/>
          <w:b/>
          <w:bCs/>
          <w:spacing w:val="4"/>
          <w:sz w:val="20"/>
          <w:szCs w:val="20"/>
        </w:rPr>
      </w:pPr>
    </w:p>
    <w:p w14:paraId="030DAA0E"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 xml:space="preserve">Vrijednosti faktora </w:t>
      </w:r>
      <w:r w:rsidRPr="00906410">
        <w:rPr>
          <w:rFonts w:eastAsia="Times New Roman" w:cs="Times New Roman"/>
          <w:noProof/>
          <w:spacing w:val="4"/>
          <w:sz w:val="20"/>
          <w:szCs w:val="20"/>
        </w:rPr>
        <w:sym w:font="Symbol" w:char="F079"/>
      </w:r>
      <w:r w:rsidRPr="00906410">
        <w:rPr>
          <w:rFonts w:eastAsia="Times New Roman" w:cs="Times New Roman"/>
          <w:noProof/>
          <w:spacing w:val="4"/>
          <w:sz w:val="20"/>
          <w:szCs w:val="20"/>
        </w:rPr>
        <w:t xml:space="preserve"> - Tablica A1.1:</w:t>
      </w:r>
    </w:p>
    <w:p w14:paraId="3E417C81" w14:textId="617C2C8F" w:rsidR="00906410" w:rsidRPr="00906410" w:rsidRDefault="00906410" w:rsidP="00906410">
      <w:pPr>
        <w:spacing w:line="276" w:lineRule="auto"/>
        <w:jc w:val="both"/>
        <w:rPr>
          <w:rFonts w:eastAsia="Times New Roman"/>
          <w:sz w:val="20"/>
          <w:szCs w:val="20"/>
          <w:lang w:eastAsia="hr-HR"/>
        </w:rPr>
      </w:pPr>
    </w:p>
    <w:p w14:paraId="71523B27" w14:textId="77777777" w:rsidR="00906410" w:rsidRPr="00906410" w:rsidRDefault="00906410" w:rsidP="00906410">
      <w:pPr>
        <w:spacing w:line="276" w:lineRule="auto"/>
        <w:jc w:val="both"/>
        <w:rPr>
          <w:rFonts w:eastAsia="Times New Roman"/>
          <w:sz w:val="20"/>
          <w:lang w:eastAsia="hr-HR"/>
        </w:rPr>
      </w:pPr>
      <w:r w:rsidRPr="00906410">
        <w:rPr>
          <w:rFonts w:eastAsia="Times New Roman"/>
          <w:noProof/>
          <w:sz w:val="20"/>
          <w:lang w:eastAsia="hr-HR"/>
        </w:rPr>
        <w:drawing>
          <wp:inline distT="0" distB="0" distL="0" distR="0" wp14:anchorId="6D2EF6B3" wp14:editId="3DBB2BD6">
            <wp:extent cx="4981575" cy="2608847"/>
            <wp:effectExtent l="0" t="0" r="0" b="1270"/>
            <wp:docPr id="1036012971" name="Slika 103601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0"/>
                    <a:stretch>
                      <a:fillRect/>
                    </a:stretch>
                  </pic:blipFill>
                  <pic:spPr>
                    <a:xfrm>
                      <a:off x="0" y="0"/>
                      <a:ext cx="4988645" cy="2612549"/>
                    </a:xfrm>
                    <a:prstGeom prst="rect">
                      <a:avLst/>
                    </a:prstGeom>
                  </pic:spPr>
                </pic:pic>
              </a:graphicData>
            </a:graphic>
          </wp:inline>
        </w:drawing>
      </w:r>
    </w:p>
    <w:p w14:paraId="7AB43349" w14:textId="77777777" w:rsidR="00906410" w:rsidRPr="00906410" w:rsidRDefault="00906410" w:rsidP="00906410">
      <w:pPr>
        <w:spacing w:line="276" w:lineRule="auto"/>
        <w:ind w:firstLine="708"/>
        <w:jc w:val="both"/>
        <w:rPr>
          <w:rFonts w:eastAsia="Times New Roman"/>
          <w:sz w:val="20"/>
          <w:lang w:eastAsia="hr-HR"/>
        </w:rPr>
      </w:pPr>
    </w:p>
    <w:p w14:paraId="6E207BEA" w14:textId="77777777" w:rsidR="00906410" w:rsidRPr="00906410" w:rsidRDefault="00906410" w:rsidP="00906410">
      <w:pPr>
        <w:spacing w:line="276" w:lineRule="auto"/>
        <w:jc w:val="both"/>
        <w:rPr>
          <w:rFonts w:eastAsia="Times New Roman"/>
          <w:b/>
          <w:bCs/>
          <w:sz w:val="20"/>
          <w:szCs w:val="20"/>
          <w:lang w:eastAsia="hr-HR"/>
        </w:rPr>
      </w:pPr>
    </w:p>
    <w:p w14:paraId="6F3EBEB6"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Proračunske vrijednosti djelovanja EQU – Tablica A1.2(A):</w:t>
      </w:r>
    </w:p>
    <w:p w14:paraId="55272BF3"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Statička ravnoteža za konstrukcije zgrada</w:t>
      </w:r>
    </w:p>
    <w:p w14:paraId="5ACDEF67" w14:textId="77777777" w:rsidR="00906410" w:rsidRPr="00906410" w:rsidRDefault="00906410" w:rsidP="00906410">
      <w:pPr>
        <w:spacing w:line="276" w:lineRule="auto"/>
        <w:jc w:val="both"/>
        <w:rPr>
          <w:rFonts w:eastAsia="Times New Roman"/>
          <w:b/>
          <w:bCs/>
          <w:sz w:val="20"/>
          <w:lang w:eastAsia="hr-HR"/>
        </w:rPr>
      </w:pPr>
    </w:p>
    <w:p w14:paraId="2966325D" w14:textId="77777777" w:rsidR="00906410" w:rsidRPr="00906410" w:rsidRDefault="00906410" w:rsidP="00906410">
      <w:pPr>
        <w:spacing w:line="276" w:lineRule="auto"/>
        <w:jc w:val="both"/>
        <w:rPr>
          <w:rFonts w:eastAsia="Times New Roman"/>
          <w:b/>
          <w:bCs/>
          <w:sz w:val="20"/>
          <w:lang w:eastAsia="hr-HR"/>
        </w:rPr>
      </w:pPr>
      <w:r w:rsidRPr="00906410">
        <w:rPr>
          <w:rFonts w:eastAsia="Times New Roman"/>
          <w:noProof/>
          <w:sz w:val="20"/>
          <w:lang w:eastAsia="hr-HR"/>
        </w:rPr>
        <w:drawing>
          <wp:inline distT="0" distB="0" distL="0" distR="0" wp14:anchorId="508D7F7E" wp14:editId="5F60DAF0">
            <wp:extent cx="4981575" cy="2830690"/>
            <wp:effectExtent l="0" t="0" r="0" b="8255"/>
            <wp:docPr id="1036012972" name="Slika 103601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1"/>
                    <a:stretch>
                      <a:fillRect/>
                    </a:stretch>
                  </pic:blipFill>
                  <pic:spPr>
                    <a:xfrm>
                      <a:off x="0" y="0"/>
                      <a:ext cx="4996026" cy="2838901"/>
                    </a:xfrm>
                    <a:prstGeom prst="rect">
                      <a:avLst/>
                    </a:prstGeom>
                  </pic:spPr>
                </pic:pic>
              </a:graphicData>
            </a:graphic>
          </wp:inline>
        </w:drawing>
      </w:r>
    </w:p>
    <w:p w14:paraId="50A6DB7F" w14:textId="77777777" w:rsidR="00906410" w:rsidRPr="00906410" w:rsidRDefault="00906410" w:rsidP="00906410">
      <w:pPr>
        <w:spacing w:line="276" w:lineRule="auto"/>
        <w:jc w:val="both"/>
        <w:rPr>
          <w:rFonts w:eastAsia="Times New Roman"/>
          <w:b/>
          <w:bCs/>
          <w:sz w:val="20"/>
          <w:lang w:eastAsia="hr-HR"/>
        </w:rPr>
      </w:pPr>
      <w:r w:rsidRPr="00906410">
        <w:rPr>
          <w:rFonts w:eastAsia="Times New Roman"/>
          <w:noProof/>
          <w:sz w:val="20"/>
          <w:lang w:eastAsia="hr-HR"/>
        </w:rPr>
        <w:drawing>
          <wp:inline distT="0" distB="0" distL="0" distR="0" wp14:anchorId="21BC250C" wp14:editId="49E5FA80">
            <wp:extent cx="4981575" cy="907688"/>
            <wp:effectExtent l="0" t="0" r="0" b="6985"/>
            <wp:docPr id="1036012973" name="Slika 103601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2"/>
                    <a:stretch>
                      <a:fillRect/>
                    </a:stretch>
                  </pic:blipFill>
                  <pic:spPr>
                    <a:xfrm>
                      <a:off x="0" y="0"/>
                      <a:ext cx="5027404" cy="916039"/>
                    </a:xfrm>
                    <a:prstGeom prst="rect">
                      <a:avLst/>
                    </a:prstGeom>
                  </pic:spPr>
                </pic:pic>
              </a:graphicData>
            </a:graphic>
          </wp:inline>
        </w:drawing>
      </w:r>
    </w:p>
    <w:p w14:paraId="2C3F7C71" w14:textId="77777777" w:rsidR="00906410" w:rsidRPr="00906410" w:rsidRDefault="00906410" w:rsidP="00906410">
      <w:pPr>
        <w:suppressAutoHyphens/>
        <w:autoSpaceDN w:val="0"/>
        <w:spacing w:line="283" w:lineRule="exact"/>
        <w:textAlignment w:val="baseline"/>
        <w:rPr>
          <w:rFonts w:eastAsia="Times New Roman" w:cs="Times New Roman"/>
          <w:spacing w:val="4"/>
          <w:sz w:val="20"/>
          <w:szCs w:val="20"/>
        </w:rPr>
      </w:pPr>
      <w:r w:rsidRPr="00906410">
        <w:rPr>
          <w:rFonts w:eastAsia="Times New Roman" w:cs="Times New Roman"/>
          <w:spacing w:val="4"/>
          <w:sz w:val="20"/>
          <w:szCs w:val="20"/>
        </w:rPr>
        <w:t>G1 – stalna težina konstrukcijskih dijelova</w:t>
      </w:r>
    </w:p>
    <w:p w14:paraId="1A95C4B5" w14:textId="77777777" w:rsidR="00906410" w:rsidRPr="00906410" w:rsidRDefault="00906410" w:rsidP="00906410">
      <w:pPr>
        <w:suppressAutoHyphens/>
        <w:autoSpaceDN w:val="0"/>
        <w:spacing w:line="283" w:lineRule="exact"/>
        <w:textAlignment w:val="baseline"/>
        <w:rPr>
          <w:rFonts w:eastAsia="Times New Roman" w:cs="Times New Roman"/>
          <w:spacing w:val="4"/>
          <w:sz w:val="20"/>
          <w:szCs w:val="20"/>
        </w:rPr>
      </w:pPr>
      <w:r w:rsidRPr="00906410">
        <w:rPr>
          <w:rFonts w:eastAsia="Times New Roman" w:cs="Times New Roman"/>
          <w:spacing w:val="4"/>
          <w:sz w:val="20"/>
          <w:szCs w:val="20"/>
        </w:rPr>
        <w:t>G2 – stalna težina nekonstrukcijskih dijelova</w:t>
      </w:r>
    </w:p>
    <w:p w14:paraId="7EA81C6E" w14:textId="77777777" w:rsidR="00906410" w:rsidRPr="00906410" w:rsidRDefault="00906410" w:rsidP="00906410">
      <w:pPr>
        <w:suppressAutoHyphens/>
        <w:autoSpaceDN w:val="0"/>
        <w:spacing w:line="283" w:lineRule="exact"/>
        <w:textAlignment w:val="baseline"/>
        <w:rPr>
          <w:rFonts w:eastAsia="Times New Roman" w:cs="Times New Roman"/>
          <w:b/>
          <w:spacing w:val="4"/>
          <w:sz w:val="18"/>
          <w:szCs w:val="24"/>
        </w:rPr>
      </w:pPr>
      <w:r w:rsidRPr="00906410">
        <w:rPr>
          <w:rFonts w:eastAsia="Times New Roman" w:cs="Times New Roman"/>
          <w:b/>
          <w:spacing w:val="4"/>
          <w:sz w:val="18"/>
          <w:szCs w:val="24"/>
        </w:rPr>
        <w:br w:type="page"/>
      </w:r>
    </w:p>
    <w:p w14:paraId="1257AF82"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lastRenderedPageBreak/>
        <w:t>Proračunske vrijednosti djelovanja STR/GEO – Tablica A1.2(B):</w:t>
      </w:r>
    </w:p>
    <w:p w14:paraId="48F4D855"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Proračun konstrukcijskih elemenata koja ne obuhvaća geotehnička djelovanja</w:t>
      </w:r>
    </w:p>
    <w:p w14:paraId="741C0101" w14:textId="77777777" w:rsidR="00906410" w:rsidRPr="00906410" w:rsidRDefault="00906410" w:rsidP="00906410">
      <w:pPr>
        <w:spacing w:line="276" w:lineRule="auto"/>
        <w:jc w:val="both"/>
        <w:rPr>
          <w:rFonts w:eastAsia="Times New Roman" w:cs="Times New Roman"/>
          <w:noProof/>
          <w:spacing w:val="4"/>
          <w:sz w:val="18"/>
          <w:szCs w:val="24"/>
        </w:rPr>
      </w:pPr>
    </w:p>
    <w:p w14:paraId="715F722E" w14:textId="77777777" w:rsidR="00906410" w:rsidRPr="00906410" w:rsidRDefault="00906410" w:rsidP="00906410">
      <w:pPr>
        <w:spacing w:line="276" w:lineRule="auto"/>
        <w:jc w:val="both"/>
        <w:rPr>
          <w:rFonts w:eastAsia="Times New Roman" w:cs="Times New Roman"/>
          <w:b/>
          <w:noProof/>
          <w:spacing w:val="4"/>
          <w:sz w:val="18"/>
          <w:szCs w:val="24"/>
        </w:rPr>
      </w:pPr>
      <w:r w:rsidRPr="00906410">
        <w:rPr>
          <w:rFonts w:eastAsia="Times New Roman" w:cs="Times New Roman"/>
          <w:noProof/>
          <w:spacing w:val="4"/>
          <w:sz w:val="18"/>
          <w:szCs w:val="24"/>
          <w:lang w:eastAsia="hr-HR"/>
        </w:rPr>
        <w:drawing>
          <wp:inline distT="0" distB="0" distL="0" distR="0" wp14:anchorId="16C7E2BC" wp14:editId="0D51FECC">
            <wp:extent cx="5760720" cy="2957195"/>
            <wp:effectExtent l="0" t="0" r="0" b="0"/>
            <wp:docPr id="1036012974" name="Slika 103601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3"/>
                    <a:stretch>
                      <a:fillRect/>
                    </a:stretch>
                  </pic:blipFill>
                  <pic:spPr>
                    <a:xfrm>
                      <a:off x="0" y="0"/>
                      <a:ext cx="5760720" cy="2957195"/>
                    </a:xfrm>
                    <a:prstGeom prst="rect">
                      <a:avLst/>
                    </a:prstGeom>
                  </pic:spPr>
                </pic:pic>
              </a:graphicData>
            </a:graphic>
          </wp:inline>
        </w:drawing>
      </w:r>
    </w:p>
    <w:p w14:paraId="75AC416C" w14:textId="77777777" w:rsidR="00906410" w:rsidRPr="00906410" w:rsidRDefault="00906410" w:rsidP="00906410">
      <w:pPr>
        <w:spacing w:line="276" w:lineRule="auto"/>
        <w:jc w:val="both"/>
        <w:rPr>
          <w:rFonts w:eastAsia="Times New Roman" w:cs="Times New Roman"/>
          <w:b/>
          <w:noProof/>
          <w:spacing w:val="4"/>
          <w:sz w:val="18"/>
          <w:szCs w:val="24"/>
        </w:rPr>
      </w:pPr>
    </w:p>
    <w:p w14:paraId="5977B03A"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Proračunske vrijednosti djelovanja za kombinacije izvanrednog i potresnog djelovanja - Tablica A1.3:</w:t>
      </w:r>
    </w:p>
    <w:p w14:paraId="5FB07B82"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Proračun konstrukcijskih elemenata koja obuhvaćaju geotehnička djelovanja i otpornost temeljnog tla</w:t>
      </w:r>
    </w:p>
    <w:p w14:paraId="107F0D49" w14:textId="77777777" w:rsidR="00906410" w:rsidRPr="00906410" w:rsidRDefault="00906410" w:rsidP="00906410">
      <w:pPr>
        <w:spacing w:line="276" w:lineRule="auto"/>
        <w:jc w:val="both"/>
        <w:rPr>
          <w:rFonts w:eastAsia="Times New Roman" w:cs="Times New Roman"/>
          <w:b/>
          <w:noProof/>
          <w:spacing w:val="4"/>
          <w:sz w:val="20"/>
          <w:szCs w:val="20"/>
        </w:rPr>
      </w:pPr>
    </w:p>
    <w:p w14:paraId="752D61F0" w14:textId="77777777" w:rsidR="00906410" w:rsidRPr="00906410" w:rsidRDefault="00906410" w:rsidP="00906410">
      <w:pPr>
        <w:spacing w:line="276" w:lineRule="auto"/>
        <w:jc w:val="both"/>
        <w:rPr>
          <w:rFonts w:eastAsia="Times New Roman" w:cs="Times New Roman"/>
          <w:b/>
          <w:noProof/>
          <w:spacing w:val="4"/>
          <w:sz w:val="20"/>
          <w:szCs w:val="20"/>
        </w:rPr>
      </w:pPr>
      <w:r w:rsidRPr="00906410">
        <w:rPr>
          <w:rFonts w:eastAsia="Times New Roman" w:cs="Times New Roman"/>
          <w:noProof/>
          <w:spacing w:val="4"/>
          <w:sz w:val="20"/>
          <w:szCs w:val="20"/>
          <w:lang w:eastAsia="hr-HR"/>
        </w:rPr>
        <w:drawing>
          <wp:inline distT="0" distB="0" distL="0" distR="0" wp14:anchorId="1DA889F0" wp14:editId="65C08E02">
            <wp:extent cx="5760720" cy="2199640"/>
            <wp:effectExtent l="0" t="0" r="0" b="0"/>
            <wp:docPr id="1036012975" name="Slika 103601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4"/>
                    <a:stretch>
                      <a:fillRect/>
                    </a:stretch>
                  </pic:blipFill>
                  <pic:spPr>
                    <a:xfrm>
                      <a:off x="0" y="0"/>
                      <a:ext cx="5760720" cy="2199640"/>
                    </a:xfrm>
                    <a:prstGeom prst="rect">
                      <a:avLst/>
                    </a:prstGeom>
                  </pic:spPr>
                </pic:pic>
              </a:graphicData>
            </a:graphic>
          </wp:inline>
        </w:drawing>
      </w:r>
    </w:p>
    <w:p w14:paraId="69132BC5" w14:textId="77777777" w:rsidR="00906410" w:rsidRPr="00906410" w:rsidRDefault="00906410" w:rsidP="00906410">
      <w:pPr>
        <w:spacing w:line="276" w:lineRule="auto"/>
        <w:jc w:val="both"/>
        <w:rPr>
          <w:rFonts w:eastAsia="Times New Roman" w:cs="Times New Roman"/>
          <w:b/>
          <w:noProof/>
          <w:spacing w:val="4"/>
          <w:sz w:val="20"/>
          <w:szCs w:val="20"/>
        </w:rPr>
      </w:pPr>
      <w:r w:rsidRPr="00906410">
        <w:rPr>
          <w:rFonts w:eastAsia="Times New Roman" w:cs="Times New Roman"/>
          <w:noProof/>
          <w:spacing w:val="4"/>
          <w:sz w:val="20"/>
          <w:szCs w:val="20"/>
          <w:lang w:eastAsia="hr-HR"/>
        </w:rPr>
        <w:drawing>
          <wp:inline distT="0" distB="0" distL="0" distR="0" wp14:anchorId="2714CA0E" wp14:editId="63984111">
            <wp:extent cx="5760720" cy="1033780"/>
            <wp:effectExtent l="0" t="0" r="0" b="0"/>
            <wp:docPr id="1036012976" name="Slika 103601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5"/>
                    <a:stretch>
                      <a:fillRect/>
                    </a:stretch>
                  </pic:blipFill>
                  <pic:spPr>
                    <a:xfrm>
                      <a:off x="0" y="0"/>
                      <a:ext cx="5760720" cy="1033780"/>
                    </a:xfrm>
                    <a:prstGeom prst="rect">
                      <a:avLst/>
                    </a:prstGeom>
                  </pic:spPr>
                </pic:pic>
              </a:graphicData>
            </a:graphic>
          </wp:inline>
        </w:drawing>
      </w:r>
    </w:p>
    <w:p w14:paraId="1F8320E0"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G1 – stalna težina konstrukcijskih dijelova</w:t>
      </w:r>
    </w:p>
    <w:p w14:paraId="0490F1F8"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G2 – stalna težina nekonstrukcijskih dijelova</w:t>
      </w:r>
    </w:p>
    <w:p w14:paraId="479F5A3C" w14:textId="77777777" w:rsidR="00906410" w:rsidRPr="00906410" w:rsidRDefault="00906410" w:rsidP="00906410">
      <w:pPr>
        <w:spacing w:line="276" w:lineRule="auto"/>
        <w:jc w:val="both"/>
        <w:rPr>
          <w:rFonts w:eastAsia="Times New Roman" w:cs="Times New Roman"/>
          <w:noProof/>
          <w:spacing w:val="4"/>
          <w:sz w:val="20"/>
          <w:szCs w:val="20"/>
        </w:rPr>
      </w:pPr>
    </w:p>
    <w:p w14:paraId="475590E7" w14:textId="77777777" w:rsidR="00906410" w:rsidRPr="00906410" w:rsidRDefault="00906410" w:rsidP="00906410">
      <w:pPr>
        <w:spacing w:line="276" w:lineRule="auto"/>
        <w:jc w:val="both"/>
        <w:rPr>
          <w:rFonts w:eastAsia="Times New Roman" w:cs="Times New Roman"/>
          <w:b/>
          <w:noProof/>
          <w:spacing w:val="4"/>
          <w:sz w:val="20"/>
          <w:szCs w:val="20"/>
        </w:rPr>
      </w:pPr>
      <w:r w:rsidRPr="00906410">
        <w:rPr>
          <w:rFonts w:eastAsia="Times New Roman" w:cs="Times New Roman"/>
          <w:noProof/>
          <w:spacing w:val="4"/>
          <w:sz w:val="20"/>
          <w:szCs w:val="20"/>
        </w:rPr>
        <w:t xml:space="preserve">Tlak tla i tlak vode se pri određivanju parcijalnih koeficijenata načelno definiraju kao stalna djelovanja. </w:t>
      </w:r>
    </w:p>
    <w:p w14:paraId="38A4D758" w14:textId="77777777" w:rsidR="00906410" w:rsidRPr="00906410" w:rsidRDefault="00906410" w:rsidP="00906410">
      <w:pPr>
        <w:suppressAutoHyphens/>
        <w:autoSpaceDN w:val="0"/>
        <w:spacing w:line="283" w:lineRule="exact"/>
        <w:textAlignment w:val="baseline"/>
        <w:rPr>
          <w:rFonts w:eastAsia="Times New Roman" w:cs="Times New Roman"/>
          <w:b/>
          <w:spacing w:val="4"/>
          <w:sz w:val="18"/>
          <w:szCs w:val="24"/>
        </w:rPr>
      </w:pPr>
    </w:p>
    <w:p w14:paraId="26E61440" w14:textId="77777777" w:rsidR="00906410" w:rsidRPr="00906410" w:rsidRDefault="00906410" w:rsidP="00906410">
      <w:pPr>
        <w:suppressAutoHyphens/>
        <w:autoSpaceDN w:val="0"/>
        <w:spacing w:line="283" w:lineRule="exact"/>
        <w:textAlignment w:val="baseline"/>
        <w:rPr>
          <w:rFonts w:eastAsia="Times New Roman"/>
          <w:spacing w:val="4"/>
          <w:sz w:val="20"/>
          <w:u w:val="single"/>
        </w:rPr>
      </w:pPr>
      <w:r w:rsidRPr="00906410">
        <w:rPr>
          <w:rFonts w:eastAsia="Times New Roman" w:cs="Times New Roman"/>
          <w:spacing w:val="4"/>
          <w:sz w:val="18"/>
          <w:szCs w:val="24"/>
          <w:u w:val="single"/>
        </w:rPr>
        <w:br w:type="page"/>
      </w:r>
    </w:p>
    <w:p w14:paraId="63A3A773"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lastRenderedPageBreak/>
        <w:t>Proračunske vrijednosti djelovanja za upotrebu u kombinaciji djelovanja – GS uporabljivosti:</w:t>
      </w:r>
    </w:p>
    <w:p w14:paraId="185BDC91" w14:textId="77777777" w:rsidR="00906410" w:rsidRPr="00906410" w:rsidRDefault="00906410" w:rsidP="00906410">
      <w:pPr>
        <w:spacing w:line="276" w:lineRule="auto"/>
        <w:jc w:val="both"/>
        <w:rPr>
          <w:rFonts w:eastAsia="Times New Roman" w:cs="Times New Roman"/>
          <w:b/>
          <w:noProof/>
          <w:spacing w:val="4"/>
          <w:sz w:val="20"/>
          <w:szCs w:val="20"/>
        </w:rPr>
      </w:pPr>
    </w:p>
    <w:p w14:paraId="17296ED6" w14:textId="77777777" w:rsidR="00906410" w:rsidRPr="00906410" w:rsidRDefault="00906410" w:rsidP="00906410">
      <w:pPr>
        <w:spacing w:line="276" w:lineRule="auto"/>
        <w:jc w:val="both"/>
        <w:rPr>
          <w:rFonts w:eastAsia="Times New Roman" w:cs="Times New Roman"/>
          <w:b/>
          <w:noProof/>
          <w:spacing w:val="4"/>
          <w:sz w:val="20"/>
          <w:szCs w:val="20"/>
        </w:rPr>
      </w:pPr>
      <w:r w:rsidRPr="00906410">
        <w:rPr>
          <w:rFonts w:eastAsia="Times New Roman" w:cs="Times New Roman"/>
          <w:noProof/>
          <w:spacing w:val="4"/>
          <w:sz w:val="20"/>
          <w:szCs w:val="20"/>
          <w:lang w:eastAsia="hr-HR"/>
        </w:rPr>
        <w:drawing>
          <wp:inline distT="0" distB="0" distL="0" distR="0" wp14:anchorId="63051C0A" wp14:editId="561196EE">
            <wp:extent cx="5760720" cy="1304925"/>
            <wp:effectExtent l="0" t="0" r="0" b="9525"/>
            <wp:docPr id="1036012977" name="Slika 103601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6"/>
                    <a:stretch>
                      <a:fillRect/>
                    </a:stretch>
                  </pic:blipFill>
                  <pic:spPr>
                    <a:xfrm>
                      <a:off x="0" y="0"/>
                      <a:ext cx="5760720" cy="1304925"/>
                    </a:xfrm>
                    <a:prstGeom prst="rect">
                      <a:avLst/>
                    </a:prstGeom>
                  </pic:spPr>
                </pic:pic>
              </a:graphicData>
            </a:graphic>
          </wp:inline>
        </w:drawing>
      </w:r>
    </w:p>
    <w:p w14:paraId="2B8DB826" w14:textId="77777777" w:rsidR="00906410" w:rsidRPr="00906410" w:rsidRDefault="00906410" w:rsidP="00906410">
      <w:pPr>
        <w:spacing w:line="276" w:lineRule="auto"/>
        <w:jc w:val="both"/>
        <w:rPr>
          <w:rFonts w:eastAsia="Times New Roman" w:cs="Times New Roman"/>
          <w:b/>
          <w:bCs/>
          <w:noProof/>
          <w:spacing w:val="4"/>
          <w:sz w:val="20"/>
          <w:szCs w:val="20"/>
        </w:rPr>
      </w:pPr>
      <w:r w:rsidRPr="00906410">
        <w:rPr>
          <w:rFonts w:eastAsia="Times New Roman" w:cs="Times New Roman"/>
          <w:noProof/>
          <w:spacing w:val="4"/>
          <w:sz w:val="20"/>
          <w:szCs w:val="20"/>
          <w:lang w:eastAsia="hr-HR"/>
        </w:rPr>
        <w:drawing>
          <wp:inline distT="0" distB="0" distL="0" distR="0" wp14:anchorId="7BD8067E" wp14:editId="297E0E67">
            <wp:extent cx="5760720" cy="1000760"/>
            <wp:effectExtent l="0" t="0" r="0" b="8890"/>
            <wp:docPr id="1036012978" name="Slika 103601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7"/>
                    <a:stretch>
                      <a:fillRect/>
                    </a:stretch>
                  </pic:blipFill>
                  <pic:spPr>
                    <a:xfrm>
                      <a:off x="0" y="0"/>
                      <a:ext cx="5760720" cy="1000760"/>
                    </a:xfrm>
                    <a:prstGeom prst="rect">
                      <a:avLst/>
                    </a:prstGeom>
                  </pic:spPr>
                </pic:pic>
              </a:graphicData>
            </a:graphic>
          </wp:inline>
        </w:drawing>
      </w:r>
    </w:p>
    <w:p w14:paraId="76DE4A51" w14:textId="77777777" w:rsidR="00906410" w:rsidRPr="00906410" w:rsidRDefault="00906410" w:rsidP="00906410">
      <w:pPr>
        <w:spacing w:line="276" w:lineRule="auto"/>
        <w:jc w:val="both"/>
        <w:rPr>
          <w:rFonts w:eastAsia="Times New Roman" w:cs="Times New Roman"/>
          <w:b/>
          <w:bCs/>
          <w:noProof/>
          <w:spacing w:val="4"/>
          <w:sz w:val="20"/>
          <w:szCs w:val="20"/>
        </w:rPr>
      </w:pPr>
    </w:p>
    <w:p w14:paraId="48D5EE53" w14:textId="77777777" w:rsidR="00906410" w:rsidRPr="00906410" w:rsidRDefault="00906410" w:rsidP="00906410">
      <w:pPr>
        <w:spacing w:line="276" w:lineRule="auto"/>
        <w:jc w:val="both"/>
        <w:rPr>
          <w:rFonts w:eastAsia="Times New Roman" w:cs="Times New Roman"/>
          <w:b/>
          <w:bCs/>
          <w:noProof/>
          <w:spacing w:val="4"/>
          <w:sz w:val="20"/>
          <w:szCs w:val="20"/>
        </w:rPr>
      </w:pPr>
    </w:p>
    <w:p w14:paraId="24BEB0B0" w14:textId="77777777" w:rsidR="00906410" w:rsidRPr="00906410" w:rsidRDefault="00906410" w:rsidP="00906410">
      <w:pPr>
        <w:suppressAutoHyphens/>
        <w:autoSpaceDN w:val="0"/>
        <w:spacing w:line="283" w:lineRule="exact"/>
        <w:textAlignment w:val="baseline"/>
        <w:rPr>
          <w:rFonts w:eastAsia="Times New Roman" w:cs="Times New Roman"/>
          <w:b/>
          <w:bCs/>
          <w:spacing w:val="4"/>
          <w:sz w:val="20"/>
          <w:szCs w:val="20"/>
          <w:u w:val="single"/>
        </w:rPr>
      </w:pPr>
      <w:r w:rsidRPr="00906410">
        <w:rPr>
          <w:rFonts w:eastAsia="Times New Roman" w:cs="Times New Roman"/>
          <w:b/>
          <w:bCs/>
          <w:spacing w:val="4"/>
          <w:sz w:val="20"/>
          <w:szCs w:val="20"/>
          <w:u w:val="single"/>
        </w:rPr>
        <w:t xml:space="preserve">PARCIJALNI KOEFICIJENTI SIGURNOSTI – ČELIK </w:t>
      </w:r>
    </w:p>
    <w:p w14:paraId="428D0A62" w14:textId="77777777" w:rsidR="00906410" w:rsidRPr="00906410" w:rsidRDefault="00906410" w:rsidP="00906410">
      <w:pPr>
        <w:suppressAutoHyphens/>
        <w:autoSpaceDN w:val="0"/>
        <w:spacing w:line="283" w:lineRule="exact"/>
        <w:textAlignment w:val="baseline"/>
        <w:rPr>
          <w:rFonts w:eastAsia="Times New Roman" w:cs="Times New Roman"/>
          <w:b/>
          <w:bCs/>
          <w:spacing w:val="4"/>
          <w:sz w:val="20"/>
          <w:szCs w:val="20"/>
          <w:u w:val="single"/>
        </w:rPr>
      </w:pPr>
    </w:p>
    <w:p w14:paraId="37D41F27" w14:textId="77777777" w:rsidR="00906410" w:rsidRPr="00906410" w:rsidRDefault="00906410" w:rsidP="00906410">
      <w:pPr>
        <w:spacing w:line="276" w:lineRule="auto"/>
        <w:ind w:firstLine="708"/>
        <w:jc w:val="both"/>
        <w:rPr>
          <w:rFonts w:eastAsia="Times New Roman"/>
          <w:sz w:val="20"/>
          <w:szCs w:val="20"/>
          <w:lang w:eastAsia="hr-HR"/>
        </w:rPr>
      </w:pPr>
      <w:r w:rsidRPr="00906410">
        <w:rPr>
          <w:rFonts w:eastAsia="Times New Roman"/>
          <w:sz w:val="20"/>
          <w:szCs w:val="20"/>
          <w:lang w:eastAsia="hr-HR"/>
        </w:rPr>
        <w:sym w:font="Symbol" w:char="F067"/>
      </w:r>
      <w:r w:rsidRPr="00906410">
        <w:rPr>
          <w:rFonts w:eastAsia="Times New Roman"/>
          <w:sz w:val="20"/>
          <w:szCs w:val="20"/>
          <w:vertAlign w:val="subscript"/>
          <w:lang w:eastAsia="hr-HR"/>
        </w:rPr>
        <w:t>M0</w:t>
      </w:r>
      <w:r w:rsidRPr="00906410">
        <w:rPr>
          <w:rFonts w:eastAsia="Times New Roman"/>
          <w:sz w:val="20"/>
          <w:szCs w:val="20"/>
          <w:lang w:eastAsia="hr-HR"/>
        </w:rPr>
        <w:t xml:space="preserve"> = 1,00</w:t>
      </w:r>
      <w:r w:rsidRPr="00906410">
        <w:rPr>
          <w:rFonts w:eastAsia="Times New Roman"/>
          <w:sz w:val="20"/>
          <w:szCs w:val="20"/>
          <w:lang w:eastAsia="hr-HR"/>
        </w:rPr>
        <w:tab/>
        <w:t>- otpornost poprečnog presjeka klase 1, 2 i 3</w:t>
      </w:r>
    </w:p>
    <w:p w14:paraId="5FBBF4EE" w14:textId="77777777" w:rsidR="00906410" w:rsidRPr="00906410" w:rsidRDefault="00906410" w:rsidP="00906410">
      <w:pPr>
        <w:spacing w:line="276" w:lineRule="auto"/>
        <w:ind w:firstLine="708"/>
        <w:jc w:val="both"/>
        <w:rPr>
          <w:rFonts w:eastAsia="Times New Roman"/>
          <w:sz w:val="20"/>
          <w:szCs w:val="20"/>
          <w:lang w:eastAsia="hr-HR"/>
        </w:rPr>
      </w:pPr>
      <w:r w:rsidRPr="00906410">
        <w:rPr>
          <w:rFonts w:eastAsia="Times New Roman"/>
          <w:sz w:val="20"/>
          <w:szCs w:val="20"/>
          <w:lang w:eastAsia="hr-HR"/>
        </w:rPr>
        <w:sym w:font="Symbol" w:char="F067"/>
      </w:r>
      <w:r w:rsidRPr="00906410">
        <w:rPr>
          <w:rFonts w:eastAsia="Times New Roman"/>
          <w:sz w:val="20"/>
          <w:szCs w:val="20"/>
          <w:vertAlign w:val="subscript"/>
          <w:lang w:eastAsia="hr-HR"/>
        </w:rPr>
        <w:t>M1</w:t>
      </w:r>
      <w:r w:rsidRPr="00906410">
        <w:rPr>
          <w:rFonts w:eastAsia="Times New Roman"/>
          <w:sz w:val="20"/>
          <w:szCs w:val="20"/>
          <w:lang w:eastAsia="hr-HR"/>
        </w:rPr>
        <w:t xml:space="preserve"> = 1,10</w:t>
      </w:r>
      <w:r w:rsidRPr="00906410">
        <w:rPr>
          <w:rFonts w:eastAsia="Times New Roman"/>
          <w:sz w:val="20"/>
          <w:szCs w:val="20"/>
          <w:lang w:eastAsia="hr-HR"/>
        </w:rPr>
        <w:tab/>
        <w:t>- otpornost poprečnog presjeka klase 4 / otpornost elementa na instabilitet</w:t>
      </w:r>
    </w:p>
    <w:p w14:paraId="48B03F87" w14:textId="77777777" w:rsidR="00906410" w:rsidRPr="00906410" w:rsidRDefault="00906410" w:rsidP="00906410">
      <w:pPr>
        <w:suppressAutoHyphens/>
        <w:autoSpaceDN w:val="0"/>
        <w:spacing w:line="283" w:lineRule="exact"/>
        <w:ind w:left="424" w:firstLine="284"/>
        <w:textAlignment w:val="baseline"/>
        <w:rPr>
          <w:rFonts w:eastAsia="Times New Roman" w:cs="Times New Roman"/>
          <w:spacing w:val="4"/>
          <w:sz w:val="20"/>
          <w:szCs w:val="20"/>
        </w:rPr>
      </w:pPr>
      <w:r w:rsidRPr="00906410">
        <w:rPr>
          <w:rFonts w:eastAsia="Times New Roman" w:cs="Times New Roman"/>
          <w:spacing w:val="4"/>
          <w:sz w:val="20"/>
          <w:szCs w:val="20"/>
        </w:rPr>
        <w:sym w:font="Symbol" w:char="F067"/>
      </w:r>
      <w:r w:rsidRPr="00906410">
        <w:rPr>
          <w:rFonts w:eastAsia="Times New Roman" w:cs="Times New Roman"/>
          <w:spacing w:val="4"/>
          <w:sz w:val="20"/>
          <w:szCs w:val="20"/>
          <w:vertAlign w:val="subscript"/>
        </w:rPr>
        <w:t>M2</w:t>
      </w:r>
      <w:r w:rsidRPr="00906410">
        <w:rPr>
          <w:rFonts w:eastAsia="Times New Roman" w:cs="Times New Roman"/>
          <w:spacing w:val="4"/>
          <w:sz w:val="20"/>
          <w:szCs w:val="20"/>
        </w:rPr>
        <w:t xml:space="preserve"> = 1,25</w:t>
      </w:r>
      <w:r w:rsidRPr="00906410">
        <w:rPr>
          <w:rFonts w:eastAsia="Times New Roman" w:cs="Times New Roman"/>
          <w:spacing w:val="4"/>
          <w:sz w:val="20"/>
          <w:szCs w:val="20"/>
        </w:rPr>
        <w:tab/>
        <w:t>- otpornost neto poprečnih presjeka / otpornost spojeva</w:t>
      </w:r>
    </w:p>
    <w:p w14:paraId="2C81FB8E" w14:textId="77777777" w:rsidR="00906410" w:rsidRPr="00906410" w:rsidRDefault="00906410" w:rsidP="00906410">
      <w:pPr>
        <w:spacing w:line="276" w:lineRule="auto"/>
        <w:jc w:val="both"/>
        <w:rPr>
          <w:rFonts w:eastAsia="Times New Roman"/>
          <w:b/>
          <w:bCs/>
          <w:noProof/>
          <w:spacing w:val="4"/>
          <w:szCs w:val="26"/>
        </w:rPr>
      </w:pPr>
    </w:p>
    <w:p w14:paraId="119C4471" w14:textId="77777777" w:rsidR="00906410" w:rsidRPr="00906410" w:rsidRDefault="00906410" w:rsidP="00906410">
      <w:pPr>
        <w:rPr>
          <w:rFonts w:eastAsia="Times New Roman" w:cs="Times New Roman"/>
          <w:b/>
          <w:spacing w:val="4"/>
          <w:sz w:val="18"/>
          <w:szCs w:val="26"/>
        </w:rPr>
      </w:pPr>
      <w:r w:rsidRPr="00906410">
        <w:rPr>
          <w:rFonts w:eastAsia="Times New Roman" w:cs="Times New Roman"/>
          <w:bCs/>
          <w:spacing w:val="4"/>
          <w:sz w:val="18"/>
          <w:szCs w:val="24"/>
        </w:rPr>
        <w:br w:type="page"/>
      </w:r>
    </w:p>
    <w:p w14:paraId="32FA4BF6" w14:textId="71F718E1" w:rsidR="00906410" w:rsidRPr="00D01FEA" w:rsidRDefault="00906410" w:rsidP="00737B0C">
      <w:pPr>
        <w:pStyle w:val="Naslov4"/>
        <w:numPr>
          <w:ilvl w:val="0"/>
          <w:numId w:val="97"/>
        </w:numPr>
        <w:spacing w:after="120"/>
        <w:ind w:left="1843" w:hanging="851"/>
        <w:rPr>
          <w:rFonts w:ascii="Arial" w:hAnsi="Arial" w:cs="Arial"/>
          <w:sz w:val="22"/>
          <w:szCs w:val="22"/>
        </w:rPr>
      </w:pPr>
      <w:bookmarkStart w:id="66" w:name="_Toc165372754"/>
      <w:r w:rsidRPr="00D01FEA">
        <w:rPr>
          <w:rFonts w:ascii="Arial" w:hAnsi="Arial" w:cs="Arial"/>
          <w:sz w:val="22"/>
          <w:szCs w:val="22"/>
        </w:rPr>
        <w:lastRenderedPageBreak/>
        <w:t>Vlastita težina</w:t>
      </w:r>
      <w:bookmarkEnd w:id="66"/>
    </w:p>
    <w:p w14:paraId="4740FCF3" w14:textId="2B998988" w:rsidR="00906410" w:rsidRPr="00906410" w:rsidRDefault="00906410" w:rsidP="00F120A9">
      <w:pPr>
        <w:keepNext/>
        <w:spacing w:after="120"/>
        <w:outlineLvl w:val="3"/>
        <w:rPr>
          <w:rFonts w:eastAsia="Times New Roman" w:cs="Times New Roman"/>
          <w:b/>
          <w:sz w:val="20"/>
          <w:szCs w:val="20"/>
          <w:u w:val="single"/>
        </w:rPr>
      </w:pPr>
      <w:r w:rsidRPr="00906410">
        <w:rPr>
          <w:rFonts w:eastAsia="Times New Roman" w:cs="Times New Roman"/>
          <w:b/>
          <w:sz w:val="20"/>
          <w:szCs w:val="20"/>
          <w:u w:val="single"/>
        </w:rPr>
        <w:t>Okno</w:t>
      </w:r>
    </w:p>
    <w:p w14:paraId="2334D54A" w14:textId="203DC446"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Vlastita težina proračunata je automatski programom s vrijednostima od 2500 kg/m</w:t>
      </w:r>
      <w:r w:rsidRPr="00906410">
        <w:rPr>
          <w:rFonts w:eastAsia="Times New Roman" w:cs="Times New Roman"/>
          <w:noProof/>
          <w:spacing w:val="4"/>
          <w:sz w:val="20"/>
          <w:szCs w:val="20"/>
          <w:vertAlign w:val="superscript"/>
        </w:rPr>
        <w:t>3</w:t>
      </w:r>
      <w:r w:rsidRPr="00906410">
        <w:rPr>
          <w:rFonts w:eastAsia="Times New Roman" w:cs="Times New Roman"/>
          <w:noProof/>
          <w:spacing w:val="4"/>
          <w:sz w:val="20"/>
          <w:szCs w:val="20"/>
        </w:rPr>
        <w:t xml:space="preserve"> za armirano betonske elemente i 7850 kg/m</w:t>
      </w:r>
      <w:r w:rsidRPr="00906410">
        <w:rPr>
          <w:rFonts w:eastAsia="Times New Roman" w:cs="Times New Roman"/>
          <w:noProof/>
          <w:spacing w:val="4"/>
          <w:sz w:val="20"/>
          <w:szCs w:val="20"/>
          <w:vertAlign w:val="superscript"/>
        </w:rPr>
        <w:t>3</w:t>
      </w:r>
      <w:r w:rsidRPr="00906410">
        <w:rPr>
          <w:rFonts w:eastAsia="Times New Roman" w:cs="Times New Roman"/>
          <w:noProof/>
          <w:spacing w:val="4"/>
          <w:sz w:val="20"/>
          <w:szCs w:val="20"/>
        </w:rPr>
        <w:t xml:space="preserve"> za čelične elemente. </w:t>
      </w:r>
    </w:p>
    <w:p w14:paraId="3CE737A6" w14:textId="77777777" w:rsidR="00906410" w:rsidRPr="00906410" w:rsidRDefault="00906410" w:rsidP="00906410">
      <w:pPr>
        <w:spacing w:line="276" w:lineRule="auto"/>
        <w:jc w:val="both"/>
        <w:rPr>
          <w:rFonts w:eastAsia="Times New Roman" w:cs="Times New Roman"/>
          <w:noProof/>
          <w:spacing w:val="4"/>
          <w:sz w:val="18"/>
          <w:szCs w:val="24"/>
        </w:rPr>
      </w:pPr>
    </w:p>
    <w:p w14:paraId="0D4EA4E3" w14:textId="77777777" w:rsidR="00906410" w:rsidRPr="00906410" w:rsidRDefault="00906410" w:rsidP="00906410">
      <w:pPr>
        <w:spacing w:line="276" w:lineRule="auto"/>
        <w:jc w:val="center"/>
        <w:rPr>
          <w:rFonts w:eastAsia="Times New Roman" w:cs="Times New Roman"/>
          <w:b/>
          <w:noProof/>
          <w:spacing w:val="4"/>
          <w:sz w:val="18"/>
          <w:szCs w:val="26"/>
        </w:rPr>
      </w:pPr>
      <w:r w:rsidRPr="00906410">
        <w:rPr>
          <w:rFonts w:ascii="Arial Narrow" w:eastAsia="Times New Roman" w:hAnsi="Arial Narrow" w:cs="Times New Roman"/>
          <w:noProof/>
          <w:spacing w:val="4"/>
          <w:sz w:val="18"/>
          <w:szCs w:val="24"/>
          <w:lang w:eastAsia="hr-HR"/>
        </w:rPr>
        <w:drawing>
          <wp:inline distT="0" distB="0" distL="0" distR="0" wp14:anchorId="63FB5E5B" wp14:editId="3D5FBA33">
            <wp:extent cx="6200775" cy="4371975"/>
            <wp:effectExtent l="19050" t="19050" r="28575" b="28575"/>
            <wp:docPr id="161474673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200775" cy="4371975"/>
                    </a:xfrm>
                    <a:prstGeom prst="rect">
                      <a:avLst/>
                    </a:prstGeom>
                    <a:noFill/>
                    <a:ln w="9525" cmpd="sng">
                      <a:solidFill>
                        <a:srgbClr val="000000"/>
                      </a:solidFill>
                      <a:miter lim="800000"/>
                      <a:headEnd/>
                      <a:tailEnd/>
                    </a:ln>
                    <a:effectLst/>
                  </pic:spPr>
                </pic:pic>
              </a:graphicData>
            </a:graphic>
          </wp:inline>
        </w:drawing>
      </w:r>
    </w:p>
    <w:p w14:paraId="1D185A2E" w14:textId="77777777" w:rsidR="00906410" w:rsidRPr="00906410" w:rsidRDefault="00906410" w:rsidP="00906410">
      <w:pPr>
        <w:spacing w:line="276" w:lineRule="auto"/>
        <w:jc w:val="both"/>
        <w:rPr>
          <w:rFonts w:eastAsia="Times New Roman" w:cs="Times New Roman"/>
          <w:b/>
          <w:noProof/>
          <w:spacing w:val="4"/>
          <w:sz w:val="18"/>
          <w:szCs w:val="26"/>
        </w:rPr>
      </w:pPr>
    </w:p>
    <w:p w14:paraId="4A4855A7" w14:textId="7CD8DC7E" w:rsidR="00906410" w:rsidRPr="00906410" w:rsidRDefault="00906410" w:rsidP="00F120A9">
      <w:pPr>
        <w:keepNext/>
        <w:spacing w:after="120"/>
        <w:outlineLvl w:val="3"/>
        <w:rPr>
          <w:rFonts w:eastAsia="Times New Roman" w:cs="Times New Roman"/>
          <w:b/>
          <w:sz w:val="18"/>
          <w:szCs w:val="18"/>
          <w:u w:val="single"/>
        </w:rPr>
      </w:pPr>
      <w:r w:rsidRPr="00906410">
        <w:rPr>
          <w:rFonts w:eastAsia="Times New Roman" w:cs="Times New Roman"/>
          <w:b/>
          <w:sz w:val="18"/>
          <w:szCs w:val="18"/>
          <w:u w:val="single"/>
        </w:rPr>
        <w:t>Čelična konstrukcija za ljestve/stubište i ograde</w:t>
      </w:r>
    </w:p>
    <w:p w14:paraId="540AB152" w14:textId="77777777" w:rsidR="00906410" w:rsidRPr="00906410" w:rsidRDefault="00906410" w:rsidP="00906410">
      <w:pPr>
        <w:spacing w:line="276" w:lineRule="auto"/>
        <w:jc w:val="both"/>
        <w:rPr>
          <w:rFonts w:eastAsia="Times New Roman" w:cs="Times New Roman"/>
          <w:noProof/>
          <w:spacing w:val="4"/>
          <w:sz w:val="20"/>
          <w:szCs w:val="20"/>
        </w:rPr>
      </w:pPr>
      <w:r w:rsidRPr="00906410">
        <w:rPr>
          <w:rFonts w:eastAsia="Times New Roman" w:cs="Times New Roman"/>
          <w:noProof/>
          <w:spacing w:val="4"/>
          <w:sz w:val="20"/>
          <w:szCs w:val="20"/>
        </w:rPr>
        <w:t>Vlastita težina proračunata je automatski programom s vrijednostima od 7850 kg/m</w:t>
      </w:r>
      <w:r w:rsidRPr="00906410">
        <w:rPr>
          <w:rFonts w:eastAsia="Times New Roman" w:cs="Times New Roman"/>
          <w:noProof/>
          <w:spacing w:val="4"/>
          <w:sz w:val="20"/>
          <w:szCs w:val="20"/>
          <w:vertAlign w:val="superscript"/>
        </w:rPr>
        <w:t>3</w:t>
      </w:r>
      <w:r w:rsidRPr="00906410">
        <w:rPr>
          <w:rFonts w:eastAsia="Times New Roman" w:cs="Times New Roman"/>
          <w:noProof/>
          <w:spacing w:val="4"/>
          <w:sz w:val="20"/>
          <w:szCs w:val="20"/>
        </w:rPr>
        <w:t xml:space="preserve"> za čelične elemente. </w:t>
      </w:r>
    </w:p>
    <w:p w14:paraId="28C915FC" w14:textId="455D3BFD" w:rsidR="00016E57" w:rsidRDefault="00016E57" w:rsidP="00CC7B50">
      <w:pPr>
        <w:spacing w:after="120"/>
        <w:jc w:val="both"/>
        <w:rPr>
          <w:sz w:val="20"/>
          <w:szCs w:val="20"/>
        </w:rPr>
      </w:pPr>
    </w:p>
    <w:p w14:paraId="4C94E93C" w14:textId="15F7FE29" w:rsidR="00F120A9" w:rsidRPr="00906410" w:rsidRDefault="00F120A9" w:rsidP="00737B0C">
      <w:pPr>
        <w:pStyle w:val="Naslov4"/>
        <w:numPr>
          <w:ilvl w:val="0"/>
          <w:numId w:val="97"/>
        </w:numPr>
        <w:spacing w:after="120"/>
        <w:ind w:left="1843" w:hanging="851"/>
        <w:rPr>
          <w:rFonts w:ascii="Arial" w:hAnsi="Arial" w:cs="Arial"/>
          <w:sz w:val="20"/>
          <w:szCs w:val="20"/>
        </w:rPr>
      </w:pPr>
      <w:r>
        <w:rPr>
          <w:rFonts w:ascii="Arial" w:hAnsi="Arial" w:cs="Arial"/>
          <w:sz w:val="20"/>
          <w:szCs w:val="20"/>
        </w:rPr>
        <w:t>Stalno opterećenje</w:t>
      </w:r>
    </w:p>
    <w:p w14:paraId="15778D09" w14:textId="77777777" w:rsidR="0022430F" w:rsidRPr="0022430F" w:rsidRDefault="0022430F" w:rsidP="0022430F">
      <w:pPr>
        <w:keepNext/>
        <w:spacing w:after="120"/>
        <w:outlineLvl w:val="3"/>
        <w:rPr>
          <w:rFonts w:eastAsia="Times New Roman" w:cs="Times New Roman"/>
          <w:b/>
          <w:sz w:val="20"/>
          <w:szCs w:val="20"/>
          <w:u w:val="single"/>
        </w:rPr>
      </w:pPr>
      <w:r w:rsidRPr="0022430F">
        <w:rPr>
          <w:rFonts w:eastAsia="Times New Roman" w:cs="Times New Roman"/>
          <w:b/>
          <w:sz w:val="20"/>
          <w:szCs w:val="20"/>
          <w:u w:val="single"/>
        </w:rPr>
        <w:t>Okno</w:t>
      </w:r>
    </w:p>
    <w:p w14:paraId="635E1A4E" w14:textId="77777777" w:rsidR="00B91450" w:rsidRPr="00B91450" w:rsidRDefault="00B91450" w:rsidP="00B91450">
      <w:pPr>
        <w:suppressAutoHyphens/>
        <w:autoSpaceDN w:val="0"/>
        <w:spacing w:line="283" w:lineRule="exact"/>
        <w:textAlignment w:val="baseline"/>
        <w:rPr>
          <w:rFonts w:eastAsia="Times New Roman" w:cs="Times New Roman"/>
          <w:spacing w:val="4"/>
          <w:sz w:val="20"/>
          <w:szCs w:val="20"/>
        </w:rPr>
      </w:pPr>
      <w:r w:rsidRPr="00B91450">
        <w:rPr>
          <w:rFonts w:eastAsia="Times New Roman" w:cs="Times New Roman"/>
          <w:spacing w:val="4"/>
          <w:sz w:val="20"/>
          <w:szCs w:val="20"/>
        </w:rPr>
        <w:t xml:space="preserve">Stalna opterećenja od slojeva na konstrukciji izračunata su prema dobivenim slojevima. </w:t>
      </w:r>
    </w:p>
    <w:p w14:paraId="2C23FB6D" w14:textId="76ADF29D" w:rsidR="00B91450" w:rsidRPr="00B91450" w:rsidRDefault="00B91450" w:rsidP="00B91450">
      <w:pPr>
        <w:suppressAutoHyphens/>
        <w:autoSpaceDN w:val="0"/>
        <w:spacing w:line="283" w:lineRule="exact"/>
        <w:textAlignment w:val="baseline"/>
        <w:rPr>
          <w:rFonts w:eastAsia="Times New Roman" w:cs="Times New Roman"/>
          <w:spacing w:val="4"/>
          <w:sz w:val="20"/>
          <w:szCs w:val="20"/>
        </w:rPr>
      </w:pPr>
      <w:r w:rsidRPr="00B91450">
        <w:rPr>
          <w:rFonts w:eastAsia="Times New Roman" w:cs="Times New Roman"/>
          <w:spacing w:val="4"/>
          <w:sz w:val="20"/>
          <w:szCs w:val="20"/>
        </w:rPr>
        <w:t>Zidovi koji su opterećeni pritiskom tla računaju se na pritisak u stanju mirovanja:k</w:t>
      </w:r>
      <w:r w:rsidRPr="00B91450">
        <w:rPr>
          <w:rFonts w:eastAsia="Times New Roman" w:cs="Times New Roman"/>
          <w:spacing w:val="4"/>
          <w:sz w:val="20"/>
          <w:szCs w:val="20"/>
          <w:vertAlign w:val="subscript"/>
        </w:rPr>
        <w:t>0</w:t>
      </w:r>
      <w:r w:rsidRPr="00B91450">
        <w:rPr>
          <w:rFonts w:eastAsia="Times New Roman" w:cs="Times New Roman"/>
          <w:spacing w:val="4"/>
          <w:sz w:val="20"/>
          <w:szCs w:val="20"/>
        </w:rPr>
        <w:t xml:space="preserve"> = 1 – sin(30°) = 0,5</w:t>
      </w:r>
    </w:p>
    <w:p w14:paraId="7B715D4F" w14:textId="77777777" w:rsidR="00B91450" w:rsidRPr="00B91450" w:rsidRDefault="00B91450" w:rsidP="00B91450">
      <w:pPr>
        <w:suppressAutoHyphens/>
        <w:autoSpaceDN w:val="0"/>
        <w:spacing w:line="283" w:lineRule="exact"/>
        <w:ind w:left="7100" w:firstLine="284"/>
        <w:textAlignment w:val="baseline"/>
        <w:rPr>
          <w:rFonts w:eastAsia="Times New Roman" w:cs="Times New Roman"/>
          <w:spacing w:val="4"/>
          <w:sz w:val="20"/>
          <w:szCs w:val="20"/>
        </w:rPr>
      </w:pPr>
      <w:r w:rsidRPr="00B91450">
        <w:rPr>
          <w:rFonts w:eastAsia="Times New Roman" w:cs="Times New Roman"/>
          <w:spacing w:val="4"/>
          <w:sz w:val="20"/>
          <w:szCs w:val="20"/>
        </w:rPr>
        <w:sym w:font="Symbol" w:char="F067"/>
      </w:r>
      <w:r w:rsidRPr="00B91450">
        <w:rPr>
          <w:rFonts w:eastAsia="Times New Roman" w:cs="Times New Roman"/>
          <w:spacing w:val="4"/>
          <w:sz w:val="20"/>
          <w:szCs w:val="20"/>
        </w:rPr>
        <w:t xml:space="preserve"> = 21 kN/m</w:t>
      </w:r>
      <w:r w:rsidRPr="00B91450">
        <w:rPr>
          <w:rFonts w:eastAsia="Times New Roman" w:cs="Times New Roman"/>
          <w:spacing w:val="4"/>
          <w:sz w:val="20"/>
          <w:szCs w:val="20"/>
          <w:vertAlign w:val="superscript"/>
        </w:rPr>
        <w:t>3</w:t>
      </w:r>
    </w:p>
    <w:p w14:paraId="2FCBC50C" w14:textId="5DF1EEAB" w:rsidR="007E4235" w:rsidRDefault="007E4235" w:rsidP="00CC7B50">
      <w:pPr>
        <w:spacing w:after="120"/>
        <w:jc w:val="both"/>
        <w:rPr>
          <w:sz w:val="20"/>
          <w:szCs w:val="20"/>
        </w:rPr>
      </w:pPr>
      <w:r>
        <w:rPr>
          <w:sz w:val="20"/>
          <w:szCs w:val="20"/>
        </w:rPr>
        <w:br w:type="page"/>
      </w:r>
    </w:p>
    <w:p w14:paraId="255DF8E1" w14:textId="4599B050" w:rsidR="00906410" w:rsidRDefault="004B1721" w:rsidP="00CC7B50">
      <w:pPr>
        <w:spacing w:after="120"/>
        <w:jc w:val="both"/>
        <w:rPr>
          <w:sz w:val="20"/>
          <w:szCs w:val="20"/>
        </w:rPr>
      </w:pPr>
      <w:r>
        <w:rPr>
          <w:rFonts w:ascii="Arial Narrow" w:hAnsi="Arial Narrow"/>
          <w:noProof/>
          <w:lang w:eastAsia="hr-HR"/>
        </w:rPr>
        <w:lastRenderedPageBreak/>
        <w:drawing>
          <wp:inline distT="0" distB="0" distL="0" distR="0" wp14:anchorId="71CDD9A2" wp14:editId="57AFBACD">
            <wp:extent cx="2990850" cy="2795994"/>
            <wp:effectExtent l="19050" t="19050" r="19050" b="23495"/>
            <wp:docPr id="1686130881"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991735" cy="2796821"/>
                    </a:xfrm>
                    <a:prstGeom prst="rect">
                      <a:avLst/>
                    </a:prstGeom>
                    <a:noFill/>
                    <a:ln w="9525" cmpd="sng">
                      <a:solidFill>
                        <a:srgbClr val="000000"/>
                      </a:solidFill>
                      <a:miter lim="800000"/>
                      <a:headEnd/>
                      <a:tailEnd/>
                    </a:ln>
                    <a:effectLst/>
                  </pic:spPr>
                </pic:pic>
              </a:graphicData>
            </a:graphic>
          </wp:inline>
        </w:drawing>
      </w:r>
      <w:r>
        <w:rPr>
          <w:rFonts w:ascii="Arial Narrow" w:hAnsi="Arial Narrow"/>
          <w:noProof/>
          <w:lang w:eastAsia="hr-HR"/>
        </w:rPr>
        <w:drawing>
          <wp:inline distT="0" distB="0" distL="0" distR="0" wp14:anchorId="340DD9C9" wp14:editId="48F1E3D2">
            <wp:extent cx="2981325" cy="2787090"/>
            <wp:effectExtent l="19050" t="19050" r="9525" b="13335"/>
            <wp:docPr id="97352348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983353" cy="2788986"/>
                    </a:xfrm>
                    <a:prstGeom prst="rect">
                      <a:avLst/>
                    </a:prstGeom>
                    <a:noFill/>
                    <a:ln w="9525" cmpd="sng">
                      <a:solidFill>
                        <a:srgbClr val="000000"/>
                      </a:solidFill>
                      <a:miter lim="800000"/>
                      <a:headEnd/>
                      <a:tailEnd/>
                    </a:ln>
                    <a:effectLst/>
                  </pic:spPr>
                </pic:pic>
              </a:graphicData>
            </a:graphic>
          </wp:inline>
        </w:drawing>
      </w:r>
    </w:p>
    <w:p w14:paraId="0C010DA8" w14:textId="56237058" w:rsidR="00906410" w:rsidRDefault="004B1721" w:rsidP="00CC7B50">
      <w:pPr>
        <w:spacing w:after="120"/>
        <w:jc w:val="both"/>
        <w:rPr>
          <w:sz w:val="20"/>
          <w:szCs w:val="20"/>
        </w:rPr>
      </w:pPr>
      <w:r>
        <w:rPr>
          <w:rFonts w:ascii="Arial Narrow" w:hAnsi="Arial Narrow"/>
          <w:noProof/>
          <w:lang w:eastAsia="hr-HR"/>
        </w:rPr>
        <w:drawing>
          <wp:inline distT="0" distB="0" distL="0" distR="0" wp14:anchorId="2899C666" wp14:editId="62BB8820">
            <wp:extent cx="6120765" cy="2860997"/>
            <wp:effectExtent l="19050" t="19050" r="13335" b="15875"/>
            <wp:docPr id="152191941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20765" cy="2860997"/>
                    </a:xfrm>
                    <a:prstGeom prst="rect">
                      <a:avLst/>
                    </a:prstGeom>
                    <a:noFill/>
                    <a:ln w="9525" cmpd="sng">
                      <a:solidFill>
                        <a:srgbClr val="000000"/>
                      </a:solidFill>
                      <a:miter lim="800000"/>
                      <a:headEnd/>
                      <a:tailEnd/>
                    </a:ln>
                    <a:effectLst/>
                  </pic:spPr>
                </pic:pic>
              </a:graphicData>
            </a:graphic>
          </wp:inline>
        </w:drawing>
      </w:r>
    </w:p>
    <w:p w14:paraId="7B613AFC" w14:textId="5C20CF27" w:rsidR="00906410" w:rsidRDefault="00906410" w:rsidP="00CC7B50">
      <w:pPr>
        <w:spacing w:after="120"/>
        <w:jc w:val="both"/>
        <w:rPr>
          <w:sz w:val="20"/>
          <w:szCs w:val="20"/>
        </w:rPr>
      </w:pPr>
    </w:p>
    <w:p w14:paraId="71B803E0" w14:textId="5BA891F6" w:rsidR="00906410" w:rsidRDefault="00491BE9" w:rsidP="00CC7B50">
      <w:pPr>
        <w:spacing w:after="120"/>
        <w:jc w:val="both"/>
        <w:rPr>
          <w:sz w:val="20"/>
          <w:szCs w:val="20"/>
        </w:rPr>
      </w:pPr>
      <w:r>
        <w:rPr>
          <w:rFonts w:ascii="Arial Narrow" w:hAnsi="Arial Narrow"/>
          <w:noProof/>
          <w:lang w:eastAsia="hr-HR"/>
        </w:rPr>
        <w:lastRenderedPageBreak/>
        <w:drawing>
          <wp:inline distT="0" distB="0" distL="0" distR="0" wp14:anchorId="6CF4610F" wp14:editId="637B7B3B">
            <wp:extent cx="6120765" cy="2860997"/>
            <wp:effectExtent l="19050" t="19050" r="13335" b="15875"/>
            <wp:docPr id="12097096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20765" cy="2860997"/>
                    </a:xfrm>
                    <a:prstGeom prst="rect">
                      <a:avLst/>
                    </a:prstGeom>
                    <a:noFill/>
                    <a:ln w="9525" cmpd="sng">
                      <a:solidFill>
                        <a:srgbClr val="000000"/>
                      </a:solidFill>
                      <a:miter lim="800000"/>
                      <a:headEnd/>
                      <a:tailEnd/>
                    </a:ln>
                    <a:effectLst/>
                  </pic:spPr>
                </pic:pic>
              </a:graphicData>
            </a:graphic>
          </wp:inline>
        </w:drawing>
      </w:r>
    </w:p>
    <w:p w14:paraId="2003CC03" w14:textId="7AA91925" w:rsidR="007E4235" w:rsidRDefault="00491BE9" w:rsidP="00CC7B50">
      <w:pPr>
        <w:spacing w:after="120"/>
        <w:jc w:val="both"/>
        <w:rPr>
          <w:sz w:val="20"/>
          <w:szCs w:val="20"/>
        </w:rPr>
      </w:pPr>
      <w:r>
        <w:rPr>
          <w:rFonts w:ascii="Arial Narrow" w:hAnsi="Arial Narrow"/>
          <w:noProof/>
          <w:lang w:eastAsia="hr-HR"/>
        </w:rPr>
        <w:drawing>
          <wp:inline distT="0" distB="0" distL="0" distR="0" wp14:anchorId="44368A3D" wp14:editId="004EB3D7">
            <wp:extent cx="6120765" cy="2860997"/>
            <wp:effectExtent l="19050" t="19050" r="13335" b="15875"/>
            <wp:docPr id="226733413"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120765" cy="2860997"/>
                    </a:xfrm>
                    <a:prstGeom prst="rect">
                      <a:avLst/>
                    </a:prstGeom>
                    <a:noFill/>
                    <a:ln w="9525" cmpd="sng">
                      <a:solidFill>
                        <a:srgbClr val="000000"/>
                      </a:solidFill>
                      <a:miter lim="800000"/>
                      <a:headEnd/>
                      <a:tailEnd/>
                    </a:ln>
                    <a:effectLst/>
                  </pic:spPr>
                </pic:pic>
              </a:graphicData>
            </a:graphic>
          </wp:inline>
        </w:drawing>
      </w:r>
    </w:p>
    <w:p w14:paraId="0C154D73" w14:textId="2848DD9D" w:rsidR="007E4235" w:rsidRDefault="007E4235" w:rsidP="00CC7B50">
      <w:pPr>
        <w:spacing w:after="120"/>
        <w:jc w:val="both"/>
        <w:rPr>
          <w:sz w:val="20"/>
          <w:szCs w:val="20"/>
        </w:rPr>
      </w:pPr>
    </w:p>
    <w:p w14:paraId="4E7EBAF2" w14:textId="77777777" w:rsidR="00491BE9" w:rsidRPr="00491BE9" w:rsidRDefault="00491BE9" w:rsidP="00491BE9">
      <w:pPr>
        <w:rPr>
          <w:rFonts w:eastAsia="Times New Roman" w:cs="Times New Roman"/>
          <w:spacing w:val="4"/>
          <w:sz w:val="20"/>
          <w:szCs w:val="20"/>
        </w:rPr>
      </w:pPr>
      <w:r w:rsidRPr="00491BE9">
        <w:rPr>
          <w:rFonts w:eastAsia="Times New Roman" w:cs="Times New Roman"/>
          <w:spacing w:val="4"/>
          <w:sz w:val="20"/>
          <w:szCs w:val="20"/>
        </w:rPr>
        <w:t>Stalno opterećenje čeličnog stubišta naneseno je kao linijsko opterećenje poklopca okna.</w:t>
      </w:r>
    </w:p>
    <w:p w14:paraId="6ED6B8F8" w14:textId="77777777" w:rsidR="00491BE9" w:rsidRPr="00491BE9" w:rsidRDefault="00491BE9" w:rsidP="00491BE9">
      <w:pPr>
        <w:spacing w:line="276" w:lineRule="auto"/>
        <w:jc w:val="both"/>
        <w:rPr>
          <w:rFonts w:eastAsia="Times New Roman" w:cs="Times New Roman"/>
          <w:noProof/>
          <w:spacing w:val="4"/>
          <w:sz w:val="20"/>
          <w:szCs w:val="20"/>
        </w:rPr>
      </w:pPr>
    </w:p>
    <w:p w14:paraId="3E82F7E2" w14:textId="77777777" w:rsidR="00491BE9" w:rsidRPr="00491BE9" w:rsidRDefault="00491BE9" w:rsidP="00491BE9">
      <w:pPr>
        <w:rPr>
          <w:rFonts w:eastAsia="Times New Roman" w:cs="Times New Roman"/>
          <w:spacing w:val="4"/>
          <w:sz w:val="20"/>
          <w:szCs w:val="20"/>
        </w:rPr>
      </w:pPr>
    </w:p>
    <w:p w14:paraId="416C6142" w14:textId="0B9F1BB6" w:rsidR="00491BE9" w:rsidRPr="00491BE9" w:rsidRDefault="00491BE9" w:rsidP="00491BE9">
      <w:pPr>
        <w:keepNext/>
        <w:spacing w:after="120"/>
        <w:outlineLvl w:val="3"/>
        <w:rPr>
          <w:rFonts w:eastAsia="Times New Roman" w:cs="Times New Roman"/>
          <w:b/>
          <w:sz w:val="20"/>
          <w:szCs w:val="20"/>
          <w:u w:val="single"/>
        </w:rPr>
      </w:pPr>
      <w:r w:rsidRPr="00491BE9">
        <w:rPr>
          <w:rFonts w:eastAsia="Times New Roman" w:cs="Times New Roman"/>
          <w:b/>
          <w:sz w:val="20"/>
          <w:szCs w:val="20"/>
          <w:u w:val="single"/>
        </w:rPr>
        <w:t>Čelične penjalice</w:t>
      </w:r>
    </w:p>
    <w:p w14:paraId="75DBF7BE" w14:textId="77777777" w:rsidR="00491BE9" w:rsidRPr="00491BE9" w:rsidRDefault="00491BE9" w:rsidP="00491BE9">
      <w:pPr>
        <w:suppressAutoHyphens/>
        <w:autoSpaceDN w:val="0"/>
        <w:spacing w:line="283" w:lineRule="exact"/>
        <w:textAlignment w:val="baseline"/>
        <w:rPr>
          <w:rFonts w:eastAsia="Times New Roman" w:cs="Times New Roman"/>
          <w:spacing w:val="4"/>
          <w:sz w:val="20"/>
          <w:szCs w:val="20"/>
        </w:rPr>
      </w:pPr>
      <w:r w:rsidRPr="00491BE9">
        <w:rPr>
          <w:rFonts w:eastAsia="Times New Roman" w:cs="Times New Roman"/>
          <w:spacing w:val="4"/>
          <w:sz w:val="20"/>
          <w:szCs w:val="20"/>
        </w:rPr>
        <w:t>Stalno opterećenja uračunato u poklopac okna kao linijsko opterećenje 2,20 kN/m</w:t>
      </w:r>
      <w:r w:rsidRPr="00491BE9">
        <w:rPr>
          <w:rFonts w:eastAsia="Times New Roman" w:cs="Times New Roman"/>
          <w:spacing w:val="4"/>
          <w:sz w:val="20"/>
          <w:szCs w:val="20"/>
          <w:vertAlign w:val="superscript"/>
        </w:rPr>
        <w:t>2</w:t>
      </w:r>
      <w:r w:rsidRPr="00491BE9">
        <w:rPr>
          <w:rFonts w:eastAsia="Times New Roman" w:cs="Times New Roman"/>
          <w:spacing w:val="4"/>
          <w:sz w:val="20"/>
          <w:szCs w:val="20"/>
        </w:rPr>
        <w:t>.</w:t>
      </w:r>
    </w:p>
    <w:p w14:paraId="0E6AA9A7" w14:textId="1A7C9C01" w:rsidR="009C5135" w:rsidRDefault="009C5135" w:rsidP="00CC7B50">
      <w:pPr>
        <w:spacing w:after="120"/>
        <w:jc w:val="both"/>
        <w:rPr>
          <w:sz w:val="20"/>
          <w:szCs w:val="20"/>
        </w:rPr>
      </w:pPr>
      <w:r>
        <w:rPr>
          <w:sz w:val="20"/>
          <w:szCs w:val="20"/>
        </w:rPr>
        <w:br w:type="page"/>
      </w:r>
    </w:p>
    <w:p w14:paraId="0180A300" w14:textId="3DF46BD5" w:rsidR="009C5135" w:rsidRPr="005D04BA" w:rsidRDefault="009C5135" w:rsidP="00737B0C">
      <w:pPr>
        <w:pStyle w:val="Naslov4"/>
        <w:numPr>
          <w:ilvl w:val="0"/>
          <w:numId w:val="97"/>
        </w:numPr>
        <w:spacing w:after="120"/>
        <w:ind w:left="1843" w:hanging="851"/>
        <w:rPr>
          <w:rFonts w:ascii="Arial" w:hAnsi="Arial" w:cs="Arial"/>
          <w:sz w:val="22"/>
          <w:szCs w:val="22"/>
        </w:rPr>
      </w:pPr>
      <w:r w:rsidRPr="005D04BA">
        <w:rPr>
          <w:rFonts w:ascii="Arial" w:hAnsi="Arial" w:cs="Arial"/>
          <w:sz w:val="22"/>
          <w:szCs w:val="22"/>
        </w:rPr>
        <w:lastRenderedPageBreak/>
        <w:t>Korisna opterećenja</w:t>
      </w:r>
    </w:p>
    <w:p w14:paraId="27FD17C3" w14:textId="4829B763" w:rsidR="009C5135" w:rsidRDefault="009C5135" w:rsidP="009C5135">
      <w:pPr>
        <w:rPr>
          <w:rFonts w:eastAsia="Times New Roman" w:cs="Times New Roman"/>
          <w:noProof/>
          <w:spacing w:val="4"/>
          <w:sz w:val="18"/>
          <w:szCs w:val="24"/>
        </w:rPr>
      </w:pPr>
      <w:r w:rsidRPr="009C5135">
        <w:rPr>
          <w:rFonts w:ascii="Arial Narrow" w:eastAsia="Times New Roman" w:hAnsi="Arial Narrow" w:cs="Times New Roman"/>
          <w:noProof/>
          <w:spacing w:val="4"/>
          <w:sz w:val="18"/>
          <w:szCs w:val="24"/>
          <w:lang w:eastAsia="hr-HR"/>
        </w:rPr>
        <w:drawing>
          <wp:inline distT="0" distB="0" distL="0" distR="0" wp14:anchorId="1FA56B35" wp14:editId="79D3FC6D">
            <wp:extent cx="2952750" cy="2760377"/>
            <wp:effectExtent l="19050" t="19050" r="19050" b="20955"/>
            <wp:docPr id="2078861197"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953834" cy="2761390"/>
                    </a:xfrm>
                    <a:prstGeom prst="rect">
                      <a:avLst/>
                    </a:prstGeom>
                    <a:noFill/>
                    <a:ln w="9525" cmpd="sng">
                      <a:solidFill>
                        <a:srgbClr val="000000"/>
                      </a:solidFill>
                      <a:miter lim="800000"/>
                      <a:headEnd/>
                      <a:tailEnd/>
                    </a:ln>
                    <a:effectLst/>
                  </pic:spPr>
                </pic:pic>
              </a:graphicData>
            </a:graphic>
          </wp:inline>
        </w:drawing>
      </w:r>
      <w:r w:rsidRPr="009C5135">
        <w:rPr>
          <w:rFonts w:ascii="Arial Narrow" w:eastAsia="Times New Roman" w:hAnsi="Arial Narrow" w:cs="Times New Roman"/>
          <w:noProof/>
          <w:spacing w:val="4"/>
          <w:sz w:val="18"/>
          <w:szCs w:val="24"/>
          <w:lang w:eastAsia="hr-HR"/>
        </w:rPr>
        <w:drawing>
          <wp:inline distT="0" distB="0" distL="0" distR="0" wp14:anchorId="502E0B1D" wp14:editId="008BC795">
            <wp:extent cx="2943225" cy="2751472"/>
            <wp:effectExtent l="19050" t="19050" r="9525" b="10795"/>
            <wp:docPr id="1103590899"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944922" cy="2753058"/>
                    </a:xfrm>
                    <a:prstGeom prst="rect">
                      <a:avLst/>
                    </a:prstGeom>
                    <a:noFill/>
                    <a:ln w="9525" cmpd="sng">
                      <a:solidFill>
                        <a:srgbClr val="000000"/>
                      </a:solidFill>
                      <a:miter lim="800000"/>
                      <a:headEnd/>
                      <a:tailEnd/>
                    </a:ln>
                    <a:effectLst/>
                  </pic:spPr>
                </pic:pic>
              </a:graphicData>
            </a:graphic>
          </wp:inline>
        </w:drawing>
      </w:r>
    </w:p>
    <w:p w14:paraId="338565F6" w14:textId="77777777" w:rsidR="009C5135" w:rsidRPr="009C5135" w:rsidRDefault="009C5135" w:rsidP="009C5135">
      <w:pPr>
        <w:rPr>
          <w:rFonts w:eastAsia="Times New Roman" w:cs="Times New Roman"/>
          <w:noProof/>
          <w:spacing w:val="4"/>
          <w:sz w:val="18"/>
          <w:szCs w:val="24"/>
        </w:rPr>
      </w:pPr>
      <w:r w:rsidRPr="009C5135">
        <w:rPr>
          <w:rFonts w:ascii="Arial Narrow" w:eastAsia="Times New Roman" w:hAnsi="Arial Narrow" w:cs="Times New Roman"/>
          <w:noProof/>
          <w:spacing w:val="4"/>
          <w:sz w:val="18"/>
          <w:szCs w:val="24"/>
          <w:lang w:eastAsia="hr-HR"/>
        </w:rPr>
        <w:drawing>
          <wp:inline distT="0" distB="0" distL="0" distR="0" wp14:anchorId="258D5BBB" wp14:editId="05C2D712">
            <wp:extent cx="2952750" cy="2760377"/>
            <wp:effectExtent l="19050" t="19050" r="19050" b="20955"/>
            <wp:docPr id="2082600952"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955589" cy="2763031"/>
                    </a:xfrm>
                    <a:prstGeom prst="rect">
                      <a:avLst/>
                    </a:prstGeom>
                    <a:noFill/>
                    <a:ln w="9525" cmpd="sng">
                      <a:solidFill>
                        <a:srgbClr val="000000"/>
                      </a:solidFill>
                      <a:miter lim="800000"/>
                      <a:headEnd/>
                      <a:tailEnd/>
                    </a:ln>
                    <a:effectLst/>
                  </pic:spPr>
                </pic:pic>
              </a:graphicData>
            </a:graphic>
          </wp:inline>
        </w:drawing>
      </w:r>
      <w:r w:rsidRPr="009C5135">
        <w:rPr>
          <w:rFonts w:ascii="Arial Narrow" w:eastAsia="Times New Roman" w:hAnsi="Arial Narrow" w:cs="Times New Roman"/>
          <w:noProof/>
          <w:spacing w:val="4"/>
          <w:sz w:val="18"/>
          <w:szCs w:val="24"/>
          <w:lang w:eastAsia="hr-HR"/>
        </w:rPr>
        <w:drawing>
          <wp:inline distT="0" distB="0" distL="0" distR="0" wp14:anchorId="426C4B9A" wp14:editId="27461F41">
            <wp:extent cx="2958082" cy="2762250"/>
            <wp:effectExtent l="19050" t="19050" r="13970" b="19050"/>
            <wp:docPr id="1373865345"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2961113" cy="2765081"/>
                    </a:xfrm>
                    <a:prstGeom prst="rect">
                      <a:avLst/>
                    </a:prstGeom>
                    <a:noFill/>
                    <a:ln w="9525" cmpd="sng">
                      <a:solidFill>
                        <a:srgbClr val="000000"/>
                      </a:solidFill>
                      <a:miter lim="800000"/>
                      <a:headEnd/>
                      <a:tailEnd/>
                    </a:ln>
                    <a:effectLst/>
                  </pic:spPr>
                </pic:pic>
              </a:graphicData>
            </a:graphic>
          </wp:inline>
        </w:drawing>
      </w:r>
      <w:r w:rsidRPr="009C5135">
        <w:rPr>
          <w:rFonts w:ascii="Arial Narrow" w:eastAsia="Times New Roman" w:hAnsi="Arial Narrow" w:cs="Times New Roman"/>
          <w:noProof/>
          <w:spacing w:val="4"/>
          <w:sz w:val="18"/>
          <w:szCs w:val="24"/>
          <w:lang w:eastAsia="hr-HR"/>
        </w:rPr>
        <w:drawing>
          <wp:inline distT="0" distB="0" distL="0" distR="0" wp14:anchorId="58EEEDAB" wp14:editId="40BEE3A4">
            <wp:extent cx="2971800" cy="2775061"/>
            <wp:effectExtent l="19050" t="19050" r="19050" b="25400"/>
            <wp:docPr id="444405668"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2974150" cy="2777255"/>
                    </a:xfrm>
                    <a:prstGeom prst="rect">
                      <a:avLst/>
                    </a:prstGeom>
                    <a:noFill/>
                    <a:ln w="9525" cmpd="sng">
                      <a:solidFill>
                        <a:srgbClr val="000000"/>
                      </a:solidFill>
                      <a:miter lim="800000"/>
                      <a:headEnd/>
                      <a:tailEnd/>
                    </a:ln>
                    <a:effectLst/>
                  </pic:spPr>
                </pic:pic>
              </a:graphicData>
            </a:graphic>
          </wp:inline>
        </w:drawing>
      </w:r>
      <w:r w:rsidRPr="009C5135">
        <w:rPr>
          <w:rFonts w:ascii="Arial Narrow" w:eastAsia="Times New Roman" w:hAnsi="Arial Narrow" w:cs="Times New Roman"/>
          <w:noProof/>
          <w:spacing w:val="4"/>
          <w:sz w:val="18"/>
          <w:szCs w:val="24"/>
          <w:lang w:eastAsia="hr-HR"/>
        </w:rPr>
        <w:drawing>
          <wp:inline distT="0" distB="0" distL="0" distR="0" wp14:anchorId="3BE33FD2" wp14:editId="0209C35B">
            <wp:extent cx="3009900" cy="2832847"/>
            <wp:effectExtent l="19050" t="19050" r="19050" b="24765"/>
            <wp:docPr id="832084766"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014175" cy="2836870"/>
                    </a:xfrm>
                    <a:prstGeom prst="rect">
                      <a:avLst/>
                    </a:prstGeom>
                    <a:noFill/>
                    <a:ln w="9525" cmpd="sng">
                      <a:solidFill>
                        <a:srgbClr val="000000"/>
                      </a:solidFill>
                      <a:miter lim="800000"/>
                      <a:headEnd/>
                      <a:tailEnd/>
                    </a:ln>
                    <a:effectLst/>
                  </pic:spPr>
                </pic:pic>
              </a:graphicData>
            </a:graphic>
          </wp:inline>
        </w:drawing>
      </w:r>
    </w:p>
    <w:p w14:paraId="3979A54F" w14:textId="2859CF79" w:rsidR="009C5135" w:rsidRDefault="009C5135" w:rsidP="00CC7B50">
      <w:pPr>
        <w:spacing w:after="120"/>
        <w:jc w:val="both"/>
        <w:rPr>
          <w:sz w:val="20"/>
          <w:szCs w:val="20"/>
        </w:rPr>
      </w:pPr>
      <w:r>
        <w:rPr>
          <w:sz w:val="20"/>
          <w:szCs w:val="20"/>
        </w:rPr>
        <w:br w:type="page"/>
      </w:r>
    </w:p>
    <w:p w14:paraId="7F02FF40" w14:textId="13DB6813" w:rsidR="0037524D" w:rsidRPr="00491BE9" w:rsidRDefault="0037524D" w:rsidP="0037524D">
      <w:pPr>
        <w:keepNext/>
        <w:spacing w:after="120"/>
        <w:outlineLvl w:val="3"/>
        <w:rPr>
          <w:rFonts w:eastAsia="Times New Roman" w:cs="Times New Roman"/>
          <w:b/>
          <w:sz w:val="20"/>
          <w:szCs w:val="20"/>
          <w:u w:val="single"/>
        </w:rPr>
      </w:pPr>
      <w:r>
        <w:rPr>
          <w:rFonts w:eastAsia="Times New Roman" w:cs="Times New Roman"/>
          <w:b/>
          <w:sz w:val="20"/>
          <w:szCs w:val="20"/>
          <w:u w:val="single"/>
        </w:rPr>
        <w:lastRenderedPageBreak/>
        <w:t>Okno</w:t>
      </w:r>
    </w:p>
    <w:p w14:paraId="4A9536A0" w14:textId="77777777" w:rsidR="004F5A96" w:rsidRDefault="004F5A96" w:rsidP="004F5A96">
      <w:pPr>
        <w:rPr>
          <w:sz w:val="20"/>
        </w:rPr>
      </w:pPr>
      <w:r>
        <w:rPr>
          <w:noProof/>
          <w:lang w:eastAsia="hr-HR"/>
        </w:rPr>
        <mc:AlternateContent>
          <mc:Choice Requires="wps">
            <w:drawing>
              <wp:anchor distT="0" distB="0" distL="114300" distR="114300" simplePos="0" relativeHeight="251861504" behindDoc="0" locked="0" layoutInCell="1" allowOverlap="1" wp14:anchorId="70A7D968" wp14:editId="724C6177">
                <wp:simplePos x="0" y="0"/>
                <wp:positionH relativeFrom="column">
                  <wp:posOffset>4573905</wp:posOffset>
                </wp:positionH>
                <wp:positionV relativeFrom="paragraph">
                  <wp:posOffset>563015</wp:posOffset>
                </wp:positionV>
                <wp:extent cx="1041051" cy="207038"/>
                <wp:effectExtent l="19050" t="19050" r="26035" b="21590"/>
                <wp:wrapNone/>
                <wp:docPr id="1036012979" name="Pravokutnik 1036012979"/>
                <wp:cNvGraphicFramePr/>
                <a:graphic xmlns:a="http://schemas.openxmlformats.org/drawingml/2006/main">
                  <a:graphicData uri="http://schemas.microsoft.com/office/word/2010/wordprocessingShape">
                    <wps:wsp>
                      <wps:cNvSpPr/>
                      <wps:spPr>
                        <a:xfrm>
                          <a:off x="0" y="0"/>
                          <a:ext cx="1041051" cy="207038"/>
                        </a:xfrm>
                        <a:prstGeom prst="rect">
                          <a:avLst/>
                        </a:prstGeom>
                        <a:noFill/>
                        <a:ln w="285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7DDB0CA0" id="Pravokutnik 1036012979" o:spid="_x0000_s1026" style="position:absolute;margin-left:360.15pt;margin-top:44.35pt;width:81.95pt;height:16.3pt;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" filled="f" strokecolor="red" strokeweight="2.25pt"/>
            </w:pict>
          </mc:Fallback>
        </mc:AlternateContent>
      </w:r>
      <w:r>
        <w:rPr>
          <w:noProof/>
          <w:lang w:eastAsia="hr-HR"/>
        </w:rPr>
        <w:drawing>
          <wp:anchor distT="0" distB="0" distL="114300" distR="114300" simplePos="0" relativeHeight="251860480" behindDoc="1" locked="0" layoutInCell="1" allowOverlap="1" wp14:anchorId="774407A4" wp14:editId="07E610B3">
            <wp:simplePos x="0" y="0"/>
            <wp:positionH relativeFrom="column">
              <wp:posOffset>3389413</wp:posOffset>
            </wp:positionH>
            <wp:positionV relativeFrom="paragraph">
              <wp:posOffset>97483</wp:posOffset>
            </wp:positionV>
            <wp:extent cx="2255855" cy="797905"/>
            <wp:effectExtent l="0" t="0" r="0" b="2540"/>
            <wp:wrapNone/>
            <wp:docPr id="1036012981" name="Slika 103601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0" cstate="print">
                      <a:extLst>
                        <a:ext uri="{28A0092B-C50C-407E-A947-70E740481C1C}">
                          <a14:useLocalDpi xmlns:a14="http://schemas.microsoft.com/office/drawing/2010/main" val="0"/>
                        </a:ext>
                      </a:extLst>
                    </a:blip>
                    <a:stretch>
                      <a:fillRect/>
                    </a:stretch>
                  </pic:blipFill>
                  <pic:spPr>
                    <a:xfrm>
                      <a:off x="0" y="0"/>
                      <a:ext cx="2255855" cy="797905"/>
                    </a:xfrm>
                    <a:prstGeom prst="rect">
                      <a:avLst/>
                    </a:prstGeom>
                  </pic:spPr>
                </pic:pic>
              </a:graphicData>
            </a:graphic>
            <wp14:sizeRelH relativeFrom="page">
              <wp14:pctWidth>0</wp14:pctWidth>
            </wp14:sizeRelH>
            <wp14:sizeRelV relativeFrom="page">
              <wp14:pctHeight>0</wp14:pctHeight>
            </wp14:sizeRelV>
          </wp:anchor>
        </w:drawing>
      </w:r>
      <w:r>
        <w:rPr>
          <w:noProof/>
          <w:lang w:eastAsia="hr-HR"/>
        </w:rPr>
        <w:drawing>
          <wp:inline distT="0" distB="0" distL="0" distR="0" wp14:anchorId="201B48B8" wp14:editId="51C17C55">
            <wp:extent cx="3206042" cy="3960000"/>
            <wp:effectExtent l="0" t="0" r="0" b="2540"/>
            <wp:docPr id="1036012982" name="Slika 1036012982" descr="Slika na kojoj se prikazuje stol&#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Slika na kojoj se prikazuje stol&#10;&#10;Opis je automatski generiran"/>
                    <pic:cNvPicPr/>
                  </pic:nvPicPr>
                  <pic:blipFill rotWithShape="1">
                    <a:blip r:embed="rId541"/>
                    <a:srcRect l="833" r="1"/>
                    <a:stretch/>
                  </pic:blipFill>
                  <pic:spPr bwMode="auto">
                    <a:xfrm>
                      <a:off x="0" y="0"/>
                      <a:ext cx="3206042" cy="3960000"/>
                    </a:xfrm>
                    <a:prstGeom prst="rect">
                      <a:avLst/>
                    </a:prstGeom>
                    <a:ln>
                      <a:noFill/>
                    </a:ln>
                    <a:extLst>
                      <a:ext uri="{53640926-AAD7-44D8-BBD7-CCE9431645EC}">
                        <a14:shadowObscured xmlns:a14="http://schemas.microsoft.com/office/drawing/2010/main"/>
                      </a:ext>
                    </a:extLst>
                  </pic:spPr>
                </pic:pic>
              </a:graphicData>
            </a:graphic>
          </wp:inline>
        </w:drawing>
      </w:r>
    </w:p>
    <w:p w14:paraId="595D8538" w14:textId="77777777" w:rsidR="004F5A96" w:rsidRDefault="004F5A96" w:rsidP="004F5A96">
      <w:pPr>
        <w:pStyle w:val="osnovnitekst"/>
        <w:rPr>
          <w:rFonts w:cs="Arial"/>
          <w:sz w:val="20"/>
          <w:szCs w:val="22"/>
        </w:rPr>
      </w:pPr>
      <w:r>
        <w:rPr>
          <w:lang w:eastAsia="hr-HR"/>
        </w:rPr>
        <mc:AlternateContent>
          <mc:Choice Requires="wps">
            <w:drawing>
              <wp:anchor distT="0" distB="0" distL="114300" distR="114300" simplePos="0" relativeHeight="251859456" behindDoc="0" locked="0" layoutInCell="1" allowOverlap="1" wp14:anchorId="06CB9948" wp14:editId="4BC40ECF">
                <wp:simplePos x="0" y="0"/>
                <wp:positionH relativeFrom="column">
                  <wp:posOffset>1343800</wp:posOffset>
                </wp:positionH>
                <wp:positionV relativeFrom="paragraph">
                  <wp:posOffset>1353925</wp:posOffset>
                </wp:positionV>
                <wp:extent cx="1858142" cy="191965"/>
                <wp:effectExtent l="19050" t="19050" r="27940" b="17780"/>
                <wp:wrapNone/>
                <wp:docPr id="1036012980" name="Pravokutnik 1036012980"/>
                <wp:cNvGraphicFramePr/>
                <a:graphic xmlns:a="http://schemas.openxmlformats.org/drawingml/2006/main">
                  <a:graphicData uri="http://schemas.microsoft.com/office/word/2010/wordprocessingShape">
                    <wps:wsp>
                      <wps:cNvSpPr/>
                      <wps:spPr>
                        <a:xfrm>
                          <a:off x="0" y="0"/>
                          <a:ext cx="1858142" cy="191965"/>
                        </a:xfrm>
                        <a:prstGeom prst="rect">
                          <a:avLst/>
                        </a:prstGeom>
                        <a:noFill/>
                        <a:ln w="28575"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660C2531" id="Pravokutnik 1036012980" o:spid="_x0000_s1026" style="position:absolute;margin-left:105.8pt;margin-top:106.6pt;width:146.3pt;height:15.1pt;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" filled="f" strokecolor="red" strokeweight="2.25pt"/>
            </w:pict>
          </mc:Fallback>
        </mc:AlternateContent>
      </w:r>
      <w:r>
        <w:rPr>
          <w:lang w:eastAsia="hr-HR"/>
        </w:rPr>
        <w:drawing>
          <wp:inline distT="0" distB="0" distL="0" distR="0" wp14:anchorId="3B79091F" wp14:editId="2D5FAFA6">
            <wp:extent cx="3204000" cy="2638922"/>
            <wp:effectExtent l="0" t="0" r="0" b="9525"/>
            <wp:docPr id="1036012983" name="Slika 1036012983" descr="Slika na kojoj se prikazuje stol&#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lika na kojoj se prikazuje stol&#10;&#10;Opis je automatski generiran"/>
                    <pic:cNvPicPr/>
                  </pic:nvPicPr>
                  <pic:blipFill>
                    <a:blip r:embed="rId542"/>
                    <a:stretch>
                      <a:fillRect/>
                    </a:stretch>
                  </pic:blipFill>
                  <pic:spPr>
                    <a:xfrm>
                      <a:off x="0" y="0"/>
                      <a:ext cx="3204000" cy="2638922"/>
                    </a:xfrm>
                    <a:prstGeom prst="rect">
                      <a:avLst/>
                    </a:prstGeom>
                  </pic:spPr>
                </pic:pic>
              </a:graphicData>
            </a:graphic>
          </wp:inline>
        </w:drawing>
      </w:r>
    </w:p>
    <w:p w14:paraId="73CCA12A" w14:textId="77777777" w:rsidR="004F5A96" w:rsidRDefault="004F5A96" w:rsidP="004F5A96">
      <w:pPr>
        <w:pStyle w:val="osnovnitekst"/>
        <w:rPr>
          <w:rFonts w:cs="Arial"/>
          <w:sz w:val="20"/>
          <w:szCs w:val="22"/>
        </w:rPr>
      </w:pPr>
    </w:p>
    <w:p w14:paraId="0C4FB0B6" w14:textId="77777777" w:rsidR="004F5A96" w:rsidRDefault="004F5A96" w:rsidP="004F5A96">
      <w:pPr>
        <w:pStyle w:val="osnovnitekst"/>
        <w:rPr>
          <w:rFonts w:cs="Arial"/>
          <w:sz w:val="20"/>
          <w:szCs w:val="22"/>
        </w:rPr>
      </w:pPr>
    </w:p>
    <w:p w14:paraId="683AF1AF" w14:textId="77777777" w:rsidR="004F5A96" w:rsidRDefault="004F5A96" w:rsidP="004F5A96">
      <w:pPr>
        <w:pStyle w:val="osnovnitekst"/>
        <w:rPr>
          <w:rFonts w:cs="Arial"/>
          <w:sz w:val="20"/>
          <w:szCs w:val="22"/>
        </w:rPr>
      </w:pPr>
      <w:r>
        <w:rPr>
          <w:lang w:eastAsia="hr-HR"/>
        </w:rPr>
        <w:drawing>
          <wp:inline distT="0" distB="0" distL="0" distR="0" wp14:anchorId="4AE22E6C" wp14:editId="621BCB23">
            <wp:extent cx="3496945" cy="712726"/>
            <wp:effectExtent l="0" t="0" r="8255" b="0"/>
            <wp:docPr id="1036012984" name="Slika 1036012984" descr="Slika na kojoj se prikazuje stol&#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lika na kojoj se prikazuje stol&#10;&#10;Opis je automatski generiran"/>
                    <pic:cNvPicPr/>
                  </pic:nvPicPr>
                  <pic:blipFill>
                    <a:blip r:embed="rId543"/>
                    <a:stretch>
                      <a:fillRect/>
                    </a:stretch>
                  </pic:blipFill>
                  <pic:spPr>
                    <a:xfrm>
                      <a:off x="0" y="0"/>
                      <a:ext cx="3605117" cy="734773"/>
                    </a:xfrm>
                    <a:prstGeom prst="rect">
                      <a:avLst/>
                    </a:prstGeom>
                  </pic:spPr>
                </pic:pic>
              </a:graphicData>
            </a:graphic>
          </wp:inline>
        </w:drawing>
      </w:r>
      <w:r>
        <w:rPr>
          <w:lang w:eastAsia="hr-HR"/>
        </w:rPr>
        <w:drawing>
          <wp:inline distT="0" distB="0" distL="0" distR="0" wp14:anchorId="5F4CD8C0" wp14:editId="22243231">
            <wp:extent cx="2209800" cy="894930"/>
            <wp:effectExtent l="0" t="0" r="0" b="635"/>
            <wp:docPr id="1036012985" name="Slika 1036012985" descr="Slika na kojoj se prikazuje stol&#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Slika na kojoj se prikazuje stol&#10;&#10;Opis je automatski generiran"/>
                    <pic:cNvPicPr/>
                  </pic:nvPicPr>
                  <pic:blipFill>
                    <a:blip r:embed="rId544"/>
                    <a:stretch>
                      <a:fillRect/>
                    </a:stretch>
                  </pic:blipFill>
                  <pic:spPr>
                    <a:xfrm>
                      <a:off x="0" y="0"/>
                      <a:ext cx="2288810" cy="926928"/>
                    </a:xfrm>
                    <a:prstGeom prst="rect">
                      <a:avLst/>
                    </a:prstGeom>
                  </pic:spPr>
                </pic:pic>
              </a:graphicData>
            </a:graphic>
          </wp:inline>
        </w:drawing>
      </w:r>
    </w:p>
    <w:p w14:paraId="3856AFED" w14:textId="77777777" w:rsidR="004F5A96" w:rsidRDefault="004F5A96" w:rsidP="004F5A96">
      <w:pPr>
        <w:rPr>
          <w:b/>
          <w:szCs w:val="26"/>
        </w:rPr>
      </w:pPr>
      <w:r>
        <w:rPr>
          <w:b/>
          <w:szCs w:val="26"/>
        </w:rPr>
        <w:br w:type="page"/>
      </w:r>
    </w:p>
    <w:p w14:paraId="6F044F74" w14:textId="77777777" w:rsidR="004F5A96" w:rsidRPr="004F5A96" w:rsidRDefault="004F5A96" w:rsidP="004F5A96">
      <w:pPr>
        <w:spacing w:line="276" w:lineRule="auto"/>
        <w:jc w:val="both"/>
        <w:rPr>
          <w:rFonts w:eastAsia="Times New Roman" w:cs="Times New Roman"/>
          <w:noProof/>
          <w:spacing w:val="4"/>
          <w:sz w:val="18"/>
          <w:szCs w:val="24"/>
        </w:rPr>
      </w:pPr>
      <w:r w:rsidRPr="004F5A96">
        <w:rPr>
          <w:rFonts w:ascii="Arial Narrow" w:eastAsia="Times New Roman" w:hAnsi="Arial Narrow" w:cs="Times New Roman"/>
          <w:noProof/>
          <w:spacing w:val="4"/>
          <w:sz w:val="18"/>
          <w:szCs w:val="24"/>
          <w:lang w:eastAsia="hr-HR"/>
        </w:rPr>
        <w:lastRenderedPageBreak/>
        <w:drawing>
          <wp:inline distT="0" distB="0" distL="0" distR="0" wp14:anchorId="1368FAAC" wp14:editId="621B5806">
            <wp:extent cx="3000375" cy="2801744"/>
            <wp:effectExtent l="19050" t="19050" r="9525" b="17780"/>
            <wp:docPr id="693071690"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001828" cy="2803101"/>
                    </a:xfrm>
                    <a:prstGeom prst="rect">
                      <a:avLst/>
                    </a:prstGeom>
                    <a:noFill/>
                    <a:ln w="9525" cmpd="sng">
                      <a:solidFill>
                        <a:srgbClr val="000000"/>
                      </a:solidFill>
                      <a:miter lim="800000"/>
                      <a:headEnd/>
                      <a:tailEnd/>
                    </a:ln>
                    <a:effectLst/>
                  </pic:spPr>
                </pic:pic>
              </a:graphicData>
            </a:graphic>
          </wp:inline>
        </w:drawing>
      </w:r>
      <w:r w:rsidRPr="004F5A96">
        <w:rPr>
          <w:rFonts w:ascii="Arial Narrow" w:eastAsia="Times New Roman" w:hAnsi="Arial Narrow" w:cs="Times New Roman"/>
          <w:noProof/>
          <w:spacing w:val="4"/>
          <w:sz w:val="18"/>
          <w:szCs w:val="24"/>
          <w:lang w:eastAsia="hr-HR"/>
        </w:rPr>
        <w:drawing>
          <wp:inline distT="0" distB="0" distL="0" distR="0" wp14:anchorId="72D7E5C2" wp14:editId="6B28441B">
            <wp:extent cx="3000375" cy="2801744"/>
            <wp:effectExtent l="19050" t="19050" r="9525" b="17780"/>
            <wp:docPr id="2030337966"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002992" cy="2804188"/>
                    </a:xfrm>
                    <a:prstGeom prst="rect">
                      <a:avLst/>
                    </a:prstGeom>
                    <a:noFill/>
                    <a:ln w="9525" cmpd="sng">
                      <a:solidFill>
                        <a:srgbClr val="000000"/>
                      </a:solidFill>
                      <a:miter lim="800000"/>
                      <a:headEnd/>
                      <a:tailEnd/>
                    </a:ln>
                    <a:effectLst/>
                  </pic:spPr>
                </pic:pic>
              </a:graphicData>
            </a:graphic>
          </wp:inline>
        </w:drawing>
      </w:r>
      <w:r w:rsidRPr="004F5A96">
        <w:rPr>
          <w:rFonts w:ascii="Arial Narrow" w:eastAsia="Times New Roman" w:hAnsi="Arial Narrow" w:cs="Times New Roman"/>
          <w:noProof/>
          <w:spacing w:val="4"/>
          <w:sz w:val="18"/>
          <w:szCs w:val="24"/>
          <w:lang w:eastAsia="hr-HR"/>
        </w:rPr>
        <w:drawing>
          <wp:inline distT="0" distB="0" distL="0" distR="0" wp14:anchorId="2355F475" wp14:editId="44CC32AF">
            <wp:extent cx="3009900" cy="2810638"/>
            <wp:effectExtent l="19050" t="19050" r="19050" b="27940"/>
            <wp:docPr id="2120886479"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3011482" cy="2812115"/>
                    </a:xfrm>
                    <a:prstGeom prst="rect">
                      <a:avLst/>
                    </a:prstGeom>
                    <a:noFill/>
                    <a:ln w="9525" cmpd="sng">
                      <a:solidFill>
                        <a:srgbClr val="000000"/>
                      </a:solidFill>
                      <a:miter lim="800000"/>
                      <a:headEnd/>
                      <a:tailEnd/>
                    </a:ln>
                    <a:effectLst/>
                  </pic:spPr>
                </pic:pic>
              </a:graphicData>
            </a:graphic>
          </wp:inline>
        </w:drawing>
      </w:r>
      <w:r w:rsidRPr="004F5A96">
        <w:rPr>
          <w:rFonts w:ascii="Arial Narrow" w:eastAsia="Times New Roman" w:hAnsi="Arial Narrow" w:cs="Times New Roman"/>
          <w:noProof/>
          <w:spacing w:val="4"/>
          <w:sz w:val="18"/>
          <w:szCs w:val="24"/>
          <w:lang w:eastAsia="hr-HR"/>
        </w:rPr>
        <w:drawing>
          <wp:inline distT="0" distB="0" distL="0" distR="0" wp14:anchorId="36F713A7" wp14:editId="0D928DB4">
            <wp:extent cx="3000375" cy="2801744"/>
            <wp:effectExtent l="19050" t="19050" r="9525" b="17780"/>
            <wp:docPr id="737250095"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003068" cy="2804259"/>
                    </a:xfrm>
                    <a:prstGeom prst="rect">
                      <a:avLst/>
                    </a:prstGeom>
                    <a:noFill/>
                    <a:ln w="9525" cmpd="sng">
                      <a:solidFill>
                        <a:srgbClr val="000000"/>
                      </a:solidFill>
                      <a:miter lim="800000"/>
                      <a:headEnd/>
                      <a:tailEnd/>
                    </a:ln>
                    <a:effectLst/>
                  </pic:spPr>
                </pic:pic>
              </a:graphicData>
            </a:graphic>
          </wp:inline>
        </w:drawing>
      </w:r>
      <w:r w:rsidRPr="004F5A96">
        <w:rPr>
          <w:rFonts w:ascii="Arial Narrow" w:eastAsia="Times New Roman" w:hAnsi="Arial Narrow" w:cs="Times New Roman"/>
          <w:noProof/>
          <w:spacing w:val="4"/>
          <w:sz w:val="18"/>
          <w:szCs w:val="24"/>
          <w:lang w:eastAsia="hr-HR"/>
        </w:rPr>
        <w:drawing>
          <wp:inline distT="0" distB="0" distL="0" distR="0" wp14:anchorId="513C6508" wp14:editId="3078A83B">
            <wp:extent cx="3019425" cy="2819533"/>
            <wp:effectExtent l="19050" t="19050" r="9525" b="19050"/>
            <wp:docPr id="960943265"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021943" cy="2821884"/>
                    </a:xfrm>
                    <a:prstGeom prst="rect">
                      <a:avLst/>
                    </a:prstGeom>
                    <a:noFill/>
                    <a:ln w="9525" cmpd="sng">
                      <a:solidFill>
                        <a:srgbClr val="000000"/>
                      </a:solidFill>
                      <a:miter lim="800000"/>
                      <a:headEnd/>
                      <a:tailEnd/>
                    </a:ln>
                    <a:effectLst/>
                  </pic:spPr>
                </pic:pic>
              </a:graphicData>
            </a:graphic>
          </wp:inline>
        </w:drawing>
      </w:r>
      <w:r w:rsidRPr="004F5A96">
        <w:rPr>
          <w:rFonts w:ascii="Arial Narrow" w:eastAsia="Times New Roman" w:hAnsi="Arial Narrow" w:cs="Times New Roman"/>
          <w:noProof/>
          <w:spacing w:val="4"/>
          <w:sz w:val="18"/>
          <w:szCs w:val="24"/>
          <w:lang w:eastAsia="hr-HR"/>
        </w:rPr>
        <w:drawing>
          <wp:inline distT="0" distB="0" distL="0" distR="0" wp14:anchorId="41C85A60" wp14:editId="30D9D8C3">
            <wp:extent cx="2998882" cy="2800350"/>
            <wp:effectExtent l="19050" t="19050" r="11430" b="19050"/>
            <wp:docPr id="809285790"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002221" cy="2803468"/>
                    </a:xfrm>
                    <a:prstGeom prst="rect">
                      <a:avLst/>
                    </a:prstGeom>
                    <a:noFill/>
                    <a:ln w="9525" cmpd="sng">
                      <a:solidFill>
                        <a:srgbClr val="000000"/>
                      </a:solidFill>
                      <a:miter lim="800000"/>
                      <a:headEnd/>
                      <a:tailEnd/>
                    </a:ln>
                    <a:effectLst/>
                  </pic:spPr>
                </pic:pic>
              </a:graphicData>
            </a:graphic>
          </wp:inline>
        </w:drawing>
      </w:r>
    </w:p>
    <w:p w14:paraId="18790CEE" w14:textId="55A37457" w:rsidR="00591798" w:rsidRDefault="00591798" w:rsidP="00CC7B50">
      <w:pPr>
        <w:spacing w:after="120"/>
        <w:jc w:val="both"/>
        <w:rPr>
          <w:sz w:val="20"/>
          <w:szCs w:val="20"/>
        </w:rPr>
      </w:pPr>
      <w:r>
        <w:rPr>
          <w:sz w:val="20"/>
          <w:szCs w:val="20"/>
        </w:rPr>
        <w:br w:type="page"/>
      </w:r>
    </w:p>
    <w:p w14:paraId="75C4B5DF" w14:textId="4869F637" w:rsidR="00591798" w:rsidRPr="005D04BA" w:rsidRDefault="00591798" w:rsidP="00737B0C">
      <w:pPr>
        <w:pStyle w:val="Naslov4"/>
        <w:numPr>
          <w:ilvl w:val="0"/>
          <w:numId w:val="97"/>
        </w:numPr>
        <w:spacing w:after="120"/>
        <w:ind w:left="1843" w:hanging="851"/>
        <w:rPr>
          <w:rFonts w:ascii="Arial" w:hAnsi="Arial" w:cs="Arial"/>
          <w:sz w:val="22"/>
          <w:szCs w:val="22"/>
        </w:rPr>
      </w:pPr>
      <w:r w:rsidRPr="005D04BA">
        <w:rPr>
          <w:rFonts w:ascii="Arial" w:hAnsi="Arial" w:cs="Arial"/>
          <w:sz w:val="22"/>
          <w:szCs w:val="22"/>
        </w:rPr>
        <w:lastRenderedPageBreak/>
        <w:t>Djelovanje vode</w:t>
      </w:r>
    </w:p>
    <w:p w14:paraId="4F0F1CD5" w14:textId="77777777" w:rsidR="004F7069" w:rsidRPr="00393ED6" w:rsidRDefault="004F7069" w:rsidP="004F7069">
      <w:r w:rsidRPr="004F7069">
        <w:rPr>
          <w:sz w:val="20"/>
          <w:szCs w:val="20"/>
        </w:rPr>
        <w:t>Pritisak vode na stijenke vodnih komora</w:t>
      </w:r>
      <w:r>
        <w:t>.</w:t>
      </w:r>
    </w:p>
    <w:p w14:paraId="7AB301AC" w14:textId="1AEF2F76" w:rsidR="007E4235" w:rsidRDefault="004F7069" w:rsidP="00CC7B50">
      <w:pPr>
        <w:spacing w:after="120"/>
        <w:jc w:val="both"/>
        <w:rPr>
          <w:sz w:val="20"/>
          <w:szCs w:val="20"/>
        </w:rPr>
      </w:pPr>
      <w:r>
        <w:rPr>
          <w:rFonts w:ascii="Arial Narrow" w:hAnsi="Arial Narrow"/>
          <w:noProof/>
          <w:lang w:eastAsia="hr-HR"/>
        </w:rPr>
        <w:drawing>
          <wp:inline distT="0" distB="0" distL="0" distR="0" wp14:anchorId="64FC81B4" wp14:editId="1FF4B28B">
            <wp:extent cx="5956963" cy="2781300"/>
            <wp:effectExtent l="19050" t="19050" r="24765" b="19050"/>
            <wp:docPr id="108000634"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5959642" cy="2782551"/>
                    </a:xfrm>
                    <a:prstGeom prst="rect">
                      <a:avLst/>
                    </a:prstGeom>
                    <a:noFill/>
                    <a:ln w="9525" cmpd="sng">
                      <a:solidFill>
                        <a:srgbClr val="000000"/>
                      </a:solidFill>
                      <a:miter lim="800000"/>
                      <a:headEnd/>
                      <a:tailEnd/>
                    </a:ln>
                    <a:effectLst/>
                  </pic:spPr>
                </pic:pic>
              </a:graphicData>
            </a:graphic>
          </wp:inline>
        </w:drawing>
      </w:r>
    </w:p>
    <w:p w14:paraId="76918A93" w14:textId="5232350D" w:rsidR="00110EF0" w:rsidRDefault="004F7069" w:rsidP="00CC7B50">
      <w:pPr>
        <w:spacing w:after="120"/>
        <w:jc w:val="both"/>
        <w:rPr>
          <w:sz w:val="20"/>
          <w:szCs w:val="20"/>
        </w:rPr>
      </w:pPr>
      <w:r>
        <w:rPr>
          <w:rFonts w:ascii="Arial Narrow" w:hAnsi="Arial Narrow"/>
          <w:noProof/>
          <w:lang w:eastAsia="hr-HR"/>
        </w:rPr>
        <w:drawing>
          <wp:inline distT="0" distB="0" distL="0" distR="0" wp14:anchorId="6B2A23BD" wp14:editId="2DF3B5BB">
            <wp:extent cx="5956935" cy="2781287"/>
            <wp:effectExtent l="19050" t="19050" r="24765" b="19685"/>
            <wp:docPr id="611978573"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5965127" cy="2785112"/>
                    </a:xfrm>
                    <a:prstGeom prst="rect">
                      <a:avLst/>
                    </a:prstGeom>
                    <a:noFill/>
                    <a:ln w="9525" cmpd="sng">
                      <a:solidFill>
                        <a:srgbClr val="000000"/>
                      </a:solidFill>
                      <a:miter lim="800000"/>
                      <a:headEnd/>
                      <a:tailEnd/>
                    </a:ln>
                    <a:effectLst/>
                  </pic:spPr>
                </pic:pic>
              </a:graphicData>
            </a:graphic>
          </wp:inline>
        </w:drawing>
      </w:r>
    </w:p>
    <w:p w14:paraId="27601B7A" w14:textId="7CB74EE4" w:rsidR="00110EF0" w:rsidRDefault="004F7069" w:rsidP="00CC7B50">
      <w:pPr>
        <w:spacing w:after="120"/>
        <w:jc w:val="both"/>
        <w:rPr>
          <w:sz w:val="20"/>
          <w:szCs w:val="20"/>
        </w:rPr>
      </w:pPr>
      <w:r>
        <w:rPr>
          <w:rFonts w:ascii="Arial Narrow" w:hAnsi="Arial Narrow"/>
          <w:noProof/>
          <w:lang w:eastAsia="hr-HR"/>
        </w:rPr>
        <w:lastRenderedPageBreak/>
        <w:drawing>
          <wp:inline distT="0" distB="0" distL="0" distR="0" wp14:anchorId="1F5A76C5" wp14:editId="23B32065">
            <wp:extent cx="5956964" cy="2781300"/>
            <wp:effectExtent l="19050" t="19050" r="24765" b="19050"/>
            <wp:docPr id="240351673"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5964737" cy="2784929"/>
                    </a:xfrm>
                    <a:prstGeom prst="rect">
                      <a:avLst/>
                    </a:prstGeom>
                    <a:noFill/>
                    <a:ln w="9525" cmpd="sng">
                      <a:solidFill>
                        <a:srgbClr val="000000"/>
                      </a:solidFill>
                      <a:miter lim="800000"/>
                      <a:headEnd/>
                      <a:tailEnd/>
                    </a:ln>
                    <a:effectLst/>
                  </pic:spPr>
                </pic:pic>
              </a:graphicData>
            </a:graphic>
          </wp:inline>
        </w:drawing>
      </w:r>
    </w:p>
    <w:p w14:paraId="3C435C05" w14:textId="61092BC7" w:rsidR="00110EF0" w:rsidRPr="005D04BA" w:rsidRDefault="00110EF0" w:rsidP="00737B0C">
      <w:pPr>
        <w:pStyle w:val="Naslov4"/>
        <w:numPr>
          <w:ilvl w:val="0"/>
          <w:numId w:val="97"/>
        </w:numPr>
        <w:spacing w:after="120"/>
        <w:ind w:left="1843" w:hanging="851"/>
        <w:rPr>
          <w:rFonts w:ascii="Arial" w:hAnsi="Arial" w:cs="Arial"/>
          <w:sz w:val="22"/>
          <w:szCs w:val="22"/>
        </w:rPr>
      </w:pPr>
      <w:bookmarkStart w:id="67" w:name="_Toc165372758"/>
      <w:r w:rsidRPr="005D04BA">
        <w:rPr>
          <w:rFonts w:ascii="Arial" w:hAnsi="Arial" w:cs="Arial"/>
          <w:sz w:val="22"/>
          <w:szCs w:val="22"/>
        </w:rPr>
        <w:t>Djelovanje snijega</w:t>
      </w:r>
      <w:bookmarkEnd w:id="67"/>
    </w:p>
    <w:p w14:paraId="7F2E01FB" w14:textId="77777777" w:rsidR="00110EF0" w:rsidRPr="00110EF0" w:rsidRDefault="00110EF0" w:rsidP="00110EF0">
      <w:pPr>
        <w:suppressAutoHyphens/>
        <w:autoSpaceDN w:val="0"/>
        <w:spacing w:line="283" w:lineRule="exact"/>
        <w:textAlignment w:val="baseline"/>
        <w:rPr>
          <w:rFonts w:eastAsia="Times New Roman" w:cs="Times New Roman"/>
          <w:spacing w:val="4"/>
          <w:sz w:val="20"/>
          <w:szCs w:val="20"/>
        </w:rPr>
      </w:pPr>
      <w:r w:rsidRPr="00110EF0">
        <w:rPr>
          <w:rFonts w:eastAsia="Times New Roman" w:cs="Times New Roman"/>
          <w:spacing w:val="4"/>
          <w:sz w:val="20"/>
          <w:szCs w:val="20"/>
        </w:rPr>
        <w:t>Nije mjerodavno.</w:t>
      </w:r>
    </w:p>
    <w:p w14:paraId="230EF60B" w14:textId="77777777" w:rsidR="00110EF0" w:rsidRPr="00110EF0" w:rsidRDefault="00110EF0" w:rsidP="00110EF0">
      <w:pPr>
        <w:suppressAutoHyphens/>
        <w:autoSpaceDN w:val="0"/>
        <w:spacing w:line="283" w:lineRule="exact"/>
        <w:textAlignment w:val="baseline"/>
        <w:rPr>
          <w:rFonts w:eastAsia="Times New Roman" w:cs="Times New Roman"/>
          <w:b/>
          <w:spacing w:val="4"/>
          <w:sz w:val="18"/>
          <w:szCs w:val="26"/>
        </w:rPr>
      </w:pPr>
    </w:p>
    <w:p w14:paraId="1001C137" w14:textId="2A8FA2BE" w:rsidR="00110EF0" w:rsidRPr="005D04BA" w:rsidRDefault="00110EF0" w:rsidP="00737B0C">
      <w:pPr>
        <w:pStyle w:val="Naslov4"/>
        <w:numPr>
          <w:ilvl w:val="0"/>
          <w:numId w:val="97"/>
        </w:numPr>
        <w:spacing w:after="120"/>
        <w:ind w:left="1843" w:hanging="851"/>
        <w:rPr>
          <w:rFonts w:ascii="Arial" w:hAnsi="Arial" w:cs="Arial"/>
          <w:sz w:val="22"/>
          <w:szCs w:val="22"/>
        </w:rPr>
      </w:pPr>
      <w:bookmarkStart w:id="68" w:name="_Toc165372759"/>
      <w:r w:rsidRPr="005D04BA">
        <w:rPr>
          <w:rFonts w:ascii="Arial" w:hAnsi="Arial" w:cs="Arial"/>
          <w:sz w:val="22"/>
          <w:szCs w:val="22"/>
        </w:rPr>
        <w:t>Djelovanje vjetra</w:t>
      </w:r>
      <w:bookmarkEnd w:id="68"/>
    </w:p>
    <w:p w14:paraId="2E5E1DD1" w14:textId="77777777" w:rsidR="00110EF0" w:rsidRPr="00110EF0" w:rsidRDefault="00110EF0" w:rsidP="00110EF0">
      <w:pPr>
        <w:suppressAutoHyphens/>
        <w:autoSpaceDN w:val="0"/>
        <w:spacing w:line="283" w:lineRule="exact"/>
        <w:textAlignment w:val="baseline"/>
        <w:rPr>
          <w:rFonts w:eastAsia="Times New Roman" w:cs="Times New Roman"/>
          <w:spacing w:val="4"/>
          <w:sz w:val="20"/>
          <w:szCs w:val="20"/>
        </w:rPr>
      </w:pPr>
      <w:r w:rsidRPr="00110EF0">
        <w:rPr>
          <w:rFonts w:eastAsia="Times New Roman" w:cs="Times New Roman"/>
          <w:spacing w:val="4"/>
          <w:sz w:val="20"/>
          <w:szCs w:val="20"/>
        </w:rPr>
        <w:t>Nije mjerodavno.</w:t>
      </w:r>
      <w:r w:rsidRPr="00110EF0">
        <w:rPr>
          <w:rFonts w:eastAsia="Times New Roman" w:cs="Times New Roman"/>
          <w:spacing w:val="4"/>
          <w:sz w:val="20"/>
          <w:szCs w:val="20"/>
        </w:rPr>
        <w:br/>
      </w:r>
    </w:p>
    <w:p w14:paraId="6BAAB5A9" w14:textId="53EEB5EA" w:rsidR="00110EF0" w:rsidRPr="005D04BA" w:rsidRDefault="00110EF0" w:rsidP="00737B0C">
      <w:pPr>
        <w:pStyle w:val="Naslov4"/>
        <w:numPr>
          <w:ilvl w:val="0"/>
          <w:numId w:val="97"/>
        </w:numPr>
        <w:spacing w:after="120"/>
        <w:ind w:left="1843" w:hanging="851"/>
        <w:rPr>
          <w:rFonts w:ascii="Arial" w:hAnsi="Arial" w:cs="Arial"/>
          <w:sz w:val="22"/>
          <w:szCs w:val="22"/>
        </w:rPr>
      </w:pPr>
      <w:r w:rsidRPr="005D04BA">
        <w:rPr>
          <w:rFonts w:ascii="Arial" w:hAnsi="Arial" w:cs="Arial"/>
          <w:sz w:val="22"/>
          <w:szCs w:val="22"/>
        </w:rPr>
        <w:t>Djelovanje potresa</w:t>
      </w:r>
    </w:p>
    <w:p w14:paraId="43DA259A" w14:textId="77777777" w:rsidR="00110EF0" w:rsidRPr="00110EF0" w:rsidRDefault="00110EF0" w:rsidP="00110EF0">
      <w:pPr>
        <w:suppressAutoHyphens/>
        <w:autoSpaceDN w:val="0"/>
        <w:spacing w:line="283" w:lineRule="exact"/>
        <w:textAlignment w:val="baseline"/>
        <w:rPr>
          <w:rFonts w:eastAsia="Times New Roman" w:cs="Times New Roman"/>
          <w:spacing w:val="4"/>
          <w:sz w:val="20"/>
          <w:szCs w:val="20"/>
        </w:rPr>
      </w:pPr>
      <w:r w:rsidRPr="00110EF0">
        <w:rPr>
          <w:rFonts w:eastAsia="Times New Roman" w:cs="Times New Roman"/>
          <w:spacing w:val="4"/>
          <w:sz w:val="20"/>
          <w:szCs w:val="20"/>
        </w:rPr>
        <w:t>Nije mjerodavno.</w:t>
      </w:r>
    </w:p>
    <w:p w14:paraId="22E1659B" w14:textId="77777777" w:rsidR="00110EF0" w:rsidRPr="00110EF0" w:rsidRDefault="00110EF0" w:rsidP="00110EF0">
      <w:pPr>
        <w:spacing w:line="276" w:lineRule="auto"/>
        <w:jc w:val="both"/>
        <w:rPr>
          <w:rFonts w:eastAsia="Times New Roman" w:cs="Times New Roman"/>
          <w:noProof/>
          <w:spacing w:val="4"/>
          <w:sz w:val="18"/>
          <w:szCs w:val="24"/>
        </w:rPr>
      </w:pPr>
    </w:p>
    <w:p w14:paraId="3C03AAEC" w14:textId="376FF09B" w:rsidR="00110EF0" w:rsidRPr="005D04BA" w:rsidRDefault="00110EF0" w:rsidP="00737B0C">
      <w:pPr>
        <w:pStyle w:val="Naslov4"/>
        <w:numPr>
          <w:ilvl w:val="0"/>
          <w:numId w:val="97"/>
        </w:numPr>
        <w:spacing w:after="120"/>
        <w:ind w:left="1843" w:hanging="851"/>
        <w:rPr>
          <w:rFonts w:ascii="Arial" w:hAnsi="Arial" w:cs="Arial"/>
          <w:sz w:val="22"/>
          <w:szCs w:val="22"/>
        </w:rPr>
      </w:pPr>
      <w:bookmarkStart w:id="69" w:name="_Toc165372760"/>
      <w:r w:rsidRPr="005D04BA">
        <w:rPr>
          <w:rFonts w:ascii="Arial" w:hAnsi="Arial" w:cs="Arial"/>
          <w:sz w:val="22"/>
          <w:szCs w:val="22"/>
        </w:rPr>
        <w:t>Djelovanje temperature</w:t>
      </w:r>
      <w:bookmarkEnd w:id="69"/>
    </w:p>
    <w:p w14:paraId="73C101BD" w14:textId="77777777" w:rsidR="00110EF0" w:rsidRPr="00110EF0" w:rsidRDefault="00110EF0" w:rsidP="00110EF0">
      <w:pPr>
        <w:rPr>
          <w:rFonts w:eastAsia="Times New Roman" w:cs="Times New Roman"/>
          <w:bCs/>
          <w:spacing w:val="4"/>
          <w:sz w:val="20"/>
          <w:szCs w:val="20"/>
        </w:rPr>
      </w:pPr>
      <w:r w:rsidRPr="00110EF0">
        <w:rPr>
          <w:rFonts w:eastAsia="Times New Roman" w:cs="Times New Roman"/>
          <w:bCs/>
          <w:spacing w:val="4"/>
          <w:sz w:val="20"/>
          <w:szCs w:val="20"/>
        </w:rPr>
        <w:t>Temperaturna djelovanja nisu od značaja, odnosno ne očekuju se temperaturne oscilacije s obzirom na to da je konstrukcija izolirana (nasuta)</w:t>
      </w:r>
    </w:p>
    <w:p w14:paraId="4E6C9FFA" w14:textId="77777777" w:rsidR="00110EF0" w:rsidRPr="00110EF0" w:rsidRDefault="00110EF0" w:rsidP="00110EF0">
      <w:pPr>
        <w:rPr>
          <w:rFonts w:eastAsia="Times New Roman" w:cs="Times New Roman"/>
          <w:bCs/>
          <w:spacing w:val="4"/>
          <w:sz w:val="18"/>
          <w:szCs w:val="24"/>
        </w:rPr>
      </w:pPr>
    </w:p>
    <w:p w14:paraId="38421E73" w14:textId="77777777" w:rsidR="00110EF0" w:rsidRPr="00110EF0" w:rsidRDefault="00110EF0" w:rsidP="00110EF0">
      <w:pPr>
        <w:rPr>
          <w:rFonts w:eastAsia="Times New Roman" w:cs="Times New Roman"/>
          <w:b/>
          <w:spacing w:val="4"/>
          <w:sz w:val="18"/>
          <w:szCs w:val="26"/>
        </w:rPr>
      </w:pPr>
    </w:p>
    <w:p w14:paraId="5B96F971" w14:textId="126220D3" w:rsidR="00110EF0" w:rsidRPr="005D04BA" w:rsidRDefault="00110EF0" w:rsidP="00737B0C">
      <w:pPr>
        <w:pStyle w:val="Naslov4"/>
        <w:numPr>
          <w:ilvl w:val="0"/>
          <w:numId w:val="97"/>
        </w:numPr>
        <w:spacing w:after="120"/>
        <w:ind w:left="1843" w:hanging="851"/>
        <w:rPr>
          <w:rFonts w:ascii="Arial" w:hAnsi="Arial" w:cs="Arial"/>
          <w:sz w:val="22"/>
          <w:szCs w:val="22"/>
        </w:rPr>
      </w:pPr>
      <w:bookmarkStart w:id="70" w:name="_Toc165372761"/>
      <w:r w:rsidRPr="005D04BA">
        <w:rPr>
          <w:rFonts w:ascii="Arial" w:hAnsi="Arial" w:cs="Arial"/>
          <w:sz w:val="22"/>
          <w:szCs w:val="22"/>
        </w:rPr>
        <w:t>Kombinacije opterećenja</w:t>
      </w:r>
      <w:bookmarkEnd w:id="70"/>
      <w:r w:rsidRPr="005D04BA">
        <w:rPr>
          <w:rFonts w:ascii="Arial" w:hAnsi="Arial" w:cs="Arial"/>
          <w:sz w:val="22"/>
          <w:szCs w:val="22"/>
        </w:rPr>
        <w:t xml:space="preserve"> </w:t>
      </w:r>
    </w:p>
    <w:tbl>
      <w:tblPr>
        <w:tblW w:w="0" w:type="auto"/>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000" w:firstRow="0" w:lastRow="0" w:firstColumn="0" w:lastColumn="0" w:noHBand="0" w:noVBand="0"/>
      </w:tblPr>
      <w:tblGrid>
        <w:gridCol w:w="473"/>
        <w:gridCol w:w="3469"/>
      </w:tblGrid>
      <w:tr w:rsidR="0034087B" w:rsidRPr="0034087B" w14:paraId="4E2AA9CD" w14:textId="77777777" w:rsidTr="007A204E">
        <w:trPr>
          <w:cantSplit/>
        </w:trPr>
        <w:tc>
          <w:tcPr>
            <w:tcW w:w="473" w:type="dxa"/>
          </w:tcPr>
          <w:p w14:paraId="78D35B33" w14:textId="77777777" w:rsidR="0034087B" w:rsidRPr="0034087B" w:rsidRDefault="0034087B" w:rsidP="0034087B">
            <w:pPr>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1</w:t>
            </w:r>
          </w:p>
        </w:tc>
        <w:tc>
          <w:tcPr>
            <w:tcW w:w="3469" w:type="dxa"/>
          </w:tcPr>
          <w:p w14:paraId="5F5EAD49" w14:textId="77777777" w:rsidR="0034087B" w:rsidRPr="0034087B" w:rsidRDefault="0034087B" w:rsidP="0034087B">
            <w:pPr>
              <w:widowControl w:val="0"/>
              <w:suppressAutoHyphens/>
              <w:autoSpaceDE w:val="0"/>
              <w:autoSpaceDN w:val="0"/>
              <w:adjustRightInd w:val="0"/>
              <w:ind w:left="34"/>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vl. težina (g)</w:t>
            </w:r>
          </w:p>
        </w:tc>
      </w:tr>
      <w:tr w:rsidR="0034087B" w:rsidRPr="0034087B" w14:paraId="3D193DD6" w14:textId="77777777" w:rsidTr="007A204E">
        <w:trPr>
          <w:cantSplit/>
        </w:trPr>
        <w:tc>
          <w:tcPr>
            <w:tcW w:w="473" w:type="dxa"/>
          </w:tcPr>
          <w:p w14:paraId="55C106F8" w14:textId="77777777" w:rsidR="0034087B" w:rsidRPr="0034087B" w:rsidRDefault="0034087B" w:rsidP="0034087B">
            <w:pPr>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2</w:t>
            </w:r>
          </w:p>
        </w:tc>
        <w:tc>
          <w:tcPr>
            <w:tcW w:w="3469" w:type="dxa"/>
          </w:tcPr>
          <w:p w14:paraId="69354EB4" w14:textId="77777777" w:rsidR="0034087B" w:rsidRPr="0034087B" w:rsidRDefault="0034087B" w:rsidP="0034087B">
            <w:pPr>
              <w:widowControl w:val="0"/>
              <w:suppressAutoHyphens/>
              <w:autoSpaceDE w:val="0"/>
              <w:autoSpaceDN w:val="0"/>
              <w:adjustRightInd w:val="0"/>
              <w:ind w:left="34"/>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stalno</w:t>
            </w:r>
          </w:p>
        </w:tc>
      </w:tr>
      <w:tr w:rsidR="0034087B" w:rsidRPr="0034087B" w14:paraId="7A7C4983" w14:textId="77777777" w:rsidTr="007A204E">
        <w:trPr>
          <w:cantSplit/>
        </w:trPr>
        <w:tc>
          <w:tcPr>
            <w:tcW w:w="473" w:type="dxa"/>
          </w:tcPr>
          <w:p w14:paraId="0C660A8B" w14:textId="77777777" w:rsidR="0034087B" w:rsidRPr="0034087B" w:rsidRDefault="0034087B" w:rsidP="0034087B">
            <w:pPr>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3</w:t>
            </w:r>
          </w:p>
        </w:tc>
        <w:tc>
          <w:tcPr>
            <w:tcW w:w="3469" w:type="dxa"/>
          </w:tcPr>
          <w:p w14:paraId="41AF3B21" w14:textId="77777777" w:rsidR="0034087B" w:rsidRPr="0034087B" w:rsidRDefault="0034087B" w:rsidP="0034087B">
            <w:pPr>
              <w:widowControl w:val="0"/>
              <w:suppressAutoHyphens/>
              <w:autoSpaceDE w:val="0"/>
              <w:autoSpaceDN w:val="0"/>
              <w:adjustRightInd w:val="0"/>
              <w:ind w:left="34"/>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tlo u mirovanju</w:t>
            </w:r>
          </w:p>
        </w:tc>
      </w:tr>
      <w:tr w:rsidR="0034087B" w:rsidRPr="0034087B" w14:paraId="3BBF293A" w14:textId="77777777" w:rsidTr="007A204E">
        <w:trPr>
          <w:cantSplit/>
        </w:trPr>
        <w:tc>
          <w:tcPr>
            <w:tcW w:w="473" w:type="dxa"/>
          </w:tcPr>
          <w:p w14:paraId="0D1D0F58" w14:textId="77777777" w:rsidR="0034087B" w:rsidRPr="0034087B" w:rsidRDefault="0034087B" w:rsidP="0034087B">
            <w:pPr>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4</w:t>
            </w:r>
          </w:p>
        </w:tc>
        <w:tc>
          <w:tcPr>
            <w:tcW w:w="3469" w:type="dxa"/>
          </w:tcPr>
          <w:p w14:paraId="2EE2540C" w14:textId="77777777" w:rsidR="0034087B" w:rsidRPr="0034087B" w:rsidRDefault="0034087B" w:rsidP="0034087B">
            <w:pPr>
              <w:widowControl w:val="0"/>
              <w:suppressAutoHyphens/>
              <w:autoSpaceDE w:val="0"/>
              <w:autoSpaceDN w:val="0"/>
              <w:adjustRightInd w:val="0"/>
              <w:ind w:left="34"/>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uporabno</w:t>
            </w:r>
          </w:p>
        </w:tc>
      </w:tr>
      <w:tr w:rsidR="0034087B" w:rsidRPr="0034087B" w14:paraId="5B09D3F5" w14:textId="77777777" w:rsidTr="007A204E">
        <w:trPr>
          <w:cantSplit/>
        </w:trPr>
        <w:tc>
          <w:tcPr>
            <w:tcW w:w="473" w:type="dxa"/>
          </w:tcPr>
          <w:p w14:paraId="2F9D59E2" w14:textId="77777777" w:rsidR="0034087B" w:rsidRPr="0034087B" w:rsidRDefault="0034087B" w:rsidP="0034087B">
            <w:pPr>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5</w:t>
            </w:r>
          </w:p>
        </w:tc>
        <w:tc>
          <w:tcPr>
            <w:tcW w:w="3469" w:type="dxa"/>
          </w:tcPr>
          <w:p w14:paraId="428DF557" w14:textId="77777777" w:rsidR="0034087B" w:rsidRPr="0034087B" w:rsidRDefault="0034087B" w:rsidP="0034087B">
            <w:pPr>
              <w:widowControl w:val="0"/>
              <w:suppressAutoHyphens/>
              <w:autoSpaceDE w:val="0"/>
              <w:autoSpaceDN w:val="0"/>
              <w:adjustRightInd w:val="0"/>
              <w:ind w:left="34"/>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Komb.: I+II</w:t>
            </w:r>
          </w:p>
        </w:tc>
      </w:tr>
      <w:tr w:rsidR="0034087B" w:rsidRPr="0034087B" w14:paraId="2438D538" w14:textId="77777777" w:rsidTr="007A204E">
        <w:trPr>
          <w:cantSplit/>
        </w:trPr>
        <w:tc>
          <w:tcPr>
            <w:tcW w:w="473" w:type="dxa"/>
          </w:tcPr>
          <w:p w14:paraId="2315578A" w14:textId="77777777" w:rsidR="0034087B" w:rsidRPr="0034087B" w:rsidRDefault="0034087B" w:rsidP="0034087B">
            <w:pPr>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6</w:t>
            </w:r>
          </w:p>
        </w:tc>
        <w:tc>
          <w:tcPr>
            <w:tcW w:w="3469" w:type="dxa"/>
          </w:tcPr>
          <w:p w14:paraId="04CC1471" w14:textId="77777777" w:rsidR="0034087B" w:rsidRPr="0034087B" w:rsidRDefault="0034087B" w:rsidP="0034087B">
            <w:pPr>
              <w:widowControl w:val="0"/>
              <w:suppressAutoHyphens/>
              <w:autoSpaceDE w:val="0"/>
              <w:autoSpaceDN w:val="0"/>
              <w:adjustRightInd w:val="0"/>
              <w:ind w:left="34"/>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Komb.: I+II+III</w:t>
            </w:r>
          </w:p>
        </w:tc>
      </w:tr>
      <w:tr w:rsidR="0034087B" w:rsidRPr="0034087B" w14:paraId="5ACBD566" w14:textId="77777777" w:rsidTr="007A204E">
        <w:trPr>
          <w:cantSplit/>
        </w:trPr>
        <w:tc>
          <w:tcPr>
            <w:tcW w:w="473" w:type="dxa"/>
          </w:tcPr>
          <w:p w14:paraId="33589897" w14:textId="77777777" w:rsidR="0034087B" w:rsidRPr="0034087B" w:rsidRDefault="0034087B" w:rsidP="0034087B">
            <w:pPr>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7</w:t>
            </w:r>
          </w:p>
        </w:tc>
        <w:tc>
          <w:tcPr>
            <w:tcW w:w="3469" w:type="dxa"/>
          </w:tcPr>
          <w:p w14:paraId="68E2AB20" w14:textId="77777777" w:rsidR="0034087B" w:rsidRPr="0034087B" w:rsidRDefault="0034087B" w:rsidP="0034087B">
            <w:pPr>
              <w:widowControl w:val="0"/>
              <w:suppressAutoHyphens/>
              <w:autoSpaceDE w:val="0"/>
              <w:autoSpaceDN w:val="0"/>
              <w:adjustRightInd w:val="0"/>
              <w:ind w:left="34"/>
              <w:textAlignment w:val="baseline"/>
              <w:rPr>
                <w:rFonts w:ascii="Arial Narrow" w:eastAsia="Times New Roman" w:hAnsi="Arial Narrow" w:cs="Arial Narrow"/>
                <w:color w:val="000000"/>
                <w:spacing w:val="4"/>
                <w:sz w:val="20"/>
                <w:szCs w:val="20"/>
              </w:rPr>
            </w:pPr>
            <w:r w:rsidRPr="0034087B">
              <w:rPr>
                <w:rFonts w:ascii="Arial Narrow" w:eastAsia="Times New Roman" w:hAnsi="Arial Narrow" w:cs="Arial Narrow"/>
                <w:color w:val="000000"/>
                <w:spacing w:val="4"/>
                <w:sz w:val="20"/>
                <w:szCs w:val="20"/>
              </w:rPr>
              <w:t>Komb.: 1.35xI+1.35xII+1.35xIII+1.5xIV</w:t>
            </w:r>
          </w:p>
        </w:tc>
      </w:tr>
    </w:tbl>
    <w:p w14:paraId="3667F078" w14:textId="4C80EA02" w:rsidR="009C5135" w:rsidRDefault="009C5135" w:rsidP="00CC7B50">
      <w:pPr>
        <w:spacing w:after="120"/>
        <w:jc w:val="both"/>
        <w:rPr>
          <w:sz w:val="20"/>
          <w:szCs w:val="20"/>
        </w:rPr>
      </w:pPr>
    </w:p>
    <w:p w14:paraId="089E3455" w14:textId="10E5F3FD" w:rsidR="00F83CAC" w:rsidRDefault="00F83CAC" w:rsidP="00CC7B50">
      <w:pPr>
        <w:spacing w:after="120"/>
        <w:jc w:val="both"/>
        <w:rPr>
          <w:sz w:val="20"/>
          <w:szCs w:val="20"/>
        </w:rPr>
      </w:pPr>
      <w:r>
        <w:rPr>
          <w:sz w:val="20"/>
          <w:szCs w:val="20"/>
        </w:rPr>
        <w:br w:type="page"/>
      </w:r>
    </w:p>
    <w:p w14:paraId="072B99CC" w14:textId="77777777" w:rsidR="00F83CAC" w:rsidRPr="00906410" w:rsidRDefault="00F83CAC" w:rsidP="00737B0C">
      <w:pPr>
        <w:pStyle w:val="Naslov3"/>
        <w:numPr>
          <w:ilvl w:val="0"/>
          <w:numId w:val="95"/>
        </w:numPr>
        <w:spacing w:before="120" w:after="240"/>
        <w:ind w:left="1134" w:hanging="357"/>
        <w:rPr>
          <w:rFonts w:ascii="Arial" w:hAnsi="Arial" w:cs="Arial"/>
          <w:b/>
          <w:bCs/>
          <w:color w:val="auto"/>
          <w:szCs w:val="22"/>
        </w:rPr>
      </w:pPr>
      <w:r w:rsidRPr="00906410">
        <w:rPr>
          <w:rFonts w:ascii="Arial" w:hAnsi="Arial" w:cs="Arial"/>
          <w:b/>
          <w:bCs/>
          <w:color w:val="auto"/>
          <w:szCs w:val="22"/>
        </w:rPr>
        <w:lastRenderedPageBreak/>
        <w:t>ANALIZA DJELOVANJA</w:t>
      </w:r>
    </w:p>
    <w:p w14:paraId="1FF56D98" w14:textId="77777777" w:rsidR="00D64BF4" w:rsidRPr="00D64BF4" w:rsidRDefault="00D64BF4" w:rsidP="00D64BF4">
      <w:pPr>
        <w:rPr>
          <w:sz w:val="20"/>
          <w:szCs w:val="20"/>
        </w:rPr>
      </w:pPr>
      <w:r w:rsidRPr="00D64BF4">
        <w:rPr>
          <w:sz w:val="20"/>
          <w:szCs w:val="20"/>
        </w:rPr>
        <w:t>Proračunski model konstrukcije</w:t>
      </w:r>
    </w:p>
    <w:p w14:paraId="257A2E12" w14:textId="77777777" w:rsidR="00D64BF4" w:rsidRDefault="00D64BF4" w:rsidP="00D64BF4">
      <w:pPr>
        <w:widowControl w:val="0"/>
        <w:autoSpaceDE w:val="0"/>
        <w:adjustRightInd w:val="0"/>
      </w:pPr>
      <w:r>
        <w:rPr>
          <w:rFonts w:ascii="Arial Narrow" w:hAnsi="Arial Narrow"/>
          <w:noProof/>
          <w:lang w:eastAsia="hr-HR"/>
        </w:rPr>
        <w:drawing>
          <wp:inline distT="0" distB="0" distL="0" distR="0" wp14:anchorId="5B4637D0" wp14:editId="51243B19">
            <wp:extent cx="6067425" cy="4277404"/>
            <wp:effectExtent l="19050" t="19050" r="9525" b="27940"/>
            <wp:docPr id="700730627"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071418" cy="4280219"/>
                    </a:xfrm>
                    <a:prstGeom prst="rect">
                      <a:avLst/>
                    </a:prstGeom>
                    <a:noFill/>
                    <a:ln w="9525" cmpd="sng">
                      <a:solidFill>
                        <a:srgbClr val="000000"/>
                      </a:solidFill>
                      <a:miter lim="800000"/>
                      <a:headEnd/>
                      <a:tailEnd/>
                    </a:ln>
                    <a:effectLst/>
                  </pic:spPr>
                </pic:pic>
              </a:graphicData>
            </a:graphic>
          </wp:inline>
        </w:drawing>
      </w:r>
    </w:p>
    <w:p w14:paraId="60CDF638" w14:textId="77777777" w:rsidR="009C5135" w:rsidRDefault="009C5135" w:rsidP="00CC7B50">
      <w:pPr>
        <w:spacing w:after="120"/>
        <w:jc w:val="both"/>
        <w:rPr>
          <w:sz w:val="20"/>
          <w:szCs w:val="20"/>
        </w:rPr>
      </w:pPr>
    </w:p>
    <w:p w14:paraId="1853648F" w14:textId="40159B7D" w:rsidR="009C5135" w:rsidRPr="005D04BA" w:rsidRDefault="00C52F62" w:rsidP="00737B0C">
      <w:pPr>
        <w:pStyle w:val="Naslov4"/>
        <w:numPr>
          <w:ilvl w:val="0"/>
          <w:numId w:val="98"/>
        </w:numPr>
        <w:spacing w:after="120"/>
        <w:ind w:left="1134" w:hanging="567"/>
        <w:rPr>
          <w:rFonts w:ascii="Arial" w:hAnsi="Arial" w:cs="Arial"/>
          <w:sz w:val="22"/>
          <w:szCs w:val="22"/>
        </w:rPr>
      </w:pPr>
      <w:r w:rsidRPr="005D04BA">
        <w:rPr>
          <w:rFonts w:ascii="Arial" w:hAnsi="Arial" w:cs="Arial"/>
          <w:sz w:val="22"/>
          <w:szCs w:val="22"/>
        </w:rPr>
        <w:t>Osnovni podaci o modelu i ulazni podaci</w:t>
      </w:r>
    </w:p>
    <w:p w14:paraId="17FAF2A3" w14:textId="77777777" w:rsidR="001A5DC3" w:rsidRPr="001A5DC3" w:rsidRDefault="001A5DC3" w:rsidP="001A5DC3"/>
    <w:tbl>
      <w:tblPr>
        <w:tblW w:w="0" w:type="auto"/>
        <w:tblInd w:w="10" w:type="dxa"/>
        <w:tblLayout w:type="fixed"/>
        <w:tblCellMar>
          <w:left w:w="10" w:type="dxa"/>
          <w:right w:w="10" w:type="dxa"/>
        </w:tblCellMar>
        <w:tblLook w:val="0000" w:firstRow="0" w:lastRow="0" w:firstColumn="0" w:lastColumn="0" w:noHBand="0" w:noVBand="0"/>
      </w:tblPr>
      <w:tblGrid>
        <w:gridCol w:w="8"/>
        <w:gridCol w:w="2521"/>
        <w:gridCol w:w="8"/>
        <w:gridCol w:w="534"/>
        <w:gridCol w:w="8"/>
        <w:gridCol w:w="534"/>
        <w:gridCol w:w="8"/>
      </w:tblGrid>
      <w:tr w:rsidR="00CB4274" w:rsidRPr="00CB4274" w14:paraId="6E908ECB" w14:textId="77777777" w:rsidTr="007A204E">
        <w:trPr>
          <w:gridAfter w:val="1"/>
          <w:wAfter w:w="8" w:type="dxa"/>
          <w:cantSplit/>
        </w:trPr>
        <w:tc>
          <w:tcPr>
            <w:tcW w:w="3613" w:type="dxa"/>
            <w:gridSpan w:val="6"/>
            <w:tcBorders>
              <w:top w:val="nil"/>
              <w:left w:val="nil"/>
              <w:bottom w:val="nil"/>
              <w:right w:val="nil"/>
            </w:tcBorders>
          </w:tcPr>
          <w:p w14:paraId="0CAD472F" w14:textId="77777777" w:rsidR="00CB4274" w:rsidRPr="00CB4274" w:rsidRDefault="00CB4274" w:rsidP="00CB4274">
            <w:pPr>
              <w:keepNext/>
              <w:widowControl w:val="0"/>
              <w:suppressAutoHyphens/>
              <w:autoSpaceDE w:val="0"/>
              <w:autoSpaceDN w:val="0"/>
              <w:adjustRightInd w:val="0"/>
              <w:textAlignment w:val="baseline"/>
              <w:rPr>
                <w:rFonts w:ascii="Arial Narrow" w:eastAsia="Times New Roman" w:hAnsi="Arial Narrow" w:cs="Arial Narrow"/>
                <w:color w:val="FFFFFF"/>
                <w:spacing w:val="4"/>
                <w:sz w:val="20"/>
                <w:szCs w:val="20"/>
                <w:highlight w:val="black"/>
              </w:rPr>
            </w:pPr>
            <w:r w:rsidRPr="00CB4274">
              <w:rPr>
                <w:rFonts w:ascii="Arial Narrow" w:eastAsia="Times New Roman" w:hAnsi="Arial Narrow" w:cs="Arial Narrow"/>
                <w:color w:val="FFFFFF"/>
                <w:spacing w:val="4"/>
                <w:sz w:val="20"/>
                <w:szCs w:val="20"/>
                <w:highlight w:val="black"/>
              </w:rPr>
              <w:t>Shema nivoa</w:t>
            </w:r>
          </w:p>
        </w:tc>
      </w:tr>
      <w:tr w:rsidR="00CB4274" w:rsidRPr="00CB4274" w14:paraId="0BC739A5" w14:textId="77777777" w:rsidTr="007A204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After w:val="1"/>
          <w:wAfter w:w="8" w:type="dxa"/>
          <w:cantSplit/>
        </w:trPr>
        <w:tc>
          <w:tcPr>
            <w:tcW w:w="2529" w:type="dxa"/>
            <w:gridSpan w:val="2"/>
            <w:shd w:val="clear" w:color="auto" w:fill="C0C0C0"/>
          </w:tcPr>
          <w:p w14:paraId="3AC2EED8"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Naziv</w:t>
            </w:r>
          </w:p>
        </w:tc>
        <w:tc>
          <w:tcPr>
            <w:tcW w:w="542" w:type="dxa"/>
            <w:gridSpan w:val="2"/>
            <w:shd w:val="clear" w:color="auto" w:fill="C0C0C0"/>
          </w:tcPr>
          <w:p w14:paraId="635199ED"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z [m]</w:t>
            </w:r>
          </w:p>
        </w:tc>
        <w:tc>
          <w:tcPr>
            <w:tcW w:w="542" w:type="dxa"/>
            <w:gridSpan w:val="2"/>
            <w:shd w:val="clear" w:color="auto" w:fill="C0C0C0"/>
          </w:tcPr>
          <w:p w14:paraId="4C8B018C"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h [m]</w:t>
            </w:r>
          </w:p>
        </w:tc>
      </w:tr>
      <w:tr w:rsidR="00CB4274" w:rsidRPr="00CB4274" w14:paraId="42D44B74" w14:textId="77777777" w:rsidTr="007A204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wBefore w:w="8" w:type="dxa"/>
          <w:cantSplit/>
        </w:trPr>
        <w:tc>
          <w:tcPr>
            <w:tcW w:w="2529" w:type="dxa"/>
            <w:gridSpan w:val="2"/>
          </w:tcPr>
          <w:p w14:paraId="15BFA8B4" w14:textId="77777777" w:rsidR="00CB4274" w:rsidRPr="00CB4274" w:rsidRDefault="00CB4274" w:rsidP="007A204E">
            <w:pPr>
              <w:widowControl w:val="0"/>
              <w:autoSpaceDE w:val="0"/>
              <w:adjustRightInd w:val="0"/>
              <w:ind w:left="34"/>
              <w:rPr>
                <w:rFonts w:ascii="Arial Narrow" w:hAnsi="Arial Narrow" w:cs="Arial Narrow"/>
                <w:color w:val="000000"/>
                <w:sz w:val="20"/>
                <w:szCs w:val="20"/>
              </w:rPr>
            </w:pPr>
            <w:r w:rsidRPr="00CB4274">
              <w:rPr>
                <w:rFonts w:ascii="Arial Narrow" w:hAnsi="Arial Narrow" w:cs="Arial Narrow"/>
                <w:color w:val="000000"/>
                <w:sz w:val="20"/>
                <w:szCs w:val="20"/>
              </w:rPr>
              <w:t>gornja ploča</w:t>
            </w:r>
          </w:p>
        </w:tc>
        <w:tc>
          <w:tcPr>
            <w:tcW w:w="542" w:type="dxa"/>
            <w:gridSpan w:val="2"/>
          </w:tcPr>
          <w:p w14:paraId="74B7B0AB"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r w:rsidRPr="00CB4274">
              <w:rPr>
                <w:rFonts w:ascii="Arial Narrow" w:hAnsi="Arial Narrow" w:cs="Arial Narrow"/>
                <w:color w:val="000000"/>
                <w:sz w:val="20"/>
                <w:szCs w:val="20"/>
              </w:rPr>
              <w:t>-0.30</w:t>
            </w:r>
          </w:p>
        </w:tc>
        <w:tc>
          <w:tcPr>
            <w:tcW w:w="542" w:type="dxa"/>
            <w:gridSpan w:val="2"/>
          </w:tcPr>
          <w:p w14:paraId="46018190"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r w:rsidRPr="00CB4274">
              <w:rPr>
                <w:rFonts w:ascii="Arial Narrow" w:hAnsi="Arial Narrow" w:cs="Arial Narrow"/>
                <w:color w:val="000000"/>
                <w:sz w:val="20"/>
                <w:szCs w:val="20"/>
              </w:rPr>
              <w:t>2.05</w:t>
            </w:r>
          </w:p>
        </w:tc>
      </w:tr>
      <w:tr w:rsidR="00CB4274" w:rsidRPr="00CB4274" w14:paraId="54C5B803" w14:textId="77777777" w:rsidTr="007A204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wBefore w:w="8" w:type="dxa"/>
          <w:cantSplit/>
        </w:trPr>
        <w:tc>
          <w:tcPr>
            <w:tcW w:w="2529" w:type="dxa"/>
            <w:gridSpan w:val="2"/>
          </w:tcPr>
          <w:p w14:paraId="655F6852" w14:textId="77777777" w:rsidR="00CB4274" w:rsidRPr="00CB4274" w:rsidRDefault="00CB4274" w:rsidP="007A204E">
            <w:pPr>
              <w:widowControl w:val="0"/>
              <w:autoSpaceDE w:val="0"/>
              <w:adjustRightInd w:val="0"/>
              <w:ind w:left="34"/>
              <w:rPr>
                <w:rFonts w:ascii="Arial Narrow" w:hAnsi="Arial Narrow" w:cs="Arial Narrow"/>
                <w:color w:val="000000"/>
                <w:sz w:val="20"/>
                <w:szCs w:val="20"/>
              </w:rPr>
            </w:pPr>
            <w:r w:rsidRPr="00CB4274">
              <w:rPr>
                <w:rFonts w:ascii="Arial Narrow" w:hAnsi="Arial Narrow" w:cs="Arial Narrow"/>
                <w:color w:val="000000"/>
                <w:sz w:val="20"/>
                <w:szCs w:val="20"/>
              </w:rPr>
              <w:t>temelj komore</w:t>
            </w:r>
          </w:p>
        </w:tc>
        <w:tc>
          <w:tcPr>
            <w:tcW w:w="542" w:type="dxa"/>
            <w:gridSpan w:val="2"/>
          </w:tcPr>
          <w:p w14:paraId="1832010F"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r w:rsidRPr="00CB4274">
              <w:rPr>
                <w:rFonts w:ascii="Arial Narrow" w:hAnsi="Arial Narrow" w:cs="Arial Narrow"/>
                <w:color w:val="000000"/>
                <w:sz w:val="20"/>
                <w:szCs w:val="20"/>
              </w:rPr>
              <w:t>-2.35</w:t>
            </w:r>
          </w:p>
        </w:tc>
        <w:tc>
          <w:tcPr>
            <w:tcW w:w="542" w:type="dxa"/>
            <w:gridSpan w:val="2"/>
          </w:tcPr>
          <w:p w14:paraId="515F6C2C"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p>
        </w:tc>
      </w:tr>
    </w:tbl>
    <w:p w14:paraId="4F09D902" w14:textId="47D7078E" w:rsidR="009C5135" w:rsidRDefault="009C5135" w:rsidP="00CC7B50">
      <w:pPr>
        <w:spacing w:after="120"/>
        <w:jc w:val="both"/>
        <w:rPr>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
        <w:gridCol w:w="320"/>
        <w:gridCol w:w="8"/>
        <w:gridCol w:w="1635"/>
        <w:gridCol w:w="8"/>
        <w:gridCol w:w="977"/>
        <w:gridCol w:w="8"/>
        <w:gridCol w:w="428"/>
        <w:gridCol w:w="985"/>
        <w:gridCol w:w="986"/>
        <w:gridCol w:w="985"/>
        <w:gridCol w:w="446"/>
      </w:tblGrid>
      <w:tr w:rsidR="00CB4274" w:rsidRPr="00CB4274" w14:paraId="439230BD" w14:textId="77777777" w:rsidTr="00CB4274">
        <w:trPr>
          <w:cantSplit/>
        </w:trPr>
        <w:tc>
          <w:tcPr>
            <w:tcW w:w="6794" w:type="dxa"/>
            <w:gridSpan w:val="12"/>
            <w:tcBorders>
              <w:top w:val="nil"/>
              <w:left w:val="nil"/>
              <w:bottom w:val="nil"/>
              <w:right w:val="nil"/>
            </w:tcBorders>
          </w:tcPr>
          <w:p w14:paraId="4D2FF336" w14:textId="77777777" w:rsidR="00CB4274" w:rsidRPr="00CB4274" w:rsidRDefault="00CB4274" w:rsidP="00CB4274">
            <w:pPr>
              <w:keepNext/>
              <w:widowControl w:val="0"/>
              <w:suppressAutoHyphens/>
              <w:autoSpaceDE w:val="0"/>
              <w:autoSpaceDN w:val="0"/>
              <w:adjustRightInd w:val="0"/>
              <w:textAlignment w:val="baseline"/>
              <w:rPr>
                <w:rFonts w:ascii="Arial Narrow" w:eastAsia="Times New Roman" w:hAnsi="Arial Narrow" w:cs="Arial Narrow"/>
                <w:color w:val="FFFFFF"/>
                <w:spacing w:val="4"/>
                <w:sz w:val="20"/>
                <w:szCs w:val="20"/>
                <w:highlight w:val="black"/>
              </w:rPr>
            </w:pPr>
            <w:r w:rsidRPr="00CB4274">
              <w:rPr>
                <w:rFonts w:ascii="Arial Narrow" w:eastAsia="Times New Roman" w:hAnsi="Arial Narrow" w:cs="Arial Narrow"/>
                <w:color w:val="FFFFFF"/>
                <w:spacing w:val="4"/>
                <w:sz w:val="20"/>
                <w:szCs w:val="20"/>
                <w:highlight w:val="black"/>
              </w:rPr>
              <w:t>Tabela materijala</w:t>
            </w:r>
          </w:p>
        </w:tc>
      </w:tr>
      <w:tr w:rsidR="00CB4274" w:rsidRPr="00CB4274" w14:paraId="626118D6" w14:textId="77777777" w:rsidTr="00CB4274">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cantSplit/>
        </w:trPr>
        <w:tc>
          <w:tcPr>
            <w:tcW w:w="328" w:type="dxa"/>
            <w:gridSpan w:val="2"/>
            <w:shd w:val="clear" w:color="auto" w:fill="C0C0C0"/>
          </w:tcPr>
          <w:p w14:paraId="5A649F7F"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No</w:t>
            </w:r>
          </w:p>
        </w:tc>
        <w:tc>
          <w:tcPr>
            <w:tcW w:w="1643" w:type="dxa"/>
            <w:gridSpan w:val="2"/>
            <w:shd w:val="clear" w:color="auto" w:fill="C0C0C0"/>
          </w:tcPr>
          <w:p w14:paraId="6147A6FF"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Naziv materijala</w:t>
            </w:r>
          </w:p>
        </w:tc>
        <w:tc>
          <w:tcPr>
            <w:tcW w:w="985" w:type="dxa"/>
            <w:gridSpan w:val="2"/>
            <w:shd w:val="clear" w:color="auto" w:fill="C0C0C0"/>
          </w:tcPr>
          <w:p w14:paraId="14DE7901"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E[kN/m2]</w:t>
            </w:r>
          </w:p>
        </w:tc>
        <w:tc>
          <w:tcPr>
            <w:tcW w:w="436" w:type="dxa"/>
            <w:gridSpan w:val="2"/>
            <w:shd w:val="clear" w:color="auto" w:fill="C0C0C0"/>
          </w:tcPr>
          <w:p w14:paraId="35D4D236"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μ</w:t>
            </w:r>
          </w:p>
        </w:tc>
        <w:tc>
          <w:tcPr>
            <w:tcW w:w="985" w:type="dxa"/>
            <w:shd w:val="clear" w:color="auto" w:fill="C0C0C0"/>
          </w:tcPr>
          <w:p w14:paraId="409139F5"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γ[kN/m3]</w:t>
            </w:r>
          </w:p>
        </w:tc>
        <w:tc>
          <w:tcPr>
            <w:tcW w:w="986" w:type="dxa"/>
            <w:shd w:val="clear" w:color="auto" w:fill="C0C0C0"/>
          </w:tcPr>
          <w:p w14:paraId="1E694BC4"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αt[1/C]</w:t>
            </w:r>
          </w:p>
        </w:tc>
        <w:tc>
          <w:tcPr>
            <w:tcW w:w="985" w:type="dxa"/>
            <w:shd w:val="clear" w:color="auto" w:fill="C0C0C0"/>
          </w:tcPr>
          <w:p w14:paraId="488C56EC"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Em[kN/m2]</w:t>
            </w:r>
          </w:p>
        </w:tc>
        <w:tc>
          <w:tcPr>
            <w:tcW w:w="446" w:type="dxa"/>
            <w:shd w:val="clear" w:color="auto" w:fill="C0C0C0"/>
          </w:tcPr>
          <w:p w14:paraId="4AEF88D4"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μm</w:t>
            </w:r>
          </w:p>
        </w:tc>
      </w:tr>
      <w:tr w:rsidR="00CB4274" w:rsidRPr="00CB4274" w14:paraId="3225157E" w14:textId="77777777" w:rsidTr="00CB4274">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wBefore w:w="8" w:type="dxa"/>
          <w:cantSplit/>
        </w:trPr>
        <w:tc>
          <w:tcPr>
            <w:tcW w:w="328" w:type="dxa"/>
            <w:gridSpan w:val="2"/>
          </w:tcPr>
          <w:p w14:paraId="4D1EFD0C" w14:textId="77777777" w:rsidR="00CB4274" w:rsidRPr="00CB4274" w:rsidRDefault="00CB4274" w:rsidP="007A204E">
            <w:pPr>
              <w:widowControl w:val="0"/>
              <w:autoSpaceDE w:val="0"/>
              <w:adjustRightInd w:val="0"/>
              <w:jc w:val="center"/>
              <w:rPr>
                <w:rFonts w:ascii="Arial Narrow" w:hAnsi="Arial Narrow" w:cs="Arial Narrow"/>
                <w:color w:val="000000"/>
                <w:sz w:val="20"/>
                <w:szCs w:val="20"/>
              </w:rPr>
            </w:pPr>
            <w:r w:rsidRPr="00CB4274">
              <w:rPr>
                <w:rFonts w:ascii="Arial Narrow" w:hAnsi="Arial Narrow" w:cs="Arial Narrow"/>
                <w:color w:val="000000"/>
                <w:sz w:val="20"/>
                <w:szCs w:val="20"/>
              </w:rPr>
              <w:t>1</w:t>
            </w:r>
          </w:p>
        </w:tc>
        <w:tc>
          <w:tcPr>
            <w:tcW w:w="1643" w:type="dxa"/>
            <w:gridSpan w:val="2"/>
          </w:tcPr>
          <w:p w14:paraId="38DEA3F4" w14:textId="77777777" w:rsidR="00CB4274" w:rsidRPr="00CB4274" w:rsidRDefault="00CB4274" w:rsidP="007A204E">
            <w:pPr>
              <w:widowControl w:val="0"/>
              <w:autoSpaceDE w:val="0"/>
              <w:adjustRightInd w:val="0"/>
              <w:ind w:left="34"/>
              <w:rPr>
                <w:rFonts w:ascii="Arial Narrow" w:hAnsi="Arial Narrow" w:cs="Arial Narrow"/>
                <w:color w:val="000000"/>
                <w:sz w:val="20"/>
                <w:szCs w:val="20"/>
              </w:rPr>
            </w:pPr>
            <w:r w:rsidRPr="00CB4274">
              <w:rPr>
                <w:rFonts w:ascii="Arial Narrow" w:hAnsi="Arial Narrow" w:cs="Arial Narrow"/>
                <w:color w:val="000000"/>
                <w:sz w:val="20"/>
                <w:szCs w:val="20"/>
              </w:rPr>
              <w:t>C 30/37</w:t>
            </w:r>
          </w:p>
        </w:tc>
        <w:tc>
          <w:tcPr>
            <w:tcW w:w="985" w:type="dxa"/>
            <w:gridSpan w:val="2"/>
          </w:tcPr>
          <w:p w14:paraId="5044A560"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r w:rsidRPr="00CB4274">
              <w:rPr>
                <w:rFonts w:ascii="Arial Narrow" w:hAnsi="Arial Narrow" w:cs="Arial Narrow"/>
                <w:color w:val="000000"/>
                <w:sz w:val="20"/>
                <w:szCs w:val="20"/>
              </w:rPr>
              <w:t>3.300e+7</w:t>
            </w:r>
          </w:p>
        </w:tc>
        <w:tc>
          <w:tcPr>
            <w:tcW w:w="428" w:type="dxa"/>
          </w:tcPr>
          <w:p w14:paraId="748936A1"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r w:rsidRPr="00CB4274">
              <w:rPr>
                <w:rFonts w:ascii="Arial Narrow" w:hAnsi="Arial Narrow" w:cs="Arial Narrow"/>
                <w:color w:val="000000"/>
                <w:sz w:val="20"/>
                <w:szCs w:val="20"/>
              </w:rPr>
              <w:t>0.20</w:t>
            </w:r>
          </w:p>
        </w:tc>
        <w:tc>
          <w:tcPr>
            <w:tcW w:w="985" w:type="dxa"/>
          </w:tcPr>
          <w:p w14:paraId="4F01A7C3"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r w:rsidRPr="00CB4274">
              <w:rPr>
                <w:rFonts w:ascii="Arial Narrow" w:hAnsi="Arial Narrow" w:cs="Arial Narrow"/>
                <w:color w:val="000000"/>
                <w:sz w:val="20"/>
                <w:szCs w:val="20"/>
              </w:rPr>
              <w:t>25.00</w:t>
            </w:r>
          </w:p>
        </w:tc>
        <w:tc>
          <w:tcPr>
            <w:tcW w:w="986" w:type="dxa"/>
          </w:tcPr>
          <w:p w14:paraId="0D8DC5A0"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r w:rsidRPr="00CB4274">
              <w:rPr>
                <w:rFonts w:ascii="Arial Narrow" w:hAnsi="Arial Narrow" w:cs="Arial Narrow"/>
                <w:color w:val="000000"/>
                <w:sz w:val="20"/>
                <w:szCs w:val="20"/>
              </w:rPr>
              <w:t>1.000e-5</w:t>
            </w:r>
          </w:p>
        </w:tc>
        <w:tc>
          <w:tcPr>
            <w:tcW w:w="985" w:type="dxa"/>
          </w:tcPr>
          <w:p w14:paraId="12E3402D"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r w:rsidRPr="00CB4274">
              <w:rPr>
                <w:rFonts w:ascii="Arial Narrow" w:hAnsi="Arial Narrow" w:cs="Arial Narrow"/>
                <w:color w:val="000000"/>
                <w:sz w:val="20"/>
                <w:szCs w:val="20"/>
              </w:rPr>
              <w:t>3.300e+7</w:t>
            </w:r>
          </w:p>
        </w:tc>
        <w:tc>
          <w:tcPr>
            <w:tcW w:w="446" w:type="dxa"/>
          </w:tcPr>
          <w:p w14:paraId="3321C8E7"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r w:rsidRPr="00CB4274">
              <w:rPr>
                <w:rFonts w:ascii="Arial Narrow" w:hAnsi="Arial Narrow" w:cs="Arial Narrow"/>
                <w:color w:val="000000"/>
                <w:sz w:val="20"/>
                <w:szCs w:val="20"/>
              </w:rPr>
              <w:t>0.20</w:t>
            </w:r>
          </w:p>
        </w:tc>
      </w:tr>
    </w:tbl>
    <w:p w14:paraId="1F49A6A8" w14:textId="678B4D3A" w:rsidR="009C5135" w:rsidRDefault="009C5135" w:rsidP="00CC7B50">
      <w:pPr>
        <w:spacing w:after="120"/>
        <w:jc w:val="both"/>
        <w:rPr>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
        <w:gridCol w:w="320"/>
        <w:gridCol w:w="8"/>
        <w:gridCol w:w="649"/>
        <w:gridCol w:w="8"/>
        <w:gridCol w:w="649"/>
        <w:gridCol w:w="8"/>
        <w:gridCol w:w="750"/>
        <w:gridCol w:w="1134"/>
        <w:gridCol w:w="985"/>
        <w:gridCol w:w="986"/>
        <w:gridCol w:w="985"/>
        <w:gridCol w:w="329"/>
        <w:gridCol w:w="13"/>
      </w:tblGrid>
      <w:tr w:rsidR="00CB4274" w:rsidRPr="00CB4274" w14:paraId="34FABE0B" w14:textId="77777777" w:rsidTr="00CB4274">
        <w:trPr>
          <w:cantSplit/>
        </w:trPr>
        <w:tc>
          <w:tcPr>
            <w:tcW w:w="6832" w:type="dxa"/>
            <w:gridSpan w:val="14"/>
            <w:tcBorders>
              <w:top w:val="nil"/>
              <w:left w:val="nil"/>
              <w:bottom w:val="nil"/>
              <w:right w:val="nil"/>
            </w:tcBorders>
          </w:tcPr>
          <w:p w14:paraId="1C48EEB8" w14:textId="77777777" w:rsidR="00CB4274" w:rsidRPr="00CB4274" w:rsidRDefault="00CB4274" w:rsidP="00CB4274">
            <w:pPr>
              <w:keepNext/>
              <w:widowControl w:val="0"/>
              <w:suppressAutoHyphens/>
              <w:autoSpaceDE w:val="0"/>
              <w:autoSpaceDN w:val="0"/>
              <w:adjustRightInd w:val="0"/>
              <w:textAlignment w:val="baseline"/>
              <w:rPr>
                <w:rFonts w:ascii="Arial Narrow" w:eastAsia="Times New Roman" w:hAnsi="Arial Narrow" w:cs="Arial Narrow"/>
                <w:color w:val="FFFFFF"/>
                <w:spacing w:val="4"/>
                <w:sz w:val="20"/>
                <w:szCs w:val="20"/>
                <w:highlight w:val="black"/>
              </w:rPr>
            </w:pPr>
            <w:r w:rsidRPr="00CB4274">
              <w:rPr>
                <w:rFonts w:ascii="Arial Narrow" w:eastAsia="Times New Roman" w:hAnsi="Arial Narrow" w:cs="Arial Narrow"/>
                <w:color w:val="FFFFFF"/>
                <w:spacing w:val="4"/>
                <w:sz w:val="20"/>
                <w:szCs w:val="20"/>
                <w:highlight w:val="black"/>
              </w:rPr>
              <w:t>Setovi ploča</w:t>
            </w:r>
          </w:p>
        </w:tc>
      </w:tr>
      <w:tr w:rsidR="00CB4274" w:rsidRPr="00CB4274" w14:paraId="0C895D9D" w14:textId="77777777" w:rsidTr="00CB4274">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After w:val="1"/>
          <w:wAfter w:w="13" w:type="dxa"/>
          <w:cantSplit/>
        </w:trPr>
        <w:tc>
          <w:tcPr>
            <w:tcW w:w="328" w:type="dxa"/>
            <w:gridSpan w:val="2"/>
            <w:shd w:val="clear" w:color="auto" w:fill="C0C0C0"/>
          </w:tcPr>
          <w:p w14:paraId="1259847D"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No</w:t>
            </w:r>
          </w:p>
        </w:tc>
        <w:tc>
          <w:tcPr>
            <w:tcW w:w="657" w:type="dxa"/>
            <w:gridSpan w:val="2"/>
            <w:shd w:val="clear" w:color="auto" w:fill="C0C0C0"/>
          </w:tcPr>
          <w:p w14:paraId="0F3C76BF"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d[m]</w:t>
            </w:r>
          </w:p>
        </w:tc>
        <w:tc>
          <w:tcPr>
            <w:tcW w:w="657" w:type="dxa"/>
            <w:gridSpan w:val="2"/>
            <w:shd w:val="clear" w:color="auto" w:fill="C0C0C0"/>
          </w:tcPr>
          <w:p w14:paraId="1DA42DDE"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e[m]</w:t>
            </w:r>
          </w:p>
        </w:tc>
        <w:tc>
          <w:tcPr>
            <w:tcW w:w="758" w:type="dxa"/>
            <w:gridSpan w:val="2"/>
            <w:shd w:val="clear" w:color="auto" w:fill="C0C0C0"/>
          </w:tcPr>
          <w:p w14:paraId="3E806521"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Materijal</w:t>
            </w:r>
          </w:p>
        </w:tc>
        <w:tc>
          <w:tcPr>
            <w:tcW w:w="1134" w:type="dxa"/>
            <w:shd w:val="clear" w:color="auto" w:fill="C0C0C0"/>
          </w:tcPr>
          <w:p w14:paraId="5EB487C4"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Tip proračuna</w:t>
            </w:r>
          </w:p>
        </w:tc>
        <w:tc>
          <w:tcPr>
            <w:tcW w:w="985" w:type="dxa"/>
            <w:shd w:val="clear" w:color="auto" w:fill="C0C0C0"/>
          </w:tcPr>
          <w:p w14:paraId="4EC94FCE"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Ortotropija</w:t>
            </w:r>
          </w:p>
        </w:tc>
        <w:tc>
          <w:tcPr>
            <w:tcW w:w="986" w:type="dxa"/>
            <w:shd w:val="clear" w:color="auto" w:fill="C0C0C0"/>
          </w:tcPr>
          <w:p w14:paraId="1C07775E"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E2[kN/m2]</w:t>
            </w:r>
          </w:p>
        </w:tc>
        <w:tc>
          <w:tcPr>
            <w:tcW w:w="985" w:type="dxa"/>
            <w:shd w:val="clear" w:color="auto" w:fill="C0C0C0"/>
          </w:tcPr>
          <w:p w14:paraId="657B0958"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G[kN/m2]</w:t>
            </w:r>
          </w:p>
        </w:tc>
        <w:tc>
          <w:tcPr>
            <w:tcW w:w="329" w:type="dxa"/>
            <w:shd w:val="clear" w:color="auto" w:fill="C0C0C0"/>
          </w:tcPr>
          <w:p w14:paraId="3C2257A6"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α</w:t>
            </w:r>
          </w:p>
        </w:tc>
      </w:tr>
      <w:tr w:rsidR="00CB4274" w:rsidRPr="00CB4274" w14:paraId="4A0AE52E" w14:textId="77777777" w:rsidTr="00CB4274">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gridAfter w:val="1"/>
          <w:wBefore w:w="8" w:type="dxa"/>
          <w:wAfter w:w="13" w:type="dxa"/>
          <w:cantSplit/>
        </w:trPr>
        <w:tc>
          <w:tcPr>
            <w:tcW w:w="328" w:type="dxa"/>
            <w:gridSpan w:val="2"/>
          </w:tcPr>
          <w:p w14:paraId="59AEB7E3" w14:textId="77777777" w:rsidR="00CB4274" w:rsidRPr="00CB4274" w:rsidRDefault="00CB4274" w:rsidP="007A204E">
            <w:pPr>
              <w:widowControl w:val="0"/>
              <w:autoSpaceDE w:val="0"/>
              <w:adjustRightInd w:val="0"/>
              <w:jc w:val="center"/>
              <w:rPr>
                <w:rFonts w:ascii="Arial Narrow" w:hAnsi="Arial Narrow" w:cs="Arial Narrow"/>
                <w:color w:val="000000"/>
                <w:sz w:val="20"/>
                <w:szCs w:val="20"/>
              </w:rPr>
            </w:pPr>
            <w:r w:rsidRPr="00CB4274">
              <w:rPr>
                <w:rFonts w:ascii="Arial Narrow" w:hAnsi="Arial Narrow" w:cs="Arial Narrow"/>
                <w:color w:val="000000"/>
                <w:sz w:val="20"/>
                <w:szCs w:val="20"/>
              </w:rPr>
              <w:t>&lt;1&gt;</w:t>
            </w:r>
          </w:p>
        </w:tc>
        <w:tc>
          <w:tcPr>
            <w:tcW w:w="657" w:type="dxa"/>
            <w:gridSpan w:val="2"/>
          </w:tcPr>
          <w:p w14:paraId="1ED17195" w14:textId="77777777" w:rsidR="00CB4274" w:rsidRPr="00CB4274" w:rsidRDefault="00CB4274" w:rsidP="007A204E">
            <w:pPr>
              <w:widowControl w:val="0"/>
              <w:autoSpaceDE w:val="0"/>
              <w:adjustRightInd w:val="0"/>
              <w:ind w:right="34"/>
              <w:jc w:val="right"/>
              <w:rPr>
                <w:rFonts w:ascii="Arial Narrow" w:hAnsi="Arial Narrow" w:cs="Arial Narrow"/>
                <w:color w:val="000000"/>
                <w:sz w:val="20"/>
                <w:szCs w:val="20"/>
              </w:rPr>
            </w:pPr>
            <w:r w:rsidRPr="00CB4274">
              <w:rPr>
                <w:rFonts w:ascii="Arial Narrow" w:hAnsi="Arial Narrow" w:cs="Arial Narrow"/>
                <w:color w:val="000000"/>
                <w:sz w:val="20"/>
                <w:szCs w:val="20"/>
              </w:rPr>
              <w:t>0.250</w:t>
            </w:r>
          </w:p>
        </w:tc>
        <w:tc>
          <w:tcPr>
            <w:tcW w:w="657" w:type="dxa"/>
            <w:gridSpan w:val="2"/>
          </w:tcPr>
          <w:p w14:paraId="63FF2D1B" w14:textId="77777777" w:rsidR="00CB4274" w:rsidRPr="00CB4274" w:rsidRDefault="00CB4274" w:rsidP="007A204E">
            <w:pPr>
              <w:widowControl w:val="0"/>
              <w:autoSpaceDE w:val="0"/>
              <w:adjustRightInd w:val="0"/>
              <w:ind w:right="34"/>
              <w:jc w:val="right"/>
              <w:rPr>
                <w:rFonts w:ascii="Arial Narrow" w:hAnsi="Arial Narrow" w:cs="Arial Narrow"/>
                <w:color w:val="000000"/>
                <w:sz w:val="20"/>
                <w:szCs w:val="20"/>
              </w:rPr>
            </w:pPr>
            <w:r w:rsidRPr="00CB4274">
              <w:rPr>
                <w:rFonts w:ascii="Arial Narrow" w:hAnsi="Arial Narrow" w:cs="Arial Narrow"/>
                <w:color w:val="000000"/>
                <w:sz w:val="20"/>
                <w:szCs w:val="20"/>
              </w:rPr>
              <w:t>0.125</w:t>
            </w:r>
          </w:p>
        </w:tc>
        <w:tc>
          <w:tcPr>
            <w:tcW w:w="750" w:type="dxa"/>
          </w:tcPr>
          <w:p w14:paraId="4F7245B1" w14:textId="77777777" w:rsidR="00CB4274" w:rsidRPr="00CB4274" w:rsidRDefault="00CB4274" w:rsidP="007A204E">
            <w:pPr>
              <w:widowControl w:val="0"/>
              <w:autoSpaceDE w:val="0"/>
              <w:adjustRightInd w:val="0"/>
              <w:ind w:right="34"/>
              <w:jc w:val="center"/>
              <w:rPr>
                <w:rFonts w:ascii="Arial Narrow" w:hAnsi="Arial Narrow" w:cs="Arial Narrow"/>
                <w:color w:val="000000"/>
                <w:sz w:val="20"/>
                <w:szCs w:val="20"/>
              </w:rPr>
            </w:pPr>
            <w:r w:rsidRPr="00CB4274">
              <w:rPr>
                <w:rFonts w:ascii="Arial Narrow" w:hAnsi="Arial Narrow" w:cs="Arial Narrow"/>
                <w:color w:val="000000"/>
                <w:sz w:val="20"/>
                <w:szCs w:val="20"/>
              </w:rPr>
              <w:t>1</w:t>
            </w:r>
          </w:p>
        </w:tc>
        <w:tc>
          <w:tcPr>
            <w:tcW w:w="1134" w:type="dxa"/>
          </w:tcPr>
          <w:p w14:paraId="6DE86BD1" w14:textId="77777777" w:rsidR="00CB4274" w:rsidRPr="00CB4274" w:rsidRDefault="00CB4274" w:rsidP="007A204E">
            <w:pPr>
              <w:widowControl w:val="0"/>
              <w:autoSpaceDE w:val="0"/>
              <w:adjustRightInd w:val="0"/>
              <w:ind w:left="34" w:right="34"/>
              <w:rPr>
                <w:rFonts w:ascii="Arial Narrow" w:hAnsi="Arial Narrow" w:cs="Arial Narrow"/>
                <w:color w:val="000000"/>
                <w:sz w:val="20"/>
                <w:szCs w:val="20"/>
              </w:rPr>
            </w:pPr>
            <w:r w:rsidRPr="00CB4274">
              <w:rPr>
                <w:rFonts w:ascii="Arial Narrow" w:hAnsi="Arial Narrow" w:cs="Arial Narrow"/>
                <w:color w:val="000000"/>
                <w:sz w:val="20"/>
                <w:szCs w:val="20"/>
              </w:rPr>
              <w:t>Tanka ploča</w:t>
            </w:r>
          </w:p>
        </w:tc>
        <w:tc>
          <w:tcPr>
            <w:tcW w:w="985" w:type="dxa"/>
          </w:tcPr>
          <w:p w14:paraId="087D2CF0" w14:textId="77777777" w:rsidR="00CB4274" w:rsidRPr="00CB4274" w:rsidRDefault="00CB4274" w:rsidP="007A204E">
            <w:pPr>
              <w:widowControl w:val="0"/>
              <w:autoSpaceDE w:val="0"/>
              <w:adjustRightInd w:val="0"/>
              <w:ind w:left="34" w:right="34"/>
              <w:rPr>
                <w:rFonts w:ascii="Arial Narrow" w:hAnsi="Arial Narrow" w:cs="Arial Narrow"/>
                <w:color w:val="000000"/>
                <w:sz w:val="20"/>
                <w:szCs w:val="20"/>
              </w:rPr>
            </w:pPr>
            <w:r w:rsidRPr="00CB4274">
              <w:rPr>
                <w:rFonts w:ascii="Arial Narrow" w:hAnsi="Arial Narrow" w:cs="Arial Narrow"/>
                <w:color w:val="000000"/>
                <w:sz w:val="20"/>
                <w:szCs w:val="20"/>
              </w:rPr>
              <w:t>Izotropna</w:t>
            </w:r>
          </w:p>
        </w:tc>
        <w:tc>
          <w:tcPr>
            <w:tcW w:w="986" w:type="dxa"/>
          </w:tcPr>
          <w:p w14:paraId="453197FA"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p>
        </w:tc>
        <w:tc>
          <w:tcPr>
            <w:tcW w:w="985" w:type="dxa"/>
          </w:tcPr>
          <w:p w14:paraId="1AA032C8"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p>
        </w:tc>
        <w:tc>
          <w:tcPr>
            <w:tcW w:w="329" w:type="dxa"/>
          </w:tcPr>
          <w:p w14:paraId="0EC8D7C9"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p>
        </w:tc>
      </w:tr>
      <w:tr w:rsidR="00CB4274" w:rsidRPr="00CB4274" w14:paraId="700B4CD3" w14:textId="77777777" w:rsidTr="00CB4274">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gridAfter w:val="1"/>
          <w:wBefore w:w="8" w:type="dxa"/>
          <w:wAfter w:w="13" w:type="dxa"/>
          <w:cantSplit/>
        </w:trPr>
        <w:tc>
          <w:tcPr>
            <w:tcW w:w="328" w:type="dxa"/>
            <w:gridSpan w:val="2"/>
          </w:tcPr>
          <w:p w14:paraId="1F06E12B" w14:textId="77777777" w:rsidR="00CB4274" w:rsidRPr="00CB4274" w:rsidRDefault="00CB4274" w:rsidP="007A204E">
            <w:pPr>
              <w:widowControl w:val="0"/>
              <w:autoSpaceDE w:val="0"/>
              <w:adjustRightInd w:val="0"/>
              <w:jc w:val="center"/>
              <w:rPr>
                <w:rFonts w:ascii="Arial Narrow" w:hAnsi="Arial Narrow" w:cs="Arial Narrow"/>
                <w:color w:val="000000"/>
                <w:sz w:val="20"/>
                <w:szCs w:val="20"/>
              </w:rPr>
            </w:pPr>
            <w:r w:rsidRPr="00CB4274">
              <w:rPr>
                <w:rFonts w:ascii="Arial Narrow" w:hAnsi="Arial Narrow" w:cs="Arial Narrow"/>
                <w:color w:val="000000"/>
                <w:sz w:val="20"/>
                <w:szCs w:val="20"/>
              </w:rPr>
              <w:t>&lt;2&gt;</w:t>
            </w:r>
          </w:p>
        </w:tc>
        <w:tc>
          <w:tcPr>
            <w:tcW w:w="657" w:type="dxa"/>
            <w:gridSpan w:val="2"/>
          </w:tcPr>
          <w:p w14:paraId="65F8DEB9" w14:textId="77777777" w:rsidR="00CB4274" w:rsidRPr="00CB4274" w:rsidRDefault="00CB4274" w:rsidP="007A204E">
            <w:pPr>
              <w:widowControl w:val="0"/>
              <w:autoSpaceDE w:val="0"/>
              <w:adjustRightInd w:val="0"/>
              <w:ind w:right="34"/>
              <w:jc w:val="right"/>
              <w:rPr>
                <w:rFonts w:ascii="Arial Narrow" w:hAnsi="Arial Narrow" w:cs="Arial Narrow"/>
                <w:color w:val="000000"/>
                <w:sz w:val="20"/>
                <w:szCs w:val="20"/>
              </w:rPr>
            </w:pPr>
            <w:r w:rsidRPr="00CB4274">
              <w:rPr>
                <w:rFonts w:ascii="Arial Narrow" w:hAnsi="Arial Narrow" w:cs="Arial Narrow"/>
                <w:color w:val="000000"/>
                <w:sz w:val="20"/>
                <w:szCs w:val="20"/>
              </w:rPr>
              <w:t>0.200</w:t>
            </w:r>
          </w:p>
        </w:tc>
        <w:tc>
          <w:tcPr>
            <w:tcW w:w="657" w:type="dxa"/>
            <w:gridSpan w:val="2"/>
          </w:tcPr>
          <w:p w14:paraId="17855094" w14:textId="77777777" w:rsidR="00CB4274" w:rsidRPr="00CB4274" w:rsidRDefault="00CB4274" w:rsidP="007A204E">
            <w:pPr>
              <w:widowControl w:val="0"/>
              <w:autoSpaceDE w:val="0"/>
              <w:adjustRightInd w:val="0"/>
              <w:ind w:right="34"/>
              <w:jc w:val="right"/>
              <w:rPr>
                <w:rFonts w:ascii="Arial Narrow" w:hAnsi="Arial Narrow" w:cs="Arial Narrow"/>
                <w:color w:val="000000"/>
                <w:sz w:val="20"/>
                <w:szCs w:val="20"/>
              </w:rPr>
            </w:pPr>
            <w:r w:rsidRPr="00CB4274">
              <w:rPr>
                <w:rFonts w:ascii="Arial Narrow" w:hAnsi="Arial Narrow" w:cs="Arial Narrow"/>
                <w:color w:val="000000"/>
                <w:sz w:val="20"/>
                <w:szCs w:val="20"/>
              </w:rPr>
              <w:t>0.100</w:t>
            </w:r>
          </w:p>
        </w:tc>
        <w:tc>
          <w:tcPr>
            <w:tcW w:w="750" w:type="dxa"/>
          </w:tcPr>
          <w:p w14:paraId="7070EA6C" w14:textId="77777777" w:rsidR="00CB4274" w:rsidRPr="00CB4274" w:rsidRDefault="00CB4274" w:rsidP="007A204E">
            <w:pPr>
              <w:widowControl w:val="0"/>
              <w:autoSpaceDE w:val="0"/>
              <w:adjustRightInd w:val="0"/>
              <w:ind w:right="34"/>
              <w:jc w:val="center"/>
              <w:rPr>
                <w:rFonts w:ascii="Arial Narrow" w:hAnsi="Arial Narrow" w:cs="Arial Narrow"/>
                <w:color w:val="000000"/>
                <w:sz w:val="20"/>
                <w:szCs w:val="20"/>
              </w:rPr>
            </w:pPr>
            <w:r w:rsidRPr="00CB4274">
              <w:rPr>
                <w:rFonts w:ascii="Arial Narrow" w:hAnsi="Arial Narrow" w:cs="Arial Narrow"/>
                <w:color w:val="000000"/>
                <w:sz w:val="20"/>
                <w:szCs w:val="20"/>
              </w:rPr>
              <w:t>1</w:t>
            </w:r>
          </w:p>
        </w:tc>
        <w:tc>
          <w:tcPr>
            <w:tcW w:w="1134" w:type="dxa"/>
          </w:tcPr>
          <w:p w14:paraId="36DE14F7" w14:textId="77777777" w:rsidR="00CB4274" w:rsidRPr="00CB4274" w:rsidRDefault="00CB4274" w:rsidP="007A204E">
            <w:pPr>
              <w:widowControl w:val="0"/>
              <w:autoSpaceDE w:val="0"/>
              <w:adjustRightInd w:val="0"/>
              <w:ind w:left="34" w:right="34"/>
              <w:rPr>
                <w:rFonts w:ascii="Arial Narrow" w:hAnsi="Arial Narrow" w:cs="Arial Narrow"/>
                <w:color w:val="000000"/>
                <w:sz w:val="20"/>
                <w:szCs w:val="20"/>
              </w:rPr>
            </w:pPr>
            <w:r w:rsidRPr="00CB4274">
              <w:rPr>
                <w:rFonts w:ascii="Arial Narrow" w:hAnsi="Arial Narrow" w:cs="Arial Narrow"/>
                <w:color w:val="000000"/>
                <w:sz w:val="20"/>
                <w:szCs w:val="20"/>
              </w:rPr>
              <w:t>Tanka ploča</w:t>
            </w:r>
          </w:p>
        </w:tc>
        <w:tc>
          <w:tcPr>
            <w:tcW w:w="985" w:type="dxa"/>
          </w:tcPr>
          <w:p w14:paraId="00D71895" w14:textId="77777777" w:rsidR="00CB4274" w:rsidRPr="00CB4274" w:rsidRDefault="00CB4274" w:rsidP="007A204E">
            <w:pPr>
              <w:widowControl w:val="0"/>
              <w:autoSpaceDE w:val="0"/>
              <w:adjustRightInd w:val="0"/>
              <w:ind w:left="34" w:right="34"/>
              <w:rPr>
                <w:rFonts w:ascii="Arial Narrow" w:hAnsi="Arial Narrow" w:cs="Arial Narrow"/>
                <w:color w:val="000000"/>
                <w:sz w:val="20"/>
                <w:szCs w:val="20"/>
              </w:rPr>
            </w:pPr>
            <w:r w:rsidRPr="00CB4274">
              <w:rPr>
                <w:rFonts w:ascii="Arial Narrow" w:hAnsi="Arial Narrow" w:cs="Arial Narrow"/>
                <w:color w:val="000000"/>
                <w:sz w:val="20"/>
                <w:szCs w:val="20"/>
              </w:rPr>
              <w:t>Izotropna</w:t>
            </w:r>
          </w:p>
        </w:tc>
        <w:tc>
          <w:tcPr>
            <w:tcW w:w="986" w:type="dxa"/>
          </w:tcPr>
          <w:p w14:paraId="56D6BF3B"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p>
        </w:tc>
        <w:tc>
          <w:tcPr>
            <w:tcW w:w="985" w:type="dxa"/>
          </w:tcPr>
          <w:p w14:paraId="07730FA2"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p>
        </w:tc>
        <w:tc>
          <w:tcPr>
            <w:tcW w:w="329" w:type="dxa"/>
          </w:tcPr>
          <w:p w14:paraId="642B6695" w14:textId="77777777" w:rsidR="00CB4274" w:rsidRPr="00CB4274" w:rsidRDefault="00CB4274" w:rsidP="007A204E">
            <w:pPr>
              <w:widowControl w:val="0"/>
              <w:autoSpaceDE w:val="0"/>
              <w:adjustRightInd w:val="0"/>
              <w:ind w:left="34" w:right="34"/>
              <w:jc w:val="right"/>
              <w:rPr>
                <w:rFonts w:ascii="Arial Narrow" w:hAnsi="Arial Narrow" w:cs="Arial Narrow"/>
                <w:color w:val="000000"/>
                <w:sz w:val="20"/>
                <w:szCs w:val="20"/>
              </w:rPr>
            </w:pPr>
          </w:p>
        </w:tc>
      </w:tr>
    </w:tbl>
    <w:p w14:paraId="661E8DDF" w14:textId="3D35A21E" w:rsidR="009C5135" w:rsidRDefault="009C5135" w:rsidP="00CC7B50">
      <w:pPr>
        <w:spacing w:after="120"/>
        <w:jc w:val="both"/>
        <w:rPr>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
        <w:gridCol w:w="583"/>
        <w:gridCol w:w="8"/>
        <w:gridCol w:w="1306"/>
        <w:gridCol w:w="8"/>
        <w:gridCol w:w="1306"/>
        <w:gridCol w:w="8"/>
        <w:gridCol w:w="1306"/>
        <w:gridCol w:w="8"/>
      </w:tblGrid>
      <w:tr w:rsidR="00CB4274" w:rsidRPr="00CB4274" w14:paraId="18960A53" w14:textId="77777777" w:rsidTr="007A204E">
        <w:trPr>
          <w:gridAfter w:val="1"/>
          <w:wAfter w:w="8" w:type="dxa"/>
          <w:cantSplit/>
        </w:trPr>
        <w:tc>
          <w:tcPr>
            <w:tcW w:w="4533" w:type="dxa"/>
            <w:gridSpan w:val="8"/>
            <w:tcBorders>
              <w:top w:val="nil"/>
              <w:left w:val="nil"/>
              <w:bottom w:val="nil"/>
              <w:right w:val="nil"/>
            </w:tcBorders>
          </w:tcPr>
          <w:p w14:paraId="7C16FA87" w14:textId="77777777" w:rsidR="00CB4274" w:rsidRPr="00CB4274" w:rsidRDefault="00CB4274" w:rsidP="00CB4274">
            <w:pPr>
              <w:keepNext/>
              <w:widowControl w:val="0"/>
              <w:suppressAutoHyphens/>
              <w:autoSpaceDE w:val="0"/>
              <w:autoSpaceDN w:val="0"/>
              <w:adjustRightInd w:val="0"/>
              <w:textAlignment w:val="baseline"/>
              <w:rPr>
                <w:rFonts w:ascii="Arial Narrow" w:eastAsia="Times New Roman" w:hAnsi="Arial Narrow" w:cs="Arial Narrow"/>
                <w:color w:val="FFFFFF"/>
                <w:spacing w:val="4"/>
                <w:sz w:val="20"/>
                <w:szCs w:val="20"/>
                <w:highlight w:val="black"/>
              </w:rPr>
            </w:pPr>
            <w:r w:rsidRPr="00CB4274">
              <w:rPr>
                <w:rFonts w:ascii="Arial Narrow" w:eastAsia="Times New Roman" w:hAnsi="Arial Narrow" w:cs="Arial Narrow"/>
                <w:color w:val="FFFFFF"/>
                <w:spacing w:val="4"/>
                <w:sz w:val="20"/>
                <w:szCs w:val="20"/>
                <w:highlight w:val="black"/>
              </w:rPr>
              <w:t>Setovi površinskih ležajeva</w:t>
            </w:r>
          </w:p>
        </w:tc>
      </w:tr>
      <w:tr w:rsidR="00CB4274" w:rsidRPr="00CB4274" w14:paraId="4A3E4AFA" w14:textId="77777777" w:rsidTr="007A204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After w:val="1"/>
          <w:wAfter w:w="8" w:type="dxa"/>
          <w:cantSplit/>
        </w:trPr>
        <w:tc>
          <w:tcPr>
            <w:tcW w:w="591" w:type="dxa"/>
            <w:gridSpan w:val="2"/>
            <w:shd w:val="clear" w:color="auto" w:fill="C0C0C0"/>
          </w:tcPr>
          <w:p w14:paraId="4F16E09A"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Set</w:t>
            </w:r>
          </w:p>
        </w:tc>
        <w:tc>
          <w:tcPr>
            <w:tcW w:w="1314" w:type="dxa"/>
            <w:gridSpan w:val="2"/>
            <w:shd w:val="clear" w:color="auto" w:fill="C0C0C0"/>
          </w:tcPr>
          <w:p w14:paraId="3BB3549A"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K,R1</w:t>
            </w:r>
          </w:p>
        </w:tc>
        <w:tc>
          <w:tcPr>
            <w:tcW w:w="1314" w:type="dxa"/>
            <w:gridSpan w:val="2"/>
            <w:shd w:val="clear" w:color="auto" w:fill="C0C0C0"/>
          </w:tcPr>
          <w:p w14:paraId="69C17DEC"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K,R2</w:t>
            </w:r>
          </w:p>
        </w:tc>
        <w:tc>
          <w:tcPr>
            <w:tcW w:w="1314" w:type="dxa"/>
            <w:gridSpan w:val="2"/>
            <w:shd w:val="clear" w:color="auto" w:fill="C0C0C0"/>
          </w:tcPr>
          <w:p w14:paraId="3F08A8BE" w14:textId="77777777" w:rsidR="00CB4274" w:rsidRPr="00CB4274" w:rsidRDefault="00CB4274" w:rsidP="00CB4274">
            <w:pPr>
              <w:keepNext/>
              <w:widowControl w:val="0"/>
              <w:suppressAutoHyphens/>
              <w:autoSpaceDE w:val="0"/>
              <w:autoSpaceDN w:val="0"/>
              <w:adjustRightInd w:val="0"/>
              <w:jc w:val="center"/>
              <w:textAlignment w:val="baseline"/>
              <w:rPr>
                <w:rFonts w:ascii="Arial Narrow" w:eastAsia="Times New Roman" w:hAnsi="Arial Narrow" w:cs="Arial Narrow"/>
                <w:color w:val="000000"/>
                <w:spacing w:val="4"/>
                <w:sz w:val="20"/>
                <w:szCs w:val="20"/>
                <w:highlight w:val="lightGray"/>
              </w:rPr>
            </w:pPr>
            <w:r w:rsidRPr="00CB4274">
              <w:rPr>
                <w:rFonts w:ascii="Arial Narrow" w:eastAsia="Times New Roman" w:hAnsi="Arial Narrow" w:cs="Arial Narrow"/>
                <w:color w:val="000000"/>
                <w:spacing w:val="4"/>
                <w:sz w:val="20"/>
                <w:szCs w:val="20"/>
                <w:highlight w:val="lightGray"/>
              </w:rPr>
              <w:t>K,R3</w:t>
            </w:r>
          </w:p>
        </w:tc>
      </w:tr>
      <w:tr w:rsidR="00CB4274" w:rsidRPr="00CB4274" w14:paraId="44361E52" w14:textId="77777777" w:rsidTr="007A204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gridBefore w:val="1"/>
          <w:wBefore w:w="8" w:type="dxa"/>
          <w:cantSplit/>
        </w:trPr>
        <w:tc>
          <w:tcPr>
            <w:tcW w:w="591" w:type="dxa"/>
            <w:gridSpan w:val="2"/>
          </w:tcPr>
          <w:p w14:paraId="02C038EA" w14:textId="77777777" w:rsidR="00CB4274" w:rsidRPr="00CB4274" w:rsidRDefault="00CB4274" w:rsidP="007A204E">
            <w:pPr>
              <w:widowControl w:val="0"/>
              <w:autoSpaceDE w:val="0"/>
              <w:adjustRightInd w:val="0"/>
              <w:jc w:val="center"/>
              <w:rPr>
                <w:rFonts w:ascii="Arial Narrow" w:hAnsi="Arial Narrow" w:cs="Arial Narrow"/>
                <w:color w:val="000000"/>
                <w:sz w:val="20"/>
                <w:szCs w:val="20"/>
              </w:rPr>
            </w:pPr>
            <w:r w:rsidRPr="00CB4274">
              <w:rPr>
                <w:rFonts w:ascii="Arial Narrow" w:hAnsi="Arial Narrow" w:cs="Arial Narrow"/>
                <w:color w:val="000000"/>
                <w:sz w:val="20"/>
                <w:szCs w:val="20"/>
              </w:rPr>
              <w:t>1</w:t>
            </w:r>
          </w:p>
        </w:tc>
        <w:tc>
          <w:tcPr>
            <w:tcW w:w="1314" w:type="dxa"/>
            <w:gridSpan w:val="2"/>
          </w:tcPr>
          <w:p w14:paraId="23541511" w14:textId="77777777" w:rsidR="00CB4274" w:rsidRPr="00CB4274" w:rsidRDefault="00CB4274" w:rsidP="007A204E">
            <w:pPr>
              <w:widowControl w:val="0"/>
              <w:autoSpaceDE w:val="0"/>
              <w:adjustRightInd w:val="0"/>
              <w:ind w:right="34"/>
              <w:jc w:val="right"/>
              <w:rPr>
                <w:rFonts w:ascii="Arial Narrow" w:hAnsi="Arial Narrow" w:cs="Arial Narrow"/>
                <w:color w:val="000000"/>
                <w:sz w:val="20"/>
                <w:szCs w:val="20"/>
              </w:rPr>
            </w:pPr>
            <w:r w:rsidRPr="00CB4274">
              <w:rPr>
                <w:rFonts w:ascii="Arial Narrow" w:hAnsi="Arial Narrow" w:cs="Arial Narrow"/>
                <w:color w:val="000000"/>
                <w:sz w:val="20"/>
                <w:szCs w:val="20"/>
              </w:rPr>
              <w:t>2.000e+4</w:t>
            </w:r>
          </w:p>
        </w:tc>
        <w:tc>
          <w:tcPr>
            <w:tcW w:w="1314" w:type="dxa"/>
            <w:gridSpan w:val="2"/>
          </w:tcPr>
          <w:p w14:paraId="6BB8FF86" w14:textId="77777777" w:rsidR="00CB4274" w:rsidRPr="00CB4274" w:rsidRDefault="00CB4274" w:rsidP="007A204E">
            <w:pPr>
              <w:widowControl w:val="0"/>
              <w:autoSpaceDE w:val="0"/>
              <w:adjustRightInd w:val="0"/>
              <w:ind w:right="34"/>
              <w:jc w:val="right"/>
              <w:rPr>
                <w:rFonts w:ascii="Arial Narrow" w:hAnsi="Arial Narrow" w:cs="Arial Narrow"/>
                <w:color w:val="000000"/>
                <w:sz w:val="20"/>
                <w:szCs w:val="20"/>
              </w:rPr>
            </w:pPr>
            <w:r w:rsidRPr="00CB4274">
              <w:rPr>
                <w:rFonts w:ascii="Arial Narrow" w:hAnsi="Arial Narrow" w:cs="Arial Narrow"/>
                <w:color w:val="000000"/>
                <w:sz w:val="20"/>
                <w:szCs w:val="20"/>
              </w:rPr>
              <w:t>2.000e+4</w:t>
            </w:r>
          </w:p>
        </w:tc>
        <w:tc>
          <w:tcPr>
            <w:tcW w:w="1314" w:type="dxa"/>
            <w:gridSpan w:val="2"/>
          </w:tcPr>
          <w:p w14:paraId="332F9A10" w14:textId="77777777" w:rsidR="00CB4274" w:rsidRPr="00CB4274" w:rsidRDefault="00CB4274" w:rsidP="007A204E">
            <w:pPr>
              <w:widowControl w:val="0"/>
              <w:autoSpaceDE w:val="0"/>
              <w:adjustRightInd w:val="0"/>
              <w:ind w:right="34"/>
              <w:jc w:val="right"/>
              <w:rPr>
                <w:rFonts w:ascii="Arial Narrow" w:hAnsi="Arial Narrow" w:cs="Arial Narrow"/>
                <w:color w:val="000000"/>
                <w:sz w:val="20"/>
                <w:szCs w:val="20"/>
              </w:rPr>
            </w:pPr>
            <w:r w:rsidRPr="00CB4274">
              <w:rPr>
                <w:rFonts w:ascii="Arial Narrow" w:hAnsi="Arial Narrow" w:cs="Arial Narrow"/>
                <w:color w:val="000000"/>
                <w:sz w:val="20"/>
                <w:szCs w:val="20"/>
              </w:rPr>
              <w:t>1.000e+5</w:t>
            </w:r>
          </w:p>
        </w:tc>
      </w:tr>
    </w:tbl>
    <w:p w14:paraId="4D992746" w14:textId="77777777" w:rsidR="009C5135" w:rsidRDefault="009C5135" w:rsidP="00CC7B50">
      <w:pPr>
        <w:spacing w:after="120"/>
        <w:jc w:val="both"/>
        <w:rPr>
          <w:sz w:val="20"/>
          <w:szCs w:val="20"/>
        </w:rPr>
      </w:pPr>
    </w:p>
    <w:p w14:paraId="3A4B1014" w14:textId="47FAED7B" w:rsidR="0068663D" w:rsidRDefault="0068663D" w:rsidP="00CC7B50">
      <w:pPr>
        <w:spacing w:after="120"/>
        <w:jc w:val="both"/>
        <w:rPr>
          <w:sz w:val="20"/>
          <w:szCs w:val="20"/>
        </w:rPr>
      </w:pPr>
      <w:r>
        <w:rPr>
          <w:sz w:val="20"/>
          <w:szCs w:val="20"/>
        </w:rPr>
        <w:br w:type="page"/>
      </w:r>
    </w:p>
    <w:p w14:paraId="337E5418" w14:textId="79A46195" w:rsidR="0068663D" w:rsidRPr="005D04BA" w:rsidRDefault="0068663D" w:rsidP="00737B0C">
      <w:pPr>
        <w:pStyle w:val="Naslov4"/>
        <w:numPr>
          <w:ilvl w:val="0"/>
          <w:numId w:val="98"/>
        </w:numPr>
        <w:spacing w:after="120"/>
        <w:ind w:left="1134" w:hanging="567"/>
        <w:rPr>
          <w:rFonts w:ascii="Arial" w:hAnsi="Arial" w:cs="Arial"/>
          <w:sz w:val="22"/>
          <w:szCs w:val="22"/>
        </w:rPr>
      </w:pPr>
      <w:bookmarkStart w:id="71" w:name="_Toc165372764"/>
      <w:r w:rsidRPr="005D04BA">
        <w:rPr>
          <w:rFonts w:ascii="Arial" w:hAnsi="Arial" w:cs="Arial"/>
          <w:sz w:val="22"/>
          <w:szCs w:val="22"/>
        </w:rPr>
        <w:lastRenderedPageBreak/>
        <w:t>Dispozicija zidova, okvira i ploča – makro elementi</w:t>
      </w:r>
      <w:bookmarkEnd w:id="71"/>
    </w:p>
    <w:p w14:paraId="3B47D6A5" w14:textId="77777777" w:rsidR="0068663D" w:rsidRPr="0068663D" w:rsidRDefault="0068663D" w:rsidP="0068663D">
      <w:pPr>
        <w:suppressAutoHyphens/>
        <w:autoSpaceDN w:val="0"/>
        <w:spacing w:after="240" w:line="276" w:lineRule="auto"/>
        <w:jc w:val="both"/>
        <w:textAlignment w:val="baseline"/>
        <w:rPr>
          <w:rFonts w:eastAsia="Times New Roman" w:cs="Times New Roman"/>
          <w:spacing w:val="4"/>
          <w:sz w:val="20"/>
          <w:szCs w:val="20"/>
        </w:rPr>
      </w:pPr>
      <w:r w:rsidRPr="0068663D">
        <w:rPr>
          <w:rFonts w:eastAsia="Times New Roman" w:cs="Times New Roman"/>
          <w:spacing w:val="4"/>
          <w:sz w:val="20"/>
          <w:szCs w:val="20"/>
        </w:rPr>
        <w:t>U nastavku su prikazani makro-elementi zidova. Planom oplate i nacrtima armiranja bit će detaljno obrađeni svi elementi i detalji dok se ovdje prikazuje njihova dispozicija. Njihova numeracija prikazana je na sljedećoj slici, a koristi se u dijelovima proračuna i dispozicijskim nacrtima.</w:t>
      </w:r>
    </w:p>
    <w:p w14:paraId="4E0258C9" w14:textId="77777777" w:rsidR="0068663D" w:rsidRPr="0068663D" w:rsidRDefault="0068663D" w:rsidP="0068663D">
      <w:pPr>
        <w:suppressAutoHyphens/>
        <w:autoSpaceDN w:val="0"/>
        <w:spacing w:after="240" w:line="276" w:lineRule="auto"/>
        <w:jc w:val="both"/>
        <w:textAlignment w:val="baseline"/>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48A28417" wp14:editId="1DB23FBF">
            <wp:extent cx="3070860" cy="4330700"/>
            <wp:effectExtent l="19050" t="19050" r="15240" b="12700"/>
            <wp:docPr id="705650476"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3070860" cy="4330700"/>
                    </a:xfrm>
                    <a:prstGeom prst="rect">
                      <a:avLst/>
                    </a:prstGeom>
                    <a:noFill/>
                    <a:ln w="9525" cmpd="sng">
                      <a:solidFill>
                        <a:srgbClr val="000000"/>
                      </a:solidFill>
                      <a:miter lim="800000"/>
                      <a:headEnd/>
                      <a:tailEnd/>
                    </a:ln>
                    <a:effectLst/>
                  </pic:spPr>
                </pic:pic>
              </a:graphicData>
            </a:graphic>
          </wp:inline>
        </w:drawing>
      </w:r>
    </w:p>
    <w:p w14:paraId="4B14FB46" w14:textId="77777777" w:rsidR="0068663D" w:rsidRPr="0068663D" w:rsidRDefault="0068663D" w:rsidP="0068663D">
      <w:pPr>
        <w:suppressAutoHyphens/>
        <w:autoSpaceDN w:val="0"/>
        <w:spacing w:after="240" w:line="276" w:lineRule="auto"/>
        <w:jc w:val="both"/>
        <w:textAlignment w:val="baseline"/>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lastRenderedPageBreak/>
        <w:drawing>
          <wp:inline distT="0" distB="0" distL="0" distR="0" wp14:anchorId="5A44509C" wp14:editId="4C92CB08">
            <wp:extent cx="5905500" cy="4170298"/>
            <wp:effectExtent l="19050" t="19050" r="19050" b="20955"/>
            <wp:docPr id="1653609185"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5922770" cy="4182494"/>
                    </a:xfrm>
                    <a:prstGeom prst="rect">
                      <a:avLst/>
                    </a:prstGeom>
                    <a:noFill/>
                    <a:ln w="9525" cmpd="sng">
                      <a:solidFill>
                        <a:srgbClr val="000000"/>
                      </a:solidFill>
                      <a:miter lim="800000"/>
                      <a:headEnd/>
                      <a:tailEnd/>
                    </a:ln>
                    <a:effectLst/>
                  </pic:spPr>
                </pic:pic>
              </a:graphicData>
            </a:graphic>
          </wp:inline>
        </w:drawing>
      </w:r>
    </w:p>
    <w:p w14:paraId="7EF8879D" w14:textId="77777777" w:rsidR="0068663D" w:rsidRPr="0068663D" w:rsidRDefault="0068663D" w:rsidP="0068663D">
      <w:pPr>
        <w:suppressAutoHyphens/>
        <w:autoSpaceDN w:val="0"/>
        <w:spacing w:after="240" w:line="276" w:lineRule="auto"/>
        <w:jc w:val="both"/>
        <w:textAlignment w:val="baseline"/>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lastRenderedPageBreak/>
        <w:drawing>
          <wp:inline distT="0" distB="0" distL="0" distR="0" wp14:anchorId="5A3BAB5C" wp14:editId="022EC52C">
            <wp:extent cx="5886450" cy="4156845"/>
            <wp:effectExtent l="19050" t="19050" r="19050" b="15240"/>
            <wp:docPr id="1145704348"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5895598" cy="4163305"/>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641C89DA" wp14:editId="4B078A07">
            <wp:extent cx="5886450" cy="4156845"/>
            <wp:effectExtent l="19050" t="19050" r="19050" b="15240"/>
            <wp:docPr id="232822948"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5892034" cy="4160788"/>
                    </a:xfrm>
                    <a:prstGeom prst="rect">
                      <a:avLst/>
                    </a:prstGeom>
                    <a:noFill/>
                    <a:ln w="9525" cmpd="sng">
                      <a:solidFill>
                        <a:srgbClr val="000000"/>
                      </a:solidFill>
                      <a:miter lim="800000"/>
                      <a:headEnd/>
                      <a:tailEnd/>
                    </a:ln>
                    <a:effectLst/>
                  </pic:spPr>
                </pic:pic>
              </a:graphicData>
            </a:graphic>
          </wp:inline>
        </w:drawing>
      </w:r>
    </w:p>
    <w:p w14:paraId="49855C15" w14:textId="7B470E4C" w:rsidR="0068663D" w:rsidRPr="0068663D" w:rsidRDefault="0068663D" w:rsidP="0068663D">
      <w:pPr>
        <w:suppressAutoHyphens/>
        <w:autoSpaceDN w:val="0"/>
        <w:spacing w:after="240" w:line="276" w:lineRule="auto"/>
        <w:jc w:val="both"/>
        <w:textAlignment w:val="baseline"/>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lastRenderedPageBreak/>
        <w:drawing>
          <wp:inline distT="0" distB="0" distL="0" distR="0" wp14:anchorId="2400D1F9" wp14:editId="6F4856B6">
            <wp:extent cx="6048375" cy="4271192"/>
            <wp:effectExtent l="19050" t="19050" r="9525" b="15240"/>
            <wp:docPr id="1989541952"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053831" cy="4275045"/>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36C4923D" wp14:editId="6591F516">
            <wp:extent cx="6067425" cy="4284645"/>
            <wp:effectExtent l="19050" t="19050" r="9525" b="20955"/>
            <wp:docPr id="2066412342"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072325" cy="4288105"/>
                    </a:xfrm>
                    <a:prstGeom prst="rect">
                      <a:avLst/>
                    </a:prstGeom>
                    <a:noFill/>
                    <a:ln w="9525" cmpd="sng">
                      <a:solidFill>
                        <a:srgbClr val="000000"/>
                      </a:solidFill>
                      <a:miter lim="800000"/>
                      <a:headEnd/>
                      <a:tailEnd/>
                    </a:ln>
                    <a:effectLst/>
                  </pic:spPr>
                </pic:pic>
              </a:graphicData>
            </a:graphic>
          </wp:inline>
        </w:drawing>
      </w:r>
      <w:r w:rsidRPr="0068663D">
        <w:rPr>
          <w:rFonts w:eastAsia="Times New Roman" w:cs="Times New Roman"/>
          <w:spacing w:val="4"/>
          <w:sz w:val="18"/>
          <w:szCs w:val="24"/>
        </w:rPr>
        <w:br w:type="page"/>
      </w:r>
    </w:p>
    <w:p w14:paraId="1C2A669A" w14:textId="78CB74CD" w:rsidR="0068663D" w:rsidRPr="005D04BA" w:rsidRDefault="0068663D" w:rsidP="00737B0C">
      <w:pPr>
        <w:pStyle w:val="Naslov4"/>
        <w:numPr>
          <w:ilvl w:val="0"/>
          <w:numId w:val="98"/>
        </w:numPr>
        <w:spacing w:after="120"/>
        <w:ind w:left="1134" w:hanging="567"/>
        <w:rPr>
          <w:rFonts w:ascii="Arial" w:hAnsi="Arial" w:cs="Arial"/>
          <w:sz w:val="22"/>
          <w:szCs w:val="22"/>
        </w:rPr>
      </w:pPr>
      <w:bookmarkStart w:id="72" w:name="_Toc165372765"/>
      <w:r w:rsidRPr="005D04BA">
        <w:rPr>
          <w:rFonts w:ascii="Arial" w:hAnsi="Arial" w:cs="Arial"/>
          <w:sz w:val="22"/>
          <w:szCs w:val="22"/>
        </w:rPr>
        <w:lastRenderedPageBreak/>
        <w:t>Krovna ploča</w:t>
      </w:r>
      <w:bookmarkEnd w:id="72"/>
    </w:p>
    <w:p w14:paraId="21AED4AD" w14:textId="77777777" w:rsidR="0068663D" w:rsidRPr="0068663D" w:rsidRDefault="0068663D" w:rsidP="0068663D">
      <w:pPr>
        <w:suppressAutoHyphens/>
        <w:autoSpaceDN w:val="0"/>
        <w:spacing w:line="283" w:lineRule="exact"/>
        <w:textAlignment w:val="baseline"/>
        <w:rPr>
          <w:rFonts w:eastAsia="Times New Roman" w:cs="Times New Roman"/>
          <w:spacing w:val="4"/>
          <w:sz w:val="18"/>
          <w:szCs w:val="24"/>
        </w:rPr>
      </w:pPr>
      <w:r w:rsidRPr="0068663D">
        <w:rPr>
          <w:rFonts w:eastAsia="Times New Roman" w:cs="Times New Roman"/>
          <w:spacing w:val="4"/>
          <w:sz w:val="18"/>
          <w:szCs w:val="24"/>
        </w:rPr>
        <w:t>GEOMETRIJA</w:t>
      </w:r>
    </w:p>
    <w:p w14:paraId="4B21A333" w14:textId="77777777" w:rsidR="0068663D" w:rsidRPr="0068663D" w:rsidRDefault="0068663D" w:rsidP="0068663D">
      <w:pPr>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429148AC" wp14:editId="4805A30A">
            <wp:extent cx="6086475" cy="4298097"/>
            <wp:effectExtent l="19050" t="19050" r="9525" b="26670"/>
            <wp:docPr id="138525917"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091767" cy="4301834"/>
                    </a:xfrm>
                    <a:prstGeom prst="rect">
                      <a:avLst/>
                    </a:prstGeom>
                    <a:noFill/>
                    <a:ln w="9525" cmpd="sng">
                      <a:solidFill>
                        <a:srgbClr val="000000"/>
                      </a:solidFill>
                      <a:miter lim="800000"/>
                      <a:headEnd/>
                      <a:tailEnd/>
                    </a:ln>
                    <a:effectLst/>
                  </pic:spPr>
                </pic:pic>
              </a:graphicData>
            </a:graphic>
          </wp:inline>
        </w:drawing>
      </w:r>
    </w:p>
    <w:p w14:paraId="647EB7C3" w14:textId="77777777" w:rsidR="0068663D" w:rsidRPr="0068663D" w:rsidRDefault="0068663D" w:rsidP="0068663D">
      <w:pPr>
        <w:rPr>
          <w:rFonts w:eastAsia="Times New Roman" w:cs="Times New Roman"/>
          <w:spacing w:val="4"/>
          <w:sz w:val="18"/>
          <w:szCs w:val="24"/>
        </w:rPr>
      </w:pPr>
    </w:p>
    <w:p w14:paraId="6C5CA4AE" w14:textId="77777777" w:rsidR="0068663D" w:rsidRPr="0068663D" w:rsidRDefault="0068663D" w:rsidP="0068663D">
      <w:pPr>
        <w:rPr>
          <w:rFonts w:eastAsia="Times New Roman" w:cs="Times New Roman"/>
          <w:spacing w:val="4"/>
          <w:sz w:val="18"/>
          <w:szCs w:val="24"/>
        </w:rPr>
      </w:pPr>
      <w:r w:rsidRPr="0068663D">
        <w:rPr>
          <w:rFonts w:eastAsia="Times New Roman" w:cs="Times New Roman"/>
          <w:spacing w:val="4"/>
          <w:sz w:val="18"/>
          <w:szCs w:val="24"/>
        </w:rPr>
        <w:t>UNUTARNJE SILE</w:t>
      </w:r>
    </w:p>
    <w:p w14:paraId="3926962E" w14:textId="77777777" w:rsidR="0068663D" w:rsidRPr="0068663D" w:rsidRDefault="0068663D" w:rsidP="0068663D">
      <w:pPr>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74B00C14" wp14:editId="1AD50F7B">
            <wp:extent cx="6096000" cy="2853008"/>
            <wp:effectExtent l="19050" t="19050" r="19050" b="24130"/>
            <wp:docPr id="82349398"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03027" cy="2856297"/>
                    </a:xfrm>
                    <a:prstGeom prst="rect">
                      <a:avLst/>
                    </a:prstGeom>
                    <a:noFill/>
                    <a:ln w="9525" cmpd="sng">
                      <a:solidFill>
                        <a:srgbClr val="000000"/>
                      </a:solidFill>
                      <a:miter lim="800000"/>
                      <a:headEnd/>
                      <a:tailEnd/>
                    </a:ln>
                    <a:effectLst/>
                  </pic:spPr>
                </pic:pic>
              </a:graphicData>
            </a:graphic>
          </wp:inline>
        </w:drawing>
      </w:r>
    </w:p>
    <w:p w14:paraId="185C3D01" w14:textId="77777777" w:rsidR="0068663D" w:rsidRPr="0068663D" w:rsidRDefault="0068663D" w:rsidP="0068663D">
      <w:pPr>
        <w:widowControl w:val="0"/>
        <w:suppressAutoHyphens/>
        <w:autoSpaceDE w:val="0"/>
        <w:autoSpaceDN w:val="0"/>
        <w:adjustRightInd w:val="0"/>
        <w:textAlignment w:val="baseline"/>
        <w:rPr>
          <w:rFonts w:eastAsia="Times New Roman"/>
          <w:spacing w:val="4"/>
          <w:sz w:val="24"/>
          <w:szCs w:val="24"/>
        </w:rPr>
      </w:pPr>
      <w:r w:rsidRPr="0068663D">
        <w:rPr>
          <w:rFonts w:ascii="Arial Narrow" w:eastAsia="Times New Roman" w:hAnsi="Arial Narrow" w:cs="Times New Roman"/>
          <w:noProof/>
          <w:spacing w:val="4"/>
          <w:sz w:val="18"/>
          <w:szCs w:val="24"/>
          <w:lang w:eastAsia="hr-HR"/>
        </w:rPr>
        <w:lastRenderedPageBreak/>
        <w:drawing>
          <wp:inline distT="0" distB="0" distL="0" distR="0" wp14:anchorId="56BC0BEE" wp14:editId="73A10C30">
            <wp:extent cx="6105525" cy="2857466"/>
            <wp:effectExtent l="19050" t="19050" r="9525" b="19685"/>
            <wp:docPr id="1794271401"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6113580" cy="2861236"/>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561BE437" wp14:editId="0FA00FD1">
            <wp:extent cx="6124575" cy="2866381"/>
            <wp:effectExtent l="19050" t="19050" r="9525" b="10795"/>
            <wp:docPr id="49867241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6127443" cy="2867723"/>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64E96CE5" wp14:editId="3CEE6E9A">
            <wp:extent cx="6143625" cy="2875297"/>
            <wp:effectExtent l="19050" t="19050" r="9525" b="20320"/>
            <wp:docPr id="694183291"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6144809" cy="2875851"/>
                    </a:xfrm>
                    <a:prstGeom prst="rect">
                      <a:avLst/>
                    </a:prstGeom>
                    <a:noFill/>
                    <a:ln w="9525" cmpd="sng">
                      <a:solidFill>
                        <a:srgbClr val="000000"/>
                      </a:solidFill>
                      <a:miter lim="800000"/>
                      <a:headEnd/>
                      <a:tailEnd/>
                    </a:ln>
                    <a:effectLst/>
                  </pic:spPr>
                </pic:pic>
              </a:graphicData>
            </a:graphic>
          </wp:inline>
        </w:drawing>
      </w:r>
    </w:p>
    <w:p w14:paraId="259CFE1F" w14:textId="77777777" w:rsidR="0068663D" w:rsidRPr="0068663D" w:rsidRDefault="0068663D" w:rsidP="0068663D">
      <w:pPr>
        <w:rPr>
          <w:rFonts w:eastAsia="Times New Roman" w:cs="Times New Roman"/>
          <w:spacing w:val="4"/>
          <w:sz w:val="18"/>
          <w:szCs w:val="24"/>
        </w:rPr>
      </w:pPr>
      <w:r w:rsidRPr="0068663D">
        <w:rPr>
          <w:rFonts w:eastAsia="Times New Roman" w:cs="Times New Roman"/>
          <w:spacing w:val="4"/>
          <w:sz w:val="18"/>
          <w:szCs w:val="24"/>
        </w:rPr>
        <w:br w:type="page"/>
      </w:r>
    </w:p>
    <w:p w14:paraId="12CDABEE" w14:textId="77777777" w:rsidR="0068663D" w:rsidRPr="0068663D" w:rsidRDefault="0068663D" w:rsidP="0068663D">
      <w:pPr>
        <w:rPr>
          <w:rFonts w:eastAsia="Times New Roman" w:cs="Times New Roman"/>
          <w:spacing w:val="4"/>
          <w:sz w:val="18"/>
          <w:szCs w:val="24"/>
        </w:rPr>
      </w:pPr>
      <w:r w:rsidRPr="0068663D">
        <w:rPr>
          <w:rFonts w:eastAsia="Times New Roman" w:cs="Times New Roman"/>
          <w:noProof/>
          <w:spacing w:val="4"/>
          <w:sz w:val="18"/>
          <w:szCs w:val="24"/>
        </w:rPr>
        <w:lastRenderedPageBreak/>
        <w:t>DIMENZIONIRANJE</w:t>
      </w:r>
    </w:p>
    <w:p w14:paraId="77497391" w14:textId="77777777" w:rsidR="0068663D" w:rsidRPr="0068663D" w:rsidRDefault="0068663D" w:rsidP="0068663D">
      <w:pPr>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2379E2B4" wp14:editId="4C676A30">
            <wp:extent cx="6096000" cy="4304823"/>
            <wp:effectExtent l="19050" t="19050" r="19050" b="19685"/>
            <wp:docPr id="1528996477"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099569" cy="4307343"/>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54C5351E" wp14:editId="4B512F54">
            <wp:extent cx="6096000" cy="4304823"/>
            <wp:effectExtent l="19050" t="19050" r="19050" b="19685"/>
            <wp:docPr id="825190927"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02880" cy="4309681"/>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lastRenderedPageBreak/>
        <w:drawing>
          <wp:inline distT="0" distB="0" distL="0" distR="0" wp14:anchorId="3438E7F2" wp14:editId="6256FE5B">
            <wp:extent cx="6076950" cy="4291371"/>
            <wp:effectExtent l="19050" t="19050" r="19050" b="13970"/>
            <wp:docPr id="1437267228"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080765" cy="4294065"/>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23427D62" wp14:editId="49E4035A">
            <wp:extent cx="6057900" cy="4277918"/>
            <wp:effectExtent l="19050" t="19050" r="19050" b="27940"/>
            <wp:docPr id="1642592647"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6063296" cy="4281728"/>
                    </a:xfrm>
                    <a:prstGeom prst="rect">
                      <a:avLst/>
                    </a:prstGeom>
                    <a:noFill/>
                    <a:ln w="9525" cmpd="sng">
                      <a:solidFill>
                        <a:srgbClr val="000000"/>
                      </a:solidFill>
                      <a:miter lim="800000"/>
                      <a:headEnd/>
                      <a:tailEnd/>
                    </a:ln>
                    <a:effectLst/>
                  </pic:spPr>
                </pic:pic>
              </a:graphicData>
            </a:graphic>
          </wp:inline>
        </w:drawing>
      </w:r>
      <w:r w:rsidRPr="0068663D">
        <w:rPr>
          <w:rFonts w:eastAsia="Times New Roman" w:cs="Times New Roman"/>
          <w:spacing w:val="4"/>
          <w:sz w:val="18"/>
          <w:szCs w:val="24"/>
        </w:rPr>
        <w:br w:type="page"/>
      </w:r>
    </w:p>
    <w:p w14:paraId="57E38506" w14:textId="19DF6D68" w:rsidR="0068663D" w:rsidRPr="005D04BA" w:rsidRDefault="0068663D" w:rsidP="00737B0C">
      <w:pPr>
        <w:pStyle w:val="Naslov4"/>
        <w:numPr>
          <w:ilvl w:val="0"/>
          <w:numId w:val="98"/>
        </w:numPr>
        <w:spacing w:after="120"/>
        <w:ind w:left="1134" w:hanging="567"/>
        <w:rPr>
          <w:rFonts w:ascii="Arial" w:hAnsi="Arial" w:cs="Arial"/>
          <w:sz w:val="22"/>
          <w:szCs w:val="22"/>
        </w:rPr>
      </w:pPr>
      <w:bookmarkStart w:id="73" w:name="_Toc165372766"/>
      <w:r w:rsidRPr="005D04BA">
        <w:rPr>
          <w:rFonts w:ascii="Arial" w:hAnsi="Arial" w:cs="Arial"/>
          <w:sz w:val="22"/>
          <w:szCs w:val="22"/>
        </w:rPr>
        <w:lastRenderedPageBreak/>
        <w:t>Temeljna ploča</w:t>
      </w:r>
      <w:bookmarkEnd w:id="73"/>
    </w:p>
    <w:p w14:paraId="4E73210E" w14:textId="77777777" w:rsidR="0068663D" w:rsidRPr="0068663D" w:rsidRDefault="0068663D" w:rsidP="0068663D">
      <w:pPr>
        <w:suppressAutoHyphens/>
        <w:autoSpaceDN w:val="0"/>
        <w:spacing w:line="283" w:lineRule="exact"/>
        <w:textAlignment w:val="baseline"/>
        <w:rPr>
          <w:rFonts w:eastAsia="Times New Roman" w:cs="Times New Roman"/>
          <w:spacing w:val="4"/>
          <w:sz w:val="18"/>
          <w:szCs w:val="24"/>
        </w:rPr>
      </w:pPr>
      <w:r w:rsidRPr="0068663D">
        <w:rPr>
          <w:rFonts w:eastAsia="Times New Roman" w:cs="Times New Roman"/>
          <w:spacing w:val="4"/>
          <w:sz w:val="18"/>
          <w:szCs w:val="24"/>
        </w:rPr>
        <w:t>GEOMETRIJA</w:t>
      </w:r>
    </w:p>
    <w:p w14:paraId="31C7E2D0" w14:textId="77777777" w:rsidR="0068663D" w:rsidRPr="0068663D" w:rsidRDefault="0068663D" w:rsidP="0068663D">
      <w:pPr>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0D3A8C8E" wp14:editId="71DC79F6">
            <wp:extent cx="6057900" cy="4277918"/>
            <wp:effectExtent l="19050" t="19050" r="19050" b="27940"/>
            <wp:docPr id="1069967546"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6064464" cy="4282554"/>
                    </a:xfrm>
                    <a:prstGeom prst="rect">
                      <a:avLst/>
                    </a:prstGeom>
                    <a:noFill/>
                    <a:ln w="9525" cmpd="sng">
                      <a:solidFill>
                        <a:srgbClr val="000000"/>
                      </a:solidFill>
                      <a:miter lim="800000"/>
                      <a:headEnd/>
                      <a:tailEnd/>
                    </a:ln>
                    <a:effectLst/>
                  </pic:spPr>
                </pic:pic>
              </a:graphicData>
            </a:graphic>
          </wp:inline>
        </w:drawing>
      </w:r>
    </w:p>
    <w:p w14:paraId="5C551F66" w14:textId="323FCD7A" w:rsidR="0068663D" w:rsidRDefault="0068663D" w:rsidP="0068663D">
      <w:pPr>
        <w:rPr>
          <w:rFonts w:eastAsia="Times New Roman" w:cs="Times New Roman"/>
          <w:spacing w:val="4"/>
          <w:sz w:val="18"/>
          <w:szCs w:val="24"/>
        </w:rPr>
      </w:pPr>
    </w:p>
    <w:p w14:paraId="54BA8594" w14:textId="2245848E" w:rsidR="00482558" w:rsidRDefault="00482558" w:rsidP="0068663D">
      <w:pPr>
        <w:rPr>
          <w:rFonts w:eastAsia="Times New Roman" w:cs="Times New Roman"/>
          <w:spacing w:val="4"/>
          <w:sz w:val="18"/>
          <w:szCs w:val="24"/>
        </w:rPr>
      </w:pPr>
      <w:r>
        <w:rPr>
          <w:rFonts w:eastAsia="Times New Roman" w:cs="Times New Roman"/>
          <w:spacing w:val="4"/>
          <w:sz w:val="18"/>
          <w:szCs w:val="24"/>
        </w:rPr>
        <w:br w:type="page"/>
      </w:r>
    </w:p>
    <w:p w14:paraId="79D518EF" w14:textId="77777777" w:rsidR="0068663D" w:rsidRPr="0068663D" w:rsidRDefault="0068663D" w:rsidP="0068663D">
      <w:pPr>
        <w:rPr>
          <w:rFonts w:eastAsia="Times New Roman" w:cs="Times New Roman"/>
          <w:spacing w:val="4"/>
          <w:sz w:val="18"/>
          <w:szCs w:val="24"/>
        </w:rPr>
      </w:pPr>
      <w:r w:rsidRPr="0068663D">
        <w:rPr>
          <w:rFonts w:eastAsia="Times New Roman" w:cs="Times New Roman"/>
          <w:spacing w:val="4"/>
          <w:sz w:val="18"/>
          <w:szCs w:val="24"/>
        </w:rPr>
        <w:lastRenderedPageBreak/>
        <w:t>UNUTARNJE SILE</w:t>
      </w:r>
    </w:p>
    <w:p w14:paraId="1F0E1553" w14:textId="6FFC7F0E" w:rsidR="0068663D" w:rsidRPr="0068663D" w:rsidRDefault="0068663D" w:rsidP="0068663D">
      <w:pPr>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253F4A79" wp14:editId="261F1E69">
            <wp:extent cx="6086475" cy="2848550"/>
            <wp:effectExtent l="19050" t="19050" r="9525" b="28575"/>
            <wp:docPr id="199542453"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6095904" cy="2852963"/>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3B6F3EE3" wp14:editId="7FC2837A">
            <wp:extent cx="6115050" cy="2861924"/>
            <wp:effectExtent l="19050" t="19050" r="19050" b="15240"/>
            <wp:docPr id="1082864912"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120639" cy="2864540"/>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7D591432" wp14:editId="62E2010B">
            <wp:extent cx="6124575" cy="2866381"/>
            <wp:effectExtent l="19050" t="19050" r="9525" b="10795"/>
            <wp:docPr id="1494361593"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131360" cy="2869557"/>
                    </a:xfrm>
                    <a:prstGeom prst="rect">
                      <a:avLst/>
                    </a:prstGeom>
                    <a:noFill/>
                    <a:ln w="9525" cmpd="sng">
                      <a:solidFill>
                        <a:srgbClr val="000000"/>
                      </a:solidFill>
                      <a:miter lim="800000"/>
                      <a:headEnd/>
                      <a:tailEnd/>
                    </a:ln>
                    <a:effectLst/>
                  </pic:spPr>
                </pic:pic>
              </a:graphicData>
            </a:graphic>
          </wp:inline>
        </w:drawing>
      </w:r>
      <w:r w:rsidRPr="0068663D">
        <w:rPr>
          <w:rFonts w:eastAsia="Times New Roman" w:cs="Times New Roman"/>
          <w:spacing w:val="4"/>
          <w:sz w:val="18"/>
          <w:szCs w:val="24"/>
        </w:rPr>
        <w:br w:type="page"/>
      </w:r>
    </w:p>
    <w:p w14:paraId="7A54DA81" w14:textId="77777777" w:rsidR="0068663D" w:rsidRPr="0068663D" w:rsidRDefault="0068663D" w:rsidP="0068663D">
      <w:pPr>
        <w:rPr>
          <w:rFonts w:eastAsia="Times New Roman" w:cs="Times New Roman"/>
          <w:noProof/>
          <w:spacing w:val="4"/>
          <w:sz w:val="18"/>
          <w:szCs w:val="24"/>
        </w:rPr>
      </w:pPr>
      <w:r w:rsidRPr="0068663D">
        <w:rPr>
          <w:rFonts w:eastAsia="Times New Roman" w:cs="Times New Roman"/>
          <w:noProof/>
          <w:spacing w:val="4"/>
          <w:sz w:val="18"/>
          <w:szCs w:val="24"/>
        </w:rPr>
        <w:lastRenderedPageBreak/>
        <w:t>DIMENZIONIRANJE</w:t>
      </w:r>
    </w:p>
    <w:p w14:paraId="244F8066" w14:textId="77777777" w:rsidR="0068663D" w:rsidRPr="0068663D" w:rsidRDefault="0068663D" w:rsidP="0068663D">
      <w:pPr>
        <w:rPr>
          <w:rFonts w:eastAsia="Times New Roman" w:cs="Times New Roman"/>
          <w:spacing w:val="4"/>
          <w:sz w:val="18"/>
          <w:szCs w:val="24"/>
        </w:rPr>
      </w:pPr>
    </w:p>
    <w:p w14:paraId="18FD9483" w14:textId="77777777" w:rsidR="0068663D" w:rsidRPr="0068663D" w:rsidRDefault="0068663D" w:rsidP="0068663D">
      <w:pPr>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13FE840A" wp14:editId="40A77438">
            <wp:extent cx="5934816" cy="4191000"/>
            <wp:effectExtent l="19050" t="19050" r="27940" b="19050"/>
            <wp:docPr id="2113736599"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5941148" cy="4195472"/>
                    </a:xfrm>
                    <a:prstGeom prst="rect">
                      <a:avLst/>
                    </a:prstGeom>
                    <a:noFill/>
                    <a:ln w="9525" cmpd="sng">
                      <a:solidFill>
                        <a:srgbClr val="000000"/>
                      </a:solidFill>
                      <a:miter lim="800000"/>
                      <a:headEnd/>
                      <a:tailEnd/>
                    </a:ln>
                    <a:effectLst/>
                  </pic:spPr>
                </pic:pic>
              </a:graphicData>
            </a:graphic>
          </wp:inline>
        </w:drawing>
      </w:r>
    </w:p>
    <w:p w14:paraId="533715B1" w14:textId="77777777" w:rsidR="0068663D" w:rsidRPr="0068663D" w:rsidRDefault="0068663D" w:rsidP="0068663D">
      <w:pPr>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24202BCC" wp14:editId="0FC74E87">
            <wp:extent cx="5934816" cy="4191000"/>
            <wp:effectExtent l="19050" t="19050" r="27940" b="19050"/>
            <wp:docPr id="1173013236"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5940009" cy="4194667"/>
                    </a:xfrm>
                    <a:prstGeom prst="rect">
                      <a:avLst/>
                    </a:prstGeom>
                    <a:noFill/>
                    <a:ln w="9525" cmpd="sng">
                      <a:solidFill>
                        <a:srgbClr val="000000"/>
                      </a:solidFill>
                      <a:miter lim="800000"/>
                      <a:headEnd/>
                      <a:tailEnd/>
                    </a:ln>
                    <a:effectLst/>
                  </pic:spPr>
                </pic:pic>
              </a:graphicData>
            </a:graphic>
          </wp:inline>
        </w:drawing>
      </w:r>
    </w:p>
    <w:p w14:paraId="034818AC" w14:textId="77777777" w:rsidR="0068663D" w:rsidRPr="0068663D" w:rsidRDefault="0068663D" w:rsidP="0068663D">
      <w:pPr>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lastRenderedPageBreak/>
        <w:drawing>
          <wp:inline distT="0" distB="0" distL="0" distR="0" wp14:anchorId="1D24C619" wp14:editId="4333CB0B">
            <wp:extent cx="5781675" cy="4082857"/>
            <wp:effectExtent l="19050" t="19050" r="9525" b="13335"/>
            <wp:docPr id="498117722"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5799508" cy="4095450"/>
                    </a:xfrm>
                    <a:prstGeom prst="rect">
                      <a:avLst/>
                    </a:prstGeom>
                    <a:noFill/>
                    <a:ln w="9525" cmpd="sng">
                      <a:solidFill>
                        <a:srgbClr val="000000"/>
                      </a:solidFill>
                      <a:miter lim="800000"/>
                      <a:headEnd/>
                      <a:tailEnd/>
                    </a:ln>
                    <a:effectLst/>
                  </pic:spPr>
                </pic:pic>
              </a:graphicData>
            </a:graphic>
          </wp:inline>
        </w:drawing>
      </w:r>
    </w:p>
    <w:p w14:paraId="7FE72B23" w14:textId="77777777" w:rsidR="0068663D" w:rsidRPr="0068663D" w:rsidRDefault="0068663D" w:rsidP="0068663D">
      <w:pPr>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276D9913" wp14:editId="75CC9FD2">
            <wp:extent cx="5781675" cy="4082856"/>
            <wp:effectExtent l="19050" t="19050" r="9525" b="13335"/>
            <wp:docPr id="849638919"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5801226" cy="4096662"/>
                    </a:xfrm>
                    <a:prstGeom prst="rect">
                      <a:avLst/>
                    </a:prstGeom>
                    <a:noFill/>
                    <a:ln w="9525" cmpd="sng">
                      <a:solidFill>
                        <a:srgbClr val="000000"/>
                      </a:solidFill>
                      <a:miter lim="800000"/>
                      <a:headEnd/>
                      <a:tailEnd/>
                    </a:ln>
                    <a:effectLst/>
                  </pic:spPr>
                </pic:pic>
              </a:graphicData>
            </a:graphic>
          </wp:inline>
        </w:drawing>
      </w:r>
    </w:p>
    <w:p w14:paraId="626EE7CF" w14:textId="77777777" w:rsidR="0068663D" w:rsidRPr="0068663D" w:rsidRDefault="0068663D" w:rsidP="0068663D">
      <w:pPr>
        <w:rPr>
          <w:rFonts w:eastAsia="Times New Roman" w:cs="Times New Roman"/>
          <w:b/>
          <w:bCs/>
          <w:spacing w:val="4"/>
          <w:sz w:val="18"/>
          <w:szCs w:val="26"/>
        </w:rPr>
      </w:pPr>
    </w:p>
    <w:p w14:paraId="53BFD7F9" w14:textId="77777777" w:rsidR="0068663D" w:rsidRPr="0068663D" w:rsidRDefault="0068663D" w:rsidP="0068663D">
      <w:pPr>
        <w:rPr>
          <w:rFonts w:eastAsia="Times New Roman" w:cs="Times New Roman"/>
          <w:bCs/>
          <w:spacing w:val="4"/>
          <w:sz w:val="18"/>
          <w:szCs w:val="24"/>
        </w:rPr>
      </w:pPr>
      <w:r w:rsidRPr="0068663D">
        <w:rPr>
          <w:rFonts w:eastAsia="Times New Roman" w:cs="Times New Roman"/>
          <w:bCs/>
          <w:spacing w:val="4"/>
          <w:sz w:val="18"/>
          <w:szCs w:val="24"/>
        </w:rPr>
        <w:t>Tem. pl. 25 cm</w:t>
      </w:r>
      <w:r w:rsidRPr="0068663D">
        <w:rPr>
          <w:rFonts w:eastAsia="Times New Roman" w:cs="Times New Roman"/>
          <w:bCs/>
          <w:spacing w:val="4"/>
          <w:sz w:val="18"/>
          <w:szCs w:val="24"/>
        </w:rPr>
        <w:tab/>
      </w:r>
      <w:r w:rsidRPr="0068663D">
        <w:rPr>
          <w:rFonts w:eastAsia="Times New Roman" w:cs="Times New Roman"/>
          <w:bCs/>
          <w:spacing w:val="4"/>
          <w:sz w:val="18"/>
          <w:szCs w:val="24"/>
        </w:rPr>
        <w:tab/>
        <w:t>D.Z.</w:t>
      </w:r>
      <w:r w:rsidRPr="0068663D">
        <w:rPr>
          <w:rFonts w:eastAsia="Times New Roman" w:cs="Times New Roman"/>
          <w:bCs/>
          <w:spacing w:val="4"/>
          <w:sz w:val="18"/>
          <w:szCs w:val="24"/>
        </w:rPr>
        <w:tab/>
        <w:t>Q385 + dodatne šipke prema proračunu</w:t>
      </w:r>
    </w:p>
    <w:p w14:paraId="01CD5B41" w14:textId="26F84C07" w:rsidR="0068663D" w:rsidRPr="0068663D" w:rsidRDefault="0068663D" w:rsidP="0068663D">
      <w:pPr>
        <w:rPr>
          <w:rFonts w:eastAsia="Times New Roman" w:cs="Times New Roman"/>
          <w:bCs/>
          <w:spacing w:val="4"/>
          <w:sz w:val="18"/>
          <w:szCs w:val="24"/>
        </w:rPr>
      </w:pPr>
      <w:r w:rsidRPr="0068663D">
        <w:rPr>
          <w:rFonts w:eastAsia="Times New Roman" w:cs="Times New Roman"/>
          <w:bCs/>
          <w:spacing w:val="4"/>
          <w:sz w:val="18"/>
          <w:szCs w:val="24"/>
        </w:rPr>
        <w:tab/>
      </w:r>
      <w:r w:rsidRPr="0068663D">
        <w:rPr>
          <w:rFonts w:eastAsia="Times New Roman" w:cs="Times New Roman"/>
          <w:bCs/>
          <w:spacing w:val="4"/>
          <w:sz w:val="18"/>
          <w:szCs w:val="24"/>
        </w:rPr>
        <w:tab/>
      </w:r>
      <w:r w:rsidRPr="0068663D">
        <w:rPr>
          <w:rFonts w:eastAsia="Times New Roman" w:cs="Times New Roman"/>
          <w:bCs/>
          <w:spacing w:val="4"/>
          <w:sz w:val="18"/>
          <w:szCs w:val="24"/>
        </w:rPr>
        <w:tab/>
        <w:t xml:space="preserve">G.Z. </w:t>
      </w:r>
      <w:r w:rsidRPr="0068663D">
        <w:rPr>
          <w:rFonts w:eastAsia="Times New Roman" w:cs="Times New Roman"/>
          <w:bCs/>
          <w:spacing w:val="4"/>
          <w:sz w:val="18"/>
          <w:szCs w:val="24"/>
        </w:rPr>
        <w:tab/>
        <w:t>Q503 + dodatne šipke prema proračunu</w:t>
      </w:r>
    </w:p>
    <w:p w14:paraId="3E328064" w14:textId="18342B20" w:rsidR="0068663D" w:rsidRPr="0068663D" w:rsidRDefault="0068663D" w:rsidP="0068663D">
      <w:pPr>
        <w:rPr>
          <w:rFonts w:eastAsia="Times New Roman" w:cs="Times New Roman"/>
          <w:bCs/>
          <w:spacing w:val="4"/>
          <w:sz w:val="18"/>
          <w:szCs w:val="24"/>
        </w:rPr>
      </w:pPr>
      <w:r w:rsidRPr="0068663D">
        <w:rPr>
          <w:rFonts w:eastAsia="Times New Roman" w:cs="Times New Roman"/>
          <w:bCs/>
          <w:spacing w:val="4"/>
          <w:sz w:val="18"/>
          <w:szCs w:val="24"/>
        </w:rPr>
        <w:tab/>
      </w:r>
      <w:r w:rsidRPr="0068663D">
        <w:rPr>
          <w:rFonts w:eastAsia="Times New Roman" w:cs="Times New Roman"/>
          <w:bCs/>
          <w:spacing w:val="4"/>
          <w:sz w:val="18"/>
          <w:szCs w:val="24"/>
        </w:rPr>
        <w:tab/>
      </w:r>
      <w:r w:rsidRPr="0068663D">
        <w:rPr>
          <w:rFonts w:eastAsia="Times New Roman" w:cs="Times New Roman"/>
          <w:bCs/>
          <w:spacing w:val="4"/>
          <w:sz w:val="18"/>
          <w:szCs w:val="24"/>
        </w:rPr>
        <w:tab/>
      </w:r>
      <w:r w:rsidRPr="0068663D">
        <w:rPr>
          <w:rFonts w:eastAsia="Times New Roman" w:cs="Times New Roman"/>
          <w:bCs/>
          <w:spacing w:val="4"/>
          <w:sz w:val="18"/>
          <w:szCs w:val="24"/>
        </w:rPr>
        <w:tab/>
        <w:t xml:space="preserve">Spojevi sa zidovima </w:t>
      </w:r>
      <w:r w:rsidRPr="0068663D">
        <w:rPr>
          <w:rFonts w:eastAsia="Times New Roman" w:cs="Times New Roman"/>
          <w:bCs/>
          <w:spacing w:val="4"/>
          <w:sz w:val="18"/>
          <w:szCs w:val="24"/>
        </w:rPr>
        <w:sym w:font="Symbol" w:char="F066"/>
      </w:r>
      <w:r w:rsidRPr="0068663D">
        <w:rPr>
          <w:rFonts w:eastAsia="Times New Roman" w:cs="Times New Roman"/>
          <w:bCs/>
          <w:spacing w:val="4"/>
          <w:sz w:val="18"/>
          <w:szCs w:val="24"/>
        </w:rPr>
        <w:t>12/15, 4</w:t>
      </w:r>
      <w:r w:rsidRPr="0068663D">
        <w:rPr>
          <w:rFonts w:eastAsia="Times New Roman" w:cs="Times New Roman"/>
          <w:bCs/>
          <w:spacing w:val="4"/>
          <w:sz w:val="18"/>
          <w:szCs w:val="24"/>
        </w:rPr>
        <w:sym w:font="Symbol" w:char="F066"/>
      </w:r>
      <w:r w:rsidRPr="0068663D">
        <w:rPr>
          <w:rFonts w:eastAsia="Times New Roman" w:cs="Times New Roman"/>
          <w:bCs/>
          <w:spacing w:val="4"/>
          <w:sz w:val="18"/>
          <w:szCs w:val="24"/>
        </w:rPr>
        <w:t>16</w:t>
      </w:r>
    </w:p>
    <w:p w14:paraId="32744383" w14:textId="2075D342" w:rsidR="0068663D" w:rsidRPr="005D04BA" w:rsidRDefault="0068663D" w:rsidP="00737B0C">
      <w:pPr>
        <w:pStyle w:val="Naslov4"/>
        <w:numPr>
          <w:ilvl w:val="0"/>
          <w:numId w:val="98"/>
        </w:numPr>
        <w:spacing w:after="120"/>
        <w:ind w:left="1134" w:hanging="567"/>
        <w:rPr>
          <w:rFonts w:ascii="Arial" w:hAnsi="Arial" w:cs="Arial"/>
          <w:sz w:val="22"/>
          <w:szCs w:val="22"/>
        </w:rPr>
      </w:pPr>
      <w:bookmarkStart w:id="74" w:name="_Toc165372767"/>
      <w:r w:rsidRPr="005D04BA">
        <w:rPr>
          <w:rFonts w:ascii="Arial" w:hAnsi="Arial" w:cs="Arial"/>
          <w:sz w:val="22"/>
          <w:szCs w:val="22"/>
        </w:rPr>
        <w:lastRenderedPageBreak/>
        <w:t>Zidovi komore</w:t>
      </w:r>
      <w:bookmarkEnd w:id="74"/>
    </w:p>
    <w:p w14:paraId="314ED880" w14:textId="77777777" w:rsidR="0068663D" w:rsidRPr="0068663D" w:rsidRDefault="0068663D" w:rsidP="0068663D">
      <w:pPr>
        <w:rPr>
          <w:rFonts w:eastAsia="Times New Roman" w:cs="Times New Roman"/>
          <w:noProof/>
          <w:spacing w:val="4"/>
          <w:sz w:val="18"/>
          <w:szCs w:val="24"/>
        </w:rPr>
      </w:pPr>
      <w:r w:rsidRPr="0068663D">
        <w:rPr>
          <w:rFonts w:eastAsia="Times New Roman" w:cs="Times New Roman"/>
          <w:noProof/>
          <w:spacing w:val="4"/>
          <w:sz w:val="18"/>
          <w:szCs w:val="24"/>
        </w:rPr>
        <w:t>GEOMETRIJA</w:t>
      </w:r>
    </w:p>
    <w:p w14:paraId="38D46D28" w14:textId="77777777" w:rsidR="0068663D" w:rsidRPr="0068663D" w:rsidRDefault="0068663D" w:rsidP="0068663D">
      <w:pPr>
        <w:rPr>
          <w:rFonts w:eastAsia="Times New Roman" w:cs="Times New Roman"/>
          <w:noProof/>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49219315" wp14:editId="1D081ECB">
            <wp:extent cx="2924521" cy="4124325"/>
            <wp:effectExtent l="19050" t="19050" r="28575" b="9525"/>
            <wp:docPr id="577449105"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2928040" cy="4129288"/>
                    </a:xfrm>
                    <a:prstGeom prst="rect">
                      <a:avLst/>
                    </a:prstGeom>
                    <a:noFill/>
                    <a:ln w="9525" cmpd="sng">
                      <a:solidFill>
                        <a:srgbClr val="000000"/>
                      </a:solidFill>
                      <a:miter lim="800000"/>
                      <a:headEnd/>
                      <a:tailEnd/>
                    </a:ln>
                    <a:effectLst/>
                  </pic:spPr>
                </pic:pic>
              </a:graphicData>
            </a:graphic>
          </wp:inline>
        </w:drawing>
      </w:r>
    </w:p>
    <w:p w14:paraId="486C7C62" w14:textId="77777777" w:rsidR="0068663D" w:rsidRPr="0068663D" w:rsidRDefault="0068663D" w:rsidP="0068663D">
      <w:pPr>
        <w:rPr>
          <w:rFonts w:eastAsia="Times New Roman" w:cs="Times New Roman"/>
          <w:spacing w:val="4"/>
          <w:sz w:val="18"/>
          <w:szCs w:val="24"/>
        </w:rPr>
      </w:pPr>
    </w:p>
    <w:p w14:paraId="04ECA82D" w14:textId="77777777" w:rsidR="0068663D" w:rsidRPr="0068663D" w:rsidRDefault="0068663D" w:rsidP="0068663D">
      <w:pPr>
        <w:rPr>
          <w:rFonts w:eastAsia="Times New Roman" w:cs="Times New Roman"/>
          <w:noProof/>
          <w:spacing w:val="4"/>
          <w:sz w:val="18"/>
          <w:szCs w:val="24"/>
        </w:rPr>
      </w:pPr>
      <w:r w:rsidRPr="0068663D">
        <w:rPr>
          <w:rFonts w:ascii="Arial Narrow" w:eastAsia="Times New Roman" w:hAnsi="Arial Narrow" w:cs="Times New Roman"/>
          <w:noProof/>
          <w:spacing w:val="4"/>
          <w:sz w:val="18"/>
          <w:szCs w:val="24"/>
          <w:lang w:eastAsia="hr-HR"/>
        </w:rPr>
        <w:lastRenderedPageBreak/>
        <w:drawing>
          <wp:inline distT="0" distB="0" distL="0" distR="0" wp14:anchorId="2F68A54A" wp14:editId="420CC722">
            <wp:extent cx="5934075" cy="4190477"/>
            <wp:effectExtent l="19050" t="19050" r="9525" b="19685"/>
            <wp:docPr id="1765683166"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5941878" cy="4195987"/>
                    </a:xfrm>
                    <a:prstGeom prst="rect">
                      <a:avLst/>
                    </a:prstGeom>
                    <a:noFill/>
                    <a:ln w="9525" cmpd="sng">
                      <a:solidFill>
                        <a:srgbClr val="000000"/>
                      </a:solidFill>
                      <a:miter lim="800000"/>
                      <a:headEnd/>
                      <a:tailEnd/>
                    </a:ln>
                    <a:effectLst/>
                  </pic:spPr>
                </pic:pic>
              </a:graphicData>
            </a:graphic>
          </wp:inline>
        </w:drawing>
      </w:r>
    </w:p>
    <w:p w14:paraId="05FC8165" w14:textId="77777777" w:rsidR="0068663D" w:rsidRPr="0068663D" w:rsidRDefault="0068663D" w:rsidP="0068663D">
      <w:pPr>
        <w:rPr>
          <w:rFonts w:eastAsia="Times New Roman" w:cs="Times New Roman"/>
          <w:noProof/>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13D4A625" wp14:editId="0680014D">
            <wp:extent cx="6057900" cy="4277918"/>
            <wp:effectExtent l="19050" t="19050" r="19050" b="27940"/>
            <wp:docPr id="920341778"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061165" cy="4280223"/>
                    </a:xfrm>
                    <a:prstGeom prst="rect">
                      <a:avLst/>
                    </a:prstGeom>
                    <a:noFill/>
                    <a:ln w="9525" cmpd="sng">
                      <a:solidFill>
                        <a:srgbClr val="000000"/>
                      </a:solidFill>
                      <a:miter lim="800000"/>
                      <a:headEnd/>
                      <a:tailEnd/>
                    </a:ln>
                    <a:effectLst/>
                  </pic:spPr>
                </pic:pic>
              </a:graphicData>
            </a:graphic>
          </wp:inline>
        </w:drawing>
      </w:r>
    </w:p>
    <w:p w14:paraId="42FCB843" w14:textId="77777777" w:rsidR="0068663D" w:rsidRPr="0068663D" w:rsidRDefault="0068663D" w:rsidP="0068663D">
      <w:pPr>
        <w:rPr>
          <w:rFonts w:eastAsia="Times New Roman" w:cs="Times New Roman"/>
          <w:noProof/>
          <w:spacing w:val="4"/>
          <w:sz w:val="18"/>
          <w:szCs w:val="24"/>
        </w:rPr>
      </w:pPr>
      <w:r w:rsidRPr="0068663D">
        <w:rPr>
          <w:rFonts w:ascii="Arial Narrow" w:eastAsia="Times New Roman" w:hAnsi="Arial Narrow" w:cs="Times New Roman"/>
          <w:noProof/>
          <w:spacing w:val="4"/>
          <w:sz w:val="18"/>
          <w:szCs w:val="24"/>
          <w:lang w:eastAsia="hr-HR"/>
        </w:rPr>
        <w:lastRenderedPageBreak/>
        <w:drawing>
          <wp:inline distT="0" distB="0" distL="0" distR="0" wp14:anchorId="1140DCC5" wp14:editId="38898B93">
            <wp:extent cx="6057900" cy="4277918"/>
            <wp:effectExtent l="19050" t="19050" r="19050" b="27940"/>
            <wp:docPr id="1536570942"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062671" cy="4281287"/>
                    </a:xfrm>
                    <a:prstGeom prst="rect">
                      <a:avLst/>
                    </a:prstGeom>
                    <a:noFill/>
                    <a:ln w="9525" cmpd="sng">
                      <a:solidFill>
                        <a:srgbClr val="000000"/>
                      </a:solidFill>
                      <a:miter lim="800000"/>
                      <a:headEnd/>
                      <a:tailEnd/>
                    </a:ln>
                    <a:effectLst/>
                  </pic:spPr>
                </pic:pic>
              </a:graphicData>
            </a:graphic>
          </wp:inline>
        </w:drawing>
      </w:r>
      <w:r w:rsidRPr="0068663D">
        <w:rPr>
          <w:rFonts w:eastAsia="Times New Roman" w:cs="Times New Roman"/>
          <w:noProof/>
          <w:spacing w:val="4"/>
          <w:sz w:val="18"/>
          <w:szCs w:val="24"/>
        </w:rPr>
        <w:br w:type="page"/>
      </w:r>
    </w:p>
    <w:p w14:paraId="7435C17F" w14:textId="77777777" w:rsidR="0068663D" w:rsidRPr="0068663D" w:rsidRDefault="0068663D" w:rsidP="0068663D">
      <w:pPr>
        <w:rPr>
          <w:rFonts w:eastAsia="Times New Roman" w:cs="Times New Roman"/>
          <w:spacing w:val="4"/>
          <w:sz w:val="18"/>
          <w:szCs w:val="24"/>
        </w:rPr>
      </w:pPr>
      <w:r w:rsidRPr="0068663D">
        <w:rPr>
          <w:rFonts w:eastAsia="Times New Roman" w:cs="Times New Roman"/>
          <w:noProof/>
          <w:spacing w:val="4"/>
          <w:sz w:val="18"/>
          <w:szCs w:val="24"/>
        </w:rPr>
        <w:lastRenderedPageBreak/>
        <w:t>UNUTARNJE SILE</w:t>
      </w:r>
    </w:p>
    <w:p w14:paraId="4D4D1933" w14:textId="77777777" w:rsidR="0068663D" w:rsidRPr="0068663D" w:rsidRDefault="0068663D" w:rsidP="0068663D">
      <w:pPr>
        <w:widowControl w:val="0"/>
        <w:suppressAutoHyphens/>
        <w:autoSpaceDE w:val="0"/>
        <w:autoSpaceDN w:val="0"/>
        <w:adjustRightInd w:val="0"/>
        <w:textAlignment w:val="baseline"/>
        <w:rPr>
          <w:rFonts w:eastAsia="Times New Roman"/>
          <w:spacing w:val="4"/>
          <w:sz w:val="24"/>
          <w:szCs w:val="24"/>
        </w:rPr>
      </w:pPr>
      <w:r w:rsidRPr="0068663D">
        <w:rPr>
          <w:rFonts w:ascii="Arial Narrow" w:eastAsia="Times New Roman" w:hAnsi="Arial Narrow" w:cs="Times New Roman"/>
          <w:noProof/>
          <w:spacing w:val="4"/>
          <w:sz w:val="18"/>
          <w:szCs w:val="24"/>
          <w:lang w:eastAsia="hr-HR"/>
        </w:rPr>
        <w:drawing>
          <wp:inline distT="0" distB="0" distL="0" distR="0" wp14:anchorId="50DAA12B" wp14:editId="490FE560">
            <wp:extent cx="2943225" cy="4150702"/>
            <wp:effectExtent l="19050" t="19050" r="9525" b="21590"/>
            <wp:docPr id="1590026429"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2948549" cy="4158210"/>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5063C6F6" wp14:editId="1F0EA1F2">
            <wp:extent cx="2931275" cy="4133850"/>
            <wp:effectExtent l="19050" t="19050" r="21590" b="19050"/>
            <wp:docPr id="157801522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2934283" cy="4138092"/>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5FE6A782" wp14:editId="097A68D2">
            <wp:extent cx="2952750" cy="4164135"/>
            <wp:effectExtent l="19050" t="19050" r="19050" b="27305"/>
            <wp:docPr id="519590480"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2958639" cy="4172440"/>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74B2F119" wp14:editId="216A9462">
            <wp:extent cx="2944784" cy="4152900"/>
            <wp:effectExtent l="19050" t="19050" r="27305" b="19050"/>
            <wp:docPr id="210464667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2948669" cy="4158379"/>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lastRenderedPageBreak/>
        <w:drawing>
          <wp:inline distT="0" distB="0" distL="0" distR="0" wp14:anchorId="76EAEA29" wp14:editId="4EE1F0F4">
            <wp:extent cx="2951538" cy="4162425"/>
            <wp:effectExtent l="19050" t="19050" r="20320" b="9525"/>
            <wp:docPr id="1623933977"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2954907" cy="4167176"/>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2C04586A" wp14:editId="2641F7A0">
            <wp:extent cx="2951538" cy="4162425"/>
            <wp:effectExtent l="19050" t="19050" r="20320" b="9525"/>
            <wp:docPr id="1525917556"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2955239" cy="4167644"/>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21ABD059" wp14:editId="7DF30236">
            <wp:extent cx="2965046" cy="4181475"/>
            <wp:effectExtent l="19050" t="19050" r="26035" b="9525"/>
            <wp:docPr id="1388015483"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2967328" cy="4184693"/>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4A6D405C" wp14:editId="007581E2">
            <wp:extent cx="2944784" cy="4152900"/>
            <wp:effectExtent l="19050" t="19050" r="27305" b="19050"/>
            <wp:docPr id="536897963"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2949119" cy="4159014"/>
                    </a:xfrm>
                    <a:prstGeom prst="rect">
                      <a:avLst/>
                    </a:prstGeom>
                    <a:noFill/>
                    <a:ln w="9525" cmpd="sng">
                      <a:solidFill>
                        <a:srgbClr val="000000"/>
                      </a:solidFill>
                      <a:miter lim="800000"/>
                      <a:headEnd/>
                      <a:tailEnd/>
                    </a:ln>
                    <a:effectLst/>
                  </pic:spPr>
                </pic:pic>
              </a:graphicData>
            </a:graphic>
          </wp:inline>
        </w:drawing>
      </w:r>
    </w:p>
    <w:p w14:paraId="21CCA14E" w14:textId="77777777" w:rsidR="0068663D" w:rsidRPr="0068663D" w:rsidRDefault="0068663D" w:rsidP="0068663D">
      <w:pPr>
        <w:rPr>
          <w:rFonts w:eastAsia="Times New Roman" w:cs="Times New Roman"/>
          <w:spacing w:val="4"/>
          <w:sz w:val="18"/>
          <w:szCs w:val="24"/>
        </w:rPr>
      </w:pPr>
      <w:r w:rsidRPr="0068663D">
        <w:rPr>
          <w:rFonts w:eastAsia="Times New Roman" w:cs="Times New Roman"/>
          <w:spacing w:val="4"/>
          <w:sz w:val="18"/>
          <w:szCs w:val="24"/>
        </w:rPr>
        <w:br w:type="page"/>
      </w:r>
    </w:p>
    <w:p w14:paraId="4254F6C4" w14:textId="77777777" w:rsidR="0068663D" w:rsidRPr="0068663D" w:rsidRDefault="0068663D" w:rsidP="0068663D">
      <w:pPr>
        <w:rPr>
          <w:rFonts w:eastAsia="Times New Roman" w:cs="Times New Roman"/>
          <w:noProof/>
          <w:spacing w:val="4"/>
          <w:sz w:val="18"/>
          <w:szCs w:val="24"/>
        </w:rPr>
      </w:pPr>
      <w:r w:rsidRPr="0068663D">
        <w:rPr>
          <w:rFonts w:eastAsia="Times New Roman" w:cs="Times New Roman"/>
          <w:noProof/>
          <w:spacing w:val="4"/>
          <w:sz w:val="18"/>
          <w:szCs w:val="24"/>
        </w:rPr>
        <w:lastRenderedPageBreak/>
        <w:t>DIMENIONIRANJE</w:t>
      </w:r>
    </w:p>
    <w:p w14:paraId="508B9757" w14:textId="77777777" w:rsidR="0068663D" w:rsidRPr="0068663D" w:rsidRDefault="0068663D" w:rsidP="0068663D">
      <w:pPr>
        <w:rPr>
          <w:rFonts w:eastAsia="Times New Roman" w:cs="Times New Roman"/>
          <w:spacing w:val="4"/>
          <w:sz w:val="18"/>
          <w:szCs w:val="24"/>
        </w:rPr>
      </w:pPr>
    </w:p>
    <w:p w14:paraId="433FEB13" w14:textId="4E72BDB6" w:rsidR="0068663D" w:rsidRPr="0068663D" w:rsidRDefault="0068663D" w:rsidP="0068663D">
      <w:pPr>
        <w:rPr>
          <w:rFonts w:eastAsia="Times New Roman" w:cs="Times New Roman"/>
          <w:spacing w:val="4"/>
          <w:sz w:val="18"/>
          <w:szCs w:val="24"/>
        </w:rPr>
      </w:pPr>
      <w:r w:rsidRPr="0068663D">
        <w:rPr>
          <w:rFonts w:ascii="Arial Narrow" w:eastAsia="Times New Roman" w:hAnsi="Arial Narrow" w:cs="Times New Roman"/>
          <w:noProof/>
          <w:spacing w:val="4"/>
          <w:sz w:val="18"/>
          <w:szCs w:val="24"/>
          <w:lang w:eastAsia="hr-HR"/>
        </w:rPr>
        <w:drawing>
          <wp:inline distT="0" distB="0" distL="0" distR="0" wp14:anchorId="4272D6B1" wp14:editId="5E6BFD36">
            <wp:extent cx="5943600" cy="4197202"/>
            <wp:effectExtent l="19050" t="19050" r="19050" b="13335"/>
            <wp:docPr id="838726303"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5950414" cy="4202014"/>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6BB1A050" wp14:editId="3F80B503">
            <wp:extent cx="5943600" cy="4197203"/>
            <wp:effectExtent l="19050" t="19050" r="19050" b="13335"/>
            <wp:docPr id="622290912"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5954579" cy="4204956"/>
                    </a:xfrm>
                    <a:prstGeom prst="rect">
                      <a:avLst/>
                    </a:prstGeom>
                    <a:noFill/>
                    <a:ln w="9525" cmpd="sng">
                      <a:solidFill>
                        <a:srgbClr val="000000"/>
                      </a:solidFill>
                      <a:miter lim="800000"/>
                      <a:headEnd/>
                      <a:tailEnd/>
                    </a:ln>
                    <a:effectLst/>
                  </pic:spPr>
                </pic:pic>
              </a:graphicData>
            </a:graphic>
          </wp:inline>
        </w:drawing>
      </w:r>
      <w:r w:rsidRPr="0068663D">
        <w:rPr>
          <w:rFonts w:eastAsia="Times New Roman" w:cs="Times New Roman"/>
          <w:spacing w:val="4"/>
          <w:sz w:val="18"/>
          <w:szCs w:val="24"/>
        </w:rPr>
        <w:br w:type="page"/>
      </w:r>
    </w:p>
    <w:p w14:paraId="062A07A1" w14:textId="77777777" w:rsidR="0068663D" w:rsidRPr="0068663D" w:rsidRDefault="0068663D" w:rsidP="0068663D">
      <w:pPr>
        <w:rPr>
          <w:rFonts w:eastAsia="Times New Roman" w:cs="Times New Roman"/>
          <w:b/>
          <w:bCs/>
          <w:spacing w:val="4"/>
          <w:sz w:val="18"/>
          <w:szCs w:val="26"/>
        </w:rPr>
      </w:pPr>
      <w:r w:rsidRPr="0068663D">
        <w:rPr>
          <w:rFonts w:ascii="Arial Narrow" w:eastAsia="Times New Roman" w:hAnsi="Arial Narrow" w:cs="Times New Roman"/>
          <w:noProof/>
          <w:spacing w:val="4"/>
          <w:sz w:val="18"/>
          <w:szCs w:val="24"/>
          <w:lang w:eastAsia="hr-HR"/>
        </w:rPr>
        <w:lastRenderedPageBreak/>
        <w:drawing>
          <wp:inline distT="0" distB="0" distL="0" distR="0" wp14:anchorId="379ACAB1" wp14:editId="2AF932E4">
            <wp:extent cx="6057900" cy="4277918"/>
            <wp:effectExtent l="19050" t="19050" r="19050" b="27940"/>
            <wp:docPr id="202839303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6063829" cy="4282105"/>
                    </a:xfrm>
                    <a:prstGeom prst="rect">
                      <a:avLst/>
                    </a:prstGeom>
                    <a:noFill/>
                    <a:ln w="9525" cmpd="sng">
                      <a:solidFill>
                        <a:srgbClr val="000000"/>
                      </a:solidFill>
                      <a:miter lim="800000"/>
                      <a:headEnd/>
                      <a:tailEnd/>
                    </a:ln>
                    <a:effectLst/>
                  </pic:spPr>
                </pic:pic>
              </a:graphicData>
            </a:graphic>
          </wp:inline>
        </w:drawing>
      </w:r>
    </w:p>
    <w:p w14:paraId="15736928" w14:textId="77777777" w:rsidR="0068663D" w:rsidRPr="0068663D" w:rsidRDefault="0068663D" w:rsidP="0068663D">
      <w:pPr>
        <w:rPr>
          <w:rFonts w:eastAsia="Times New Roman" w:cs="Times New Roman"/>
          <w:b/>
          <w:bCs/>
          <w:spacing w:val="4"/>
          <w:sz w:val="18"/>
          <w:szCs w:val="26"/>
        </w:rPr>
      </w:pPr>
      <w:r w:rsidRPr="0068663D">
        <w:rPr>
          <w:rFonts w:ascii="Arial Narrow" w:eastAsia="Times New Roman" w:hAnsi="Arial Narrow" w:cs="Times New Roman"/>
          <w:noProof/>
          <w:spacing w:val="4"/>
          <w:sz w:val="18"/>
          <w:szCs w:val="24"/>
          <w:lang w:eastAsia="hr-HR"/>
        </w:rPr>
        <w:drawing>
          <wp:inline distT="0" distB="0" distL="0" distR="0" wp14:anchorId="77AC40D7" wp14:editId="3D31C880">
            <wp:extent cx="6083187" cy="4295775"/>
            <wp:effectExtent l="19050" t="19050" r="13335" b="9525"/>
            <wp:docPr id="99016650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6088922" cy="4299825"/>
                    </a:xfrm>
                    <a:prstGeom prst="rect">
                      <a:avLst/>
                    </a:prstGeom>
                    <a:noFill/>
                    <a:ln w="9525" cmpd="sng">
                      <a:solidFill>
                        <a:srgbClr val="000000"/>
                      </a:solidFill>
                      <a:miter lim="800000"/>
                      <a:headEnd/>
                      <a:tailEnd/>
                    </a:ln>
                    <a:effectLst/>
                  </pic:spPr>
                </pic:pic>
              </a:graphicData>
            </a:graphic>
          </wp:inline>
        </w:drawing>
      </w:r>
    </w:p>
    <w:p w14:paraId="0795E9D1" w14:textId="77777777" w:rsidR="0068663D" w:rsidRPr="0068663D" w:rsidRDefault="0068663D" w:rsidP="0068663D">
      <w:pPr>
        <w:rPr>
          <w:rFonts w:eastAsia="Times New Roman" w:cs="Times New Roman"/>
          <w:b/>
          <w:bCs/>
          <w:spacing w:val="4"/>
          <w:sz w:val="18"/>
          <w:szCs w:val="26"/>
        </w:rPr>
      </w:pPr>
    </w:p>
    <w:p w14:paraId="7DBEA9FF" w14:textId="47AD175F" w:rsidR="0068663D" w:rsidRPr="0068663D" w:rsidRDefault="0068663D" w:rsidP="0068663D">
      <w:pPr>
        <w:rPr>
          <w:rFonts w:eastAsia="Times New Roman" w:cs="Times New Roman"/>
          <w:b/>
          <w:bCs/>
          <w:spacing w:val="4"/>
          <w:sz w:val="18"/>
          <w:szCs w:val="26"/>
        </w:rPr>
      </w:pPr>
      <w:r w:rsidRPr="0068663D">
        <w:rPr>
          <w:rFonts w:ascii="Arial Narrow" w:eastAsia="Times New Roman" w:hAnsi="Arial Narrow" w:cs="Times New Roman"/>
          <w:noProof/>
          <w:spacing w:val="4"/>
          <w:sz w:val="18"/>
          <w:szCs w:val="24"/>
          <w:lang w:eastAsia="hr-HR"/>
        </w:rPr>
        <w:lastRenderedPageBreak/>
        <w:drawing>
          <wp:inline distT="0" distB="0" distL="0" distR="0" wp14:anchorId="1109AF3F" wp14:editId="6B5D13B9">
            <wp:extent cx="6067425" cy="4284645"/>
            <wp:effectExtent l="19050" t="19050" r="9525" b="20955"/>
            <wp:docPr id="941080399"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6069661" cy="4286224"/>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554245D3" wp14:editId="5EEE3DDC">
            <wp:extent cx="6048375" cy="4271192"/>
            <wp:effectExtent l="19050" t="19050" r="9525" b="15240"/>
            <wp:docPr id="1851635056"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6051008" cy="4273051"/>
                    </a:xfrm>
                    <a:prstGeom prst="rect">
                      <a:avLst/>
                    </a:prstGeom>
                    <a:noFill/>
                    <a:ln w="9525" cmpd="sng">
                      <a:solidFill>
                        <a:srgbClr val="000000"/>
                      </a:solidFill>
                      <a:miter lim="800000"/>
                      <a:headEnd/>
                      <a:tailEnd/>
                    </a:ln>
                    <a:effectLst/>
                  </pic:spPr>
                </pic:pic>
              </a:graphicData>
            </a:graphic>
          </wp:inline>
        </w:drawing>
      </w:r>
    </w:p>
    <w:p w14:paraId="168CA189" w14:textId="77777777" w:rsidR="0068663D" w:rsidRPr="0068663D" w:rsidRDefault="0068663D" w:rsidP="0068663D">
      <w:pPr>
        <w:rPr>
          <w:rFonts w:eastAsia="Times New Roman" w:cs="Times New Roman"/>
          <w:b/>
          <w:bCs/>
          <w:spacing w:val="4"/>
          <w:sz w:val="18"/>
          <w:szCs w:val="26"/>
        </w:rPr>
      </w:pPr>
      <w:r w:rsidRPr="0068663D">
        <w:rPr>
          <w:rFonts w:eastAsia="Times New Roman" w:cs="Times New Roman"/>
          <w:b/>
          <w:bCs/>
          <w:spacing w:val="4"/>
          <w:sz w:val="18"/>
          <w:szCs w:val="26"/>
        </w:rPr>
        <w:br w:type="page"/>
      </w:r>
    </w:p>
    <w:p w14:paraId="2C1DCF06" w14:textId="77777777" w:rsidR="0068663D" w:rsidRPr="0068663D" w:rsidRDefault="0068663D" w:rsidP="0068663D">
      <w:pPr>
        <w:rPr>
          <w:rFonts w:eastAsia="Times New Roman" w:cs="Times New Roman"/>
          <w:b/>
          <w:bCs/>
          <w:spacing w:val="4"/>
          <w:sz w:val="18"/>
          <w:szCs w:val="26"/>
        </w:rPr>
      </w:pPr>
      <w:r w:rsidRPr="0068663D">
        <w:rPr>
          <w:rFonts w:ascii="Arial Narrow" w:eastAsia="Times New Roman" w:hAnsi="Arial Narrow" w:cs="Times New Roman"/>
          <w:noProof/>
          <w:spacing w:val="4"/>
          <w:sz w:val="18"/>
          <w:szCs w:val="24"/>
          <w:lang w:eastAsia="hr-HR"/>
        </w:rPr>
        <w:lastRenderedPageBreak/>
        <w:drawing>
          <wp:inline distT="0" distB="0" distL="0" distR="0" wp14:anchorId="6E274BE6" wp14:editId="4D7ADC5F">
            <wp:extent cx="6038850" cy="4264466"/>
            <wp:effectExtent l="19050" t="19050" r="19050" b="22225"/>
            <wp:docPr id="1150385004"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043196" cy="4267535"/>
                    </a:xfrm>
                    <a:prstGeom prst="rect">
                      <a:avLst/>
                    </a:prstGeom>
                    <a:noFill/>
                    <a:ln w="9525" cmpd="sng">
                      <a:solidFill>
                        <a:srgbClr val="000000"/>
                      </a:solidFill>
                      <a:miter lim="800000"/>
                      <a:headEnd/>
                      <a:tailEnd/>
                    </a:ln>
                    <a:effectLst/>
                  </pic:spPr>
                </pic:pic>
              </a:graphicData>
            </a:graphic>
          </wp:inline>
        </w:drawing>
      </w:r>
      <w:r w:rsidRPr="0068663D">
        <w:rPr>
          <w:rFonts w:ascii="Arial Narrow" w:eastAsia="Times New Roman" w:hAnsi="Arial Narrow" w:cs="Times New Roman"/>
          <w:noProof/>
          <w:spacing w:val="4"/>
          <w:sz w:val="18"/>
          <w:szCs w:val="24"/>
          <w:lang w:eastAsia="hr-HR"/>
        </w:rPr>
        <w:drawing>
          <wp:inline distT="0" distB="0" distL="0" distR="0" wp14:anchorId="78CFBEE0" wp14:editId="2FE9B9FE">
            <wp:extent cx="6048375" cy="4271192"/>
            <wp:effectExtent l="19050" t="19050" r="9525" b="15240"/>
            <wp:docPr id="1410273744"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051049" cy="4273080"/>
                    </a:xfrm>
                    <a:prstGeom prst="rect">
                      <a:avLst/>
                    </a:prstGeom>
                    <a:noFill/>
                    <a:ln w="9525" cmpd="sng">
                      <a:solidFill>
                        <a:srgbClr val="000000"/>
                      </a:solidFill>
                      <a:miter lim="800000"/>
                      <a:headEnd/>
                      <a:tailEnd/>
                    </a:ln>
                    <a:effectLst/>
                  </pic:spPr>
                </pic:pic>
              </a:graphicData>
            </a:graphic>
          </wp:inline>
        </w:drawing>
      </w:r>
    </w:p>
    <w:p w14:paraId="3AA63846" w14:textId="73F42BA4" w:rsidR="00662B6E" w:rsidRDefault="00662B6E" w:rsidP="0068663D">
      <w:pPr>
        <w:rPr>
          <w:rFonts w:eastAsia="Times New Roman" w:cs="Times New Roman"/>
          <w:spacing w:val="4"/>
          <w:sz w:val="18"/>
          <w:szCs w:val="24"/>
        </w:rPr>
      </w:pPr>
      <w:r>
        <w:rPr>
          <w:rFonts w:eastAsia="Times New Roman" w:cs="Times New Roman"/>
          <w:spacing w:val="4"/>
          <w:sz w:val="18"/>
          <w:szCs w:val="24"/>
        </w:rPr>
        <w:br w:type="page"/>
      </w:r>
    </w:p>
    <w:p w14:paraId="793B3A7F" w14:textId="77777777" w:rsidR="00662B6E" w:rsidRDefault="00662B6E" w:rsidP="0068663D">
      <w:pPr>
        <w:rPr>
          <w:rFonts w:eastAsia="Times New Roman" w:cs="Times New Roman"/>
          <w:spacing w:val="4"/>
          <w:sz w:val="18"/>
          <w:szCs w:val="24"/>
        </w:rPr>
      </w:pPr>
    </w:p>
    <w:p w14:paraId="0E9BF33F" w14:textId="3491062A" w:rsidR="0068663D" w:rsidRPr="0068663D" w:rsidRDefault="0068663D" w:rsidP="0068663D">
      <w:pPr>
        <w:rPr>
          <w:rFonts w:eastAsia="Times New Roman" w:cs="Times New Roman"/>
          <w:spacing w:val="4"/>
          <w:sz w:val="20"/>
          <w:szCs w:val="20"/>
        </w:rPr>
      </w:pPr>
      <w:r w:rsidRPr="0068663D">
        <w:rPr>
          <w:rFonts w:eastAsia="Times New Roman" w:cs="Times New Roman"/>
          <w:spacing w:val="4"/>
          <w:sz w:val="20"/>
          <w:szCs w:val="20"/>
        </w:rPr>
        <w:t>Zid – polje</w:t>
      </w:r>
      <w:r w:rsidRPr="0068663D">
        <w:rPr>
          <w:rFonts w:eastAsia="Times New Roman" w:cs="Times New Roman"/>
          <w:spacing w:val="4"/>
          <w:sz w:val="20"/>
          <w:szCs w:val="20"/>
        </w:rPr>
        <w:tab/>
        <w:t xml:space="preserve">obostrano Q503 </w:t>
      </w:r>
    </w:p>
    <w:p w14:paraId="0FCF781B" w14:textId="77777777" w:rsidR="0068663D" w:rsidRPr="0068663D" w:rsidRDefault="0068663D" w:rsidP="0068663D">
      <w:pPr>
        <w:suppressAutoHyphens/>
        <w:autoSpaceDN w:val="0"/>
        <w:spacing w:line="283" w:lineRule="exact"/>
        <w:textAlignment w:val="baseline"/>
        <w:rPr>
          <w:rFonts w:eastAsia="Times New Roman" w:cs="Times New Roman"/>
          <w:spacing w:val="4"/>
          <w:sz w:val="20"/>
          <w:szCs w:val="20"/>
        </w:rPr>
      </w:pPr>
      <w:r w:rsidRPr="0068663D">
        <w:rPr>
          <w:rFonts w:eastAsia="Times New Roman" w:cs="Times New Roman"/>
          <w:spacing w:val="4"/>
          <w:sz w:val="20"/>
          <w:szCs w:val="20"/>
        </w:rPr>
        <w:t>Zid – Zid</w:t>
      </w:r>
      <w:r w:rsidRPr="0068663D">
        <w:rPr>
          <w:rFonts w:eastAsia="Times New Roman" w:cs="Times New Roman"/>
          <w:spacing w:val="4"/>
          <w:sz w:val="20"/>
          <w:szCs w:val="20"/>
        </w:rPr>
        <w:tab/>
        <w:t>vilice fi10/20</w:t>
      </w:r>
    </w:p>
    <w:p w14:paraId="0E655EA9" w14:textId="2FD3FBE1" w:rsidR="007E4235" w:rsidRDefault="007E4235" w:rsidP="00CC7B50">
      <w:pPr>
        <w:spacing w:after="120"/>
        <w:jc w:val="both"/>
        <w:rPr>
          <w:sz w:val="20"/>
          <w:szCs w:val="20"/>
        </w:rPr>
      </w:pPr>
    </w:p>
    <w:p w14:paraId="29FD53AD" w14:textId="77777777" w:rsidR="00955194" w:rsidRPr="00F31C5B" w:rsidRDefault="00955194" w:rsidP="00955194">
      <w:pPr>
        <w:tabs>
          <w:tab w:val="left" w:pos="2025"/>
        </w:tabs>
      </w:pPr>
    </w:p>
    <w:p w14:paraId="767FDFE6" w14:textId="3F44CA71" w:rsidR="00955194" w:rsidRDefault="00955194" w:rsidP="00955194">
      <w:pPr>
        <w:spacing w:after="120"/>
        <w:ind w:left="357"/>
      </w:pPr>
      <w:r>
        <w:t xml:space="preserve">Rijeka, </w:t>
      </w:r>
      <w:r w:rsidR="002128F2">
        <w:t>studeni 2024.</w:t>
      </w:r>
      <w:r w:rsidR="003125CA">
        <w:t xml:space="preserve"> </w:t>
      </w:r>
      <w:r>
        <w:t>god.</w:t>
      </w:r>
    </w:p>
    <w:p w14:paraId="22BD6268" w14:textId="77777777" w:rsidR="00955194" w:rsidRPr="00F31C5B" w:rsidRDefault="00955194" w:rsidP="00955194"/>
    <w:p w14:paraId="56750054" w14:textId="77777777" w:rsidR="00955194" w:rsidRPr="00632D9B" w:rsidRDefault="00955194" w:rsidP="00955194">
      <w:pPr>
        <w:ind w:left="5103"/>
      </w:pPr>
      <w:r w:rsidRPr="00632D9B">
        <w:t>PROJEKTANT:</w:t>
      </w:r>
    </w:p>
    <w:p w14:paraId="619A7A78" w14:textId="77777777" w:rsidR="00955194" w:rsidRPr="00632D9B" w:rsidRDefault="00955194" w:rsidP="00955194">
      <w:pPr>
        <w:tabs>
          <w:tab w:val="left" w:pos="3686"/>
        </w:tabs>
        <w:spacing w:before="60" w:after="40"/>
        <w:ind w:left="5103"/>
        <w:rPr>
          <w:b/>
        </w:rPr>
      </w:pPr>
      <w:r>
        <w:rPr>
          <w:b/>
        </w:rPr>
        <w:t>ŽELJKO LAKOŠELJAC</w:t>
      </w:r>
      <w:r w:rsidRPr="00632D9B">
        <w:rPr>
          <w:b/>
        </w:rPr>
        <w:t>, dipl.ing.građ.</w:t>
      </w:r>
    </w:p>
    <w:p w14:paraId="7E593345" w14:textId="77777777" w:rsidR="00955194" w:rsidRPr="00632D9B" w:rsidRDefault="00955194" w:rsidP="00955194">
      <w:pPr>
        <w:tabs>
          <w:tab w:val="left" w:pos="3686"/>
        </w:tabs>
        <w:spacing w:before="60" w:after="40"/>
        <w:ind w:left="5103"/>
        <w:rPr>
          <w:b/>
          <w:sz w:val="20"/>
          <w:szCs w:val="20"/>
        </w:rPr>
      </w:pPr>
      <w:r w:rsidRPr="00632D9B">
        <w:rPr>
          <w:b/>
          <w:sz w:val="20"/>
          <w:szCs w:val="20"/>
        </w:rPr>
        <w:t xml:space="preserve">Ovlašteni </w:t>
      </w:r>
      <w:r>
        <w:rPr>
          <w:b/>
          <w:sz w:val="20"/>
          <w:szCs w:val="20"/>
        </w:rPr>
        <w:t>inženjer građevinarstva G 5658</w:t>
      </w:r>
    </w:p>
    <w:p w14:paraId="3F10CA90" w14:textId="77777777" w:rsidR="00955194" w:rsidRPr="00F31C5B" w:rsidRDefault="00955194" w:rsidP="00955194">
      <w:pPr>
        <w:spacing w:line="288" w:lineRule="auto"/>
        <w:ind w:left="5103"/>
      </w:pPr>
      <w:r w:rsidRPr="00632D9B">
        <w:rPr>
          <w:sz w:val="16"/>
          <w:szCs w:val="16"/>
        </w:rPr>
        <w:t>Elektronički potpis</w:t>
      </w:r>
    </w:p>
    <w:p w14:paraId="4F0298A3" w14:textId="77777777" w:rsidR="00955194" w:rsidRDefault="00955194" w:rsidP="00F14207"/>
    <w:p w14:paraId="5AAF35DE" w14:textId="77777777" w:rsidR="00955194" w:rsidRDefault="00955194" w:rsidP="00F14207">
      <w:pPr>
        <w:sectPr w:rsidR="00955194" w:rsidSect="001D7A7D">
          <w:headerReference w:type="default" r:id="rId590"/>
          <w:footerReference w:type="default" r:id="rId591"/>
          <w:type w:val="continuous"/>
          <w:pgSz w:w="11906" w:h="16838" w:code="9"/>
          <w:pgMar w:top="1418" w:right="849" w:bottom="1135" w:left="1418" w:header="567" w:footer="446" w:gutter="0"/>
          <w:cols w:space="708"/>
          <w:docGrid w:linePitch="360"/>
        </w:sectPr>
      </w:pPr>
    </w:p>
    <w:tbl>
      <w:tblPr>
        <w:tblW w:w="10058" w:type="dxa"/>
        <w:tblLook w:val="01E0" w:firstRow="1" w:lastRow="1" w:firstColumn="1" w:lastColumn="1" w:noHBand="0" w:noVBand="0"/>
      </w:tblPr>
      <w:tblGrid>
        <w:gridCol w:w="2426"/>
        <w:gridCol w:w="1607"/>
        <w:gridCol w:w="6025"/>
      </w:tblGrid>
      <w:tr w:rsidR="007D00A7" w:rsidRPr="00F31C5B" w14:paraId="0F0E67CE" w14:textId="77777777" w:rsidTr="007D00A7">
        <w:trPr>
          <w:trHeight w:val="744"/>
        </w:trPr>
        <w:tc>
          <w:tcPr>
            <w:tcW w:w="4033" w:type="dxa"/>
            <w:gridSpan w:val="2"/>
            <w:shd w:val="clear" w:color="auto" w:fill="auto"/>
          </w:tcPr>
          <w:p w14:paraId="2B7C8528" w14:textId="77777777" w:rsidR="007D00A7" w:rsidRPr="00F31C5B" w:rsidRDefault="007D00A7" w:rsidP="007D00A7">
            <w:pPr>
              <w:spacing w:before="40" w:after="40"/>
            </w:pPr>
            <w:r w:rsidRPr="00F31C5B">
              <w:lastRenderedPageBreak/>
              <w:t>Izradio:</w:t>
            </w:r>
          </w:p>
        </w:tc>
        <w:tc>
          <w:tcPr>
            <w:tcW w:w="6025" w:type="dxa"/>
            <w:shd w:val="clear" w:color="auto" w:fill="auto"/>
          </w:tcPr>
          <w:p w14:paraId="630D1C68" w14:textId="77777777" w:rsidR="007D00A7" w:rsidRPr="00F31C5B" w:rsidRDefault="007D00A7" w:rsidP="007D00A7">
            <w:r w:rsidRPr="00F31C5B">
              <w:t>HIDRO-EXPERT d.o.o.</w:t>
            </w:r>
          </w:p>
          <w:p w14:paraId="0907A990" w14:textId="77777777" w:rsidR="007D00A7" w:rsidRPr="00F31C5B" w:rsidRDefault="007D00A7" w:rsidP="007D00A7">
            <w:r w:rsidRPr="00F31C5B">
              <w:t>Bujska 5</w:t>
            </w:r>
          </w:p>
          <w:p w14:paraId="06009C62" w14:textId="77777777" w:rsidR="007D00A7" w:rsidRPr="00F31C5B" w:rsidRDefault="007D00A7" w:rsidP="007D00A7">
            <w:r w:rsidRPr="00F31C5B">
              <w:t>51 000 Rijeka</w:t>
            </w:r>
          </w:p>
          <w:p w14:paraId="607C0F60" w14:textId="77777777" w:rsidR="007D00A7" w:rsidRPr="00F31C5B" w:rsidRDefault="007D00A7" w:rsidP="007D00A7"/>
          <w:p w14:paraId="1266C36C" w14:textId="77777777" w:rsidR="007D00A7" w:rsidRPr="00F31C5B" w:rsidRDefault="007D00A7" w:rsidP="007D00A7"/>
          <w:p w14:paraId="0B63CF25" w14:textId="77777777" w:rsidR="007D00A7" w:rsidRPr="00F31C5B" w:rsidRDefault="007D00A7" w:rsidP="007D00A7"/>
        </w:tc>
      </w:tr>
      <w:tr w:rsidR="007D00A7" w:rsidRPr="00F31C5B" w14:paraId="15E7C1D2" w14:textId="77777777" w:rsidTr="00C36AD3">
        <w:trPr>
          <w:trHeight w:val="1170"/>
        </w:trPr>
        <w:tc>
          <w:tcPr>
            <w:tcW w:w="4033" w:type="dxa"/>
            <w:gridSpan w:val="2"/>
            <w:shd w:val="clear" w:color="auto" w:fill="auto"/>
          </w:tcPr>
          <w:p w14:paraId="36B10781" w14:textId="77777777" w:rsidR="007D00A7" w:rsidRPr="00F31C5B" w:rsidRDefault="003C5953" w:rsidP="007D00A7">
            <w:pPr>
              <w:spacing w:before="40" w:after="40"/>
            </w:pPr>
            <w:r w:rsidRPr="003C5953">
              <w:t>Naziv građevine:</w:t>
            </w:r>
          </w:p>
        </w:tc>
        <w:tc>
          <w:tcPr>
            <w:tcW w:w="6025" w:type="dxa"/>
            <w:shd w:val="clear" w:color="auto" w:fill="auto"/>
          </w:tcPr>
          <w:p w14:paraId="4079A625" w14:textId="48A011F4" w:rsidR="007D00A7" w:rsidRPr="00936716" w:rsidRDefault="00BE5388" w:rsidP="003C5953">
            <w:pPr>
              <w:pStyle w:val="NASLOVNICA-BOLD"/>
              <w:tabs>
                <w:tab w:val="left" w:pos="1026"/>
              </w:tabs>
              <w:spacing w:before="0" w:after="0" w:line="276" w:lineRule="auto"/>
              <w:rPr>
                <w:color w:val="auto"/>
              </w:rPr>
            </w:pPr>
            <w:r>
              <w:rPr>
                <w:color w:val="auto"/>
              </w:rPr>
              <w:t xml:space="preserve">SUSTAV NAVODNJAVANJA ĐOLTA II. FAZA </w:t>
            </w:r>
            <w:r w:rsidR="00106995" w:rsidRPr="00936716">
              <w:rPr>
                <w:color w:val="auto"/>
              </w:rPr>
              <w:t xml:space="preserve"> </w:t>
            </w:r>
          </w:p>
        </w:tc>
      </w:tr>
      <w:tr w:rsidR="007D00A7" w:rsidRPr="00F31C5B" w14:paraId="6BF0C36A" w14:textId="77777777" w:rsidTr="00391482">
        <w:trPr>
          <w:trHeight w:val="573"/>
        </w:trPr>
        <w:tc>
          <w:tcPr>
            <w:tcW w:w="4033" w:type="dxa"/>
            <w:gridSpan w:val="2"/>
            <w:shd w:val="clear" w:color="auto" w:fill="auto"/>
          </w:tcPr>
          <w:p w14:paraId="770349BC" w14:textId="6B408EDD" w:rsidR="007D00A7" w:rsidRPr="00F31C5B" w:rsidRDefault="009C43D3" w:rsidP="00C36AD3">
            <w:pPr>
              <w:spacing w:after="40"/>
            </w:pPr>
            <w:r>
              <w:t>Redni broj mape:</w:t>
            </w:r>
          </w:p>
        </w:tc>
        <w:tc>
          <w:tcPr>
            <w:tcW w:w="6025" w:type="dxa"/>
            <w:shd w:val="clear" w:color="auto" w:fill="auto"/>
          </w:tcPr>
          <w:p w14:paraId="5430B731" w14:textId="0DB294FF" w:rsidR="007D00A7" w:rsidRPr="00391482" w:rsidRDefault="00C754D0" w:rsidP="00C36AD3">
            <w:pPr>
              <w:tabs>
                <w:tab w:val="left" w:pos="1026"/>
                <w:tab w:val="left" w:pos="3686"/>
              </w:tabs>
              <w:rPr>
                <w:bCs/>
              </w:rPr>
            </w:pPr>
            <w:r>
              <w:rPr>
                <w:bCs/>
                <w:szCs w:val="16"/>
                <w:lang w:eastAsia="hr-HR"/>
              </w:rPr>
              <w:t>1/2</w:t>
            </w:r>
          </w:p>
        </w:tc>
      </w:tr>
      <w:tr w:rsidR="007D00A7" w:rsidRPr="00F31C5B" w14:paraId="5E91B82F" w14:textId="77777777" w:rsidTr="00391482">
        <w:trPr>
          <w:trHeight w:val="567"/>
        </w:trPr>
        <w:tc>
          <w:tcPr>
            <w:tcW w:w="4033" w:type="dxa"/>
            <w:gridSpan w:val="2"/>
            <w:shd w:val="clear" w:color="auto" w:fill="auto"/>
          </w:tcPr>
          <w:p w14:paraId="0E85B9F0" w14:textId="451BBDF9" w:rsidR="007D00A7" w:rsidRPr="00F31C5B" w:rsidRDefault="00365E69" w:rsidP="00C36AD3">
            <w:pPr>
              <w:spacing w:after="40"/>
            </w:pPr>
            <w:r>
              <w:t>Razina projekta:</w:t>
            </w:r>
          </w:p>
        </w:tc>
        <w:tc>
          <w:tcPr>
            <w:tcW w:w="6025" w:type="dxa"/>
            <w:shd w:val="clear" w:color="auto" w:fill="auto"/>
          </w:tcPr>
          <w:p w14:paraId="3B3AEC8D" w14:textId="6EB19088" w:rsidR="007D00A7" w:rsidRPr="00936716" w:rsidRDefault="00365E69" w:rsidP="00C36AD3">
            <w:r>
              <w:t>GLAVNI PROJEKT</w:t>
            </w:r>
          </w:p>
        </w:tc>
      </w:tr>
      <w:tr w:rsidR="00C36AD3" w:rsidRPr="00F31C5B" w14:paraId="69548C14" w14:textId="77777777" w:rsidTr="00391482">
        <w:trPr>
          <w:trHeight w:val="567"/>
        </w:trPr>
        <w:tc>
          <w:tcPr>
            <w:tcW w:w="4033" w:type="dxa"/>
            <w:gridSpan w:val="2"/>
            <w:shd w:val="clear" w:color="auto" w:fill="auto"/>
          </w:tcPr>
          <w:p w14:paraId="31D0B01A" w14:textId="6B8EDB8A" w:rsidR="00C36AD3" w:rsidRDefault="00C36AD3" w:rsidP="00C36AD3">
            <w:pPr>
              <w:spacing w:after="40"/>
            </w:pPr>
            <w:r w:rsidRPr="00C36AD3">
              <w:t>Strukovna odrednica projekta:</w:t>
            </w:r>
          </w:p>
        </w:tc>
        <w:tc>
          <w:tcPr>
            <w:tcW w:w="6025" w:type="dxa"/>
            <w:shd w:val="clear" w:color="auto" w:fill="auto"/>
          </w:tcPr>
          <w:p w14:paraId="2E00A206" w14:textId="66258E7C" w:rsidR="00C36AD3" w:rsidRDefault="00C36AD3" w:rsidP="00C36AD3">
            <w:r w:rsidRPr="00C36AD3">
              <w:t>GRAĐEVINSKI PROJEKT</w:t>
            </w:r>
          </w:p>
        </w:tc>
      </w:tr>
      <w:tr w:rsidR="007D00A7" w:rsidRPr="00F31C5B" w14:paraId="59B301F4" w14:textId="77777777" w:rsidTr="00391482">
        <w:trPr>
          <w:trHeight w:val="561"/>
        </w:trPr>
        <w:tc>
          <w:tcPr>
            <w:tcW w:w="4033" w:type="dxa"/>
            <w:gridSpan w:val="2"/>
            <w:shd w:val="clear" w:color="auto" w:fill="auto"/>
          </w:tcPr>
          <w:p w14:paraId="1753D08C" w14:textId="77777777" w:rsidR="007D00A7" w:rsidRPr="00F31C5B" w:rsidRDefault="007D00A7" w:rsidP="00C36AD3">
            <w:pPr>
              <w:spacing w:after="40"/>
            </w:pPr>
            <w:r w:rsidRPr="00F31C5B">
              <w:t>Zajednička oznaka projekta:</w:t>
            </w:r>
          </w:p>
        </w:tc>
        <w:tc>
          <w:tcPr>
            <w:tcW w:w="6025" w:type="dxa"/>
            <w:shd w:val="clear" w:color="auto" w:fill="auto"/>
          </w:tcPr>
          <w:p w14:paraId="05744CCD" w14:textId="0A62CA2C" w:rsidR="007D00A7" w:rsidRPr="00936716" w:rsidRDefault="008C7FDA" w:rsidP="00C36AD3">
            <w:r>
              <w:t>HE-</w:t>
            </w:r>
            <w:r w:rsidR="00BE5388">
              <w:t>GP-244/24</w:t>
            </w:r>
          </w:p>
        </w:tc>
      </w:tr>
      <w:tr w:rsidR="007D00A7" w:rsidRPr="00F31C5B" w14:paraId="5E522B20" w14:textId="77777777" w:rsidTr="007D00A7">
        <w:trPr>
          <w:trHeight w:val="744"/>
        </w:trPr>
        <w:tc>
          <w:tcPr>
            <w:tcW w:w="4033" w:type="dxa"/>
            <w:gridSpan w:val="2"/>
            <w:shd w:val="clear" w:color="auto" w:fill="auto"/>
          </w:tcPr>
          <w:p w14:paraId="435ED14C" w14:textId="77777777" w:rsidR="007D00A7" w:rsidRPr="00F31C5B" w:rsidRDefault="007D00A7" w:rsidP="00C36AD3">
            <w:pPr>
              <w:spacing w:after="40"/>
            </w:pPr>
            <w:r w:rsidRPr="00F31C5B">
              <w:t>Broj projekta:</w:t>
            </w:r>
          </w:p>
        </w:tc>
        <w:tc>
          <w:tcPr>
            <w:tcW w:w="6025" w:type="dxa"/>
            <w:shd w:val="clear" w:color="auto" w:fill="auto"/>
          </w:tcPr>
          <w:p w14:paraId="27901A6A" w14:textId="1BA4B1A7" w:rsidR="007D00A7" w:rsidRPr="00936716" w:rsidRDefault="00BE5388" w:rsidP="00C36AD3">
            <w:r>
              <w:t>GP-244/24</w:t>
            </w:r>
          </w:p>
        </w:tc>
      </w:tr>
      <w:tr w:rsidR="00B538FD" w:rsidRPr="00F31C5B" w14:paraId="5C25DC74" w14:textId="77777777" w:rsidTr="00290D21">
        <w:trPr>
          <w:trHeight w:val="5961"/>
        </w:trPr>
        <w:tc>
          <w:tcPr>
            <w:tcW w:w="10058" w:type="dxa"/>
            <w:gridSpan w:val="3"/>
            <w:shd w:val="clear" w:color="auto" w:fill="auto"/>
            <w:vAlign w:val="center"/>
          </w:tcPr>
          <w:p w14:paraId="114D4391" w14:textId="77777777" w:rsidR="00B538FD" w:rsidRPr="00687414" w:rsidRDefault="00B538FD" w:rsidP="00955418">
            <w:pPr>
              <w:pStyle w:val="Odlomakpopisa"/>
              <w:numPr>
                <w:ilvl w:val="0"/>
                <w:numId w:val="3"/>
              </w:numPr>
              <w:ind w:left="0" w:firstLine="12"/>
              <w:jc w:val="center"/>
              <w:rPr>
                <w:b/>
                <w:sz w:val="32"/>
                <w:szCs w:val="32"/>
              </w:rPr>
            </w:pPr>
            <w:r w:rsidRPr="00F31C5B">
              <w:rPr>
                <w:b/>
                <w:sz w:val="32"/>
                <w:szCs w:val="32"/>
              </w:rPr>
              <w:t>PROGRAM KONTROLE I OSIGURANJA KAKVOĆE</w:t>
            </w:r>
          </w:p>
        </w:tc>
      </w:tr>
      <w:tr w:rsidR="00B538FD" w:rsidRPr="00F31C5B" w14:paraId="79CAFC6B" w14:textId="77777777" w:rsidTr="00C36AD3">
        <w:trPr>
          <w:trHeight w:val="3097"/>
        </w:trPr>
        <w:tc>
          <w:tcPr>
            <w:tcW w:w="2426" w:type="dxa"/>
            <w:shd w:val="clear" w:color="auto" w:fill="auto"/>
            <w:vAlign w:val="bottom"/>
          </w:tcPr>
          <w:p w14:paraId="3387329F" w14:textId="77777777" w:rsidR="00B538FD" w:rsidRPr="00F31C5B" w:rsidRDefault="00B538FD" w:rsidP="008A7B16">
            <w:pPr>
              <w:spacing w:before="40" w:after="40"/>
            </w:pPr>
            <w:r w:rsidRPr="00F31C5B">
              <w:t>Mjesto i datum:</w:t>
            </w:r>
          </w:p>
        </w:tc>
        <w:tc>
          <w:tcPr>
            <w:tcW w:w="7632" w:type="dxa"/>
            <w:gridSpan w:val="2"/>
            <w:shd w:val="clear" w:color="auto" w:fill="auto"/>
            <w:vAlign w:val="bottom"/>
          </w:tcPr>
          <w:p w14:paraId="64ADC77D" w14:textId="0A4E7B9A" w:rsidR="00B538FD" w:rsidRPr="00F31C5B" w:rsidRDefault="00B538FD" w:rsidP="0043232F">
            <w:pPr>
              <w:spacing w:before="40" w:after="40"/>
            </w:pPr>
            <w:r w:rsidRPr="00F31C5B">
              <w:t xml:space="preserve">Rijeka, </w:t>
            </w:r>
            <w:r w:rsidR="002128F2">
              <w:t>studeni 2024.</w:t>
            </w:r>
            <w:r w:rsidR="003125CA">
              <w:t xml:space="preserve"> </w:t>
            </w:r>
            <w:r w:rsidR="00566A03">
              <w:t>godine</w:t>
            </w:r>
          </w:p>
        </w:tc>
      </w:tr>
    </w:tbl>
    <w:p w14:paraId="7B42984B" w14:textId="77777777" w:rsidR="00B538FD" w:rsidRPr="00F31C5B" w:rsidRDefault="00B538FD" w:rsidP="00377872">
      <w:pPr>
        <w:sectPr w:rsidR="00B538FD" w:rsidRPr="00F31C5B" w:rsidSect="00290D21">
          <w:headerReference w:type="default" r:id="rId592"/>
          <w:footerReference w:type="default" r:id="rId593"/>
          <w:pgSz w:w="11906" w:h="16838" w:code="9"/>
          <w:pgMar w:top="567" w:right="1418" w:bottom="142" w:left="1418" w:header="709" w:footer="499" w:gutter="0"/>
          <w:cols w:space="708"/>
          <w:docGrid w:linePitch="360"/>
        </w:sectPr>
      </w:pPr>
    </w:p>
    <w:p w14:paraId="44D9662A" w14:textId="77777777" w:rsidR="00B538FD" w:rsidRPr="00F31C5B" w:rsidRDefault="00B538FD" w:rsidP="00737B0C">
      <w:pPr>
        <w:pStyle w:val="Odlomakpopisa"/>
        <w:numPr>
          <w:ilvl w:val="0"/>
          <w:numId w:val="49"/>
        </w:numPr>
        <w:rPr>
          <w:rFonts w:eastAsiaTheme="majorEastAsia"/>
          <w:b/>
          <w:sz w:val="24"/>
          <w:szCs w:val="24"/>
        </w:rPr>
      </w:pPr>
      <w:r w:rsidRPr="00F31C5B">
        <w:rPr>
          <w:rFonts w:eastAsiaTheme="majorEastAsia"/>
          <w:b/>
          <w:sz w:val="24"/>
          <w:szCs w:val="24"/>
        </w:rPr>
        <w:lastRenderedPageBreak/>
        <w:t>PROGRAM KONTROLE I OSIGURANJA KAKVOĆE</w:t>
      </w:r>
    </w:p>
    <w:p w14:paraId="633128E8" w14:textId="77777777" w:rsidR="00CD1689" w:rsidRPr="00F31C5B" w:rsidRDefault="00CD1689" w:rsidP="00CD1689">
      <w:pPr>
        <w:pStyle w:val="Odlomakpopisa"/>
        <w:tabs>
          <w:tab w:val="left" w:pos="540"/>
        </w:tabs>
        <w:spacing w:before="100"/>
        <w:ind w:left="360"/>
        <w:rPr>
          <w:b/>
        </w:rPr>
      </w:pPr>
    </w:p>
    <w:p w14:paraId="6FFB2957" w14:textId="77777777" w:rsidR="00B538FD" w:rsidRPr="00F31C5B" w:rsidRDefault="00B538FD" w:rsidP="00737B0C">
      <w:pPr>
        <w:pStyle w:val="Odlomakpopisa"/>
        <w:numPr>
          <w:ilvl w:val="1"/>
          <w:numId w:val="49"/>
        </w:numPr>
        <w:tabs>
          <w:tab w:val="left" w:pos="540"/>
        </w:tabs>
        <w:spacing w:before="100"/>
        <w:rPr>
          <w:b/>
        </w:rPr>
      </w:pPr>
      <w:r w:rsidRPr="00F31C5B">
        <w:rPr>
          <w:b/>
        </w:rPr>
        <w:t>OPĆENITO</w:t>
      </w:r>
    </w:p>
    <w:p w14:paraId="116DDF60" w14:textId="77777777" w:rsidR="00B538FD" w:rsidRPr="00F31C5B" w:rsidRDefault="00B538FD" w:rsidP="00F830C0">
      <w:pPr>
        <w:tabs>
          <w:tab w:val="left" w:pos="360"/>
        </w:tabs>
        <w:spacing w:before="60" w:line="276" w:lineRule="auto"/>
        <w:jc w:val="both"/>
        <w:rPr>
          <w:b/>
          <w:bCs/>
        </w:rPr>
      </w:pPr>
      <w:r w:rsidRPr="00F31C5B">
        <w:t>Program kontrole i osiguranja kakvoće izrađen je u skladu s Zakonom o gradnji (NN RH 153/13</w:t>
      </w:r>
      <w:r w:rsidR="00B969A0">
        <w:t>; 20/17</w:t>
      </w:r>
      <w:r w:rsidR="00000F80">
        <w:t>, 39/19</w:t>
      </w:r>
      <w:r w:rsidR="00EF08BD">
        <w:t>, 125/19</w:t>
      </w:r>
      <w:r w:rsidRPr="00F31C5B">
        <w:t>)</w:t>
      </w:r>
      <w:r w:rsidR="00AC61C1">
        <w:t>,</w:t>
      </w:r>
      <w:r w:rsidR="00AC61C1" w:rsidRPr="00AC61C1">
        <w:t xml:space="preserve"> Zakonom o prostornom uređenju (NN </w:t>
      </w:r>
      <w:r w:rsidR="00000F80" w:rsidRPr="00AD2453">
        <w:rPr>
          <w:bCs/>
          <w:lang w:val="en-GB"/>
        </w:rPr>
        <w:t>153/13; 65/17, 114/18, 39/19</w:t>
      </w:r>
      <w:r w:rsidR="00000F80">
        <w:rPr>
          <w:bCs/>
          <w:lang w:val="en-GB"/>
        </w:rPr>
        <w:t>, 98/19</w:t>
      </w:r>
      <w:r w:rsidR="00AC61C1" w:rsidRPr="00AC61C1">
        <w:t>) i Zakonom o građevinskoj inspekciji (NN 153/13), tehničkim normativima, standardima, propisima i pravilima struke</w:t>
      </w:r>
      <w:r w:rsidRPr="00F31C5B">
        <w:t>. Svi sudionici u građenju, a to su investitor, projektant, revident, izvođač i nadzorni inženjer dužni su pridržavati se odredbi naveden</w:t>
      </w:r>
      <w:r w:rsidR="008464A3">
        <w:t>ih</w:t>
      </w:r>
      <w:r w:rsidRPr="00F31C5B">
        <w:t xml:space="preserve"> zakona.</w:t>
      </w:r>
    </w:p>
    <w:p w14:paraId="3F1F2796" w14:textId="77777777" w:rsidR="00B538FD" w:rsidRPr="00F31C5B" w:rsidRDefault="00B538FD" w:rsidP="00B538FD">
      <w:pPr>
        <w:spacing w:before="60"/>
        <w:jc w:val="both"/>
      </w:pPr>
      <w:r w:rsidRPr="00F31C5B">
        <w:t>Investitor je dužan:</w:t>
      </w:r>
    </w:p>
    <w:p w14:paraId="293E8ACC" w14:textId="77777777" w:rsidR="00B538FD" w:rsidRPr="00F31C5B" w:rsidRDefault="00B538FD" w:rsidP="009B2D97">
      <w:pPr>
        <w:numPr>
          <w:ilvl w:val="0"/>
          <w:numId w:val="113"/>
        </w:numPr>
        <w:spacing w:before="60"/>
        <w:jc w:val="both"/>
      </w:pPr>
      <w:r w:rsidRPr="00F31C5B">
        <w:t>projektiranje, nadzor i građenje povjeriti osobama registriranim za obavljanje tih djelatnosti,</w:t>
      </w:r>
    </w:p>
    <w:p w14:paraId="5F5F7DC3" w14:textId="77777777" w:rsidR="00B538FD" w:rsidRPr="00F31C5B" w:rsidRDefault="00B538FD" w:rsidP="009B2D97">
      <w:pPr>
        <w:numPr>
          <w:ilvl w:val="0"/>
          <w:numId w:val="113"/>
        </w:numPr>
        <w:spacing w:before="60"/>
        <w:jc w:val="both"/>
      </w:pPr>
      <w:r w:rsidRPr="00F31C5B">
        <w:t>osigurati stručni nadzor nad građenjem,</w:t>
      </w:r>
    </w:p>
    <w:p w14:paraId="6D6890E2" w14:textId="77777777" w:rsidR="00B538FD" w:rsidRPr="00F31C5B" w:rsidRDefault="00B538FD" w:rsidP="009B2D97">
      <w:pPr>
        <w:numPr>
          <w:ilvl w:val="0"/>
          <w:numId w:val="113"/>
        </w:numPr>
        <w:spacing w:before="60"/>
        <w:jc w:val="both"/>
      </w:pPr>
      <w:r w:rsidRPr="00F31C5B">
        <w:t>po završetku gradnje poduzeti potrebne radnje za obavljanje tehničkog pregleda i ishođenje uporabne dozvole,</w:t>
      </w:r>
    </w:p>
    <w:p w14:paraId="5F8B0F48" w14:textId="77777777" w:rsidR="00B538FD" w:rsidRPr="00F31C5B" w:rsidRDefault="00B538FD" w:rsidP="009B2D97">
      <w:pPr>
        <w:numPr>
          <w:ilvl w:val="0"/>
          <w:numId w:val="113"/>
        </w:numPr>
        <w:spacing w:before="60"/>
        <w:jc w:val="both"/>
      </w:pPr>
      <w:r w:rsidRPr="00F31C5B">
        <w:t>pridržavati se svih ostalih obveza po navedenom zakonu.</w:t>
      </w:r>
    </w:p>
    <w:p w14:paraId="74D62D9F" w14:textId="77777777" w:rsidR="00B538FD" w:rsidRPr="00F31C5B" w:rsidRDefault="00B538FD" w:rsidP="009B2D97">
      <w:pPr>
        <w:pStyle w:val="Odlomakpopisa"/>
        <w:numPr>
          <w:ilvl w:val="0"/>
          <w:numId w:val="113"/>
        </w:numPr>
        <w:spacing w:before="120"/>
        <w:jc w:val="both"/>
      </w:pPr>
      <w:r w:rsidRPr="00F31C5B">
        <w:t>Izvođač radova je, prema zakonu, dužan:</w:t>
      </w:r>
    </w:p>
    <w:p w14:paraId="57A11F40" w14:textId="77777777" w:rsidR="00B538FD" w:rsidRPr="00F31C5B" w:rsidRDefault="00B538FD" w:rsidP="009B2D97">
      <w:pPr>
        <w:numPr>
          <w:ilvl w:val="0"/>
          <w:numId w:val="113"/>
        </w:numPr>
        <w:spacing w:before="60"/>
        <w:jc w:val="both"/>
      </w:pPr>
      <w:r w:rsidRPr="00F31C5B">
        <w:t>graditi u skladu s građevnom dozvolom, te dokumentacijom koja je istoj prethodila - posebnim suglasnostima,</w:t>
      </w:r>
      <w:r w:rsidR="00C22CFB" w:rsidRPr="00F31C5B">
        <w:t xml:space="preserve"> </w:t>
      </w:r>
      <w:r w:rsidRPr="00F31C5B">
        <w:t>lokacijskom dozvolom i projektnom dokumentacijom,</w:t>
      </w:r>
    </w:p>
    <w:p w14:paraId="5B38C911" w14:textId="77777777" w:rsidR="00B538FD" w:rsidRPr="00F31C5B" w:rsidRDefault="00B538FD" w:rsidP="009B2D97">
      <w:pPr>
        <w:numPr>
          <w:ilvl w:val="0"/>
          <w:numId w:val="113"/>
        </w:numPr>
        <w:spacing w:before="60"/>
        <w:jc w:val="both"/>
      </w:pPr>
      <w:r w:rsidRPr="00F31C5B">
        <w:t>radove izvoditi na način da se zadovolje svojstva u smislu pouzdanosti, mehaničke otpornosti i stabilnosti, sigurnosti u slučaju požara, zaštite od ugrožavanja zdravlja ljudi, zaštite korisnika od povreda, zaštite od buka i vibracija, toplinske zaštite i uštede energije, zaštite od korozije, te svih ostalih funkcionalnih i zaštitnih svojstava,</w:t>
      </w:r>
    </w:p>
    <w:p w14:paraId="2C8683D1" w14:textId="77777777" w:rsidR="00B538FD" w:rsidRPr="00F31C5B" w:rsidRDefault="00B538FD" w:rsidP="009B2D97">
      <w:pPr>
        <w:numPr>
          <w:ilvl w:val="0"/>
          <w:numId w:val="113"/>
        </w:numPr>
        <w:spacing w:before="60"/>
        <w:jc w:val="both"/>
      </w:pPr>
      <w:r w:rsidRPr="00F31C5B">
        <w:t xml:space="preserve">ugrađivati materijale, opremu i proizvode predviđene projektom, provjerene u praksi, a čija je kvaliteta dokazana certifikatom proizvođača koji dokazuje da je </w:t>
      </w:r>
      <w:r w:rsidR="00CD1689" w:rsidRPr="00F31C5B">
        <w:t>kvaliteta</w:t>
      </w:r>
      <w:r w:rsidRPr="00F31C5B">
        <w:t xml:space="preserve"> određenog proizvoda u skladu sa važećim propisima i normama,</w:t>
      </w:r>
    </w:p>
    <w:p w14:paraId="3F7BBF52" w14:textId="77777777" w:rsidR="00B538FD" w:rsidRPr="00F31C5B" w:rsidRDefault="00B538FD" w:rsidP="009B2D97">
      <w:pPr>
        <w:numPr>
          <w:ilvl w:val="0"/>
          <w:numId w:val="113"/>
        </w:numPr>
        <w:spacing w:before="60"/>
        <w:jc w:val="both"/>
      </w:pPr>
      <w:r w:rsidRPr="00F31C5B">
        <w:t>osiguravati dokaze o kvaliteti radova i ugrađenih proizvoda i opreme u skladu sa projektom i zakonom.</w:t>
      </w:r>
    </w:p>
    <w:p w14:paraId="096770D4" w14:textId="77777777" w:rsidR="00B538FD" w:rsidRPr="00F31C5B" w:rsidRDefault="00B538FD" w:rsidP="00F830C0">
      <w:pPr>
        <w:spacing w:before="120" w:line="276" w:lineRule="auto"/>
        <w:jc w:val="both"/>
      </w:pPr>
      <w:r w:rsidRPr="00F31C5B">
        <w:t>Kako bi se osigurao ispravan tok i kvaliteta građenja, Izvođač mora na gradilištu posjedovati odgovarajuću dokumentaciju za građenje i obavljati potrebne radnje prema istoj, kako slijedi:</w:t>
      </w:r>
    </w:p>
    <w:p w14:paraId="606025CB" w14:textId="77777777" w:rsidR="00B538FD" w:rsidRPr="00F31C5B" w:rsidRDefault="00B538FD" w:rsidP="009B2D97">
      <w:pPr>
        <w:numPr>
          <w:ilvl w:val="0"/>
          <w:numId w:val="115"/>
        </w:numPr>
        <w:spacing w:before="40"/>
        <w:jc w:val="both"/>
      </w:pPr>
      <w:r w:rsidRPr="00F31C5B">
        <w:t>građevinsku dozvolu i prethodnu dokumentaciju,</w:t>
      </w:r>
    </w:p>
    <w:p w14:paraId="6396C019" w14:textId="77777777" w:rsidR="00B538FD" w:rsidRPr="00F31C5B" w:rsidRDefault="00B538FD" w:rsidP="009B2D97">
      <w:pPr>
        <w:numPr>
          <w:ilvl w:val="0"/>
          <w:numId w:val="115"/>
        </w:numPr>
        <w:spacing w:before="40"/>
        <w:jc w:val="both"/>
      </w:pPr>
      <w:r w:rsidRPr="00F31C5B">
        <w:t>građevinski dnevnik i građevinsku knjigu,</w:t>
      </w:r>
    </w:p>
    <w:p w14:paraId="295479BE" w14:textId="77777777" w:rsidR="00B538FD" w:rsidRPr="00F31C5B" w:rsidRDefault="00B538FD" w:rsidP="009B2D97">
      <w:pPr>
        <w:numPr>
          <w:ilvl w:val="0"/>
          <w:numId w:val="115"/>
        </w:numPr>
        <w:spacing w:before="40"/>
        <w:jc w:val="both"/>
      </w:pPr>
      <w:r w:rsidRPr="00F31C5B">
        <w:t>rješenja o postavljenju odgovornih osoba,</w:t>
      </w:r>
    </w:p>
    <w:p w14:paraId="28CF2EC3" w14:textId="77777777" w:rsidR="00B538FD" w:rsidRPr="00F31C5B" w:rsidRDefault="00B538FD" w:rsidP="009B2D97">
      <w:pPr>
        <w:numPr>
          <w:ilvl w:val="0"/>
          <w:numId w:val="115"/>
        </w:numPr>
        <w:spacing w:before="40"/>
        <w:jc w:val="both"/>
      </w:pPr>
      <w:r w:rsidRPr="00F31C5B">
        <w:t>elaborat organizacije gradilišta sa primijenjenim mjerama zaštite na radu i zaštite od požara,</w:t>
      </w:r>
    </w:p>
    <w:p w14:paraId="2F41C648" w14:textId="77777777" w:rsidR="00B538FD" w:rsidRPr="00F31C5B" w:rsidRDefault="00B538FD" w:rsidP="009B2D97">
      <w:pPr>
        <w:numPr>
          <w:ilvl w:val="0"/>
          <w:numId w:val="115"/>
        </w:numPr>
        <w:spacing w:before="40"/>
        <w:jc w:val="both"/>
      </w:pPr>
      <w:r w:rsidRPr="00F31C5B">
        <w:t>elaborat montaže konstruktivnih skela i vođenje knjige montaže,</w:t>
      </w:r>
    </w:p>
    <w:p w14:paraId="09609106" w14:textId="77777777" w:rsidR="00B538FD" w:rsidRPr="00F31C5B" w:rsidRDefault="00B538FD" w:rsidP="009B2D97">
      <w:pPr>
        <w:numPr>
          <w:ilvl w:val="0"/>
          <w:numId w:val="115"/>
        </w:numPr>
        <w:spacing w:before="40"/>
        <w:jc w:val="both"/>
      </w:pPr>
      <w:r w:rsidRPr="00F31C5B">
        <w:t>izvršiti osiguranje iskolčenja građevina,</w:t>
      </w:r>
    </w:p>
    <w:p w14:paraId="58A856FD" w14:textId="77777777" w:rsidR="00B538FD" w:rsidRPr="00F31C5B" w:rsidRDefault="00B538FD" w:rsidP="009B2D97">
      <w:pPr>
        <w:numPr>
          <w:ilvl w:val="0"/>
          <w:numId w:val="115"/>
        </w:numPr>
        <w:spacing w:before="40"/>
        <w:jc w:val="both"/>
      </w:pPr>
      <w:r w:rsidRPr="00F31C5B">
        <w:t>dokumentaciju o kvaliteti radova i ugrađenim materijalima i opremi,</w:t>
      </w:r>
    </w:p>
    <w:p w14:paraId="4D1E1082" w14:textId="77777777" w:rsidR="00B538FD" w:rsidRPr="00F31C5B" w:rsidRDefault="00B538FD" w:rsidP="009B2D97">
      <w:pPr>
        <w:numPr>
          <w:ilvl w:val="0"/>
          <w:numId w:val="115"/>
        </w:numPr>
        <w:spacing w:before="40"/>
        <w:jc w:val="both"/>
      </w:pPr>
      <w:r w:rsidRPr="00F31C5B">
        <w:t>izvještaj o ispitivanju kontrole betona od strane ovlaštene organizacije prema programu ispitivanja,</w:t>
      </w:r>
    </w:p>
    <w:p w14:paraId="156C3AF3" w14:textId="77777777" w:rsidR="00B538FD" w:rsidRPr="00F31C5B" w:rsidRDefault="00B538FD" w:rsidP="009B2D97">
      <w:pPr>
        <w:numPr>
          <w:ilvl w:val="0"/>
          <w:numId w:val="115"/>
        </w:numPr>
        <w:spacing w:before="40"/>
        <w:jc w:val="both"/>
      </w:pPr>
      <w:r w:rsidRPr="00F31C5B">
        <w:t>zapisnik o tlačnom ispitivanju cjevovoda i građevina, prema preporukama proizvođača i važećim propisima,</w:t>
      </w:r>
    </w:p>
    <w:p w14:paraId="741E2915" w14:textId="77777777" w:rsidR="00B538FD" w:rsidRPr="00F31C5B" w:rsidRDefault="00B538FD" w:rsidP="009B2D97">
      <w:pPr>
        <w:numPr>
          <w:ilvl w:val="0"/>
          <w:numId w:val="115"/>
        </w:numPr>
        <w:spacing w:before="40"/>
        <w:jc w:val="both"/>
      </w:pPr>
      <w:r w:rsidRPr="00F31C5B">
        <w:t>zapisnik o ispitivanju vodonepropusnosti kanala, cjevovoda i građevina,</w:t>
      </w:r>
    </w:p>
    <w:p w14:paraId="441AFC4C" w14:textId="77777777" w:rsidR="00B538FD" w:rsidRPr="00F31C5B" w:rsidRDefault="00B538FD" w:rsidP="009B2D97">
      <w:pPr>
        <w:numPr>
          <w:ilvl w:val="0"/>
          <w:numId w:val="115"/>
        </w:numPr>
        <w:spacing w:before="40"/>
        <w:jc w:val="both"/>
      </w:pPr>
      <w:r w:rsidRPr="00F31C5B">
        <w:t>odgovarajuće ateste i uvjerenja za svu ugrađenu opremu,</w:t>
      </w:r>
    </w:p>
    <w:p w14:paraId="5A4DB837" w14:textId="77777777" w:rsidR="00B538FD" w:rsidRPr="00F31C5B" w:rsidRDefault="00B538FD" w:rsidP="009B2D97">
      <w:pPr>
        <w:numPr>
          <w:ilvl w:val="0"/>
          <w:numId w:val="115"/>
        </w:numPr>
        <w:spacing w:before="40"/>
        <w:jc w:val="both"/>
      </w:pPr>
      <w:r w:rsidRPr="00F31C5B">
        <w:t>zapisnike o montaži opreme,</w:t>
      </w:r>
    </w:p>
    <w:p w14:paraId="72A0F031" w14:textId="77777777" w:rsidR="00B538FD" w:rsidRPr="00F31C5B" w:rsidRDefault="00B538FD" w:rsidP="009B2D97">
      <w:pPr>
        <w:numPr>
          <w:ilvl w:val="0"/>
          <w:numId w:val="115"/>
        </w:numPr>
        <w:spacing w:before="40"/>
        <w:jc w:val="both"/>
      </w:pPr>
      <w:r w:rsidRPr="00F31C5B">
        <w:t>jamstvene listove,</w:t>
      </w:r>
    </w:p>
    <w:p w14:paraId="232B7C51" w14:textId="77777777" w:rsidR="00B538FD" w:rsidRPr="00F31C5B" w:rsidRDefault="00B538FD" w:rsidP="009B2D97">
      <w:pPr>
        <w:numPr>
          <w:ilvl w:val="0"/>
          <w:numId w:val="115"/>
        </w:numPr>
        <w:spacing w:before="40"/>
        <w:jc w:val="both"/>
      </w:pPr>
      <w:r w:rsidRPr="00F31C5B">
        <w:t>uputstva o pogonu i održavanju,</w:t>
      </w:r>
    </w:p>
    <w:p w14:paraId="564CF449" w14:textId="77777777" w:rsidR="00B538FD" w:rsidRPr="00F31C5B" w:rsidRDefault="00B538FD" w:rsidP="009B2D97">
      <w:pPr>
        <w:numPr>
          <w:ilvl w:val="0"/>
          <w:numId w:val="115"/>
        </w:numPr>
        <w:spacing w:before="40"/>
        <w:jc w:val="both"/>
      </w:pPr>
      <w:r w:rsidRPr="00F31C5B">
        <w:t>rezultate ispitivanja kvalitete - odgovarajuće ateste i uvjerenja,</w:t>
      </w:r>
    </w:p>
    <w:p w14:paraId="61446B96" w14:textId="77777777" w:rsidR="00B538FD" w:rsidRPr="00F31C5B" w:rsidRDefault="00B538FD" w:rsidP="009B2D97">
      <w:pPr>
        <w:numPr>
          <w:ilvl w:val="0"/>
          <w:numId w:val="115"/>
        </w:numPr>
        <w:spacing w:before="40"/>
        <w:jc w:val="both"/>
      </w:pPr>
      <w:r w:rsidRPr="00F31C5B">
        <w:t>izvještaje o ostalim eventualnim radovima i opremi (vareni spojevi, izolacije i sl.),</w:t>
      </w:r>
    </w:p>
    <w:p w14:paraId="18E035E2" w14:textId="77777777" w:rsidR="00CD1689" w:rsidRPr="00F31C5B" w:rsidRDefault="00CD1689" w:rsidP="009B2D97">
      <w:pPr>
        <w:numPr>
          <w:ilvl w:val="0"/>
          <w:numId w:val="115"/>
        </w:numPr>
        <w:spacing w:before="40"/>
        <w:jc w:val="both"/>
      </w:pPr>
      <w:r w:rsidRPr="00F31C5B">
        <w:t>elaborat izvedenog stanja građevine i katastra instalacija,</w:t>
      </w:r>
    </w:p>
    <w:p w14:paraId="6C7FD127" w14:textId="77777777" w:rsidR="00CD1689" w:rsidRPr="00F31C5B" w:rsidRDefault="00CD1689" w:rsidP="009B2D97">
      <w:pPr>
        <w:numPr>
          <w:ilvl w:val="0"/>
          <w:numId w:val="115"/>
        </w:numPr>
        <w:spacing w:before="40"/>
        <w:jc w:val="both"/>
      </w:pPr>
      <w:r w:rsidRPr="00F31C5B">
        <w:lastRenderedPageBreak/>
        <w:t>sva ostala ispitivanja i radnje koja nisu navedena, a koja su potrebna radi osiguranja kvalitete radova i ugrađenog materijala i opreme.</w:t>
      </w:r>
    </w:p>
    <w:p w14:paraId="7E87ABE4" w14:textId="77777777" w:rsidR="00CD1689" w:rsidRPr="00F31C5B" w:rsidRDefault="00CD1689" w:rsidP="00F830C0">
      <w:pPr>
        <w:tabs>
          <w:tab w:val="left" w:pos="360"/>
        </w:tabs>
        <w:spacing w:before="120" w:line="276" w:lineRule="auto"/>
        <w:jc w:val="both"/>
      </w:pPr>
      <w:r w:rsidRPr="00F31C5B">
        <w:t>O izvršenim kontrolnim ispitivanjima materijala koji se ugrađuju u građevinu, a koji su predmet ovog Programa potrebno je za cijelo vrijeme građenja voditi dokumentaciju te sačiniti izvješća o pogodnosti primjene-ugradnje ispitivanih materijala na način opisan u ovom Programu ili navedenim Normama.</w:t>
      </w:r>
    </w:p>
    <w:p w14:paraId="35DA4B3B" w14:textId="77777777" w:rsidR="00CD1689" w:rsidRPr="00F31C5B" w:rsidRDefault="00CD1689" w:rsidP="00CD1689">
      <w:pPr>
        <w:spacing w:before="120"/>
        <w:jc w:val="both"/>
      </w:pPr>
      <w:r w:rsidRPr="00F31C5B">
        <w:t>Izvješće o pogodnosti materijala mora sadržavati slijedeće dijelove:</w:t>
      </w:r>
    </w:p>
    <w:p w14:paraId="1284E496" w14:textId="77777777" w:rsidR="00CD1689" w:rsidRPr="00F31C5B" w:rsidRDefault="00CD1689" w:rsidP="009B2D97">
      <w:pPr>
        <w:numPr>
          <w:ilvl w:val="0"/>
          <w:numId w:val="114"/>
        </w:numPr>
        <w:spacing w:before="60"/>
        <w:jc w:val="both"/>
      </w:pPr>
      <w:r w:rsidRPr="00F31C5B">
        <w:t>naziv materijala, laboratorijsku oznaku uzorka, količinu uzorka, namjenu materijala, mjesto i vrijeme (datum) uzimanja uzoraka te izvršenih ispitivanja, podatake o proizvođaču i investitoru, podatke o građevini za koju se uzimaju uzorci odnosno vrši ispitivanje;</w:t>
      </w:r>
    </w:p>
    <w:p w14:paraId="0F421348" w14:textId="77777777" w:rsidR="00CD1689" w:rsidRPr="00F31C5B" w:rsidRDefault="00CD1689" w:rsidP="009B2D97">
      <w:pPr>
        <w:numPr>
          <w:ilvl w:val="0"/>
          <w:numId w:val="114"/>
        </w:numPr>
        <w:spacing w:before="60"/>
        <w:jc w:val="both"/>
      </w:pPr>
      <w:r w:rsidRPr="00F31C5B">
        <w:t>prikaz svih rezultata laboratorijskih (terenskih) ispitivanja za koje se izdaje uvjerenje (izviješće) odnosno ocjena kvalitete u skladu sa ovim Programom i u njemu navedenim Normama;</w:t>
      </w:r>
    </w:p>
    <w:p w14:paraId="74EA5AE3" w14:textId="77777777" w:rsidR="00CD1689" w:rsidRPr="00F31C5B" w:rsidRDefault="00CD1689" w:rsidP="009B2D97">
      <w:pPr>
        <w:numPr>
          <w:ilvl w:val="0"/>
          <w:numId w:val="114"/>
        </w:numPr>
        <w:spacing w:before="60"/>
        <w:jc w:val="both"/>
      </w:pPr>
      <w:r w:rsidRPr="00F31C5B">
        <w:t>ocjenu kvalitete i mišljenje o pogodnosti (upotrebljivosti) materijala za primjenu na navedenoj građevini te rok do kojega vrijedi izviješće.</w:t>
      </w:r>
    </w:p>
    <w:p w14:paraId="5DADBD56" w14:textId="77777777" w:rsidR="00CD1689" w:rsidRPr="00F31C5B" w:rsidRDefault="00CD1689" w:rsidP="00F830C0">
      <w:pPr>
        <w:tabs>
          <w:tab w:val="left" w:pos="360"/>
        </w:tabs>
        <w:spacing w:before="120" w:line="276" w:lineRule="auto"/>
        <w:jc w:val="both"/>
      </w:pPr>
      <w:r w:rsidRPr="00F31C5B">
        <w:t>Rezultati svih laboratorijskih ispitivanja moraju se redovito upisivati u laboratorijsku dokumentaciju (dnevnik, knjiga ili sl.).</w:t>
      </w:r>
    </w:p>
    <w:p w14:paraId="6D456448" w14:textId="77777777" w:rsidR="00CD1689" w:rsidRPr="00F31C5B" w:rsidRDefault="00CD1689" w:rsidP="00F830C0">
      <w:pPr>
        <w:tabs>
          <w:tab w:val="left" w:pos="360"/>
        </w:tabs>
        <w:spacing w:before="120" w:line="276" w:lineRule="auto"/>
        <w:jc w:val="both"/>
      </w:pPr>
      <w:r w:rsidRPr="00F31C5B">
        <w:t>Uz dokumentaciju koja prati isporuku proizvoda, proizvođač je dužan priložiti rezultate tekućih ispitivanja koji se odnose na isporučene količine.</w:t>
      </w:r>
    </w:p>
    <w:p w14:paraId="1A250868" w14:textId="77777777" w:rsidR="00CD1689" w:rsidRPr="00F31C5B" w:rsidRDefault="00CD1689" w:rsidP="00F830C0">
      <w:pPr>
        <w:tabs>
          <w:tab w:val="left" w:pos="360"/>
        </w:tabs>
        <w:spacing w:before="120" w:line="276" w:lineRule="auto"/>
        <w:jc w:val="both"/>
      </w:pPr>
      <w:r w:rsidRPr="00F31C5B">
        <w:t>Za materijale koji podliježu obaveznom atestiranju izdaje se atestna dokumentacija prema propisima.</w:t>
      </w:r>
    </w:p>
    <w:p w14:paraId="19C04724" w14:textId="77777777" w:rsidR="00CD1689" w:rsidRPr="00F31C5B" w:rsidRDefault="00CD1689" w:rsidP="00F830C0">
      <w:pPr>
        <w:tabs>
          <w:tab w:val="left" w:pos="360"/>
        </w:tabs>
        <w:spacing w:before="120" w:line="276" w:lineRule="auto"/>
        <w:jc w:val="both"/>
      </w:pPr>
      <w:r w:rsidRPr="00F31C5B">
        <w:t>Izvješća odnosno rezultati ispitivanja izdaju se na formularima koji nose oznaku ovlaštene organizacije uz naznaku mjesta i osoba koje su izvršile ispitivanje.</w:t>
      </w:r>
    </w:p>
    <w:p w14:paraId="0075DCE4" w14:textId="77777777" w:rsidR="00ED68F1" w:rsidRPr="00F31C5B" w:rsidRDefault="00CD1689" w:rsidP="00F830C0">
      <w:pPr>
        <w:tabs>
          <w:tab w:val="left" w:pos="360"/>
        </w:tabs>
        <w:spacing w:before="120" w:line="276" w:lineRule="auto"/>
        <w:jc w:val="both"/>
      </w:pPr>
      <w:r w:rsidRPr="00F31C5B">
        <w:t>Izvješća te rezultati ispitivanja moraju se pravovremeno dostavljati Nadzornom inženjeru.</w:t>
      </w:r>
    </w:p>
    <w:p w14:paraId="44A7BBC5" w14:textId="77777777" w:rsidR="00E44333" w:rsidRDefault="00E44333" w:rsidP="00CD1689">
      <w:pPr>
        <w:pStyle w:val="Tijeloteksta"/>
        <w:spacing w:before="120"/>
        <w:jc w:val="both"/>
      </w:pPr>
    </w:p>
    <w:p w14:paraId="71DB3D18" w14:textId="77777777" w:rsidR="008464A3" w:rsidRPr="008464A3" w:rsidRDefault="008464A3" w:rsidP="00CD1689">
      <w:pPr>
        <w:pStyle w:val="Tijeloteksta"/>
        <w:spacing w:before="120"/>
        <w:jc w:val="both"/>
        <w:rPr>
          <w:b/>
        </w:rPr>
      </w:pPr>
      <w:r w:rsidRPr="008464A3">
        <w:rPr>
          <w:b/>
        </w:rPr>
        <w:t>Stručni i projektantski nadzor</w:t>
      </w:r>
    </w:p>
    <w:p w14:paraId="02C3C6CC" w14:textId="77777777" w:rsidR="008464A3" w:rsidRDefault="008464A3" w:rsidP="00CD1689">
      <w:pPr>
        <w:pStyle w:val="Tijeloteksta"/>
        <w:spacing w:before="120"/>
        <w:jc w:val="both"/>
      </w:pPr>
      <w:r w:rsidRPr="008464A3">
        <w:t>Za provođenje stručnog nadzora investitor treba imenovati nadzornog inženjera, koji je dužan provoditi kontrolu izvođenja prema projektu:</w:t>
      </w:r>
    </w:p>
    <w:p w14:paraId="2BAE2400" w14:textId="77777777" w:rsidR="008464A3" w:rsidRDefault="008464A3" w:rsidP="00737B0C">
      <w:pPr>
        <w:pStyle w:val="Tijeloteksta"/>
        <w:numPr>
          <w:ilvl w:val="0"/>
          <w:numId w:val="25"/>
        </w:numPr>
        <w:spacing w:before="120"/>
        <w:jc w:val="both"/>
      </w:pPr>
      <w:r>
        <w:t>da se gradi u skladu s građevinskom dozvolom i odredbama Zakona o gradnji (NN br. 153/13</w:t>
      </w:r>
      <w:r w:rsidR="00BD4265">
        <w:t>, 20/17, 39/19 i 125/19</w:t>
      </w:r>
      <w:r>
        <w:t>),</w:t>
      </w:r>
    </w:p>
    <w:p w14:paraId="52A7EE11" w14:textId="77777777" w:rsidR="008464A3" w:rsidRDefault="008464A3" w:rsidP="00737B0C">
      <w:pPr>
        <w:pStyle w:val="Tijeloteksta"/>
        <w:numPr>
          <w:ilvl w:val="0"/>
          <w:numId w:val="25"/>
        </w:numPr>
        <w:spacing w:before="120"/>
        <w:jc w:val="both"/>
      </w:pPr>
      <w:r>
        <w:t>da je kvaliteta radova, ugrađenih proizvoda i materijala u skladu sa zahtjevima projekta, te da je kvaliteta dokazana propisanim ispitivanjima i odgovarajućim atestima.</w:t>
      </w:r>
    </w:p>
    <w:p w14:paraId="0F64D965" w14:textId="77777777" w:rsidR="008464A3" w:rsidRDefault="008464A3" w:rsidP="00F830C0">
      <w:pPr>
        <w:tabs>
          <w:tab w:val="left" w:pos="360"/>
        </w:tabs>
        <w:spacing w:before="120" w:line="276" w:lineRule="auto"/>
        <w:jc w:val="both"/>
      </w:pPr>
      <w:r>
        <w:t xml:space="preserve">Nadzorni inženjer po potrebi poziva projektanta. Nadzornom inženjeru treba biti omogućen pristup proizvodnom pogonu i laboratoriju radi potrebnih provjera i uzimanja uzoraka za kontrolna ispitivanja. Tijekom radova neophodno je voditi građevinski dnevnik u koji će se upisivati, pored svega propisanog zakonom i sve promjene na koje je potrebno dobit suglasnost nadzorne službe, a po potrebi i mišljenje projektanta.  </w:t>
      </w:r>
    </w:p>
    <w:p w14:paraId="2AF4BBA7" w14:textId="77777777" w:rsidR="00D418BD" w:rsidRDefault="008464A3" w:rsidP="00F830C0">
      <w:pPr>
        <w:tabs>
          <w:tab w:val="left" w:pos="360"/>
        </w:tabs>
        <w:spacing w:before="120" w:line="276" w:lineRule="auto"/>
        <w:jc w:val="both"/>
      </w:pPr>
      <w:r>
        <w:t>Investitor treba osigurati projektantski nadzor kako bi se osigurala kontrola izvođenja građevine i osigurala projektirana kakvoća građevine u konačnosti. To je posebno važno u slučaju odstupanja od projekta, zamjene materijala, prilagođavanja rješenja zatečenim uvjetima na terenu i sl. Ovaj nadzor je posebno značajan ukoliko između završetka izrade glavnog projekta i početka gradnje prođe duže vrijeme, te postoji realno očekivanje mogućih promjena koje mogu imati bitan utjecaj na projekt i građevinu.</w:t>
      </w:r>
    </w:p>
    <w:p w14:paraId="02E5B096" w14:textId="77777777" w:rsidR="008464A3" w:rsidRDefault="008464A3" w:rsidP="00CD1689">
      <w:pPr>
        <w:pStyle w:val="Tijeloteksta"/>
        <w:spacing w:before="120"/>
        <w:jc w:val="both"/>
        <w:rPr>
          <w:b/>
        </w:rPr>
      </w:pPr>
      <w:r w:rsidRPr="008464A3">
        <w:rPr>
          <w:b/>
        </w:rPr>
        <w:lastRenderedPageBreak/>
        <w:t>Kontrola točnosti</w:t>
      </w:r>
    </w:p>
    <w:p w14:paraId="40B4180D" w14:textId="77777777" w:rsidR="008464A3" w:rsidRPr="008464A3" w:rsidRDefault="008464A3" w:rsidP="008464A3">
      <w:pPr>
        <w:pStyle w:val="Tijeloteksta"/>
        <w:spacing w:before="120"/>
        <w:jc w:val="both"/>
      </w:pPr>
      <w:r w:rsidRPr="008464A3">
        <w:t xml:space="preserve">Izvođač je dužan u svemu pridržavati se odobrenog projekta. Prije početka radova potrebno je da ovlaštena geodetska poslovnica iskolči objekt, a izvođač radova u prisutnosti nadzornog inženjera zapisnički preuzme oznake iskolčenja i visinskih točaka. Dokaz o izvršenoj kontroli je situacija s ucrtanim izgrađenim objektima te oznakom visinskih točaka. Geodetski elaborat mora biti ovjeren po nadležnom organu za katastar i geodetske poslove. </w:t>
      </w:r>
    </w:p>
    <w:p w14:paraId="580B6EFC" w14:textId="77777777" w:rsidR="008464A3" w:rsidRPr="008464A3" w:rsidRDefault="008464A3" w:rsidP="008464A3">
      <w:pPr>
        <w:pStyle w:val="Tijeloteksta"/>
        <w:spacing w:before="120"/>
        <w:jc w:val="both"/>
      </w:pPr>
      <w:r w:rsidRPr="008464A3">
        <w:t xml:space="preserve">Prije početka radova na terenu obavezno moraju biti riješeni imovinsko – pravni odnosi. </w:t>
      </w:r>
    </w:p>
    <w:p w14:paraId="49AD963C" w14:textId="77777777" w:rsidR="008464A3" w:rsidRPr="008464A3" w:rsidRDefault="008464A3" w:rsidP="008464A3">
      <w:pPr>
        <w:pStyle w:val="Tijeloteksta"/>
        <w:spacing w:before="120"/>
        <w:jc w:val="both"/>
      </w:pPr>
      <w:r w:rsidRPr="008464A3">
        <w:t>Radove koje treba provesti u sklopu pripremnih radova ovise o lokaciji, a u pravilu odnose se na:</w:t>
      </w:r>
    </w:p>
    <w:p w14:paraId="236949B9" w14:textId="77777777" w:rsidR="008464A3" w:rsidRPr="008464A3" w:rsidRDefault="008464A3" w:rsidP="00737B0C">
      <w:pPr>
        <w:pStyle w:val="Tijeloteksta"/>
        <w:numPr>
          <w:ilvl w:val="0"/>
          <w:numId w:val="29"/>
        </w:numPr>
        <w:spacing w:before="120"/>
        <w:jc w:val="both"/>
      </w:pPr>
      <w:r w:rsidRPr="008464A3">
        <w:t>pribavljanje prometnog rješenja,</w:t>
      </w:r>
    </w:p>
    <w:p w14:paraId="193E1474" w14:textId="77777777" w:rsidR="008464A3" w:rsidRPr="008464A3" w:rsidRDefault="008464A3" w:rsidP="00737B0C">
      <w:pPr>
        <w:pStyle w:val="Tijeloteksta"/>
        <w:numPr>
          <w:ilvl w:val="0"/>
          <w:numId w:val="29"/>
        </w:numPr>
        <w:spacing w:before="120"/>
        <w:jc w:val="both"/>
      </w:pPr>
      <w:r w:rsidRPr="008464A3">
        <w:t>lociranje postojećih komunalnih instalacija.</w:t>
      </w:r>
    </w:p>
    <w:p w14:paraId="7DA35C3C" w14:textId="77777777" w:rsidR="008464A3" w:rsidRPr="008464A3" w:rsidRDefault="008464A3" w:rsidP="00CD1689">
      <w:pPr>
        <w:pStyle w:val="Tijeloteksta"/>
        <w:spacing w:before="120"/>
        <w:jc w:val="both"/>
        <w:rPr>
          <w:b/>
        </w:rPr>
      </w:pPr>
    </w:p>
    <w:p w14:paraId="7F166F8A" w14:textId="77777777" w:rsidR="00CD1689" w:rsidRPr="00F31C5B" w:rsidRDefault="00CD1689" w:rsidP="00737B0C">
      <w:pPr>
        <w:pStyle w:val="Odlomakpopisa"/>
        <w:numPr>
          <w:ilvl w:val="1"/>
          <w:numId w:val="49"/>
        </w:numPr>
        <w:tabs>
          <w:tab w:val="left" w:pos="540"/>
        </w:tabs>
        <w:spacing w:before="240" w:after="120"/>
        <w:ind w:left="1077"/>
        <w:jc w:val="both"/>
        <w:rPr>
          <w:b/>
        </w:rPr>
      </w:pPr>
      <w:r w:rsidRPr="00F31C5B">
        <w:rPr>
          <w:b/>
        </w:rPr>
        <w:t>PRETHODNI I PRIPREMNI RADOVI</w:t>
      </w:r>
    </w:p>
    <w:p w14:paraId="1AC20A2E" w14:textId="77777777" w:rsidR="00CD1689" w:rsidRPr="00F31C5B" w:rsidRDefault="00CD1689" w:rsidP="00CD1689">
      <w:pPr>
        <w:tabs>
          <w:tab w:val="left" w:pos="360"/>
        </w:tabs>
        <w:spacing w:before="100"/>
        <w:jc w:val="both"/>
      </w:pPr>
      <w:r w:rsidRPr="00F31C5B">
        <w:t>U prethodne i pripremne radove spada iskolčenje trase cjevovoda i građevina prema projektu. Ispravna iskolčenja predaju se Izvođaču zapisnički i od tada ih je on obavezan održavati i po potrebi obnavljati o svom trošku. Prije čišćenja terena od raslinja, odnosno otpočinjanja iskopa Izvođač je dužan geodetski osigurati sve glavne točke iskolčenja, položajno i visinski, te odrediti privremene repere radi kontrole izvedenih objekata položajno i visinski.</w:t>
      </w:r>
    </w:p>
    <w:p w14:paraId="210D42BB" w14:textId="77777777" w:rsidR="00CD1689" w:rsidRPr="00F31C5B" w:rsidRDefault="00CD1689" w:rsidP="00CD1689">
      <w:pPr>
        <w:tabs>
          <w:tab w:val="left" w:pos="360"/>
        </w:tabs>
        <w:spacing w:before="60"/>
        <w:jc w:val="both"/>
      </w:pPr>
      <w:r w:rsidRPr="00F31C5B">
        <w:t>U pripremne radove spada primjena odgovarajućih prometnih rješenja na trasi, prema potrebama dinamike radova na pojedinim dionicama.</w:t>
      </w:r>
    </w:p>
    <w:p w14:paraId="14C5C65F" w14:textId="77777777" w:rsidR="00CD1689" w:rsidRPr="00F31C5B" w:rsidRDefault="00CD1689" w:rsidP="00CD1689">
      <w:pPr>
        <w:tabs>
          <w:tab w:val="left" w:pos="360"/>
        </w:tabs>
        <w:spacing w:before="60"/>
        <w:jc w:val="both"/>
      </w:pPr>
      <w:r w:rsidRPr="00F31C5B">
        <w:t>Prije početka iskopa Investitor mora od svih vlasnika podzemnih instalacija na projektiranoj trasi zatražiti izlazak na teren i obilježavanje njihovih postojećih instalacija na terenu.</w:t>
      </w:r>
    </w:p>
    <w:p w14:paraId="0257D41A" w14:textId="77777777" w:rsidR="00ED68F1" w:rsidRPr="00F31C5B" w:rsidRDefault="00CD1689" w:rsidP="00CD1689">
      <w:pPr>
        <w:tabs>
          <w:tab w:val="left" w:pos="360"/>
        </w:tabs>
        <w:spacing w:before="60"/>
        <w:jc w:val="both"/>
      </w:pPr>
      <w:r w:rsidRPr="00F31C5B">
        <w:t>Slijede radovi koji obuhvaćaju ograđivanje gradilišta, manipulativnih površina i odlagališta materijala, strojeva i opreme. Zatim osiguranje susjednih površina i prilaza za vrijeme izvođenja radova, od opasnosti gradilišta i po okolinu opasnih građevinskih i ostalih radova.</w:t>
      </w:r>
    </w:p>
    <w:p w14:paraId="7E7095A6" w14:textId="77777777" w:rsidR="00E44333" w:rsidRPr="00F31C5B" w:rsidRDefault="00E44333" w:rsidP="00CD1689">
      <w:pPr>
        <w:tabs>
          <w:tab w:val="left" w:pos="360"/>
        </w:tabs>
        <w:spacing w:before="60"/>
        <w:jc w:val="both"/>
      </w:pPr>
      <w:r w:rsidRPr="00F31C5B">
        <w:br w:type="page"/>
      </w:r>
    </w:p>
    <w:p w14:paraId="402A07F4" w14:textId="77777777" w:rsidR="00CD1689" w:rsidRPr="00F31C5B" w:rsidRDefault="00CD1689" w:rsidP="00737B0C">
      <w:pPr>
        <w:pStyle w:val="Odlomakpopisa"/>
        <w:numPr>
          <w:ilvl w:val="1"/>
          <w:numId w:val="49"/>
        </w:numPr>
        <w:tabs>
          <w:tab w:val="left" w:pos="540"/>
        </w:tabs>
        <w:spacing w:before="240" w:after="120"/>
        <w:ind w:left="1077"/>
        <w:jc w:val="both"/>
        <w:rPr>
          <w:b/>
        </w:rPr>
      </w:pPr>
      <w:r w:rsidRPr="00F31C5B">
        <w:rPr>
          <w:b/>
        </w:rPr>
        <w:lastRenderedPageBreak/>
        <w:t>ZEMLJANI RADOVI I RADOVI NA UREĐENJU OKOLIŠA</w:t>
      </w:r>
    </w:p>
    <w:p w14:paraId="277FF5C8" w14:textId="77777777" w:rsidR="00CD1689" w:rsidRPr="00F31C5B" w:rsidRDefault="00CD1689" w:rsidP="00CD1689">
      <w:pPr>
        <w:tabs>
          <w:tab w:val="left" w:pos="360"/>
        </w:tabs>
        <w:spacing w:before="60"/>
        <w:jc w:val="both"/>
      </w:pPr>
      <w:r w:rsidRPr="00F31C5B">
        <w:t>Sve zemljane i slične radove izvesti točno prema projektnoj dokumentaciji i prema odobrenim izmjenama iste. Stranice iskopa zasijecati u projektiranom nagibu. Dno kanala isplanirati s traženom točnošću.</w:t>
      </w:r>
    </w:p>
    <w:p w14:paraId="7304C0D6" w14:textId="77777777" w:rsidR="00CD1689" w:rsidRPr="00F31C5B" w:rsidRDefault="00CD1689" w:rsidP="00CD1689">
      <w:pPr>
        <w:tabs>
          <w:tab w:val="left" w:pos="360"/>
        </w:tabs>
        <w:spacing w:before="60"/>
        <w:jc w:val="both"/>
      </w:pPr>
      <w:r w:rsidRPr="00F31C5B">
        <w:t>Sa asfaltiranih ili betoniranih površina najprije se pilom zasijeca rub iskopa i skida površinska obloga, u projektiranoj širini iskopa, s potrebnim proširenjem radi završnog popravka asfaltirane površine.</w:t>
      </w:r>
    </w:p>
    <w:p w14:paraId="1866C103" w14:textId="77777777" w:rsidR="00CD1689" w:rsidRPr="00F31C5B" w:rsidRDefault="00CD1689" w:rsidP="00CD1689">
      <w:pPr>
        <w:tabs>
          <w:tab w:val="left" w:pos="360"/>
        </w:tabs>
        <w:spacing w:before="60"/>
        <w:jc w:val="both"/>
      </w:pPr>
      <w:r w:rsidRPr="00F31C5B">
        <w:t>Svi iskopi izvode se strojevima. U blizini postojećih podzemnih instalacija i za fine iskope manjih količina predviđen je pažljiv ručni iskop. Iskopani materijal odbacuje se na minimalnu udaljenost od projektiranog ruba iskopa prema opisu stavke. Predviđeno je razdvajanje zemljanog od kamenitog materijala odmah prilikom iskopa, za kasniju upotrebu.</w:t>
      </w:r>
    </w:p>
    <w:p w14:paraId="39075FE4" w14:textId="77777777" w:rsidR="00B538FD" w:rsidRPr="00F31C5B" w:rsidRDefault="00B538FD" w:rsidP="00B538FD">
      <w:pPr>
        <w:tabs>
          <w:tab w:val="left" w:pos="2025"/>
        </w:tabs>
      </w:pPr>
    </w:p>
    <w:p w14:paraId="6AF67276" w14:textId="77777777" w:rsidR="00CD1689" w:rsidRPr="00F31C5B" w:rsidRDefault="00CD1689" w:rsidP="00CD1689">
      <w:pPr>
        <w:tabs>
          <w:tab w:val="left" w:pos="360"/>
        </w:tabs>
        <w:spacing w:before="60"/>
        <w:jc w:val="both"/>
      </w:pPr>
      <w:r w:rsidRPr="00F31C5B">
        <w:t>Ukoliko je to posebnim uvjetima građenja uvjetovano, na određenim dijelovima trase sav iskop će se odmah ukrcavati u teretno vozilo i odvoziti na privremene ili trajne deponije. Na privremene deponije odvozi se materijal koji je pogodan za ponovno zatrpavanje kanala.</w:t>
      </w:r>
    </w:p>
    <w:p w14:paraId="0B920165" w14:textId="77777777" w:rsidR="00CD1689" w:rsidRPr="00F31C5B" w:rsidRDefault="00CD1689" w:rsidP="00CD1689">
      <w:pPr>
        <w:tabs>
          <w:tab w:val="left" w:pos="360"/>
        </w:tabs>
        <w:spacing w:before="60"/>
        <w:jc w:val="both"/>
      </w:pPr>
      <w:r w:rsidRPr="00F31C5B">
        <w:t>Za iskope mješovitog ili potpuno kamenitog materijala primijeniti vibracijske pneumatske alate za iskop i po potrebi eksploziv. Za korištenje eksploziva za iskope Izvođač mora izraditi odgovarajući elaborat i nakon ovjere nadležnih institucija iskope vršiti prema tom elaboratu. Stručnjaci koji će rukovati eksplozivom moraju uskladiti količine punjenja s čvrstoćom materijala koji se razbija i s okolinom u kojoj se radi (blizina različitih objekata i sl.). Minirana mjesta moraju se osigurati na propisani način korištenjem odgovarajućih pokrivala.</w:t>
      </w:r>
    </w:p>
    <w:p w14:paraId="7B4C4226" w14:textId="77777777" w:rsidR="00CD1689" w:rsidRPr="00F31C5B" w:rsidRDefault="00CD1689" w:rsidP="00CD1689">
      <w:pPr>
        <w:tabs>
          <w:tab w:val="left" w:pos="360"/>
        </w:tabs>
        <w:spacing w:before="60"/>
        <w:jc w:val="both"/>
      </w:pPr>
      <w:r w:rsidRPr="00F31C5B">
        <w:t>Ovisno o kategoriji terena i dubini iskopa, mora se izvesti pravilno podupiranje i razupiranje stranica iskopa da ne dođe do zarušavanja. Ukoliko pak dođe do zarušavanja iskopa radi nedovoljnog ili lošeg podupiranja, Izvođač je sve dužan sanirati o svom trošku.</w:t>
      </w:r>
    </w:p>
    <w:p w14:paraId="3792B06E" w14:textId="77777777" w:rsidR="00CD1689" w:rsidRPr="00F31C5B" w:rsidRDefault="00CD1689" w:rsidP="00CD1689">
      <w:pPr>
        <w:tabs>
          <w:tab w:val="left" w:pos="360"/>
        </w:tabs>
        <w:spacing w:before="60"/>
        <w:jc w:val="both"/>
      </w:pPr>
      <w:r w:rsidRPr="00F31C5B">
        <w:t>Za obavljanje predviđenih radova Izvođač po potrebi mora iscrpsti oborinsku ili podzemnu vodu iz kanala ili građevne jame, bez posebne nadoknade.</w:t>
      </w:r>
    </w:p>
    <w:p w14:paraId="118732EC" w14:textId="77777777" w:rsidR="00CD1689" w:rsidRPr="00F31C5B" w:rsidRDefault="00CD1689" w:rsidP="00CD1689">
      <w:pPr>
        <w:tabs>
          <w:tab w:val="left" w:pos="360"/>
        </w:tabs>
        <w:spacing w:before="60"/>
        <w:jc w:val="both"/>
      </w:pPr>
      <w:r w:rsidRPr="00F31C5B">
        <w:t>Zatrpavanja kanala zemljanim materijalom izvoditi u odgovarajućim slojevima uz vlaženje i zbijanje, strojno ili ručno, do tražene zbijenosti, koja se mora ispitati.</w:t>
      </w:r>
    </w:p>
    <w:p w14:paraId="0AB93BBD" w14:textId="77777777" w:rsidR="00CD1689" w:rsidRPr="00F31C5B" w:rsidRDefault="00CD1689" w:rsidP="00CD1689">
      <w:pPr>
        <w:tabs>
          <w:tab w:val="left" w:pos="360"/>
        </w:tabs>
        <w:spacing w:before="60"/>
        <w:jc w:val="both"/>
      </w:pPr>
      <w:r w:rsidRPr="00F31C5B">
        <w:t>Drobljenac ili šljunak koji će se ugrađivati mora biti odgovarajuće kvalitete i veličine. Ugrađivati ga u projektiranoj debljini uz strojno ili ručno zbijanje do tražene zbijenosti.</w:t>
      </w:r>
    </w:p>
    <w:p w14:paraId="7F357761" w14:textId="77777777" w:rsidR="00CD1689" w:rsidRPr="00F31C5B" w:rsidRDefault="00CD1689" w:rsidP="00CD1689">
      <w:pPr>
        <w:tabs>
          <w:tab w:val="left" w:pos="360"/>
        </w:tabs>
        <w:spacing w:before="60"/>
        <w:jc w:val="both"/>
      </w:pPr>
      <w:r w:rsidRPr="00F31C5B">
        <w:t>Pješčanu posteljicu za cjevovode izvesti od kvalitetnog prirodnog ili drobljenog pijeska do 4 ili 8 mm veličine, bez organskih i zemljanih primjesa. Sva zbijanja pijeska sa strane i iznad cijevi moraju se obaviti vrlo pažljivo, u pravilu ručno, a samo iznimno malim strojevima za zbijanje.</w:t>
      </w:r>
    </w:p>
    <w:p w14:paraId="4131CD82" w14:textId="77777777" w:rsidR="00CD1689" w:rsidRPr="00F31C5B" w:rsidRDefault="00CD1689" w:rsidP="00CD1689">
      <w:pPr>
        <w:tabs>
          <w:tab w:val="left" w:pos="360"/>
        </w:tabs>
        <w:spacing w:before="60"/>
        <w:jc w:val="both"/>
      </w:pPr>
      <w:r w:rsidRPr="00F31C5B">
        <w:t>Sva privremena odlagališta materijala iz iskopa, te kamenog agregata, potrebno je na kraju očistiti i potpuno dovesti u prvobitno stanje.</w:t>
      </w:r>
    </w:p>
    <w:p w14:paraId="2EA5C513" w14:textId="77777777" w:rsidR="00CD1689" w:rsidRPr="00F31C5B" w:rsidRDefault="00CD1689" w:rsidP="00CD1689">
      <w:pPr>
        <w:tabs>
          <w:tab w:val="left" w:pos="360"/>
        </w:tabs>
        <w:spacing w:before="60"/>
        <w:jc w:val="both"/>
      </w:pPr>
      <w:r w:rsidRPr="00F31C5B">
        <w:t>Svi radovi pa tako i zemljani i slični za prometne površine propisani su „Općim tehničkim uvjetima za radove na cestama” (dalje: OTU).</w:t>
      </w:r>
    </w:p>
    <w:p w14:paraId="2886435E" w14:textId="77777777" w:rsidR="00CD1689" w:rsidRPr="00F31C5B" w:rsidRDefault="00CD1689" w:rsidP="00CD1689">
      <w:pPr>
        <w:numPr>
          <w:ilvl w:val="12"/>
          <w:numId w:val="0"/>
        </w:numPr>
        <w:spacing w:before="120" w:line="360" w:lineRule="auto"/>
        <w:jc w:val="both"/>
        <w:rPr>
          <w:u w:val="single"/>
        </w:rPr>
      </w:pPr>
      <w:r w:rsidRPr="00F31C5B">
        <w:rPr>
          <w:u w:val="single"/>
        </w:rPr>
        <w:t>Važeći standardi za zemljane radove :</w:t>
      </w:r>
    </w:p>
    <w:p w14:paraId="41D34258" w14:textId="77777777" w:rsidR="00CD1689" w:rsidRPr="00F31C5B" w:rsidRDefault="00CD1689" w:rsidP="00777AF2">
      <w:pPr>
        <w:numPr>
          <w:ilvl w:val="0"/>
          <w:numId w:val="7"/>
        </w:numPr>
        <w:jc w:val="both"/>
      </w:pPr>
      <w:r w:rsidRPr="00F31C5B">
        <w:t>HRN  U.B1.010</w:t>
      </w:r>
      <w:r w:rsidRPr="00F31C5B">
        <w:tab/>
        <w:t>Geomehaničko ispitivanje,</w:t>
      </w:r>
    </w:p>
    <w:p w14:paraId="60A4F199" w14:textId="77777777" w:rsidR="00CD1689" w:rsidRPr="00F31C5B" w:rsidRDefault="00CD1689" w:rsidP="00777AF2">
      <w:pPr>
        <w:numPr>
          <w:ilvl w:val="0"/>
          <w:numId w:val="7"/>
        </w:numPr>
        <w:spacing w:before="60"/>
        <w:ind w:left="641" w:hanging="357"/>
        <w:jc w:val="both"/>
      </w:pPr>
      <w:r w:rsidRPr="00F31C5B">
        <w:t xml:space="preserve">   “   U.B1.030</w:t>
      </w:r>
      <w:r w:rsidRPr="00F31C5B">
        <w:tab/>
        <w:t>Određivanje tlačne čvrtoće,</w:t>
      </w:r>
    </w:p>
    <w:p w14:paraId="32D56D4C" w14:textId="77777777" w:rsidR="00CD1689" w:rsidRPr="00F31C5B" w:rsidRDefault="00CD1689" w:rsidP="00777AF2">
      <w:pPr>
        <w:numPr>
          <w:ilvl w:val="0"/>
          <w:numId w:val="7"/>
        </w:numPr>
        <w:spacing w:before="60"/>
        <w:ind w:left="641" w:hanging="357"/>
        <w:jc w:val="both"/>
      </w:pPr>
      <w:r w:rsidRPr="00F31C5B">
        <w:t xml:space="preserve">   “   U.B1.032</w:t>
      </w:r>
      <w:r w:rsidRPr="00F31C5B">
        <w:tab/>
        <w:t>Određivanje stišljivosti tla,</w:t>
      </w:r>
    </w:p>
    <w:p w14:paraId="40CED9F8" w14:textId="77777777" w:rsidR="00CD1689" w:rsidRPr="00F31C5B" w:rsidRDefault="00CD1689" w:rsidP="00777AF2">
      <w:pPr>
        <w:numPr>
          <w:ilvl w:val="0"/>
          <w:numId w:val="7"/>
        </w:numPr>
        <w:spacing w:before="60"/>
        <w:ind w:left="641" w:hanging="357"/>
        <w:jc w:val="both"/>
      </w:pPr>
      <w:r w:rsidRPr="00F31C5B">
        <w:t xml:space="preserve">   “   U.B0.001</w:t>
      </w:r>
      <w:r w:rsidRPr="00F31C5B">
        <w:tab/>
        <w:t>Uzimanje uzoraka za podlogu,</w:t>
      </w:r>
    </w:p>
    <w:p w14:paraId="5A8CE55F" w14:textId="77777777" w:rsidR="00CD1689" w:rsidRPr="00F31C5B" w:rsidRDefault="00CD1689" w:rsidP="00777AF2">
      <w:pPr>
        <w:numPr>
          <w:ilvl w:val="0"/>
          <w:numId w:val="7"/>
        </w:numPr>
        <w:spacing w:before="60"/>
        <w:ind w:left="641" w:hanging="357"/>
        <w:jc w:val="both"/>
      </w:pPr>
      <w:r w:rsidRPr="00F31C5B">
        <w:t xml:space="preserve">   “   U.B3.010</w:t>
      </w:r>
      <w:r w:rsidRPr="00F31C5B">
        <w:tab/>
        <w:t>Kamen za podlogu i kaldrmu,</w:t>
      </w:r>
    </w:p>
    <w:p w14:paraId="6A484507" w14:textId="77777777" w:rsidR="00CD1689" w:rsidRPr="00F31C5B" w:rsidRDefault="00CD1689" w:rsidP="00777AF2">
      <w:pPr>
        <w:numPr>
          <w:ilvl w:val="0"/>
          <w:numId w:val="7"/>
        </w:numPr>
        <w:spacing w:before="60"/>
        <w:ind w:left="641" w:hanging="357"/>
        <w:jc w:val="both"/>
      </w:pPr>
      <w:r w:rsidRPr="00F31C5B">
        <w:t xml:space="preserve">   “   U.B8.012</w:t>
      </w:r>
      <w:r w:rsidRPr="00F31C5B">
        <w:tab/>
        <w:t>Ispitivanje čvrstoće na tlak,</w:t>
      </w:r>
    </w:p>
    <w:p w14:paraId="718CFD60" w14:textId="77777777" w:rsidR="00CD1689" w:rsidRPr="00F31C5B" w:rsidRDefault="00CD1689" w:rsidP="00777AF2">
      <w:pPr>
        <w:numPr>
          <w:ilvl w:val="0"/>
          <w:numId w:val="7"/>
        </w:numPr>
        <w:spacing w:before="60"/>
        <w:ind w:left="641" w:hanging="357"/>
        <w:jc w:val="both"/>
      </w:pPr>
      <w:r w:rsidRPr="00F31C5B">
        <w:t xml:space="preserve">   “   U.B1.042</w:t>
      </w:r>
      <w:r w:rsidRPr="00F31C5B">
        <w:tab/>
        <w:t>Geomehanička ispitivanja, određivanje kalifornijskog indeksa nosivosti,</w:t>
      </w:r>
    </w:p>
    <w:p w14:paraId="48E131ED" w14:textId="77777777" w:rsidR="00E44333" w:rsidRPr="00F31C5B" w:rsidRDefault="00CD1689" w:rsidP="00777AF2">
      <w:pPr>
        <w:numPr>
          <w:ilvl w:val="0"/>
          <w:numId w:val="7"/>
        </w:numPr>
        <w:spacing w:before="60"/>
        <w:ind w:left="641" w:hanging="357"/>
        <w:jc w:val="both"/>
      </w:pPr>
      <w:r w:rsidRPr="00F31C5B">
        <w:t xml:space="preserve">   “   U.B1.046</w:t>
      </w:r>
      <w:r w:rsidRPr="00F31C5B">
        <w:tab/>
        <w:t>Geomeh. ispitivanja, određivanje modula stišljivosti metodom kružne ploče.</w:t>
      </w:r>
      <w:r w:rsidR="00E44333" w:rsidRPr="00F31C5B">
        <w:br w:type="page"/>
      </w:r>
    </w:p>
    <w:p w14:paraId="02453A3A" w14:textId="77777777" w:rsidR="00CC5318" w:rsidRPr="00F31C5B" w:rsidRDefault="005E797E" w:rsidP="00737B0C">
      <w:pPr>
        <w:pStyle w:val="Odlomakpopisa"/>
        <w:numPr>
          <w:ilvl w:val="1"/>
          <w:numId w:val="49"/>
        </w:numPr>
        <w:tabs>
          <w:tab w:val="left" w:pos="540"/>
        </w:tabs>
        <w:spacing w:before="200" w:after="120"/>
        <w:ind w:left="1077"/>
        <w:contextualSpacing w:val="0"/>
        <w:jc w:val="both"/>
        <w:rPr>
          <w:b/>
        </w:rPr>
      </w:pPr>
      <w:r>
        <w:rPr>
          <w:b/>
        </w:rPr>
        <w:lastRenderedPageBreak/>
        <w:t xml:space="preserve">ASFALTERSKI </w:t>
      </w:r>
      <w:r w:rsidR="00CC5318" w:rsidRPr="00F31C5B">
        <w:rPr>
          <w:b/>
        </w:rPr>
        <w:t>RADOVI</w:t>
      </w:r>
    </w:p>
    <w:p w14:paraId="34D7707A" w14:textId="77777777" w:rsidR="00CC5318" w:rsidRPr="00F31C5B" w:rsidRDefault="00CC5318" w:rsidP="00CC5318">
      <w:pPr>
        <w:pStyle w:val="Odlomakpopisa"/>
        <w:tabs>
          <w:tab w:val="left" w:pos="540"/>
        </w:tabs>
        <w:spacing w:before="200"/>
        <w:ind w:left="0"/>
        <w:jc w:val="both"/>
      </w:pPr>
      <w:r w:rsidRPr="00F31C5B">
        <w:t>Svi radovi pa tako i zemljani i slični za prometne površine su propisani “Općim tehničkim uvjetima za radove na cestama” (dalje: OTU).</w:t>
      </w:r>
    </w:p>
    <w:p w14:paraId="4802D502" w14:textId="77777777" w:rsidR="00CC5318" w:rsidRPr="00F31C5B" w:rsidRDefault="00CC5318" w:rsidP="00CC5318">
      <w:pPr>
        <w:pStyle w:val="Odlomakpopisa"/>
        <w:tabs>
          <w:tab w:val="left" w:pos="540"/>
        </w:tabs>
        <w:spacing w:before="200"/>
        <w:ind w:left="0"/>
        <w:jc w:val="both"/>
      </w:pPr>
    </w:p>
    <w:p w14:paraId="2FB292A8" w14:textId="77777777" w:rsidR="00CC5318" w:rsidRPr="00F31C5B" w:rsidRDefault="00CC5318" w:rsidP="00CC5318">
      <w:pPr>
        <w:pStyle w:val="Odlomakpopisa"/>
        <w:tabs>
          <w:tab w:val="left" w:pos="540"/>
        </w:tabs>
        <w:spacing w:before="200"/>
        <w:ind w:left="0"/>
        <w:jc w:val="both"/>
      </w:pPr>
      <w:r w:rsidRPr="00F31C5B">
        <w:t>Izrada posteljice prometne površine propisana je OTU 2.10. Uvjetima su definirani opis rada, propisi po kojima se kontrolira kvaliteta materijala za posteljicu, kontrola kvalitete. Kontrolna ispitivanja obaviti određivanjem modula stišljivosti kružnom pločom Ø 30 cm, jedno na svakih 1.000 m</w:t>
      </w:r>
      <w:r w:rsidRPr="00F31C5B">
        <w:rPr>
          <w:vertAlign w:val="superscript"/>
        </w:rPr>
        <w:t>2</w:t>
      </w:r>
      <w:r w:rsidRPr="00F31C5B">
        <w:t xml:space="preserve"> površine.</w:t>
      </w:r>
    </w:p>
    <w:p w14:paraId="70B10434" w14:textId="77777777" w:rsidR="00CC5318" w:rsidRPr="00F31C5B" w:rsidRDefault="00CC5318" w:rsidP="00CC5318">
      <w:pPr>
        <w:pStyle w:val="Odlomakpopisa"/>
        <w:tabs>
          <w:tab w:val="left" w:pos="540"/>
        </w:tabs>
        <w:spacing w:before="200"/>
        <w:ind w:left="1080"/>
        <w:jc w:val="both"/>
        <w:rPr>
          <w:b/>
        </w:rPr>
      </w:pPr>
    </w:p>
    <w:p w14:paraId="51FB428A" w14:textId="77777777" w:rsidR="00CC5318" w:rsidRPr="00F31C5B" w:rsidRDefault="00CC5318" w:rsidP="00CC5318">
      <w:pPr>
        <w:jc w:val="both"/>
        <w:rPr>
          <w:b/>
        </w:rPr>
      </w:pPr>
      <w:r w:rsidRPr="00F31C5B">
        <w:rPr>
          <w:b/>
        </w:rPr>
        <w:t>Mehanički stabilizirani nosivi slojevi od drobljenog kamena 0/64 mm</w:t>
      </w:r>
    </w:p>
    <w:p w14:paraId="2F348785" w14:textId="77777777" w:rsidR="00CC5318" w:rsidRPr="00F31C5B" w:rsidRDefault="00CC5318" w:rsidP="00CC5318">
      <w:pPr>
        <w:pStyle w:val="Tijeloteksta2"/>
        <w:spacing w:before="60" w:after="0" w:line="240" w:lineRule="auto"/>
        <w:jc w:val="both"/>
      </w:pPr>
      <w:r w:rsidRPr="00F31C5B">
        <w:t xml:space="preserve">Zbijeni nosivi slojevi prometne površine propisani su poglavljem OTU 5. Tražena zbijenost mehanički zbijenog zrnatog kamenog agregata iznosi </w:t>
      </w:r>
      <w:r w:rsidRPr="00F31C5B">
        <w:rPr>
          <w:spacing w:val="-3"/>
        </w:rPr>
        <w:t xml:space="preserve">Me </w:t>
      </w:r>
      <w:r w:rsidRPr="00F31C5B">
        <w:rPr>
          <w:spacing w:val="-3"/>
          <w:u w:val="single"/>
        </w:rPr>
        <w:t>&gt;</w:t>
      </w:r>
      <w:r w:rsidRPr="00F31C5B">
        <w:rPr>
          <w:spacing w:val="-3"/>
        </w:rPr>
        <w:t xml:space="preserve"> 80 </w:t>
      </w:r>
      <w:r w:rsidRPr="00F31C5B">
        <w:rPr>
          <w:color w:val="000000"/>
        </w:rPr>
        <w:t xml:space="preserve">MPa </w:t>
      </w:r>
      <w:r w:rsidRPr="00F31C5B">
        <w:t>(opis rada, uvjeti za podlogu, debljina sloja, propisi po kojima se kontrolira kvaliteta, materijali, izrada prema OTU).</w:t>
      </w:r>
    </w:p>
    <w:p w14:paraId="0D3FB590" w14:textId="77777777" w:rsidR="00CC5318" w:rsidRPr="00F31C5B" w:rsidRDefault="00CC5318" w:rsidP="00CC5318">
      <w:pPr>
        <w:pStyle w:val="Tijeloteksta2"/>
        <w:spacing w:before="60" w:after="0" w:line="240" w:lineRule="auto"/>
        <w:jc w:val="both"/>
      </w:pPr>
      <w:r w:rsidRPr="00F31C5B">
        <w:t>Ovaj sloj se može raditi tek kad nadzorni inženjer primi posteljicu u pogledu ravnosti, projektiranih nagiba, pravilno izvedene odvodnje i traženih uvjeta kvalitete. Sloj mora u svemu odgovarati dimenzijama iz projekta.</w:t>
      </w:r>
    </w:p>
    <w:p w14:paraId="60250A49" w14:textId="77777777" w:rsidR="00CC5318" w:rsidRPr="00F31C5B" w:rsidRDefault="00CC5318" w:rsidP="00CC5318">
      <w:pPr>
        <w:spacing w:before="120"/>
        <w:jc w:val="both"/>
      </w:pPr>
      <w:r w:rsidRPr="00F31C5B">
        <w:t>Prije dopreme materijala izvođač treba predati investitoru certifikat o pogodnosti predviđenog zrnatog kamenog materijala. Certifikat vrijedi najviše godinu dana.</w:t>
      </w:r>
    </w:p>
    <w:p w14:paraId="08087C79" w14:textId="77777777" w:rsidR="00CC5318" w:rsidRPr="00F31C5B" w:rsidRDefault="00CC5318" w:rsidP="00CC5318">
      <w:pPr>
        <w:spacing w:before="120"/>
        <w:jc w:val="both"/>
      </w:pPr>
      <w:r w:rsidRPr="00F31C5B">
        <w:t>Tekuća ispitivanja sadrže:</w:t>
      </w:r>
    </w:p>
    <w:p w14:paraId="489BDB4A" w14:textId="77777777" w:rsidR="00CC5318" w:rsidRPr="00F31C5B" w:rsidRDefault="00CC5318" w:rsidP="00777AF2">
      <w:pPr>
        <w:numPr>
          <w:ilvl w:val="0"/>
          <w:numId w:val="10"/>
        </w:numPr>
        <w:tabs>
          <w:tab w:val="clear" w:pos="360"/>
        </w:tabs>
        <w:spacing w:before="60"/>
        <w:ind w:left="284" w:hanging="284"/>
        <w:jc w:val="both"/>
      </w:pPr>
      <w:r w:rsidRPr="00F31C5B">
        <w:t>ispitivanje modula stišljivosti kružnom pločom promjera 300 mm na svakih 500 m</w:t>
      </w:r>
      <w:r w:rsidRPr="00F31C5B">
        <w:rPr>
          <w:vertAlign w:val="superscript"/>
        </w:rPr>
        <w:t>2</w:t>
      </w:r>
      <w:r w:rsidRPr="00F31C5B">
        <w:t xml:space="preserve">, ili </w:t>
      </w:r>
    </w:p>
    <w:p w14:paraId="1E387B9A" w14:textId="77777777" w:rsidR="00CC5318" w:rsidRPr="00F31C5B" w:rsidRDefault="00CC5318" w:rsidP="00777AF2">
      <w:pPr>
        <w:numPr>
          <w:ilvl w:val="0"/>
          <w:numId w:val="10"/>
        </w:numPr>
        <w:tabs>
          <w:tab w:val="clear" w:pos="360"/>
        </w:tabs>
        <w:spacing w:before="60"/>
        <w:ind w:left="284" w:hanging="284"/>
        <w:jc w:val="both"/>
      </w:pPr>
      <w:r w:rsidRPr="00F31C5B">
        <w:t>stupnja zbijenosti volumometrom u odnosu na maksimalnu zbijenost po modificiranom Proctorovu postupku, najmanje na svakih 500 m</w:t>
      </w:r>
      <w:r w:rsidRPr="00F31C5B">
        <w:rPr>
          <w:vertAlign w:val="superscript"/>
        </w:rPr>
        <w:t>2</w:t>
      </w:r>
      <w:r w:rsidRPr="00F31C5B">
        <w:t>, ili</w:t>
      </w:r>
    </w:p>
    <w:p w14:paraId="77EA94FD" w14:textId="77777777" w:rsidR="00CC5318" w:rsidRPr="00F31C5B" w:rsidRDefault="00CC5318" w:rsidP="00777AF2">
      <w:pPr>
        <w:numPr>
          <w:ilvl w:val="0"/>
          <w:numId w:val="10"/>
        </w:numPr>
        <w:tabs>
          <w:tab w:val="clear" w:pos="360"/>
        </w:tabs>
        <w:spacing w:before="60"/>
        <w:ind w:left="284" w:hanging="284"/>
        <w:jc w:val="both"/>
      </w:pPr>
      <w:r w:rsidRPr="00F31C5B">
        <w:t>nuklearnim denzimetrom, najmanje na svakih 500 m</w:t>
      </w:r>
      <w:r w:rsidRPr="00F31C5B">
        <w:rPr>
          <w:vertAlign w:val="superscript"/>
        </w:rPr>
        <w:t>2</w:t>
      </w:r>
      <w:r w:rsidRPr="00F31C5B">
        <w:t>, ili</w:t>
      </w:r>
    </w:p>
    <w:p w14:paraId="7D62AA23" w14:textId="77777777" w:rsidR="00CC5318" w:rsidRPr="00F31C5B" w:rsidRDefault="00CC5318" w:rsidP="00777AF2">
      <w:pPr>
        <w:numPr>
          <w:ilvl w:val="0"/>
          <w:numId w:val="10"/>
        </w:numPr>
        <w:tabs>
          <w:tab w:val="clear" w:pos="360"/>
        </w:tabs>
        <w:spacing w:before="60"/>
        <w:ind w:left="284" w:hanging="284"/>
        <w:jc w:val="both"/>
      </w:pPr>
      <w:r w:rsidRPr="00F31C5B">
        <w:t>ispitivanje modula stišljivosti kružnom pločom promjera 300 mm i stupnja zbijenosti volumometrom u odnosu na maksimalnu zbijenost po modificiranom Proctorovu postupku, ili denzimetrom, najmanje na svakih 1</w:t>
      </w:r>
      <w:r w:rsidR="009E5E46" w:rsidRPr="00F31C5B">
        <w:t>.</w:t>
      </w:r>
      <w:r w:rsidRPr="00F31C5B">
        <w:t>000 m</w:t>
      </w:r>
      <w:r w:rsidRPr="00F31C5B">
        <w:rPr>
          <w:vertAlign w:val="superscript"/>
        </w:rPr>
        <w:t>2</w:t>
      </w:r>
      <w:r w:rsidRPr="00F31C5B">
        <w:t>,</w:t>
      </w:r>
    </w:p>
    <w:p w14:paraId="4D260736" w14:textId="77777777" w:rsidR="00CC5318" w:rsidRPr="00F31C5B" w:rsidRDefault="00CC5318" w:rsidP="00777AF2">
      <w:pPr>
        <w:numPr>
          <w:ilvl w:val="0"/>
          <w:numId w:val="10"/>
        </w:numPr>
        <w:tabs>
          <w:tab w:val="clear" w:pos="360"/>
        </w:tabs>
        <w:spacing w:before="60"/>
        <w:ind w:left="284" w:hanging="284"/>
        <w:jc w:val="both"/>
      </w:pPr>
      <w:r w:rsidRPr="00F31C5B">
        <w:t>ispitivanje granulometrijskog sastava, najmanje na svakih 3</w:t>
      </w:r>
      <w:r w:rsidR="009E5E46" w:rsidRPr="00F31C5B">
        <w:t>.</w:t>
      </w:r>
      <w:r w:rsidRPr="00F31C5B">
        <w:t>000 m</w:t>
      </w:r>
      <w:r w:rsidRPr="00F31C5B">
        <w:rPr>
          <w:vertAlign w:val="superscript"/>
        </w:rPr>
        <w:t>2</w:t>
      </w:r>
      <w:r w:rsidRPr="00F31C5B">
        <w:t>,</w:t>
      </w:r>
    </w:p>
    <w:p w14:paraId="46EF7E41" w14:textId="77777777" w:rsidR="00CC5318" w:rsidRPr="00F31C5B" w:rsidRDefault="00CC5318" w:rsidP="00777AF2">
      <w:pPr>
        <w:numPr>
          <w:ilvl w:val="0"/>
          <w:numId w:val="10"/>
        </w:numPr>
        <w:tabs>
          <w:tab w:val="clear" w:pos="360"/>
        </w:tabs>
        <w:spacing w:before="60"/>
        <w:ind w:left="284" w:hanging="284"/>
        <w:jc w:val="both"/>
      </w:pPr>
      <w:r w:rsidRPr="00F31C5B">
        <w:t>ispitivanje ravnosti površine sloja letvom duljine 4 m, na svakom poprečnom profilu ili prema zahtjevu nadzornog inženjera.</w:t>
      </w:r>
    </w:p>
    <w:p w14:paraId="6CCB6312" w14:textId="77777777" w:rsidR="00CC5318" w:rsidRPr="00F31C5B" w:rsidRDefault="00CC5318" w:rsidP="00572B21">
      <w:pPr>
        <w:spacing w:before="120"/>
        <w:ind w:right="28"/>
        <w:jc w:val="both"/>
      </w:pPr>
      <w:r w:rsidRPr="00F31C5B">
        <w:t>Izrada nosivog sloja od zrnatog kamenog materijala bez veziva propisana je OTU-om poglavljem 5.01. a nosivog sloja od zrnatog kamenog materijala stabiliziranog hidrauličnim vezivom je propisana OTU 5.02. (uvjeti za podlogu, debljina sloja, propisi po kojima se obavljaju prethodna i kontrolna ispitivanja, kontrola kvalitete, konačna ocjena kvalitete).</w:t>
      </w:r>
    </w:p>
    <w:p w14:paraId="51A4931D" w14:textId="77777777" w:rsidR="00572B21" w:rsidRPr="00F31C5B" w:rsidRDefault="00572B21" w:rsidP="009E5E46">
      <w:pPr>
        <w:spacing w:after="120"/>
        <w:jc w:val="both"/>
        <w:rPr>
          <w:b/>
        </w:rPr>
      </w:pPr>
    </w:p>
    <w:p w14:paraId="31AC96D4" w14:textId="77777777" w:rsidR="009E5E46" w:rsidRPr="00F31C5B" w:rsidRDefault="009E5E46" w:rsidP="009E5E46">
      <w:pPr>
        <w:spacing w:after="120"/>
        <w:jc w:val="both"/>
        <w:rPr>
          <w:b/>
        </w:rPr>
      </w:pPr>
      <w:r w:rsidRPr="00F31C5B">
        <w:rPr>
          <w:b/>
        </w:rPr>
        <w:t>Asfalterski radovi</w:t>
      </w:r>
    </w:p>
    <w:p w14:paraId="45230DF2" w14:textId="77777777" w:rsidR="009E5E46" w:rsidRPr="00F31C5B" w:rsidRDefault="009E5E46" w:rsidP="009E5E46">
      <w:pPr>
        <w:ind w:right="28"/>
        <w:jc w:val="both"/>
      </w:pPr>
      <w:r w:rsidRPr="00F31C5B">
        <w:t>Završni asfalterski radovi uvjetovani su OTU 7.0. Poglavlje 7.1 propisuje materijale za izradu asfaltne mješavine. Pogl. 7.1.3. propisuje svojstva bitumenskih veziva. Završni sloj ceste, uvjetovan je pogl. 7.2.3.</w:t>
      </w:r>
    </w:p>
    <w:p w14:paraId="6CDAC8F7" w14:textId="77777777" w:rsidR="009E5E46" w:rsidRPr="00F31C5B" w:rsidRDefault="009E5E46" w:rsidP="009E5E46">
      <w:pPr>
        <w:spacing w:before="120"/>
        <w:jc w:val="both"/>
      </w:pPr>
      <w:r w:rsidRPr="00F31C5B">
        <w:t>Prije početk asafaltnih radova izvođač mora imati prethodni radni sastav za svaki tip asfaltne mješavine propisane u kolničkoj konstrukciji i dati ga nadzornom inženjeru na suglasnost.</w:t>
      </w:r>
    </w:p>
    <w:p w14:paraId="205C9395" w14:textId="77777777" w:rsidR="009E5E46" w:rsidRPr="00F31C5B" w:rsidRDefault="009E5E46" w:rsidP="009E5E46">
      <w:pPr>
        <w:spacing w:before="120"/>
        <w:jc w:val="both"/>
      </w:pPr>
      <w:r w:rsidRPr="00F31C5B">
        <w:t>Dokazani radni sastav potvrđuje se pokusnim radom na asfaltnom postrojenju i pokusnim ugrađivanjem. Prethodni i dokazani radni sastav moraju sadržavati sve elemente po Općim tehničkim uvjetima za radove na cestama (OTU).</w:t>
      </w:r>
    </w:p>
    <w:p w14:paraId="1A968BAE" w14:textId="77777777" w:rsidR="00ED68F1" w:rsidRPr="00F31C5B" w:rsidRDefault="009E5E46" w:rsidP="00ED68F1">
      <w:pPr>
        <w:spacing w:before="120"/>
        <w:jc w:val="both"/>
      </w:pPr>
      <w:r w:rsidRPr="00F31C5B">
        <w:t xml:space="preserve">Asfaltiranjem se može početi tek kad je nadzorni inženjer preuzeo i ispitao podlogu. Vremenski razmak između ispitivanja i ugradnje smije biti max. 24 h. U to vrijeme je potrebno zabraniti gradilišni promet po ispitanoj podlozi. Polaganje asfaltnog sloja može početi tek sedam dana nakon ugradnje stabilizacije. Ukoliko je potrebno asfaltni sloj polagati ranije, mora se dobiti pismeno odobrenje nadzornog inženjera i investitora. Stabilizirana podloga mora biti suha i čista, te se površina prska </w:t>
      </w:r>
      <w:r w:rsidRPr="00F31C5B">
        <w:lastRenderedPageBreak/>
        <w:t>ravnomjerno strojem bitumenskom emulzijom u količini od 0.2 – 0.5 kg/m</w:t>
      </w:r>
      <w:r w:rsidRPr="00F31C5B">
        <w:rPr>
          <w:vertAlign w:val="superscript"/>
        </w:rPr>
        <w:t>2</w:t>
      </w:r>
      <w:r w:rsidRPr="00F31C5B">
        <w:t>, najkasnije 2-3 sata prije polaganja asfalta, tako da ispari voda iz emulzije.</w:t>
      </w:r>
    </w:p>
    <w:p w14:paraId="1C794FCE" w14:textId="77777777" w:rsidR="009E5E46" w:rsidRPr="00F31C5B" w:rsidRDefault="009E5E46" w:rsidP="009E5E46">
      <w:pPr>
        <w:spacing w:before="120"/>
        <w:jc w:val="both"/>
      </w:pPr>
      <w:r w:rsidRPr="00F31C5B">
        <w:t>Prilikom ugradnje slojeva asfaltnog zastora temperatura podloge i zraka mora biti +10° C, a upri ugradnji nosivog sloja više od +5°C.</w:t>
      </w:r>
    </w:p>
    <w:p w14:paraId="74F75126" w14:textId="77777777" w:rsidR="009E5E46" w:rsidRPr="00F31C5B" w:rsidRDefault="009E5E46" w:rsidP="009E5E46">
      <w:pPr>
        <w:spacing w:before="120" w:after="120"/>
        <w:jc w:val="both"/>
      </w:pPr>
      <w:r w:rsidRPr="00F31C5B">
        <w:t>Svi uzdužni, poprečni i radni spojevi moraju se propisno izvesti, asfalt na slojevima mora imati gustoću i svojstva kao i na ostalim djelovima površine.</w:t>
      </w:r>
    </w:p>
    <w:p w14:paraId="4EF10B4D" w14:textId="77777777" w:rsidR="009E5E46" w:rsidRPr="00F31C5B" w:rsidRDefault="009E5E46" w:rsidP="009E5E46">
      <w:pPr>
        <w:spacing w:after="120"/>
        <w:jc w:val="both"/>
      </w:pPr>
      <w:r w:rsidRPr="00F31C5B">
        <w:rPr>
          <w:b/>
        </w:rPr>
        <w:t>Bitumenizirani nosivi sloj (BNS)</w:t>
      </w:r>
    </w:p>
    <w:p w14:paraId="104B636A" w14:textId="77777777" w:rsidR="009E5E46" w:rsidRPr="00F31C5B" w:rsidRDefault="009E5E46" w:rsidP="009E5E46">
      <w:pPr>
        <w:spacing w:after="120"/>
        <w:jc w:val="both"/>
      </w:pPr>
      <w:r w:rsidRPr="00F31C5B">
        <w:t>Bitumenizirani nosivi sloj (BNS) jeste nosivi sloj u kolničkoj konstrukciji izrađen od mješavine kamenog brašna, kamenog materijala do najveće nominalne veličine zrna 32 mm i bitumena kao veziva, proizveden i ugrađen po vrućem postupku.</w:t>
      </w:r>
    </w:p>
    <w:p w14:paraId="37319633" w14:textId="77777777" w:rsidR="009E5E46" w:rsidRPr="00F31C5B" w:rsidRDefault="009E5E46" w:rsidP="009E5E46">
      <w:pPr>
        <w:pStyle w:val="Uvuenotijeloteksta"/>
        <w:tabs>
          <w:tab w:val="left" w:pos="1418"/>
        </w:tabs>
        <w:ind w:left="0"/>
        <w:jc w:val="both"/>
        <w:rPr>
          <w:rFonts w:ascii="Arial" w:hAnsi="Arial" w:cs="Arial"/>
          <w:b/>
          <w:sz w:val="22"/>
        </w:rPr>
      </w:pPr>
      <w:r w:rsidRPr="00F31C5B">
        <w:rPr>
          <w:rFonts w:ascii="Arial" w:hAnsi="Arial" w:cs="Arial"/>
          <w:b/>
          <w:sz w:val="22"/>
        </w:rPr>
        <w:t>BNS se dijeli prema:</w:t>
      </w:r>
    </w:p>
    <w:p w14:paraId="045C0151" w14:textId="77777777" w:rsidR="009E5E46" w:rsidRPr="00F31C5B" w:rsidRDefault="009E5E46" w:rsidP="00777AF2">
      <w:pPr>
        <w:numPr>
          <w:ilvl w:val="0"/>
          <w:numId w:val="11"/>
        </w:numPr>
        <w:tabs>
          <w:tab w:val="clear" w:pos="360"/>
          <w:tab w:val="num" w:pos="284"/>
        </w:tabs>
        <w:ind w:left="284" w:hanging="284"/>
        <w:jc w:val="both"/>
      </w:pPr>
      <w:r w:rsidRPr="00F31C5B">
        <w:t>nazivnoj veličini najvećega zrna kamenog materijala,</w:t>
      </w:r>
    </w:p>
    <w:p w14:paraId="58AB2B49" w14:textId="77777777" w:rsidR="009E5E46" w:rsidRPr="00F31C5B" w:rsidRDefault="009E5E46" w:rsidP="00777AF2">
      <w:pPr>
        <w:numPr>
          <w:ilvl w:val="0"/>
          <w:numId w:val="11"/>
        </w:numPr>
        <w:tabs>
          <w:tab w:val="clear" w:pos="360"/>
          <w:tab w:val="num" w:pos="284"/>
        </w:tabs>
        <w:ind w:left="284" w:hanging="284"/>
        <w:jc w:val="both"/>
      </w:pPr>
      <w:r w:rsidRPr="00F31C5B">
        <w:t>vrsti kamenog materijala i</w:t>
      </w:r>
    </w:p>
    <w:p w14:paraId="39A86577" w14:textId="77777777" w:rsidR="009E5E46" w:rsidRPr="00F31C5B" w:rsidRDefault="009E5E46" w:rsidP="00777AF2">
      <w:pPr>
        <w:numPr>
          <w:ilvl w:val="0"/>
          <w:numId w:val="11"/>
        </w:numPr>
        <w:tabs>
          <w:tab w:val="clear" w:pos="360"/>
          <w:tab w:val="num" w:pos="284"/>
        </w:tabs>
        <w:ind w:left="284" w:hanging="284"/>
        <w:jc w:val="both"/>
      </w:pPr>
      <w:r w:rsidRPr="00F31C5B">
        <w:t>granulometrijskom sastavu kamene smjese asfaltne mješavine.</w:t>
      </w:r>
    </w:p>
    <w:p w14:paraId="0C4946D2" w14:textId="77777777" w:rsidR="009E5E46" w:rsidRPr="00F31C5B" w:rsidRDefault="009E5E46" w:rsidP="009E5E46">
      <w:pPr>
        <w:spacing w:after="120"/>
        <w:jc w:val="both"/>
        <w:rPr>
          <w:b/>
        </w:rPr>
      </w:pPr>
    </w:p>
    <w:p w14:paraId="722EAFCA" w14:textId="77777777" w:rsidR="009E5E46" w:rsidRPr="00F31C5B" w:rsidRDefault="009E5E46" w:rsidP="009E5E46">
      <w:pPr>
        <w:spacing w:after="120"/>
        <w:jc w:val="both"/>
        <w:rPr>
          <w:b/>
        </w:rPr>
      </w:pPr>
      <w:r w:rsidRPr="00F31C5B">
        <w:rPr>
          <w:b/>
        </w:rPr>
        <w:t>Prema nazivnoj veličini najvećega zrna kamenog materijala, BNS se dijeli na:</w:t>
      </w:r>
    </w:p>
    <w:p w14:paraId="041ADFDB" w14:textId="77777777" w:rsidR="009E5E46" w:rsidRPr="00F31C5B" w:rsidRDefault="009E5E46" w:rsidP="00777AF2">
      <w:pPr>
        <w:numPr>
          <w:ilvl w:val="0"/>
          <w:numId w:val="14"/>
        </w:numPr>
        <w:tabs>
          <w:tab w:val="clear" w:pos="567"/>
          <w:tab w:val="left" w:pos="284"/>
          <w:tab w:val="left" w:pos="709"/>
          <w:tab w:val="left" w:pos="1134"/>
          <w:tab w:val="num" w:pos="1418"/>
        </w:tabs>
        <w:ind w:left="284" w:hanging="284"/>
        <w:jc w:val="both"/>
      </w:pPr>
      <w:r w:rsidRPr="00F31C5B">
        <w:t>BNS 16</w:t>
      </w:r>
    </w:p>
    <w:p w14:paraId="160A979F" w14:textId="77777777" w:rsidR="009E5E46" w:rsidRPr="00F31C5B" w:rsidRDefault="009E5E46" w:rsidP="00777AF2">
      <w:pPr>
        <w:numPr>
          <w:ilvl w:val="0"/>
          <w:numId w:val="14"/>
        </w:numPr>
        <w:tabs>
          <w:tab w:val="clear" w:pos="567"/>
          <w:tab w:val="left" w:pos="284"/>
          <w:tab w:val="left" w:pos="709"/>
          <w:tab w:val="left" w:pos="1134"/>
          <w:tab w:val="num" w:pos="1418"/>
        </w:tabs>
        <w:ind w:left="284" w:hanging="284"/>
        <w:jc w:val="both"/>
      </w:pPr>
      <w:r w:rsidRPr="00F31C5B">
        <w:t>BNS 22 i</w:t>
      </w:r>
    </w:p>
    <w:p w14:paraId="2F67780B" w14:textId="77777777" w:rsidR="009E5E46" w:rsidRPr="00F31C5B" w:rsidRDefault="009E5E46" w:rsidP="00777AF2">
      <w:pPr>
        <w:pStyle w:val="Uvuenotijeloteksta"/>
        <w:numPr>
          <w:ilvl w:val="0"/>
          <w:numId w:val="14"/>
        </w:numPr>
        <w:tabs>
          <w:tab w:val="clear" w:pos="567"/>
          <w:tab w:val="left" w:pos="284"/>
          <w:tab w:val="left" w:pos="709"/>
          <w:tab w:val="left" w:pos="1134"/>
          <w:tab w:val="num" w:pos="1418"/>
          <w:tab w:val="left" w:pos="4536"/>
        </w:tabs>
        <w:spacing w:after="0"/>
        <w:ind w:left="284" w:hanging="284"/>
        <w:jc w:val="both"/>
        <w:rPr>
          <w:rFonts w:ascii="Arial" w:hAnsi="Arial" w:cs="Arial"/>
          <w:sz w:val="22"/>
        </w:rPr>
      </w:pPr>
      <w:r w:rsidRPr="00F31C5B">
        <w:rPr>
          <w:rFonts w:ascii="Arial" w:hAnsi="Arial" w:cs="Arial"/>
          <w:sz w:val="22"/>
        </w:rPr>
        <w:t>BNS 32.</w:t>
      </w:r>
    </w:p>
    <w:p w14:paraId="2F750A33" w14:textId="77777777" w:rsidR="009E5E46" w:rsidRPr="00F31C5B" w:rsidRDefault="009E5E46" w:rsidP="009E5E46">
      <w:pPr>
        <w:spacing w:after="120"/>
        <w:jc w:val="both"/>
      </w:pPr>
      <w:r w:rsidRPr="00F31C5B">
        <w:t>Ostali uvjeti ugradnje i kontrole kakvoće ugrađenog sloja dani su u OTU poglavlje 5-04.</w:t>
      </w:r>
    </w:p>
    <w:p w14:paraId="381515F4" w14:textId="77777777" w:rsidR="009E5E46" w:rsidRPr="00F31C5B" w:rsidRDefault="009E5E46" w:rsidP="009E5E46">
      <w:pPr>
        <w:spacing w:after="120"/>
        <w:jc w:val="both"/>
        <w:rPr>
          <w:b/>
        </w:rPr>
      </w:pPr>
      <w:r w:rsidRPr="00F31C5B">
        <w:rPr>
          <w:b/>
        </w:rPr>
        <w:t>Bitumenizirani nosivo-habajući sloj (BNHS)</w:t>
      </w:r>
    </w:p>
    <w:p w14:paraId="1BF7F9CD" w14:textId="77777777" w:rsidR="009E5E46" w:rsidRPr="00F31C5B" w:rsidRDefault="009E5E46" w:rsidP="009E5E46">
      <w:pPr>
        <w:spacing w:after="120"/>
        <w:jc w:val="both"/>
      </w:pPr>
      <w:r w:rsidRPr="00F31C5B">
        <w:t>Bitumenizirani nosivo-habajući sloj (BNHS) je nosivi bitumenizirani sloj, koji prema trajnoj namjeni služi kao habajući sloj, a izrađen je od mješavine kamenog brašna, kamenog materijala do najveće nazivne veličine zrna 22 mm i bitumena kao veziva, proizveden i ugrađen po vrućem postupku, a ugrađuje se isključivo na cestama namijenjenim za lako ili vrlo lako prometno opterećenje.</w:t>
      </w:r>
    </w:p>
    <w:p w14:paraId="1336DDE1" w14:textId="77777777" w:rsidR="009E5E46" w:rsidRPr="00F31C5B" w:rsidRDefault="009E5E46" w:rsidP="009E5E46">
      <w:pPr>
        <w:pStyle w:val="Uvuenotijeloteksta"/>
        <w:tabs>
          <w:tab w:val="left" w:pos="1418"/>
        </w:tabs>
        <w:ind w:left="0"/>
        <w:jc w:val="both"/>
        <w:rPr>
          <w:rFonts w:ascii="Arial" w:hAnsi="Arial" w:cs="Arial"/>
          <w:b/>
          <w:sz w:val="22"/>
        </w:rPr>
      </w:pPr>
      <w:r w:rsidRPr="00F31C5B">
        <w:rPr>
          <w:rFonts w:ascii="Arial" w:hAnsi="Arial" w:cs="Arial"/>
          <w:b/>
          <w:sz w:val="22"/>
        </w:rPr>
        <w:t>BNHS se dijeli prema:</w:t>
      </w:r>
    </w:p>
    <w:p w14:paraId="3AEAC141" w14:textId="77777777" w:rsidR="009E5E46" w:rsidRPr="00F31C5B" w:rsidRDefault="009E5E46" w:rsidP="00777AF2">
      <w:pPr>
        <w:numPr>
          <w:ilvl w:val="0"/>
          <w:numId w:val="15"/>
        </w:numPr>
        <w:tabs>
          <w:tab w:val="clear" w:pos="567"/>
          <w:tab w:val="num" w:pos="284"/>
        </w:tabs>
        <w:ind w:left="0" w:firstLine="0"/>
        <w:jc w:val="both"/>
      </w:pPr>
      <w:r w:rsidRPr="00F31C5B">
        <w:t>nazivnoj veličini najvećega zrna kamenog materijala i</w:t>
      </w:r>
    </w:p>
    <w:p w14:paraId="5B049D26" w14:textId="77777777" w:rsidR="009E5E46" w:rsidRPr="00F31C5B" w:rsidRDefault="009E5E46" w:rsidP="00777AF2">
      <w:pPr>
        <w:numPr>
          <w:ilvl w:val="0"/>
          <w:numId w:val="15"/>
        </w:numPr>
        <w:tabs>
          <w:tab w:val="clear" w:pos="567"/>
          <w:tab w:val="num" w:pos="284"/>
        </w:tabs>
        <w:ind w:left="0" w:firstLine="0"/>
        <w:jc w:val="both"/>
      </w:pPr>
      <w:r w:rsidRPr="00F31C5B">
        <w:t>vrsti kamenog materijala.</w:t>
      </w:r>
    </w:p>
    <w:p w14:paraId="5B0DA008" w14:textId="77777777" w:rsidR="009E5E46" w:rsidRPr="00F31C5B" w:rsidRDefault="009E5E46" w:rsidP="009E5E46">
      <w:pPr>
        <w:pStyle w:val="Uvuenotijeloteksta"/>
        <w:spacing w:before="120"/>
        <w:ind w:left="0"/>
        <w:jc w:val="both"/>
        <w:rPr>
          <w:rFonts w:ascii="Arial" w:hAnsi="Arial" w:cs="Arial"/>
          <w:b/>
          <w:sz w:val="22"/>
        </w:rPr>
      </w:pPr>
      <w:r w:rsidRPr="00F31C5B">
        <w:rPr>
          <w:rFonts w:ascii="Arial" w:hAnsi="Arial" w:cs="Arial"/>
          <w:b/>
          <w:sz w:val="22"/>
        </w:rPr>
        <w:t>Prema nazivnoj veličini najvećega zrna kamenog materijala, BNHS se dijeli na:</w:t>
      </w:r>
    </w:p>
    <w:p w14:paraId="34C13BF5" w14:textId="77777777" w:rsidR="009E5E46" w:rsidRPr="00F31C5B" w:rsidRDefault="009E5E46" w:rsidP="00777AF2">
      <w:pPr>
        <w:numPr>
          <w:ilvl w:val="0"/>
          <w:numId w:val="16"/>
        </w:numPr>
        <w:tabs>
          <w:tab w:val="clear" w:pos="567"/>
          <w:tab w:val="num" w:pos="284"/>
        </w:tabs>
        <w:ind w:left="0" w:firstLine="0"/>
        <w:jc w:val="both"/>
      </w:pPr>
      <w:r w:rsidRPr="00F31C5B">
        <w:t>BNHS 16 i</w:t>
      </w:r>
    </w:p>
    <w:p w14:paraId="7425F2CD" w14:textId="77777777" w:rsidR="009E5E46" w:rsidRPr="00F31C5B" w:rsidRDefault="009E5E46" w:rsidP="00777AF2">
      <w:pPr>
        <w:numPr>
          <w:ilvl w:val="0"/>
          <w:numId w:val="16"/>
        </w:numPr>
        <w:tabs>
          <w:tab w:val="clear" w:pos="567"/>
          <w:tab w:val="num" w:pos="284"/>
        </w:tabs>
        <w:ind w:left="0" w:firstLine="0"/>
        <w:jc w:val="both"/>
      </w:pPr>
      <w:r w:rsidRPr="00F31C5B">
        <w:t xml:space="preserve">BNHS 22 </w:t>
      </w:r>
    </w:p>
    <w:p w14:paraId="6EE0A9A4" w14:textId="77777777" w:rsidR="009E5E46" w:rsidRPr="00F31C5B" w:rsidRDefault="009E5E46" w:rsidP="009E5E46">
      <w:pPr>
        <w:spacing w:before="120" w:after="120"/>
        <w:jc w:val="both"/>
      </w:pPr>
      <w:r w:rsidRPr="00F31C5B">
        <w:t>Ostali uvjeti ugradnje i kontrole kakvoće ugrađenog sloja dani su u OTU poglavlje 5-05.</w:t>
      </w:r>
    </w:p>
    <w:p w14:paraId="3BD8EC7E" w14:textId="77777777" w:rsidR="009E5E46" w:rsidRPr="00F31C5B" w:rsidRDefault="009E5E46" w:rsidP="009E5E46">
      <w:pPr>
        <w:spacing w:after="120"/>
        <w:jc w:val="both"/>
        <w:rPr>
          <w:b/>
        </w:rPr>
      </w:pPr>
      <w:r w:rsidRPr="00F31C5B">
        <w:rPr>
          <w:b/>
        </w:rPr>
        <w:t>Habajući sloj od asfalt betona (HS-AB)</w:t>
      </w:r>
    </w:p>
    <w:p w14:paraId="0BF5779E" w14:textId="77777777" w:rsidR="009E5E46" w:rsidRPr="00F31C5B" w:rsidRDefault="009E5E46" w:rsidP="009E5E46">
      <w:pPr>
        <w:pStyle w:val="Uvuenotijeloteksta"/>
        <w:tabs>
          <w:tab w:val="left" w:pos="1418"/>
        </w:tabs>
        <w:ind w:left="0"/>
        <w:jc w:val="both"/>
        <w:rPr>
          <w:rFonts w:ascii="Arial" w:hAnsi="Arial" w:cs="Arial"/>
          <w:sz w:val="22"/>
        </w:rPr>
      </w:pPr>
      <w:r w:rsidRPr="00F31C5B">
        <w:rPr>
          <w:rFonts w:ascii="Arial" w:hAnsi="Arial" w:cs="Arial"/>
          <w:sz w:val="22"/>
        </w:rPr>
        <w:t>Habajući sloj od asfaltbetona (HS-AB) je asfaltni sloj izrađen od mješavine kamenog brašna, kamenog materijala i bitumena kao veziva, gdje je granulometrijski sastav kamene smjese sastavljen po načelu najgušće složenog kamenog materijala.</w:t>
      </w:r>
    </w:p>
    <w:p w14:paraId="62FA93B5" w14:textId="77777777" w:rsidR="009E5E46" w:rsidRPr="00F31C5B" w:rsidRDefault="009E5E46" w:rsidP="009E5E46">
      <w:pPr>
        <w:tabs>
          <w:tab w:val="left" w:pos="1418"/>
        </w:tabs>
        <w:jc w:val="both"/>
      </w:pPr>
      <w:r w:rsidRPr="00F31C5B">
        <w:t>Asfaltna mješavina za habajući sloj od asfaltbetona dijeli se prema:</w:t>
      </w:r>
    </w:p>
    <w:p w14:paraId="42016025" w14:textId="77777777" w:rsidR="009E5E46" w:rsidRPr="00F31C5B" w:rsidRDefault="009E5E46" w:rsidP="00777AF2">
      <w:pPr>
        <w:numPr>
          <w:ilvl w:val="0"/>
          <w:numId w:val="12"/>
        </w:numPr>
        <w:tabs>
          <w:tab w:val="clear" w:pos="567"/>
        </w:tabs>
        <w:ind w:left="0" w:firstLine="0"/>
        <w:jc w:val="both"/>
      </w:pPr>
      <w:r w:rsidRPr="00F31C5B">
        <w:t xml:space="preserve">nazivnoj veličini zrna karnenog materijala, </w:t>
      </w:r>
    </w:p>
    <w:p w14:paraId="49D239AB" w14:textId="77777777" w:rsidR="009E5E46" w:rsidRPr="00F31C5B" w:rsidRDefault="009E5E46" w:rsidP="00777AF2">
      <w:pPr>
        <w:numPr>
          <w:ilvl w:val="0"/>
          <w:numId w:val="12"/>
        </w:numPr>
        <w:tabs>
          <w:tab w:val="clear" w:pos="567"/>
        </w:tabs>
        <w:ind w:left="720" w:hanging="720"/>
        <w:jc w:val="both"/>
      </w:pPr>
      <w:r w:rsidRPr="00F31C5B">
        <w:t>granulometrijskom sastavu kamene smjese i vrsti upotrijebljenog kamenog materijala.</w:t>
      </w:r>
    </w:p>
    <w:p w14:paraId="20FB20E0" w14:textId="77777777" w:rsidR="009E5E46" w:rsidRPr="00F31C5B" w:rsidRDefault="009E5E46" w:rsidP="009E5E46">
      <w:pPr>
        <w:spacing w:before="120"/>
        <w:jc w:val="both"/>
      </w:pPr>
      <w:r w:rsidRPr="00F31C5B">
        <w:t>Prema nazivnoj veličini zrna kamenog materijala habajući sloj od asfaltbetona dijeli se na:</w:t>
      </w:r>
    </w:p>
    <w:p w14:paraId="5D28FD5A" w14:textId="77777777" w:rsidR="009E5E46" w:rsidRPr="00F31C5B" w:rsidRDefault="009E5E46" w:rsidP="00777AF2">
      <w:pPr>
        <w:numPr>
          <w:ilvl w:val="0"/>
          <w:numId w:val="13"/>
        </w:numPr>
        <w:tabs>
          <w:tab w:val="clear" w:pos="567"/>
        </w:tabs>
        <w:ind w:left="0" w:firstLine="0"/>
        <w:jc w:val="both"/>
      </w:pPr>
      <w:r w:rsidRPr="00F31C5B">
        <w:t>asfaltni beton AB 4,</w:t>
      </w:r>
    </w:p>
    <w:p w14:paraId="088C4695" w14:textId="77777777" w:rsidR="009E5E46" w:rsidRPr="00F31C5B" w:rsidRDefault="009E5E46" w:rsidP="00777AF2">
      <w:pPr>
        <w:numPr>
          <w:ilvl w:val="0"/>
          <w:numId w:val="13"/>
        </w:numPr>
        <w:tabs>
          <w:tab w:val="clear" w:pos="567"/>
        </w:tabs>
        <w:ind w:left="0" w:firstLine="0"/>
        <w:jc w:val="both"/>
      </w:pPr>
      <w:r w:rsidRPr="00F31C5B">
        <w:t>asfaltni beton AB 8,</w:t>
      </w:r>
    </w:p>
    <w:p w14:paraId="087C704A" w14:textId="77777777" w:rsidR="009E5E46" w:rsidRPr="00F31C5B" w:rsidRDefault="009E5E46" w:rsidP="00777AF2">
      <w:pPr>
        <w:numPr>
          <w:ilvl w:val="0"/>
          <w:numId w:val="13"/>
        </w:numPr>
        <w:tabs>
          <w:tab w:val="clear" w:pos="567"/>
        </w:tabs>
        <w:ind w:left="0" w:firstLine="0"/>
        <w:jc w:val="both"/>
      </w:pPr>
      <w:r w:rsidRPr="00F31C5B">
        <w:t>asfaltni beton AB 11 i</w:t>
      </w:r>
    </w:p>
    <w:p w14:paraId="28EC762A" w14:textId="77777777" w:rsidR="00ED68F1" w:rsidRPr="00F31C5B" w:rsidRDefault="009E5E46" w:rsidP="00777AF2">
      <w:pPr>
        <w:numPr>
          <w:ilvl w:val="0"/>
          <w:numId w:val="13"/>
        </w:numPr>
        <w:tabs>
          <w:tab w:val="clear" w:pos="567"/>
        </w:tabs>
        <w:spacing w:after="200" w:line="276" w:lineRule="auto"/>
        <w:ind w:left="0" w:firstLine="0"/>
        <w:jc w:val="both"/>
      </w:pPr>
      <w:r w:rsidRPr="00F31C5B">
        <w:t>asfaltni beton AB 16.</w:t>
      </w:r>
      <w:r w:rsidR="00ED68F1" w:rsidRPr="00F31C5B">
        <w:br w:type="page"/>
      </w:r>
    </w:p>
    <w:p w14:paraId="127DF457" w14:textId="77777777" w:rsidR="009E5E46" w:rsidRPr="00F31C5B" w:rsidRDefault="009E5E46" w:rsidP="009E5E46">
      <w:pPr>
        <w:tabs>
          <w:tab w:val="left" w:pos="1418"/>
        </w:tabs>
        <w:spacing w:before="120"/>
        <w:jc w:val="both"/>
      </w:pPr>
      <w:r w:rsidRPr="00F31C5B">
        <w:lastRenderedPageBreak/>
        <w:t>Prema granulometrijskom sastavu kamene smjese i vrsti upotrijebljenog kamenog materijala, asfaltna mješavina za habajući sloj od asfaltbetona dijeli se na:</w:t>
      </w:r>
    </w:p>
    <w:p w14:paraId="0513613C" w14:textId="77777777" w:rsidR="009E5E46" w:rsidRPr="00F31C5B" w:rsidRDefault="009E5E46" w:rsidP="009E5E46">
      <w:pPr>
        <w:ind w:left="1276" w:hanging="1134"/>
        <w:jc w:val="both"/>
      </w:pPr>
      <w:r w:rsidRPr="00F31C5B">
        <w:t>AB 4</w:t>
      </w:r>
      <w:r w:rsidRPr="00F31C5B">
        <w:tab/>
        <w:t>standardnoga graničnog područja granulometrijskog sastava kamene smjese karbonatnog sastava,</w:t>
      </w:r>
    </w:p>
    <w:p w14:paraId="5385F40B" w14:textId="77777777" w:rsidR="009E5E46" w:rsidRPr="00F31C5B" w:rsidRDefault="009E5E46" w:rsidP="009E5E46">
      <w:pPr>
        <w:tabs>
          <w:tab w:val="left" w:pos="1701"/>
        </w:tabs>
        <w:ind w:left="1276" w:hanging="1134"/>
        <w:jc w:val="both"/>
      </w:pPr>
      <w:r w:rsidRPr="00F31C5B">
        <w:t>AB 8</w:t>
      </w:r>
      <w:r w:rsidRPr="00F31C5B">
        <w:tab/>
        <w:t>standardnoga graničnog područja granulometrijskog sastava kamene smjese karbonatnog sastava,</w:t>
      </w:r>
    </w:p>
    <w:p w14:paraId="54F01B24" w14:textId="77777777" w:rsidR="009E5E46" w:rsidRPr="00F31C5B" w:rsidRDefault="009E5E46" w:rsidP="009E5E46">
      <w:pPr>
        <w:tabs>
          <w:tab w:val="left" w:pos="1701"/>
        </w:tabs>
        <w:ind w:left="1276" w:hanging="1134"/>
        <w:jc w:val="both"/>
      </w:pPr>
      <w:r w:rsidRPr="00F31C5B">
        <w:t>AB 8E</w:t>
      </w:r>
      <w:r w:rsidRPr="00F31C5B">
        <w:tab/>
        <w:t>standardnoga graničnog područja granulometrijskog sastava kamene smjese silikatnog sastava,</w:t>
      </w:r>
    </w:p>
    <w:p w14:paraId="1A4E296B" w14:textId="77777777" w:rsidR="009E5E46" w:rsidRPr="00F31C5B" w:rsidRDefault="009E5E46" w:rsidP="009E5E46">
      <w:pPr>
        <w:tabs>
          <w:tab w:val="left" w:pos="1701"/>
        </w:tabs>
        <w:ind w:left="1276" w:hanging="1134"/>
        <w:jc w:val="both"/>
      </w:pPr>
      <w:r w:rsidRPr="00F31C5B">
        <w:t>AB 11</w:t>
      </w:r>
      <w:r w:rsidRPr="00F31C5B">
        <w:tab/>
        <w:t>standardnoga graničnog područja granulometrijskog sastava kamene smjese karbonatnog sastava,</w:t>
      </w:r>
    </w:p>
    <w:p w14:paraId="4397B295" w14:textId="77777777" w:rsidR="009E5E46" w:rsidRPr="00F31C5B" w:rsidRDefault="009E5E46" w:rsidP="009E5E46">
      <w:pPr>
        <w:tabs>
          <w:tab w:val="left" w:pos="1701"/>
        </w:tabs>
        <w:ind w:left="1276" w:hanging="1134"/>
        <w:jc w:val="both"/>
      </w:pPr>
      <w:r w:rsidRPr="00F31C5B">
        <w:t>AB 11E</w:t>
      </w:r>
      <w:r w:rsidRPr="00F31C5B">
        <w:tab/>
        <w:t>užega graničnog područja granulometrijskog sastava kamene smjese silikatnog sastava,</w:t>
      </w:r>
    </w:p>
    <w:p w14:paraId="2DAAC743" w14:textId="77777777" w:rsidR="009E5E46" w:rsidRPr="00F31C5B" w:rsidRDefault="009E5E46" w:rsidP="009E5E46">
      <w:pPr>
        <w:tabs>
          <w:tab w:val="left" w:pos="1701"/>
        </w:tabs>
        <w:ind w:left="1276" w:hanging="1134"/>
        <w:jc w:val="both"/>
      </w:pPr>
      <w:r w:rsidRPr="00F31C5B">
        <w:t>AB 16</w:t>
      </w:r>
      <w:r w:rsidRPr="00F31C5B">
        <w:tab/>
        <w:t>standardnoga graničnog područja granulometrijskog sastava kamene smjese karbonatnog sastava.</w:t>
      </w:r>
    </w:p>
    <w:p w14:paraId="0BAB139C" w14:textId="77777777" w:rsidR="009E5E46" w:rsidRPr="00F31C5B" w:rsidRDefault="009E5E46" w:rsidP="009E5E46">
      <w:pPr>
        <w:tabs>
          <w:tab w:val="left" w:pos="1276"/>
        </w:tabs>
        <w:ind w:left="1276" w:hanging="1134"/>
        <w:jc w:val="both"/>
      </w:pPr>
      <w:r w:rsidRPr="00F31C5B">
        <w:t>AB 16E</w:t>
      </w:r>
      <w:r w:rsidRPr="00F31C5B">
        <w:tab/>
        <w:t>užega graničnog područja granulometrijskog sastava kamene smjese silikatnog sastava.</w:t>
      </w:r>
    </w:p>
    <w:p w14:paraId="3D1BF8FA" w14:textId="77777777" w:rsidR="009E5E46" w:rsidRPr="00F31C5B" w:rsidRDefault="009E5E46" w:rsidP="009E5E46">
      <w:pPr>
        <w:spacing w:after="120"/>
        <w:jc w:val="both"/>
      </w:pPr>
      <w:r w:rsidRPr="00F31C5B">
        <w:t>Ostali uvjeti ugradnje i kontrole kakvoće ugrađenog sloja dani su u OTU poglavlje 6-03.</w:t>
      </w:r>
    </w:p>
    <w:p w14:paraId="752B5639" w14:textId="77777777" w:rsidR="009E5E46" w:rsidRPr="00F31C5B" w:rsidRDefault="009E5E46" w:rsidP="009E5E46">
      <w:pPr>
        <w:spacing w:after="120"/>
        <w:jc w:val="both"/>
      </w:pPr>
      <w:r w:rsidRPr="00F31C5B">
        <w:rPr>
          <w:b/>
        </w:rPr>
        <w:t>Mikroasfalt (MA)</w:t>
      </w:r>
    </w:p>
    <w:p w14:paraId="1A97CCE2" w14:textId="77777777" w:rsidR="009E5E46" w:rsidRPr="00F31C5B" w:rsidRDefault="009E5E46" w:rsidP="009E5E46">
      <w:pPr>
        <w:spacing w:after="120"/>
        <w:jc w:val="both"/>
      </w:pPr>
      <w:r w:rsidRPr="00F31C5B">
        <w:t xml:space="preserve">Mikroasfaltnu mješavinu spravljenu po hladnom postupku čini smjesa kamene sitneži i drobljenog pijeska definiranog granulometrijskog sastava, polimerne bitumenske emulzije, i dodataka koji reguliraju brzinu “razbijanja” bitumenske emulzije. </w:t>
      </w:r>
    </w:p>
    <w:p w14:paraId="4C9BBD76" w14:textId="77777777" w:rsidR="009E5E46" w:rsidRPr="00F31C5B" w:rsidRDefault="009E5E46" w:rsidP="009E5E46">
      <w:pPr>
        <w:jc w:val="both"/>
      </w:pPr>
      <w:r w:rsidRPr="00F31C5B">
        <w:t>Mikroasfalt se dijeli prema nazivnoj veličini zrna kamenog materijala, ito na:</w:t>
      </w:r>
    </w:p>
    <w:p w14:paraId="0DC03D06" w14:textId="77777777" w:rsidR="009E5E46" w:rsidRPr="00F31C5B" w:rsidRDefault="009E5E46" w:rsidP="00777AF2">
      <w:pPr>
        <w:numPr>
          <w:ilvl w:val="0"/>
          <w:numId w:val="17"/>
        </w:numPr>
        <w:tabs>
          <w:tab w:val="clear" w:pos="567"/>
          <w:tab w:val="num" w:pos="284"/>
        </w:tabs>
        <w:ind w:left="284" w:hanging="284"/>
        <w:jc w:val="both"/>
      </w:pPr>
      <w:r w:rsidRPr="00F31C5B">
        <w:t>MA 4,</w:t>
      </w:r>
    </w:p>
    <w:p w14:paraId="22F1CAE6" w14:textId="77777777" w:rsidR="009E5E46" w:rsidRPr="00F31C5B" w:rsidRDefault="009E5E46" w:rsidP="00777AF2">
      <w:pPr>
        <w:numPr>
          <w:ilvl w:val="0"/>
          <w:numId w:val="17"/>
        </w:numPr>
        <w:tabs>
          <w:tab w:val="clear" w:pos="567"/>
          <w:tab w:val="num" w:pos="284"/>
        </w:tabs>
        <w:ind w:left="284" w:hanging="284"/>
        <w:jc w:val="both"/>
      </w:pPr>
      <w:r w:rsidRPr="00F31C5B">
        <w:t>MA 8 i</w:t>
      </w:r>
    </w:p>
    <w:p w14:paraId="3101AA7A" w14:textId="77777777" w:rsidR="009E5E46" w:rsidRPr="00F31C5B" w:rsidRDefault="009E5E46" w:rsidP="00777AF2">
      <w:pPr>
        <w:numPr>
          <w:ilvl w:val="0"/>
          <w:numId w:val="17"/>
        </w:numPr>
        <w:tabs>
          <w:tab w:val="clear" w:pos="567"/>
          <w:tab w:val="num" w:pos="284"/>
        </w:tabs>
        <w:ind w:left="284" w:hanging="284"/>
        <w:jc w:val="both"/>
      </w:pPr>
      <w:r w:rsidRPr="00F31C5B">
        <w:t>MA 11.</w:t>
      </w:r>
    </w:p>
    <w:p w14:paraId="27F5EAC1" w14:textId="77777777" w:rsidR="009E5E46" w:rsidRPr="00F31C5B" w:rsidRDefault="009E5E46" w:rsidP="009E5E46">
      <w:pPr>
        <w:tabs>
          <w:tab w:val="left" w:pos="709"/>
        </w:tabs>
        <w:spacing w:before="120"/>
        <w:jc w:val="both"/>
      </w:pPr>
      <w:r w:rsidRPr="00F31C5B">
        <w:t>Mikroasfalt pripada grupi tankoslojnih asfaltnih presvlaka koje se polažu na asfaltnu ili betonsku</w:t>
      </w:r>
      <w:r w:rsidRPr="00F31C5B">
        <w:rPr>
          <w:color w:val="FF0000"/>
        </w:rPr>
        <w:t xml:space="preserve"> </w:t>
      </w:r>
      <w:r w:rsidRPr="00F31C5B">
        <w:t>podlogu na cestama svih grupa prometnog opterećenja, kako bi se poboljšale vozne karakteristike i zaštitilo od prodiranja vode u konstrukciju.</w:t>
      </w:r>
    </w:p>
    <w:p w14:paraId="203BBF30" w14:textId="77777777" w:rsidR="009E5E46" w:rsidRPr="00F31C5B" w:rsidRDefault="009E5E46" w:rsidP="009E5E46">
      <w:pPr>
        <w:spacing w:before="120"/>
        <w:jc w:val="both"/>
      </w:pPr>
      <w:r w:rsidRPr="00F31C5B">
        <w:t>Tankoslojna asfaltna presvlaka od mikroasfalta izvodi se isključivo na prethodno pripremljene homogenizirane podloge (sanirani ispusi, pukotine, udarne jame i sl.).</w:t>
      </w:r>
    </w:p>
    <w:p w14:paraId="2F225C72" w14:textId="77777777" w:rsidR="009E5E46" w:rsidRPr="00F31C5B" w:rsidRDefault="009E5E46" w:rsidP="009E5E46">
      <w:pPr>
        <w:spacing w:before="120"/>
        <w:jc w:val="both"/>
      </w:pPr>
      <w:r w:rsidRPr="00F31C5B">
        <w:t>Tankoslojna mikroasfaltna presvlaka izvodi se u količini oko 10–30 kg/m</w:t>
      </w:r>
      <w:r w:rsidRPr="00F31C5B">
        <w:rPr>
          <w:vertAlign w:val="superscript"/>
        </w:rPr>
        <w:t>2</w:t>
      </w:r>
      <w:r w:rsidRPr="00F31C5B">
        <w:t xml:space="preserve"> (s obzirom na suhu mješavinu).</w:t>
      </w:r>
    </w:p>
    <w:p w14:paraId="54414A3E" w14:textId="77777777" w:rsidR="009E5E46" w:rsidRPr="00F31C5B" w:rsidRDefault="009E5E46" w:rsidP="009E5E46">
      <w:pPr>
        <w:spacing w:before="120" w:after="120"/>
        <w:jc w:val="both"/>
      </w:pPr>
      <w:r w:rsidRPr="00F31C5B">
        <w:t>Ostali uvjeti ugradnje i kontrole kakvoće ugrađenog sloja dani su u OTU poglavlje 6-05.</w:t>
      </w:r>
    </w:p>
    <w:p w14:paraId="67CA1BA4" w14:textId="77777777" w:rsidR="00572B21" w:rsidRPr="00F31C5B" w:rsidRDefault="00572B21" w:rsidP="00572B21">
      <w:pPr>
        <w:pStyle w:val="Odlomakpopisa"/>
        <w:tabs>
          <w:tab w:val="left" w:pos="540"/>
        </w:tabs>
        <w:spacing w:before="200"/>
        <w:ind w:left="0"/>
        <w:jc w:val="both"/>
        <w:rPr>
          <w:b/>
        </w:rPr>
      </w:pPr>
      <w:r w:rsidRPr="00F31C5B">
        <w:rPr>
          <w:b/>
        </w:rPr>
        <w:br w:type="page"/>
      </w:r>
    </w:p>
    <w:p w14:paraId="4F934ABA" w14:textId="77777777" w:rsidR="00CD1689" w:rsidRPr="00F31C5B" w:rsidRDefault="00CD1689" w:rsidP="00737B0C">
      <w:pPr>
        <w:pStyle w:val="Odlomakpopisa"/>
        <w:numPr>
          <w:ilvl w:val="1"/>
          <w:numId w:val="49"/>
        </w:numPr>
        <w:tabs>
          <w:tab w:val="left" w:pos="540"/>
        </w:tabs>
        <w:spacing w:before="200"/>
        <w:jc w:val="both"/>
        <w:rPr>
          <w:b/>
        </w:rPr>
      </w:pPr>
      <w:r w:rsidRPr="00F31C5B">
        <w:rPr>
          <w:b/>
        </w:rPr>
        <w:lastRenderedPageBreak/>
        <w:t>BETONSKI, ARMIRANOBETONSKI I TESARSKI RADOVI</w:t>
      </w:r>
    </w:p>
    <w:p w14:paraId="60A6ADD7" w14:textId="77777777" w:rsidR="00CD1689" w:rsidRPr="00F31C5B" w:rsidRDefault="00CD1689" w:rsidP="00CD1689">
      <w:pPr>
        <w:tabs>
          <w:tab w:val="left" w:pos="540"/>
        </w:tabs>
        <w:spacing w:before="160" w:after="100"/>
        <w:jc w:val="both"/>
        <w:rPr>
          <w:b/>
        </w:rPr>
      </w:pPr>
      <w:r w:rsidRPr="00F31C5B">
        <w:rPr>
          <w:b/>
        </w:rPr>
        <w:t>OPĆENITO</w:t>
      </w:r>
    </w:p>
    <w:p w14:paraId="7567FD00" w14:textId="77777777" w:rsidR="00CD1689" w:rsidRPr="00F31C5B" w:rsidRDefault="00CD1689" w:rsidP="00BE46ED">
      <w:pPr>
        <w:widowControl w:val="0"/>
        <w:tabs>
          <w:tab w:val="left" w:pos="360"/>
        </w:tabs>
        <w:autoSpaceDE w:val="0"/>
        <w:autoSpaceDN w:val="0"/>
        <w:adjustRightInd w:val="0"/>
        <w:spacing w:before="60"/>
        <w:ind w:right="19"/>
        <w:jc w:val="both"/>
      </w:pPr>
      <w:r w:rsidRPr="00F31C5B">
        <w:t xml:space="preserve">Program kontrole i osiguranja kvalitete osnovni je uvjet za postizanje </w:t>
      </w:r>
      <w:r w:rsidR="00BE46ED">
        <w:t xml:space="preserve">zahtijevanih svojstava betona u </w:t>
      </w:r>
      <w:r w:rsidRPr="00F31C5B">
        <w:t>fazi građenja i eksploatacije. Upravljanje kvalitetom definirano je Tehničkim propisom za betonske konstrukcije (</w:t>
      </w:r>
      <w:hyperlink r:id="rId594" w:tgtFrame="_blank" w:history="1">
        <w:r w:rsidR="00D55DF5" w:rsidRPr="00BE46ED">
          <w:t xml:space="preserve">NN </w:t>
        </w:r>
        <w:r w:rsidR="00696948" w:rsidRPr="00BE46ED">
          <w:t xml:space="preserve"> br. </w:t>
        </w:r>
        <w:r w:rsidR="00D55DF5" w:rsidRPr="00BE46ED">
          <w:t>139/</w:t>
        </w:r>
        <w:r w:rsidRPr="00BE46ED">
          <w:t>09</w:t>
        </w:r>
      </w:hyperlink>
      <w:r w:rsidRPr="00F31C5B">
        <w:t xml:space="preserve">, </w:t>
      </w:r>
      <w:hyperlink r:id="rId595" w:history="1">
        <w:r w:rsidR="00D55DF5" w:rsidRPr="00BE46ED">
          <w:t>14/</w:t>
        </w:r>
        <w:r w:rsidRPr="00BE46ED">
          <w:t>10</w:t>
        </w:r>
      </w:hyperlink>
      <w:r w:rsidRPr="00F31C5B">
        <w:t xml:space="preserve">, </w:t>
      </w:r>
      <w:hyperlink r:id="rId596" w:history="1">
        <w:r w:rsidR="00D55DF5" w:rsidRPr="00BE46ED">
          <w:t>125/</w:t>
        </w:r>
        <w:r w:rsidRPr="00BE46ED">
          <w:t>10</w:t>
        </w:r>
        <w:r w:rsidR="00D55DF5" w:rsidRPr="00BE46ED">
          <w:t>, 136/12</w:t>
        </w:r>
        <w:r w:rsidRPr="00BE46ED">
          <w:t>)</w:t>
        </w:r>
      </w:hyperlink>
      <w:r w:rsidRPr="00F31C5B">
        <w:t>, članak 13. i 14.</w:t>
      </w:r>
    </w:p>
    <w:p w14:paraId="3161D86B" w14:textId="77777777" w:rsidR="00CD1689" w:rsidRPr="00F31C5B" w:rsidRDefault="00CD1689" w:rsidP="00CD1689">
      <w:pPr>
        <w:widowControl w:val="0"/>
        <w:tabs>
          <w:tab w:val="left" w:pos="360"/>
        </w:tabs>
        <w:autoSpaceDE w:val="0"/>
        <w:autoSpaceDN w:val="0"/>
        <w:adjustRightInd w:val="0"/>
        <w:spacing w:before="60"/>
        <w:ind w:right="19"/>
        <w:jc w:val="both"/>
      </w:pPr>
      <w:r w:rsidRPr="00F31C5B">
        <w:t>Potvrđivanje sukladnosti betona provodi se prema točki A.2.2. TPBK-a. Sustav potvrđivanja sukladnosti betona je 2+.</w:t>
      </w:r>
    </w:p>
    <w:p w14:paraId="11B85E9C" w14:textId="77777777" w:rsidR="00CD1689" w:rsidRPr="00F31C5B" w:rsidRDefault="00CD1689" w:rsidP="00CD1689">
      <w:pPr>
        <w:widowControl w:val="0"/>
        <w:tabs>
          <w:tab w:val="left" w:pos="360"/>
        </w:tabs>
        <w:autoSpaceDE w:val="0"/>
        <w:autoSpaceDN w:val="0"/>
        <w:adjustRightInd w:val="0"/>
        <w:spacing w:before="60"/>
        <w:ind w:right="28"/>
        <w:jc w:val="both"/>
      </w:pPr>
      <w:r w:rsidRPr="00F31C5B">
        <w:t>Kontrola betona i njegovih sastojaka, te kontrola betonskih radova, treba biti pod stalnim nadzorom nadzornog inženjera.</w:t>
      </w:r>
    </w:p>
    <w:p w14:paraId="69124310" w14:textId="77777777" w:rsidR="00CD1689" w:rsidRPr="00F31C5B" w:rsidRDefault="00CD1689" w:rsidP="00CD1689">
      <w:pPr>
        <w:widowControl w:val="0"/>
        <w:tabs>
          <w:tab w:val="left" w:pos="360"/>
        </w:tabs>
        <w:autoSpaceDE w:val="0"/>
        <w:autoSpaceDN w:val="0"/>
        <w:adjustRightInd w:val="0"/>
        <w:spacing w:before="60"/>
        <w:ind w:right="38"/>
        <w:jc w:val="both"/>
      </w:pPr>
      <w:r w:rsidRPr="00F31C5B">
        <w:t>Eventualna vremenski ubrzana proizvodnja betonskih elemenata, u cilju ubrzanja građenja, dopuštena je samo uz poseban projekt tehnologije izvođenja i dokaz zahtijevanih svojstava prethodnim ispitivanjima.</w:t>
      </w:r>
    </w:p>
    <w:p w14:paraId="7CA3A615" w14:textId="77777777" w:rsidR="00CD1689" w:rsidRPr="00F31C5B" w:rsidRDefault="00CD1689" w:rsidP="00CD1689">
      <w:pPr>
        <w:tabs>
          <w:tab w:val="left" w:pos="540"/>
        </w:tabs>
        <w:spacing w:before="160" w:after="100"/>
        <w:jc w:val="both"/>
        <w:rPr>
          <w:b/>
        </w:rPr>
      </w:pPr>
      <w:r w:rsidRPr="00F31C5B">
        <w:rPr>
          <w:b/>
        </w:rPr>
        <w:t>PROIZVODNJA BETONA</w:t>
      </w:r>
    </w:p>
    <w:p w14:paraId="2D277BB3" w14:textId="77777777" w:rsidR="00CD1689" w:rsidRPr="00F31C5B" w:rsidRDefault="00CD1689" w:rsidP="00CD1689">
      <w:pPr>
        <w:widowControl w:val="0"/>
        <w:tabs>
          <w:tab w:val="left" w:pos="360"/>
          <w:tab w:val="right" w:pos="9172"/>
        </w:tabs>
        <w:autoSpaceDE w:val="0"/>
        <w:autoSpaceDN w:val="0"/>
        <w:adjustRightInd w:val="0"/>
        <w:spacing w:before="60"/>
        <w:jc w:val="both"/>
      </w:pPr>
      <w:r w:rsidRPr="00F31C5B">
        <w:t>Proizvođač je u cijelosti odgovoran za građevinski proizvod. U tu svrhu obavezan je provoditi sljedeće aktivnosti:</w:t>
      </w:r>
    </w:p>
    <w:p w14:paraId="5EC15678" w14:textId="77777777" w:rsidR="00CD1689" w:rsidRPr="00F31C5B" w:rsidRDefault="00CD1689" w:rsidP="00CD1689">
      <w:pPr>
        <w:widowControl w:val="0"/>
        <w:tabs>
          <w:tab w:val="left" w:pos="-2340"/>
          <w:tab w:val="left" w:pos="900"/>
        </w:tabs>
        <w:autoSpaceDE w:val="0"/>
        <w:autoSpaceDN w:val="0"/>
        <w:adjustRightInd w:val="0"/>
        <w:spacing w:before="60"/>
        <w:ind w:left="539" w:right="4"/>
        <w:jc w:val="both"/>
      </w:pPr>
      <w:r w:rsidRPr="00F31C5B">
        <w:t>a)</w:t>
      </w:r>
      <w:r w:rsidRPr="00F31C5B">
        <w:tab/>
        <w:t>Početno ispitivanje,</w:t>
      </w:r>
    </w:p>
    <w:p w14:paraId="3A1F2EA2" w14:textId="77777777" w:rsidR="00CD1689" w:rsidRPr="00F31C5B" w:rsidRDefault="00CD1689" w:rsidP="00CD1689">
      <w:pPr>
        <w:widowControl w:val="0"/>
        <w:tabs>
          <w:tab w:val="left" w:pos="-2340"/>
          <w:tab w:val="left" w:pos="900"/>
        </w:tabs>
        <w:autoSpaceDE w:val="0"/>
        <w:autoSpaceDN w:val="0"/>
        <w:adjustRightInd w:val="0"/>
        <w:spacing w:before="60"/>
        <w:ind w:left="539" w:right="38"/>
        <w:jc w:val="both"/>
      </w:pPr>
      <w:r w:rsidRPr="00F31C5B">
        <w:t>b)</w:t>
      </w:r>
      <w:r w:rsidRPr="00F31C5B">
        <w:tab/>
        <w:t>Stalnu unutarnju kontrolu proizvodnje,</w:t>
      </w:r>
    </w:p>
    <w:p w14:paraId="594CCC0D" w14:textId="77777777" w:rsidR="00CD1689" w:rsidRPr="00F31C5B" w:rsidRDefault="00CD1689" w:rsidP="00CD1689">
      <w:pPr>
        <w:widowControl w:val="0"/>
        <w:tabs>
          <w:tab w:val="left" w:pos="-2340"/>
          <w:tab w:val="left" w:pos="900"/>
        </w:tabs>
        <w:autoSpaceDE w:val="0"/>
        <w:autoSpaceDN w:val="0"/>
        <w:adjustRightInd w:val="0"/>
        <w:spacing w:before="60"/>
        <w:ind w:left="539" w:right="38"/>
        <w:jc w:val="both"/>
      </w:pPr>
      <w:r w:rsidRPr="00F31C5B">
        <w:t>c)</w:t>
      </w:r>
      <w:r w:rsidRPr="00F31C5B">
        <w:tab/>
        <w:t>Ispitivanje uzoraka iz proizvodnje prema utvrđenom planu.</w:t>
      </w:r>
    </w:p>
    <w:p w14:paraId="723CE856" w14:textId="77777777" w:rsidR="00CD1689" w:rsidRPr="00F31C5B" w:rsidRDefault="00CD1689" w:rsidP="00CD1689">
      <w:pPr>
        <w:widowControl w:val="0"/>
        <w:autoSpaceDE w:val="0"/>
        <w:autoSpaceDN w:val="0"/>
        <w:adjustRightInd w:val="0"/>
        <w:spacing w:before="100"/>
        <w:jc w:val="both"/>
        <w:rPr>
          <w:b/>
        </w:rPr>
      </w:pPr>
      <w:r w:rsidRPr="00F31C5B">
        <w:rPr>
          <w:b/>
        </w:rPr>
        <w:t>Početno ispitivanje</w:t>
      </w:r>
    </w:p>
    <w:p w14:paraId="25AA0E60" w14:textId="77777777" w:rsidR="00CD1689" w:rsidRPr="00F31C5B" w:rsidRDefault="00CD1689" w:rsidP="00CD1689">
      <w:pPr>
        <w:tabs>
          <w:tab w:val="left" w:pos="360"/>
        </w:tabs>
        <w:spacing w:before="60"/>
        <w:jc w:val="both"/>
      </w:pPr>
      <w:r w:rsidRPr="00F31C5B">
        <w:t>Sastav betona koji se proizvodi mora biti dokazan početnim ispitivanjem prema HRN EN 206-1 Dodatak A. Za početna ispitivanja projektiranog betona odgovoran je proizvođač. Početnim ispitivanjem utvrđuju se da li beton zadovoljava sva uvjetovana svojstva svježeg i očvrslog betona. Prije upotrebe novog sastava betona ili prilikom pojave značajnije promjene u sastavnim materijalima mora se obaviti početno ispitivanje. U slučaju betona zadanog sastava i betona normiranog zadanog sastava nisu potrebna početna ispitivanja proizvođača.</w:t>
      </w:r>
    </w:p>
    <w:p w14:paraId="07F63858" w14:textId="77777777" w:rsidR="00CD1689" w:rsidRPr="00F31C5B" w:rsidRDefault="00CD1689" w:rsidP="00CD1689">
      <w:pPr>
        <w:widowControl w:val="0"/>
        <w:autoSpaceDE w:val="0"/>
        <w:autoSpaceDN w:val="0"/>
        <w:adjustRightInd w:val="0"/>
        <w:spacing w:before="100"/>
        <w:jc w:val="both"/>
        <w:rPr>
          <w:b/>
        </w:rPr>
      </w:pPr>
      <w:r w:rsidRPr="00F31C5B">
        <w:rPr>
          <w:b/>
        </w:rPr>
        <w:t>Stalna unutarnja kontrola proizvodnje</w:t>
      </w:r>
    </w:p>
    <w:p w14:paraId="0BDC35AE" w14:textId="77777777" w:rsidR="00CD1689" w:rsidRPr="00F31C5B" w:rsidRDefault="00CD1689" w:rsidP="00CD1689">
      <w:pPr>
        <w:tabs>
          <w:tab w:val="left" w:pos="360"/>
        </w:tabs>
        <w:spacing w:before="60"/>
        <w:jc w:val="both"/>
      </w:pPr>
      <w:r w:rsidRPr="00F31C5B">
        <w:t>Unutarnja kontrola proizvodnje uključuje sve mjere koje su potrebne za postizanje i održavanje kvalitete betona tako da on bude u skladu sa propisanim zahtjevima. Pri tome, Proizvođač mora ispuniti zahtjeve navedene u Članku 16. Pravilnika o ocjenjivanju sukladnosti, ispravama o sukladnosti i označavanj</w:t>
      </w:r>
      <w:r w:rsidR="00AE3F70" w:rsidRPr="00F31C5B">
        <w:t xml:space="preserve">u građevnih proizvoda (NN </w:t>
      </w:r>
      <w:r w:rsidR="00696948" w:rsidRPr="00F31C5B">
        <w:t xml:space="preserve">br. </w:t>
      </w:r>
      <w:r w:rsidR="00AE3F70" w:rsidRPr="00F31C5B">
        <w:t>103/</w:t>
      </w:r>
      <w:r w:rsidRPr="00F31C5B">
        <w:t xml:space="preserve">08, </w:t>
      </w:r>
      <w:hyperlink r:id="rId597" w:history="1">
        <w:r w:rsidR="00AE3F70" w:rsidRPr="00F31C5B">
          <w:rPr>
            <w:rStyle w:val="Hiperveza"/>
            <w:color w:val="auto"/>
            <w:u w:val="none"/>
          </w:rPr>
          <w:t>147/</w:t>
        </w:r>
        <w:r w:rsidRPr="00F31C5B">
          <w:rPr>
            <w:rStyle w:val="Hiperveza"/>
            <w:color w:val="auto"/>
            <w:u w:val="none"/>
          </w:rPr>
          <w:t>09</w:t>
        </w:r>
      </w:hyperlink>
      <w:r w:rsidRPr="00F31C5B">
        <w:t xml:space="preserve">, </w:t>
      </w:r>
      <w:hyperlink r:id="rId598" w:history="1">
        <w:r w:rsidR="00AE3F70" w:rsidRPr="00F31C5B">
          <w:rPr>
            <w:rStyle w:val="Hiperveza"/>
            <w:color w:val="auto"/>
            <w:u w:val="none"/>
          </w:rPr>
          <w:t>87/1</w:t>
        </w:r>
        <w:r w:rsidRPr="00F31C5B">
          <w:rPr>
            <w:rStyle w:val="Hiperveza"/>
            <w:color w:val="auto"/>
            <w:u w:val="none"/>
          </w:rPr>
          <w:t>0</w:t>
        </w:r>
        <w:r w:rsidR="00AE3F70" w:rsidRPr="00F31C5B">
          <w:rPr>
            <w:rStyle w:val="Hiperveza"/>
            <w:color w:val="auto"/>
            <w:u w:val="none"/>
          </w:rPr>
          <w:t xml:space="preserve"> i 129/11</w:t>
        </w:r>
        <w:r w:rsidRPr="00F31C5B">
          <w:rPr>
            <w:rStyle w:val="Hiperveza"/>
            <w:color w:val="auto"/>
            <w:u w:val="none"/>
          </w:rPr>
          <w:t>)</w:t>
        </w:r>
      </w:hyperlink>
      <w:r w:rsidRPr="00F31C5B">
        <w:t>.</w:t>
      </w:r>
    </w:p>
    <w:p w14:paraId="1A04000C" w14:textId="77777777" w:rsidR="00CD1689" w:rsidRPr="00F31C5B" w:rsidRDefault="00CD1689" w:rsidP="00CD1689">
      <w:pPr>
        <w:tabs>
          <w:tab w:val="left" w:pos="360"/>
        </w:tabs>
        <w:spacing w:before="60"/>
        <w:jc w:val="both"/>
      </w:pPr>
      <w:r w:rsidRPr="00F31C5B">
        <w:t>Odgovornost, nadležna tijela i odnosi cjelokupnog osoblja koje upravlja, izvodi i potvrđuje radove koji se odnose na proizvodnju betona, moraju biti utvrđeni dokumentiranim sustavom kontrole proizvodnje.</w:t>
      </w:r>
    </w:p>
    <w:p w14:paraId="268289CD" w14:textId="77777777" w:rsidR="00CD1689" w:rsidRPr="00F31C5B" w:rsidRDefault="00CD1689" w:rsidP="00CD1689">
      <w:pPr>
        <w:widowControl w:val="0"/>
        <w:autoSpaceDE w:val="0"/>
        <w:autoSpaceDN w:val="0"/>
        <w:adjustRightInd w:val="0"/>
        <w:spacing w:before="100"/>
        <w:jc w:val="both"/>
        <w:rPr>
          <w:b/>
        </w:rPr>
      </w:pPr>
      <w:r w:rsidRPr="00F31C5B">
        <w:rPr>
          <w:b/>
        </w:rPr>
        <w:t>Ispitivanje uzoraka iz proizvodnje prema utvrđenom planu</w:t>
      </w:r>
    </w:p>
    <w:p w14:paraId="78ED5536" w14:textId="77777777" w:rsidR="00CD1689" w:rsidRPr="00F31C5B" w:rsidRDefault="00CD1689" w:rsidP="00CD1689">
      <w:pPr>
        <w:tabs>
          <w:tab w:val="left" w:pos="360"/>
        </w:tabs>
        <w:spacing w:before="60"/>
        <w:jc w:val="both"/>
      </w:pPr>
      <w:r w:rsidRPr="00F31C5B">
        <w:t>Konzistencija betona utvrđuje se metodama slijeganja i rasprostiranja prema HRN EN 12350 i HRN EN 12350-5 i provodi se u laboratoriju proizvođača betona.</w:t>
      </w:r>
    </w:p>
    <w:p w14:paraId="43EAED5B" w14:textId="77777777" w:rsidR="00CD1689" w:rsidRPr="00F31C5B" w:rsidRDefault="00CD1689" w:rsidP="00CD1689">
      <w:pPr>
        <w:tabs>
          <w:tab w:val="left" w:pos="360"/>
        </w:tabs>
        <w:spacing w:before="60"/>
        <w:jc w:val="both"/>
      </w:pPr>
      <w:r w:rsidRPr="00F31C5B">
        <w:t>Količina cementa, vode, agregata ili mineralnih dodataka utvrđuje se prema otpremnici betona proizvodnog pogona. Ni jedna pojedinačno utvrđena vrijednost vodocementnog faktora ne smije biti veća za više od 0,02 od granične vrijednosti.</w:t>
      </w:r>
    </w:p>
    <w:p w14:paraId="26A095E6" w14:textId="77777777" w:rsidR="00CD1689" w:rsidRPr="00F31C5B" w:rsidRDefault="00CD1689" w:rsidP="00CD1689">
      <w:pPr>
        <w:tabs>
          <w:tab w:val="left" w:pos="360"/>
        </w:tabs>
        <w:spacing w:before="60"/>
        <w:jc w:val="both"/>
      </w:pPr>
      <w:r w:rsidRPr="00F31C5B">
        <w:t>Količina mikropora uvučenog zraka utvrđuje se prema HRN EN 12350-7 i mora zadovoljavati uvjete navedene u tablici A.2. TPBK-a. Donja granica je uvjetovana vrijednost od -0,5 % do max 1,0% prema HRN EN 206-1.</w:t>
      </w:r>
    </w:p>
    <w:p w14:paraId="79A36A39" w14:textId="77777777" w:rsidR="00CD1689" w:rsidRPr="00F31C5B" w:rsidRDefault="00CD1689" w:rsidP="00CD1689">
      <w:pPr>
        <w:tabs>
          <w:tab w:val="left" w:pos="360"/>
        </w:tabs>
        <w:spacing w:before="60"/>
        <w:jc w:val="both"/>
      </w:pPr>
      <w:r w:rsidRPr="00F31C5B">
        <w:t>Posebna svojstva betona moraju ispunjavati kriterije navedene u Tablici 17 HRN EN 206-1.</w:t>
      </w:r>
    </w:p>
    <w:p w14:paraId="0D2F0C77" w14:textId="77777777" w:rsidR="00CD1689" w:rsidRPr="00F31C5B" w:rsidRDefault="00CD1689" w:rsidP="00CD1689">
      <w:pPr>
        <w:tabs>
          <w:tab w:val="left" w:pos="360"/>
        </w:tabs>
        <w:spacing w:before="60"/>
        <w:jc w:val="both"/>
      </w:pPr>
      <w:r w:rsidRPr="00F31C5B">
        <w:t>Konzistencija betona mora ispunjavati kriterije navedene u Tablici 18 HRN EN 206-1.</w:t>
      </w:r>
    </w:p>
    <w:p w14:paraId="60FDD92A" w14:textId="77777777" w:rsidR="00ED68F1" w:rsidRPr="00F31C5B" w:rsidRDefault="00CD1689" w:rsidP="00ED68F1">
      <w:pPr>
        <w:tabs>
          <w:tab w:val="left" w:pos="360"/>
        </w:tabs>
        <w:spacing w:before="60"/>
        <w:jc w:val="both"/>
      </w:pPr>
      <w:r w:rsidRPr="00F31C5B">
        <w:t>Sukladnost ispitivanja svježeg betona se prihvaća zadovoljenjem sukcesivnih rezultata ispitivanja u skladu sa uvjetovanim graničnim vrijednostima ili graničnim razredima ili zadanim vrijednostima uključujući dozvoljene tolerancije i maksimalno dopušteno odstupanje od tražene vrijednosti.</w:t>
      </w:r>
    </w:p>
    <w:p w14:paraId="05811959" w14:textId="77777777" w:rsidR="002E445B" w:rsidRDefault="002E445B">
      <w:pPr>
        <w:spacing w:after="200" w:line="276" w:lineRule="auto"/>
        <w:rPr>
          <w:b/>
        </w:rPr>
      </w:pPr>
      <w:r>
        <w:rPr>
          <w:b/>
        </w:rPr>
        <w:br w:type="page"/>
      </w:r>
    </w:p>
    <w:p w14:paraId="44B60CD3" w14:textId="77777777" w:rsidR="00CD1689" w:rsidRPr="00F31C5B" w:rsidRDefault="00CD1689" w:rsidP="00203968">
      <w:pPr>
        <w:tabs>
          <w:tab w:val="left" w:pos="360"/>
        </w:tabs>
        <w:spacing w:before="120"/>
        <w:jc w:val="both"/>
        <w:rPr>
          <w:b/>
        </w:rPr>
      </w:pPr>
      <w:r w:rsidRPr="00F31C5B">
        <w:rPr>
          <w:b/>
        </w:rPr>
        <w:lastRenderedPageBreak/>
        <w:t>Očvrsli beton</w:t>
      </w:r>
    </w:p>
    <w:p w14:paraId="1716DBE9" w14:textId="77777777" w:rsidR="00CD1689" w:rsidRPr="00F31C5B" w:rsidRDefault="00CD1689" w:rsidP="00CD1689">
      <w:pPr>
        <w:tabs>
          <w:tab w:val="left" w:pos="360"/>
        </w:tabs>
        <w:spacing w:before="60"/>
        <w:jc w:val="both"/>
      </w:pPr>
      <w:r w:rsidRPr="00F31C5B">
        <w:t>Utvrđivanje čvrstoće obavlja se na uzorcima kocaka brida 150 mm sukladnim HRN EN 12390-1- Oblik, dimenzije i drugi zahtjevi za uzorke i kalupe i izrađenim i njegovanim prema HRN EN 12390-2 - Izrada i njegovanje uzoraka za ispitivanje čvrstoće.</w:t>
      </w:r>
    </w:p>
    <w:p w14:paraId="62FF4AA4" w14:textId="77777777" w:rsidR="00CD1689" w:rsidRPr="00F31C5B" w:rsidRDefault="00CD1689" w:rsidP="00CD1689">
      <w:pPr>
        <w:tabs>
          <w:tab w:val="left" w:pos="360"/>
        </w:tabs>
        <w:spacing w:before="60"/>
        <w:jc w:val="both"/>
      </w:pPr>
      <w:r w:rsidRPr="00F31C5B">
        <w:t>Tlačna čvrsto betona utvrđuje se prema normi HRN EN 12390-3. Tlačna čvrsto utvrđena je na uzorcima ispitanim pri starosti od 28 dana. U posebnim slučajevima može se posebno uvjetovati ispitivanje pri starosti manjoj ili većoj od 28 dana.</w:t>
      </w:r>
    </w:p>
    <w:p w14:paraId="76DF5CFA" w14:textId="77777777" w:rsidR="00CD1689" w:rsidRPr="00F31C5B" w:rsidRDefault="00CD1689" w:rsidP="00CD1689">
      <w:pPr>
        <w:tabs>
          <w:tab w:val="left" w:pos="360"/>
        </w:tabs>
        <w:spacing w:before="60"/>
        <w:jc w:val="both"/>
      </w:pPr>
      <w:r w:rsidRPr="00F31C5B">
        <w:t>Minimalni broj uzoraka za prihvaćanje sukladnosti se određuje prema Tablici 13 HRN EN 206-1.</w:t>
      </w:r>
    </w:p>
    <w:p w14:paraId="71FED622" w14:textId="77777777" w:rsidR="00CD1689" w:rsidRPr="00F31C5B" w:rsidRDefault="00CD1689" w:rsidP="00CD1689">
      <w:pPr>
        <w:tabs>
          <w:tab w:val="left" w:pos="360"/>
        </w:tabs>
        <w:spacing w:before="60"/>
        <w:jc w:val="both"/>
      </w:pPr>
      <w:r w:rsidRPr="00F31C5B">
        <w:t>Uzorkovanje se vrši prema planu uzorkovanja ili nakon dodavanja kemijskog dodatka radi prilagodbe konzistencije. Rezultat ispitivanja je onaj dobiven na pojedinačnom uzorku ili prosjek rezultata kada su uzorci na isti način uzorkovani i kada se ispituju u isto vrijeme.</w:t>
      </w:r>
    </w:p>
    <w:p w14:paraId="5869C52B" w14:textId="77777777" w:rsidR="00CD1689" w:rsidRPr="00F31C5B" w:rsidRDefault="00CD1689" w:rsidP="00CD1689">
      <w:pPr>
        <w:tabs>
          <w:tab w:val="left" w:pos="360"/>
        </w:tabs>
        <w:spacing w:before="60"/>
        <w:jc w:val="both"/>
      </w:pPr>
      <w:r w:rsidRPr="00F31C5B">
        <w:t>Sukladnost s karakterističnom tIačnom čvrstoćom betona (fck) je potvrđena ako su oba kriterija iz Tablice 14. HRN EN 206-1 za početnu i za kontinuiranu proizvodnju zadovoljena.</w:t>
      </w:r>
    </w:p>
    <w:p w14:paraId="6CBDF555" w14:textId="77777777" w:rsidR="00CD1689" w:rsidRPr="00F31C5B" w:rsidRDefault="00CD1689" w:rsidP="00CD1689">
      <w:pPr>
        <w:widowControl w:val="0"/>
        <w:autoSpaceDE w:val="0"/>
        <w:autoSpaceDN w:val="0"/>
        <w:adjustRightInd w:val="0"/>
        <w:spacing w:before="100"/>
        <w:jc w:val="both"/>
        <w:rPr>
          <w:b/>
        </w:rPr>
      </w:pPr>
      <w:r w:rsidRPr="00F31C5B">
        <w:rPr>
          <w:b/>
        </w:rPr>
        <w:t>Svojstva trajnosti</w:t>
      </w:r>
    </w:p>
    <w:p w14:paraId="4E79C19A" w14:textId="77777777" w:rsidR="00CD1689" w:rsidRPr="00F31C5B" w:rsidRDefault="00CD1689" w:rsidP="00CD1689">
      <w:pPr>
        <w:tabs>
          <w:tab w:val="left" w:pos="360"/>
        </w:tabs>
        <w:spacing w:before="60"/>
        <w:jc w:val="both"/>
      </w:pPr>
      <w:r w:rsidRPr="00F31C5B">
        <w:t>Beton se uzorkuje u skladu s HRN EN 12350-1. Uzorkovanje treba provesti za svaki sastav betona kod kojeg su uvjetovana svojstva trajnosti. Za dokaz tih svojstava odgovoran je proizvođač betona. Ispitivanja svojstava trajnosti proizvođač je dužan provoditi u skladu s normama danim u TPBK. Kontrola sukladnosti svojstava trajnosti će se prihvaćati prema pojedinačnim izvještajima za pojedino svojstvo trajnosti, a prema kriterijima koje propisuje pojedina norma ili TPBK.</w:t>
      </w:r>
    </w:p>
    <w:p w14:paraId="30051760" w14:textId="77777777" w:rsidR="00CD1689" w:rsidRPr="00F31C5B" w:rsidRDefault="00CD1689" w:rsidP="00CD1689">
      <w:pPr>
        <w:tabs>
          <w:tab w:val="left" w:pos="540"/>
        </w:tabs>
        <w:spacing w:before="160" w:after="100"/>
        <w:jc w:val="both"/>
        <w:rPr>
          <w:b/>
        </w:rPr>
      </w:pPr>
      <w:r w:rsidRPr="00F31C5B">
        <w:rPr>
          <w:b/>
        </w:rPr>
        <w:t>PROJEKTIRANJE BETONA</w:t>
      </w:r>
    </w:p>
    <w:p w14:paraId="4E5E7CF7" w14:textId="77777777" w:rsidR="00CD1689" w:rsidRPr="00F31C5B" w:rsidRDefault="00CD1689" w:rsidP="00CD1689">
      <w:pPr>
        <w:widowControl w:val="0"/>
        <w:tabs>
          <w:tab w:val="left" w:pos="360"/>
          <w:tab w:val="right" w:pos="9172"/>
        </w:tabs>
        <w:autoSpaceDE w:val="0"/>
        <w:autoSpaceDN w:val="0"/>
        <w:adjustRightInd w:val="0"/>
        <w:spacing w:before="60"/>
        <w:jc w:val="both"/>
      </w:pPr>
      <w:r w:rsidRPr="00F31C5B">
        <w:t>Sastav betona i sastavne materijale za projektirani beton i beton zadanog sastava treba odabrati tako da zadovoljavaju svojstva uvjetovana za svježi i očvrsli beton, uključivo konzistenciju, gustoću, čvrstoću, trajnost, zaštitu ugrađenog čelika od korozije, uzimajući u obzir proizvodni proces i odabrani postupak izvedbe betonskih radova koji uključuju transport, ugradnju, zbijanje, njegovanje i moguće druge tretmane ili obrade ugrađenog betona.</w:t>
      </w:r>
    </w:p>
    <w:p w14:paraId="19ECE753" w14:textId="77777777" w:rsidR="00CD1689" w:rsidRPr="00F31C5B" w:rsidRDefault="00CD1689" w:rsidP="00CD1689">
      <w:pPr>
        <w:widowControl w:val="0"/>
        <w:autoSpaceDE w:val="0"/>
        <w:autoSpaceDN w:val="0"/>
        <w:adjustRightInd w:val="0"/>
        <w:spacing w:before="100"/>
        <w:jc w:val="both"/>
        <w:rPr>
          <w:b/>
        </w:rPr>
      </w:pPr>
      <w:r w:rsidRPr="00F31C5B">
        <w:rPr>
          <w:b/>
        </w:rPr>
        <w:t>Sastavni materijali</w:t>
      </w:r>
    </w:p>
    <w:p w14:paraId="30731B98" w14:textId="77777777" w:rsidR="00CD1689" w:rsidRPr="00F31C5B" w:rsidRDefault="00CD1689" w:rsidP="00CD1689">
      <w:pPr>
        <w:tabs>
          <w:tab w:val="left" w:pos="360"/>
        </w:tabs>
        <w:spacing w:before="60"/>
        <w:jc w:val="both"/>
      </w:pPr>
      <w:r w:rsidRPr="00F31C5B">
        <w:t>Sastavni materijali koji se upotrebljavaju za proizvodnju betona moraju biti sukladni točki 5.1. HRN EN 206-1. Svi sastavni materijali moraju imati odgovarajuću ispravu o sukladnosti. Smiju, se rabiti samo oni materijali koji imaju potvrdu sukladnosti s uvjetima navedenih normi ili tehničkog dopuštenja izdanog od nadležnog ministarstva ili institucije koju je to ministarstvo ovlastilo.</w:t>
      </w:r>
    </w:p>
    <w:p w14:paraId="4AF651C9" w14:textId="77777777" w:rsidR="00CD1689" w:rsidRPr="00F31C5B" w:rsidRDefault="00CD1689" w:rsidP="00CD1689">
      <w:pPr>
        <w:tabs>
          <w:tab w:val="left" w:pos="360"/>
        </w:tabs>
        <w:spacing w:before="60"/>
        <w:jc w:val="both"/>
      </w:pPr>
      <w:r w:rsidRPr="00F31C5B">
        <w:t>Vrsta i dinamika kontrola, odnosno ispitivanja sastavnih materijala mora biti u skladu s tablicom br. 22 norme HRN EN 206-1.</w:t>
      </w:r>
    </w:p>
    <w:p w14:paraId="66AC755E" w14:textId="77777777" w:rsidR="00CD1689" w:rsidRPr="00F31C5B" w:rsidRDefault="00CD1689" w:rsidP="00CD1689">
      <w:pPr>
        <w:widowControl w:val="0"/>
        <w:autoSpaceDE w:val="0"/>
        <w:autoSpaceDN w:val="0"/>
        <w:adjustRightInd w:val="0"/>
        <w:spacing w:before="100"/>
        <w:jc w:val="both"/>
        <w:rPr>
          <w:b/>
        </w:rPr>
      </w:pPr>
      <w:r w:rsidRPr="00F31C5B">
        <w:rPr>
          <w:b/>
        </w:rPr>
        <w:t>Cement</w:t>
      </w:r>
    </w:p>
    <w:p w14:paraId="011F7FD4" w14:textId="77777777" w:rsidR="00CD1689" w:rsidRPr="00F31C5B" w:rsidRDefault="00CD1689" w:rsidP="00CD1689">
      <w:pPr>
        <w:tabs>
          <w:tab w:val="left" w:pos="360"/>
        </w:tabs>
        <w:spacing w:before="60"/>
        <w:jc w:val="both"/>
      </w:pPr>
      <w:r w:rsidRPr="00F31C5B">
        <w:t xml:space="preserve">Za izradu betona mogu se rabiti cementi propisani Tehničkim propisom za betonske konstrukcije </w:t>
      </w:r>
      <w:r w:rsidR="00696948" w:rsidRPr="00F31C5B">
        <w:t>(NN  br. 139/09, 14/10, 125/10, 136/12)</w:t>
      </w:r>
      <w:r w:rsidRPr="00F31C5B">
        <w:t>, prilog C i normom HRN EN 197.</w:t>
      </w:r>
    </w:p>
    <w:p w14:paraId="307791FA" w14:textId="77777777" w:rsidR="00CD1689" w:rsidRPr="00F31C5B" w:rsidRDefault="00CD1689" w:rsidP="00CD1689">
      <w:pPr>
        <w:widowControl w:val="0"/>
        <w:autoSpaceDE w:val="0"/>
        <w:autoSpaceDN w:val="0"/>
        <w:adjustRightInd w:val="0"/>
        <w:spacing w:before="100"/>
        <w:jc w:val="both"/>
        <w:rPr>
          <w:b/>
        </w:rPr>
      </w:pPr>
      <w:r w:rsidRPr="00F31C5B">
        <w:rPr>
          <w:b/>
        </w:rPr>
        <w:t>Agregat</w:t>
      </w:r>
    </w:p>
    <w:p w14:paraId="7627F2DE" w14:textId="77777777" w:rsidR="00CD1689" w:rsidRPr="00F31C5B" w:rsidRDefault="00CD1689" w:rsidP="00CD1689">
      <w:pPr>
        <w:tabs>
          <w:tab w:val="left" w:pos="360"/>
        </w:tabs>
        <w:spacing w:before="60"/>
        <w:jc w:val="both"/>
      </w:pPr>
      <w:r w:rsidRPr="00F31C5B">
        <w:t xml:space="preserve">Za izradu betona može se upotrebljavati obični i teški agregat propisani Tehničkim propisom za betonske konstrukcije </w:t>
      </w:r>
      <w:r w:rsidR="00696948" w:rsidRPr="00F31C5B">
        <w:t>(NN  br. 139/09, 14/10, 125/10, 136/12)</w:t>
      </w:r>
      <w:r w:rsidRPr="00F31C5B">
        <w:t>, prilog D i normom HRN EN 12620 i lagani agregat propisan normom HRN EN 13055.</w:t>
      </w:r>
    </w:p>
    <w:p w14:paraId="759D2C30" w14:textId="77777777" w:rsidR="00CD1689" w:rsidRDefault="00CD1689" w:rsidP="00CD1689">
      <w:pPr>
        <w:tabs>
          <w:tab w:val="left" w:pos="360"/>
        </w:tabs>
        <w:spacing w:before="60"/>
        <w:jc w:val="both"/>
      </w:pPr>
      <w:r w:rsidRPr="00F31C5B">
        <w:t>Za sve vrijeme izvođenja betonskih radova u prostor za uskladištenje pojedinih frakcija agregata smiju se uskladištiti samo vrste agregata odabrane prema projektiranom sastavu betonske mješavine.</w:t>
      </w:r>
    </w:p>
    <w:p w14:paraId="29B5277F" w14:textId="77777777" w:rsidR="00754DA3" w:rsidRDefault="00754DA3" w:rsidP="00CD1689">
      <w:pPr>
        <w:tabs>
          <w:tab w:val="left" w:pos="360"/>
        </w:tabs>
        <w:spacing w:before="60"/>
        <w:jc w:val="both"/>
      </w:pPr>
      <w:r>
        <w:br w:type="page"/>
      </w:r>
    </w:p>
    <w:p w14:paraId="25B908EE" w14:textId="77777777" w:rsidR="00CD1689" w:rsidRPr="00F31C5B" w:rsidRDefault="00CD1689" w:rsidP="00CD1689">
      <w:pPr>
        <w:widowControl w:val="0"/>
        <w:autoSpaceDE w:val="0"/>
        <w:autoSpaceDN w:val="0"/>
        <w:adjustRightInd w:val="0"/>
        <w:spacing w:before="100"/>
        <w:jc w:val="both"/>
        <w:rPr>
          <w:b/>
        </w:rPr>
      </w:pPr>
      <w:r w:rsidRPr="00F31C5B">
        <w:rPr>
          <w:b/>
        </w:rPr>
        <w:lastRenderedPageBreak/>
        <w:t>Voda za spravljanje betona</w:t>
      </w:r>
    </w:p>
    <w:p w14:paraId="46986B7A" w14:textId="77777777" w:rsidR="00CD1689" w:rsidRPr="00F31C5B" w:rsidRDefault="00CD1689" w:rsidP="00CD1689">
      <w:pPr>
        <w:tabs>
          <w:tab w:val="left" w:pos="360"/>
        </w:tabs>
        <w:spacing w:before="60"/>
        <w:jc w:val="both"/>
      </w:pPr>
      <w:r w:rsidRPr="00F31C5B">
        <w:t>Voda za spravljanje betona treba zadovoljavati uvjete norme HRN EN-I008.</w:t>
      </w:r>
    </w:p>
    <w:p w14:paraId="605FF911" w14:textId="77777777" w:rsidR="00ED68F1" w:rsidRPr="00F31C5B" w:rsidRDefault="00CD1689" w:rsidP="00CD1689">
      <w:pPr>
        <w:tabs>
          <w:tab w:val="left" w:pos="360"/>
        </w:tabs>
        <w:spacing w:before="60"/>
        <w:jc w:val="both"/>
      </w:pPr>
      <w:r w:rsidRPr="00F31C5B">
        <w:t>Pouzdano pitka voda (iz gradskih vodovoda) može se rabiti bez potrebe prethodne provjere uporabljivosti. Vodu koja se ne koristi za piće, a koristi se za izradu betona na osnovi provedenih ispitivanja, treba kontrolirati najmanje jednom u tri mjeseca.</w:t>
      </w:r>
    </w:p>
    <w:p w14:paraId="5CE2E188" w14:textId="77777777" w:rsidR="00CD1689" w:rsidRPr="00F31C5B" w:rsidRDefault="00CD1689" w:rsidP="00CD1689">
      <w:pPr>
        <w:widowControl w:val="0"/>
        <w:autoSpaceDE w:val="0"/>
        <w:autoSpaceDN w:val="0"/>
        <w:adjustRightInd w:val="0"/>
        <w:spacing w:before="100"/>
        <w:jc w:val="both"/>
        <w:rPr>
          <w:b/>
        </w:rPr>
      </w:pPr>
      <w:r w:rsidRPr="00F31C5B">
        <w:rPr>
          <w:b/>
        </w:rPr>
        <w:t>Kemijski dodaci</w:t>
      </w:r>
    </w:p>
    <w:p w14:paraId="06F30EE1" w14:textId="77777777" w:rsidR="00CD1689" w:rsidRPr="00F31C5B" w:rsidRDefault="00CD1689" w:rsidP="00CD1689">
      <w:pPr>
        <w:tabs>
          <w:tab w:val="left" w:pos="360"/>
        </w:tabs>
        <w:spacing w:before="60"/>
        <w:jc w:val="both"/>
      </w:pPr>
      <w:r w:rsidRPr="00F31C5B">
        <w:t>Mogu se rabiti kemijski dodaci koji zadovoljavaju uvjete norme HRN EN 934.</w:t>
      </w:r>
    </w:p>
    <w:p w14:paraId="358E7381" w14:textId="77777777" w:rsidR="00CD1689" w:rsidRPr="00F31C5B" w:rsidRDefault="00CD1689" w:rsidP="00CD1689">
      <w:pPr>
        <w:widowControl w:val="0"/>
        <w:autoSpaceDE w:val="0"/>
        <w:autoSpaceDN w:val="0"/>
        <w:adjustRightInd w:val="0"/>
        <w:spacing w:before="100"/>
        <w:jc w:val="both"/>
        <w:rPr>
          <w:b/>
        </w:rPr>
      </w:pPr>
      <w:r w:rsidRPr="00F31C5B">
        <w:rPr>
          <w:b/>
        </w:rPr>
        <w:t>Mineralni dodaci</w:t>
      </w:r>
    </w:p>
    <w:p w14:paraId="34F1E452" w14:textId="77777777" w:rsidR="00CD1689" w:rsidRPr="00F31C5B" w:rsidRDefault="00CD1689" w:rsidP="00CD1689">
      <w:pPr>
        <w:tabs>
          <w:tab w:val="left" w:pos="360"/>
        </w:tabs>
        <w:spacing w:before="60"/>
        <w:jc w:val="both"/>
      </w:pPr>
      <w:r w:rsidRPr="00F31C5B">
        <w:t>Prema HRN EN 206-1, primjenjuju se mineralni dodaci tip I i tip II.</w:t>
      </w:r>
    </w:p>
    <w:p w14:paraId="3ED0EA11" w14:textId="77777777" w:rsidR="00CD1689" w:rsidRPr="00F31C5B" w:rsidRDefault="00CD1689" w:rsidP="00CD1689">
      <w:pPr>
        <w:tabs>
          <w:tab w:val="left" w:pos="360"/>
        </w:tabs>
        <w:spacing w:before="60"/>
        <w:jc w:val="both"/>
      </w:pPr>
      <w:r w:rsidRPr="00F31C5B">
        <w:t>Mineralni dodaci tipa I moraju zadovoljavati norme EN 12620 (za filere) i HRN EN 12878 (za pigmente). Mineralni dodaci tipa II moraju zadovoljavati norme HRN EN 450 (za lebdeći pepeo) i HRN EN 13263 (za silikatnu prašinu).</w:t>
      </w:r>
    </w:p>
    <w:p w14:paraId="6FB06491" w14:textId="77777777" w:rsidR="00CD1689" w:rsidRPr="00F31C5B" w:rsidRDefault="00CD1689" w:rsidP="00CD1689">
      <w:pPr>
        <w:tabs>
          <w:tab w:val="left" w:pos="540"/>
        </w:tabs>
        <w:spacing w:before="160" w:after="100"/>
        <w:jc w:val="both"/>
        <w:rPr>
          <w:b/>
        </w:rPr>
      </w:pPr>
      <w:r w:rsidRPr="00F31C5B">
        <w:rPr>
          <w:b/>
        </w:rPr>
        <w:t>ISPORUKA BETONA</w:t>
      </w:r>
    </w:p>
    <w:p w14:paraId="5D0EF913" w14:textId="77777777" w:rsidR="00CD1689" w:rsidRPr="00F31C5B" w:rsidRDefault="00CD1689" w:rsidP="00CD1689">
      <w:pPr>
        <w:widowControl w:val="0"/>
        <w:tabs>
          <w:tab w:val="left" w:pos="360"/>
          <w:tab w:val="right" w:pos="9172"/>
        </w:tabs>
        <w:autoSpaceDE w:val="0"/>
        <w:autoSpaceDN w:val="0"/>
        <w:adjustRightInd w:val="0"/>
        <w:spacing w:before="60"/>
        <w:jc w:val="both"/>
      </w:pPr>
      <w:r w:rsidRPr="00F31C5B">
        <w:t>Prilikom svake isporuke betona na gradilište proizvođač betona dužan je izdati otpremnicu koja mora sadržavati podatke prema točki 7.3 HRN EN 206-1.</w:t>
      </w:r>
    </w:p>
    <w:p w14:paraId="2276250C" w14:textId="77777777" w:rsidR="00CD1689" w:rsidRPr="00F31C5B" w:rsidRDefault="00CD1689" w:rsidP="00CD1689">
      <w:pPr>
        <w:tabs>
          <w:tab w:val="left" w:pos="540"/>
        </w:tabs>
        <w:spacing w:before="160" w:after="100"/>
        <w:jc w:val="both"/>
        <w:rPr>
          <w:b/>
        </w:rPr>
      </w:pPr>
      <w:r w:rsidRPr="00F31C5B">
        <w:rPr>
          <w:b/>
        </w:rPr>
        <w:t>KONTROLNI POSTUPCI NA GRADILIŠTU</w:t>
      </w:r>
    </w:p>
    <w:p w14:paraId="2977FA5A" w14:textId="77777777" w:rsidR="00CD1689" w:rsidRPr="00F31C5B" w:rsidRDefault="00CD1689" w:rsidP="00CD1689">
      <w:pPr>
        <w:widowControl w:val="0"/>
        <w:autoSpaceDE w:val="0"/>
        <w:autoSpaceDN w:val="0"/>
        <w:adjustRightInd w:val="0"/>
        <w:spacing w:before="100"/>
        <w:jc w:val="both"/>
        <w:rPr>
          <w:b/>
        </w:rPr>
      </w:pPr>
      <w:r w:rsidRPr="00F31C5B">
        <w:rPr>
          <w:b/>
        </w:rPr>
        <w:t>Svježi beton</w:t>
      </w:r>
    </w:p>
    <w:p w14:paraId="7ACC22FD" w14:textId="77777777" w:rsidR="00CD1689" w:rsidRPr="00F31C5B" w:rsidRDefault="00CD1689" w:rsidP="00CD1689">
      <w:pPr>
        <w:tabs>
          <w:tab w:val="left" w:pos="360"/>
        </w:tabs>
        <w:spacing w:before="60"/>
        <w:jc w:val="both"/>
      </w:pPr>
      <w:r w:rsidRPr="00F31C5B">
        <w:t>Za beton projektiranog sastava dopremljenog iz centralne betonare (tvornice betona), odgovorna osoba obvezno određuje neposredno prije ugradnje provedbu kontrolnih postupaka utvrđivanja svojstava svježeg betona.</w:t>
      </w:r>
    </w:p>
    <w:p w14:paraId="04672B04" w14:textId="77777777" w:rsidR="00CD1689" w:rsidRPr="00F31C5B" w:rsidRDefault="00CD1689" w:rsidP="00CD1689">
      <w:pPr>
        <w:tabs>
          <w:tab w:val="left" w:pos="360"/>
        </w:tabs>
        <w:spacing w:before="60"/>
        <w:jc w:val="both"/>
      </w:pPr>
      <w:r w:rsidRPr="00F31C5B">
        <w:t>Kontrolni postupak utvrđivanja svojstava svježeg betona provodi se na uzorcima koji se uzimaju neposredno prije ugradnje betona u betonsku konstrukciju u skladu sa zahtjevima norme HRN ENV 13670-1, HRN EN 206-1 i projekta betonske konstrukcije, a najmanje pregledom svake otpremnice i vizualnom kontrolom konzistencije kod svake dopreme (svakog vozila) te, kod opravdane sumnje, ispitivanjem konzistencije istim postupkom kojim je ispitana u proizvodnji.</w:t>
      </w:r>
    </w:p>
    <w:p w14:paraId="04E9E989" w14:textId="77777777" w:rsidR="00CD1689" w:rsidRPr="00F31C5B" w:rsidRDefault="00CD1689" w:rsidP="00CD1689">
      <w:pPr>
        <w:widowControl w:val="0"/>
        <w:autoSpaceDE w:val="0"/>
        <w:autoSpaceDN w:val="0"/>
        <w:adjustRightInd w:val="0"/>
        <w:spacing w:before="100"/>
        <w:jc w:val="both"/>
        <w:rPr>
          <w:b/>
        </w:rPr>
      </w:pPr>
      <w:r w:rsidRPr="00F31C5B">
        <w:rPr>
          <w:b/>
        </w:rPr>
        <w:t>Očvrsli beton</w:t>
      </w:r>
    </w:p>
    <w:p w14:paraId="1CB0DF46" w14:textId="77777777" w:rsidR="00CD1689" w:rsidRPr="00F31C5B" w:rsidRDefault="00CD1689" w:rsidP="00CD1689">
      <w:pPr>
        <w:tabs>
          <w:tab w:val="left" w:pos="360"/>
        </w:tabs>
        <w:spacing w:before="60"/>
        <w:jc w:val="both"/>
      </w:pPr>
      <w:r w:rsidRPr="00F31C5B">
        <w:t>Za beton projektiranog sastava dopremljenog iz centralne betonare (tvornice betona), odgovorna osoba obvezno određuje neposredno prije ugradnje provedbu kontrolnih postupaka utvrđivanja svojstava očvrslog betona.</w:t>
      </w:r>
    </w:p>
    <w:p w14:paraId="4872443D" w14:textId="77777777" w:rsidR="00CD1689" w:rsidRPr="00F31C5B" w:rsidRDefault="00CD1689" w:rsidP="00CD1689">
      <w:pPr>
        <w:tabs>
          <w:tab w:val="left" w:pos="360"/>
        </w:tabs>
        <w:spacing w:before="60"/>
        <w:jc w:val="both"/>
      </w:pPr>
      <w:r w:rsidRPr="00F31C5B">
        <w:t>Utvrđivanje čvrstoće obavlja se na uzorcima kocaka brida 150 mm sukladnim HRN EN 12390-1- Oblik, dimenzije i drugi zahtjevi za uzorke i kalupe, izrađenim i njegovanim prema HRN EN 12390-2 - Izrada i njegovanje uzoraka za ispitivanje čvrstoće. Tlačna čvrsto betona utvrđuje se prema normi HRN EN 12390-3.</w:t>
      </w:r>
    </w:p>
    <w:p w14:paraId="62B0C0C2" w14:textId="77777777" w:rsidR="00CD1689" w:rsidRPr="00F31C5B" w:rsidRDefault="00CD1689" w:rsidP="00CD1689">
      <w:pPr>
        <w:tabs>
          <w:tab w:val="left" w:pos="360"/>
        </w:tabs>
        <w:spacing w:before="60"/>
        <w:jc w:val="both"/>
      </w:pPr>
      <w:r w:rsidRPr="00F31C5B">
        <w:t>Uzima se jedan uzorak za istovrsne elemente betonske konstrukcije koji se bez prekida, ugrađivanja betona izvedu unutar 24 sata od betona istih iskazanih svojstava i od istog proizvođača. Ako je količina ugrađenog betona veća od 100 m</w:t>
      </w:r>
      <w:r w:rsidRPr="00F31C5B">
        <w:rPr>
          <w:vertAlign w:val="superscript"/>
        </w:rPr>
        <w:t>3</w:t>
      </w:r>
      <w:r w:rsidRPr="00F31C5B">
        <w:t xml:space="preserve"> za svakih slijedećih ugrađenih 100 m</w:t>
      </w:r>
      <w:r w:rsidRPr="00F31C5B">
        <w:rPr>
          <w:vertAlign w:val="superscript"/>
        </w:rPr>
        <w:t>3</w:t>
      </w:r>
      <w:r w:rsidRPr="00F31C5B">
        <w:t xml:space="preserve"> uzima se po jedan dodatni uzorak betona.</w:t>
      </w:r>
    </w:p>
    <w:p w14:paraId="31DFC232" w14:textId="77777777" w:rsidR="00CD1689" w:rsidRPr="00F31C5B" w:rsidRDefault="00CD1689" w:rsidP="00CD1689">
      <w:pPr>
        <w:widowControl w:val="0"/>
        <w:autoSpaceDE w:val="0"/>
        <w:autoSpaceDN w:val="0"/>
        <w:adjustRightInd w:val="0"/>
        <w:spacing w:before="100"/>
        <w:jc w:val="both"/>
        <w:rPr>
          <w:b/>
        </w:rPr>
      </w:pPr>
      <w:r w:rsidRPr="00F31C5B">
        <w:rPr>
          <w:b/>
        </w:rPr>
        <w:t>Ocjenjivanje rezultata ispitivanja</w:t>
      </w:r>
    </w:p>
    <w:p w14:paraId="7029CB55" w14:textId="77777777" w:rsidR="00CD1689" w:rsidRPr="00F31C5B" w:rsidRDefault="00CD1689" w:rsidP="00CD1689">
      <w:pPr>
        <w:tabs>
          <w:tab w:val="left" w:pos="360"/>
        </w:tabs>
        <w:spacing w:before="60"/>
        <w:jc w:val="both"/>
      </w:pPr>
      <w:r w:rsidRPr="00F31C5B">
        <w:t>Kontrolni postupak utvrđivanja tlačne čvrstoće betona ocjenjivanjem rezultata ispitivanja uzoraka sa gradilišta i dokazivanjem karakteristične tlačne čvrstoće betona provodi se primjenom kriterija iz Dodataka B norme HRN EN 206-1 ''Ispitivanje identičnosti tlačne čvrstoće''.</w:t>
      </w:r>
    </w:p>
    <w:p w14:paraId="0E6A6D8C" w14:textId="77777777" w:rsidR="00CD1689" w:rsidRPr="00F31C5B" w:rsidRDefault="00CD1689" w:rsidP="00CD1689">
      <w:pPr>
        <w:tabs>
          <w:tab w:val="left" w:pos="360"/>
        </w:tabs>
        <w:spacing w:before="60"/>
        <w:jc w:val="both"/>
      </w:pPr>
      <w:r w:rsidRPr="00F31C5B">
        <w:t>Ispitivanje i dokazivanje identičnosti pokazuje da li ugrađeni beton pripada istom skupu za koji,je proizvođačevom ocjenom sukladnosti utvrđeno da mu je tlačna čvrsto sukladna karakterističnom čvrstoćom (fck).</w:t>
      </w:r>
    </w:p>
    <w:p w14:paraId="23F95C78" w14:textId="77777777" w:rsidR="00CD1689" w:rsidRPr="00F31C5B" w:rsidRDefault="00CD1689" w:rsidP="00CD1689">
      <w:pPr>
        <w:tabs>
          <w:tab w:val="left" w:pos="360"/>
        </w:tabs>
        <w:spacing w:before="60"/>
        <w:jc w:val="both"/>
      </w:pPr>
      <w:r w:rsidRPr="00F31C5B">
        <w:t>Za slučaj nepotvrđivanja zahtijevanog razreda tlačne čvrstoće betona treba na dijelu konstrukcije u koji je ugrađen beton nedokazanog razreda tlačne čvrstoće provesti naknadno ispitivanje tlačne čvrstoće betona u konstrukciji prema HRN EN 12504-1 i ocjenu sukladnosti prema prEN 13791.</w:t>
      </w:r>
    </w:p>
    <w:p w14:paraId="305D1B72" w14:textId="77777777" w:rsidR="00ED68F1" w:rsidRPr="00F31C5B" w:rsidRDefault="00ED68F1">
      <w:pPr>
        <w:spacing w:after="200" w:line="276" w:lineRule="auto"/>
        <w:rPr>
          <w:b/>
        </w:rPr>
      </w:pPr>
    </w:p>
    <w:p w14:paraId="7EF2B290" w14:textId="77777777" w:rsidR="00CD1689" w:rsidRPr="00F31C5B" w:rsidRDefault="00CD1689" w:rsidP="00CD1689">
      <w:pPr>
        <w:tabs>
          <w:tab w:val="left" w:pos="540"/>
        </w:tabs>
        <w:spacing w:before="160" w:after="100"/>
        <w:jc w:val="both"/>
        <w:rPr>
          <w:b/>
        </w:rPr>
      </w:pPr>
      <w:r w:rsidRPr="00F31C5B">
        <w:rPr>
          <w:b/>
        </w:rPr>
        <w:lastRenderedPageBreak/>
        <w:t>IZVOĐENJE BETONSKIH RADOVA</w:t>
      </w:r>
    </w:p>
    <w:p w14:paraId="3FB92976" w14:textId="77777777" w:rsidR="00CD1689" w:rsidRPr="00F31C5B" w:rsidRDefault="00CD1689" w:rsidP="00CD1689">
      <w:pPr>
        <w:widowControl w:val="0"/>
        <w:autoSpaceDE w:val="0"/>
        <w:autoSpaceDN w:val="0"/>
        <w:adjustRightInd w:val="0"/>
        <w:spacing w:before="100"/>
        <w:jc w:val="both"/>
        <w:rPr>
          <w:b/>
        </w:rPr>
      </w:pPr>
      <w:r w:rsidRPr="00F31C5B">
        <w:rPr>
          <w:b/>
        </w:rPr>
        <w:t>Općenito</w:t>
      </w:r>
    </w:p>
    <w:p w14:paraId="3D78641E" w14:textId="77777777" w:rsidR="00CD1689" w:rsidRPr="00F31C5B" w:rsidRDefault="00CD1689" w:rsidP="00CD1689">
      <w:pPr>
        <w:tabs>
          <w:tab w:val="left" w:pos="360"/>
        </w:tabs>
        <w:spacing w:before="60"/>
        <w:jc w:val="both"/>
      </w:pPr>
      <w:r w:rsidRPr="00F31C5B">
        <w:t>Izvođač radova treba izvesti betonske i armirano-betonske radove u skladu sa zahtjevima norme HRN ENV 13670-1 - Izvedba betonskih konstrukcija - I. dio: Općenito i TPBK prilog J.</w:t>
      </w:r>
    </w:p>
    <w:p w14:paraId="4EA59AFB" w14:textId="77777777" w:rsidR="00CD1689" w:rsidRPr="00F31C5B" w:rsidRDefault="00CD1689" w:rsidP="00CD1689">
      <w:pPr>
        <w:tabs>
          <w:tab w:val="left" w:pos="360"/>
        </w:tabs>
        <w:spacing w:before="60"/>
        <w:jc w:val="both"/>
      </w:pPr>
      <w:r w:rsidRPr="00F31C5B">
        <w:t>Pogon za proizvodnju betona mora ispunjavati zahtjeve norme HRN EN 206-1 - Beton - 1. dio</w:t>
      </w:r>
    </w:p>
    <w:p w14:paraId="42375EFB" w14:textId="77777777" w:rsidR="00CD1689" w:rsidRPr="00F31C5B" w:rsidRDefault="00CD1689" w:rsidP="00CD1689">
      <w:pPr>
        <w:tabs>
          <w:tab w:val="left" w:pos="360"/>
        </w:tabs>
        <w:spacing w:before="60"/>
        <w:jc w:val="both"/>
      </w:pPr>
      <w:r w:rsidRPr="00F31C5B">
        <w:t>Specifikacije, svojstva, proizvodnja i sukladnost. Za svaku vrstu betona proizvođač odnosno izvođač je dužan dostaviti odgovarajuću ispravu o sukladnosti.</w:t>
      </w:r>
    </w:p>
    <w:p w14:paraId="6143AE2E" w14:textId="77777777" w:rsidR="00CD1689" w:rsidRPr="00F31C5B" w:rsidRDefault="00CD1689" w:rsidP="00CD1689">
      <w:pPr>
        <w:tabs>
          <w:tab w:val="left" w:pos="360"/>
        </w:tabs>
        <w:spacing w:before="60"/>
        <w:jc w:val="both"/>
        <w:rPr>
          <w:b/>
        </w:rPr>
      </w:pPr>
      <w:r w:rsidRPr="00F31C5B">
        <w:rPr>
          <w:b/>
        </w:rPr>
        <w:t>Ugradnja betona</w:t>
      </w:r>
    </w:p>
    <w:p w14:paraId="7C7E033C" w14:textId="77777777" w:rsidR="00CD1689" w:rsidRPr="00F31C5B" w:rsidRDefault="00CD1689" w:rsidP="00CD1689">
      <w:pPr>
        <w:tabs>
          <w:tab w:val="left" w:pos="360"/>
        </w:tabs>
        <w:spacing w:before="60"/>
        <w:jc w:val="both"/>
      </w:pPr>
      <w:r w:rsidRPr="00F31C5B">
        <w:t>Ugradnja betona se provodi u skladu s HRN ENV 13670-1, točkama 8, 9 i 10 i Dodatak E.</w:t>
      </w:r>
    </w:p>
    <w:p w14:paraId="094EFD8D" w14:textId="77777777" w:rsidR="00CD1689" w:rsidRPr="00F31C5B" w:rsidRDefault="00CD1689" w:rsidP="00CD1689">
      <w:pPr>
        <w:widowControl w:val="0"/>
        <w:autoSpaceDE w:val="0"/>
        <w:autoSpaceDN w:val="0"/>
        <w:adjustRightInd w:val="0"/>
        <w:spacing w:before="100"/>
        <w:jc w:val="both"/>
        <w:rPr>
          <w:b/>
        </w:rPr>
      </w:pPr>
      <w:r w:rsidRPr="00F31C5B">
        <w:rPr>
          <w:b/>
        </w:rPr>
        <w:t>Njega betona</w:t>
      </w:r>
    </w:p>
    <w:p w14:paraId="3661BB4D" w14:textId="77777777" w:rsidR="00CD1689" w:rsidRPr="00F31C5B" w:rsidRDefault="00CD1689" w:rsidP="00CD1689">
      <w:pPr>
        <w:tabs>
          <w:tab w:val="left" w:pos="360"/>
        </w:tabs>
        <w:spacing w:before="60"/>
        <w:jc w:val="both"/>
      </w:pPr>
      <w:r w:rsidRPr="00F31C5B">
        <w:t>Beton u ranom razdoblju treba zaštititi u skladu s HRN ENV 13670-1, točka 8.5.</w:t>
      </w:r>
    </w:p>
    <w:p w14:paraId="5E5B51D6" w14:textId="77777777" w:rsidR="00CD1689" w:rsidRPr="00F31C5B" w:rsidRDefault="00CD1689" w:rsidP="00CD1689">
      <w:pPr>
        <w:widowControl w:val="0"/>
        <w:autoSpaceDE w:val="0"/>
        <w:autoSpaceDN w:val="0"/>
        <w:adjustRightInd w:val="0"/>
        <w:spacing w:before="100"/>
        <w:jc w:val="both"/>
        <w:rPr>
          <w:b/>
        </w:rPr>
      </w:pPr>
      <w:r w:rsidRPr="00F31C5B">
        <w:rPr>
          <w:b/>
        </w:rPr>
        <w:t>Oplata i skele</w:t>
      </w:r>
    </w:p>
    <w:p w14:paraId="705F68EA" w14:textId="77777777" w:rsidR="00CD1689" w:rsidRPr="00F31C5B" w:rsidRDefault="00CD1689" w:rsidP="00CD1689">
      <w:pPr>
        <w:tabs>
          <w:tab w:val="left" w:pos="360"/>
        </w:tabs>
        <w:spacing w:before="60"/>
        <w:jc w:val="both"/>
      </w:pPr>
      <w:r w:rsidRPr="00F31C5B">
        <w:t>Oplata i skele moraju biti u skladu s HRN ENV 13670-1, točka 5. i Dodatak B.</w:t>
      </w:r>
    </w:p>
    <w:p w14:paraId="1748C19C" w14:textId="77777777" w:rsidR="00CD1689" w:rsidRPr="00F31C5B" w:rsidRDefault="00CD1689" w:rsidP="00CD1689">
      <w:pPr>
        <w:widowControl w:val="0"/>
        <w:autoSpaceDE w:val="0"/>
        <w:autoSpaceDN w:val="0"/>
        <w:adjustRightInd w:val="0"/>
        <w:spacing w:before="100"/>
        <w:jc w:val="both"/>
        <w:rPr>
          <w:b/>
        </w:rPr>
      </w:pPr>
      <w:r w:rsidRPr="00F31C5B">
        <w:rPr>
          <w:b/>
        </w:rPr>
        <w:t>Površinska obrada</w:t>
      </w:r>
    </w:p>
    <w:p w14:paraId="5D384706" w14:textId="77777777" w:rsidR="00CD1689" w:rsidRPr="00F31C5B" w:rsidRDefault="00CD1689" w:rsidP="00CD1689">
      <w:pPr>
        <w:tabs>
          <w:tab w:val="left" w:pos="360"/>
        </w:tabs>
        <w:spacing w:before="60"/>
        <w:jc w:val="both"/>
      </w:pPr>
      <w:r w:rsidRPr="00F31C5B">
        <w:t>Sve vidljive plohe betona trebaju biti glatke i ujednačene boje, a osobito one na najuočljivijim mjestima. Za svako odstupanje od projekta, nadzorni inženjer je dužan izvijestiti Projektanta i Investitora. U cilju postizanja projektiranog izgleda ploha, nužno je koristiti odgovarajuću oplatu i adekvatno ugrađivati beton.</w:t>
      </w:r>
    </w:p>
    <w:p w14:paraId="5309AAB6" w14:textId="77777777" w:rsidR="00CD1689" w:rsidRPr="00F31C5B" w:rsidRDefault="00CD1689" w:rsidP="00CD1689">
      <w:pPr>
        <w:widowControl w:val="0"/>
        <w:autoSpaceDE w:val="0"/>
        <w:autoSpaceDN w:val="0"/>
        <w:adjustRightInd w:val="0"/>
        <w:spacing w:before="100"/>
        <w:jc w:val="both"/>
        <w:rPr>
          <w:b/>
        </w:rPr>
      </w:pPr>
      <w:r w:rsidRPr="00F31C5B">
        <w:rPr>
          <w:b/>
        </w:rPr>
        <w:t>Armatura</w:t>
      </w:r>
    </w:p>
    <w:p w14:paraId="34E6F9C9" w14:textId="77777777" w:rsidR="00CD1689" w:rsidRPr="00F31C5B" w:rsidRDefault="00CD1689" w:rsidP="00CD1689">
      <w:pPr>
        <w:tabs>
          <w:tab w:val="left" w:pos="360"/>
        </w:tabs>
        <w:spacing w:before="60"/>
        <w:jc w:val="both"/>
      </w:pPr>
      <w:r w:rsidRPr="00F31C5B">
        <w:t>Čelik za armiranje betona treba zadovoljavati uvjete propisane TPBK-om (prilozi B I H). Svaki proizvod treba biti jasno označen I prepoznatljiv.</w:t>
      </w:r>
    </w:p>
    <w:p w14:paraId="1C095C8D" w14:textId="77777777" w:rsidR="00CD1689" w:rsidRPr="00F31C5B" w:rsidRDefault="00CD1689" w:rsidP="00CD1689">
      <w:pPr>
        <w:tabs>
          <w:tab w:val="left" w:pos="360"/>
        </w:tabs>
        <w:spacing w:before="60"/>
        <w:jc w:val="both"/>
      </w:pPr>
      <w:r w:rsidRPr="00F31C5B">
        <w:t xml:space="preserve">Ugradnju armature potrebno je provesti u skladu s HRN ENV 13670-1, točka 6; HRN ENV 13670-1 Dodatak C te prilogom J TPBK-a. Osobito poštivati projektom predviđene razmake i zaštitne slojeve armature. Ni jedno betoniranje ne može započeti bez prethodnog detaljnog pregleda armature od strane nadzornog inženjera i njegove dozvole. </w:t>
      </w:r>
    </w:p>
    <w:p w14:paraId="2E306078" w14:textId="77777777" w:rsidR="00E44333" w:rsidRPr="00F31C5B" w:rsidRDefault="00E44333" w:rsidP="00CD1689">
      <w:pPr>
        <w:tabs>
          <w:tab w:val="left" w:pos="360"/>
        </w:tabs>
        <w:spacing w:before="60"/>
        <w:jc w:val="both"/>
      </w:pPr>
      <w:r w:rsidRPr="00F31C5B">
        <w:br w:type="page"/>
      </w:r>
    </w:p>
    <w:p w14:paraId="10F1ADDE" w14:textId="77777777" w:rsidR="00CD1689" w:rsidRPr="00F31C5B" w:rsidRDefault="00CD1689" w:rsidP="00737B0C">
      <w:pPr>
        <w:pStyle w:val="Odlomakpopisa"/>
        <w:numPr>
          <w:ilvl w:val="1"/>
          <w:numId w:val="49"/>
        </w:numPr>
        <w:tabs>
          <w:tab w:val="left" w:pos="540"/>
        </w:tabs>
        <w:spacing w:before="200" w:after="120"/>
        <w:ind w:left="1077"/>
        <w:jc w:val="both"/>
        <w:rPr>
          <w:b/>
        </w:rPr>
      </w:pPr>
      <w:r w:rsidRPr="00F31C5B">
        <w:rPr>
          <w:b/>
        </w:rPr>
        <w:lastRenderedPageBreak/>
        <w:t>ZIDARSKI I SLIČNI RADOVI</w:t>
      </w:r>
    </w:p>
    <w:p w14:paraId="22A7E20F" w14:textId="77777777" w:rsidR="00572B21" w:rsidRPr="00F31C5B" w:rsidRDefault="00572B21" w:rsidP="00572B21">
      <w:pPr>
        <w:jc w:val="both"/>
      </w:pPr>
      <w:r w:rsidRPr="00F31C5B">
        <w:t>Sva zidanja treba obaviti točno prema građevinskim nacrtima i detaljima. Za izvedbu zidova, za sva žbukanja i ugradnju različite opreme i uređaja treba dobaviti prvoklasan materijal, tj. šuplje opekarske blokove, pijesak, cement, vapno, vodu i manje količine ostalih materijala potrebnih za zidarske i slične radove.</w:t>
      </w:r>
    </w:p>
    <w:p w14:paraId="1D982D12" w14:textId="77777777" w:rsidR="00572B21" w:rsidRPr="00F31C5B" w:rsidRDefault="00572B21" w:rsidP="00572B21">
      <w:pPr>
        <w:jc w:val="both"/>
      </w:pPr>
    </w:p>
    <w:p w14:paraId="7205DA49" w14:textId="77777777" w:rsidR="00572B21" w:rsidRPr="00F31C5B" w:rsidRDefault="00572B21" w:rsidP="00572B21">
      <w:pPr>
        <w:ind w:right="28"/>
        <w:jc w:val="both"/>
      </w:pPr>
      <w:r w:rsidRPr="00F31C5B">
        <w:t>Zidarski radovi se moraju izvoditi po važećim tehničkim propisima i normativima te u suglasnosti s obveznim standardima čemu treba dodati i vapno prema HRN B.C1.020. Cement mora biti PC 25 i PC 35 kvalitete navedene istom stavkom. Toga se mora pridržavati i izvođač pri nabavci i ugradnji materijala, opreme i uređaja.</w:t>
      </w:r>
    </w:p>
    <w:p w14:paraId="65941F0C" w14:textId="77777777" w:rsidR="00572B21" w:rsidRPr="00F31C5B" w:rsidRDefault="00572B21" w:rsidP="00572B21">
      <w:pPr>
        <w:jc w:val="both"/>
      </w:pPr>
      <w:r w:rsidRPr="00F31C5B">
        <w:t>Opeka i blokovi moraju biti od kvalitetne sirovine i pravilnih dimenzija.</w:t>
      </w:r>
    </w:p>
    <w:p w14:paraId="7E780B5D" w14:textId="77777777" w:rsidR="00572B21" w:rsidRPr="00F31C5B" w:rsidRDefault="00572B21" w:rsidP="00572B21">
      <w:pPr>
        <w:jc w:val="both"/>
      </w:pPr>
    </w:p>
    <w:p w14:paraId="5E58E03A" w14:textId="77777777" w:rsidR="00572B21" w:rsidRPr="00F31C5B" w:rsidRDefault="00572B21" w:rsidP="00572B21">
      <w:pPr>
        <w:ind w:right="28"/>
        <w:jc w:val="both"/>
      </w:pPr>
      <w:r w:rsidRPr="00F31C5B">
        <w:t>Pijesak mora biti čist, bez mulja, soli i organskih primjesa. Za grubu žbuku pijesak mora biti kvalitetan, drobljen na traženu frakciju, a za finu mora biti kvalitetni riječni.</w:t>
      </w:r>
    </w:p>
    <w:p w14:paraId="129EEB36" w14:textId="77777777" w:rsidR="00572B21" w:rsidRPr="00F31C5B" w:rsidRDefault="00572B21" w:rsidP="00572B21">
      <w:pPr>
        <w:ind w:right="28"/>
        <w:jc w:val="both"/>
      </w:pPr>
      <w:r w:rsidRPr="00F31C5B">
        <w:t>Vapno mora biti gašeno, dovoljno odležano (naročito za finu žbuku) ili hidratizirano dodatno gašeno u vodi dovoljno dugo. Za istu smjesu treba upotrijebiti hidratizirano vapno i cement istog proizvođača.</w:t>
      </w:r>
    </w:p>
    <w:p w14:paraId="75B23DCC" w14:textId="77777777" w:rsidR="00572B21" w:rsidRPr="00F31C5B" w:rsidRDefault="00572B21" w:rsidP="00572B21">
      <w:pPr>
        <w:ind w:right="28"/>
        <w:jc w:val="both"/>
      </w:pPr>
    </w:p>
    <w:p w14:paraId="51F9AA61" w14:textId="77777777" w:rsidR="00572B21" w:rsidRPr="00F31C5B" w:rsidRDefault="00572B21" w:rsidP="00572B21">
      <w:pPr>
        <w:ind w:right="28"/>
        <w:jc w:val="both"/>
      </w:pPr>
      <w:r w:rsidRPr="00F31C5B">
        <w:t>Unutarnja i vanjska žbukanja se moraju izvoditi u povoljnim vremenskim uvjetima. Žbuka ne smije biti izložena previsokim ili preniskim temperaturama ili prejakom propuhu uslijed čega može ispucati i otpasti. Za žbukanje se koriste produžni ili cementni mort potrebnog omjera.</w:t>
      </w:r>
    </w:p>
    <w:p w14:paraId="720A1B09" w14:textId="77777777" w:rsidR="00572B21" w:rsidRPr="00F31C5B" w:rsidRDefault="00572B21" w:rsidP="00572B21">
      <w:pPr>
        <w:ind w:right="28"/>
        <w:jc w:val="both"/>
      </w:pPr>
      <w:r w:rsidRPr="00F31C5B">
        <w:t>Agregat za žbukanje mora biti kvalitetan i prosijan, bez ikakvih primjesa. Žbukanje zidova se može obaviti tek pošto su na zidove postavljene i ispitane sve instalacije (vodovod, kanalizacija, struja, signalizacija i dr.). Na fino ožbukanim površinama se ne smije vidjeti trag gladilice. Grubo ožbukane površine na koje će se postavljati zidne keramičke pločice se ne smiju zaglađivati. Grube moraju biti i vanjske površine na koje će se nanijeti završna fasadna žbuka.</w:t>
      </w:r>
    </w:p>
    <w:p w14:paraId="08BC1345" w14:textId="77777777" w:rsidR="00572B21" w:rsidRPr="00F31C5B" w:rsidRDefault="00572B21" w:rsidP="00572B21">
      <w:pPr>
        <w:ind w:right="28"/>
        <w:jc w:val="both"/>
      </w:pPr>
    </w:p>
    <w:p w14:paraId="323C003B" w14:textId="77777777" w:rsidR="00572B21" w:rsidRPr="00F31C5B" w:rsidRDefault="00572B21" w:rsidP="00572B21">
      <w:pPr>
        <w:ind w:right="28"/>
        <w:jc w:val="both"/>
      </w:pPr>
      <w:r w:rsidRPr="00F31C5B">
        <w:t>Grube žbuke se izrađuju od grubog, oštrog i čistog pijeska i vapna sa ili bez cementa. Da bi se dobila ravna površina, prvo se izrade pločice žbuke dim. 15/15 cm tako da njihova površina leži u jednoj ravnini. Te se pločice spoje trakama žbuke širine 15 cm. Između traka se nabacuje žbuka što se zatim izravna.</w:t>
      </w:r>
    </w:p>
    <w:p w14:paraId="42E199D2" w14:textId="77777777" w:rsidR="00572B21" w:rsidRPr="00F31C5B" w:rsidRDefault="00572B21" w:rsidP="00572B21">
      <w:pPr>
        <w:ind w:right="28"/>
        <w:jc w:val="both"/>
      </w:pPr>
    </w:p>
    <w:p w14:paraId="63D6E494" w14:textId="77777777" w:rsidR="00572B21" w:rsidRPr="00F31C5B" w:rsidRDefault="00572B21" w:rsidP="00572B21">
      <w:pPr>
        <w:ind w:right="28"/>
        <w:jc w:val="both"/>
      </w:pPr>
      <w:r w:rsidRPr="00F31C5B">
        <w:t>Prije žbukanja je plohe zidova potrebno kvasiti vodom te prskati cementnim mlijekom što sadrži 10% čistog, oštrog pijeska (ako je to predviđeno u opisu rada). Fina žbuka se u pravilu izvodi na već potpuno osušenu grubu žbuku. Mort za finu žbuku treba prosijati kroz sito kako bi se dobila jednolična struktura žbuke.</w:t>
      </w:r>
    </w:p>
    <w:p w14:paraId="460BF30F" w14:textId="77777777" w:rsidR="00572B21" w:rsidRPr="00F31C5B" w:rsidRDefault="00572B21" w:rsidP="00572B21">
      <w:pPr>
        <w:ind w:right="28"/>
        <w:jc w:val="both"/>
      </w:pPr>
    </w:p>
    <w:p w14:paraId="53785280" w14:textId="77777777" w:rsidR="00572B21" w:rsidRPr="00F31C5B" w:rsidRDefault="00572B21" w:rsidP="00572B21">
      <w:pPr>
        <w:ind w:right="28"/>
        <w:jc w:val="both"/>
      </w:pPr>
      <w:r w:rsidRPr="00F31C5B">
        <w:t>Žbukane površine moraju biti potpuno glatke i ravne, bez udubina, s pravilnim oštrim kutovima u horizontalnom i vertikalnom smjeru, ne odredi li se stavkom drukčije.</w:t>
      </w:r>
    </w:p>
    <w:p w14:paraId="4A01E05A" w14:textId="77777777" w:rsidR="00572B21" w:rsidRPr="00F31C5B" w:rsidRDefault="00572B21" w:rsidP="00572B21">
      <w:pPr>
        <w:ind w:right="28"/>
        <w:jc w:val="both"/>
      </w:pPr>
      <w:r w:rsidRPr="00F31C5B">
        <w:t>Izvođenje fasaderskih radova mora biti u skladu s važećim standardom HRN U.F2.010., Tehničkim uvjetima za izvođenje fasaderskih radova i Pravilnikom o tehničkim uvjetima za završne radove u građevinarstvu (Sl.list br. 49/70).</w:t>
      </w:r>
    </w:p>
    <w:p w14:paraId="4508AD18" w14:textId="77777777" w:rsidR="00572B21" w:rsidRPr="00F31C5B" w:rsidRDefault="00572B21" w:rsidP="00572B21">
      <w:pPr>
        <w:ind w:right="28"/>
        <w:jc w:val="both"/>
      </w:pPr>
    </w:p>
    <w:p w14:paraId="78E547BC" w14:textId="77777777" w:rsidR="00572B21" w:rsidRPr="00F31C5B" w:rsidRDefault="00572B21" w:rsidP="00572B21">
      <w:pPr>
        <w:ind w:right="28"/>
        <w:jc w:val="both"/>
      </w:pPr>
      <w:r w:rsidRPr="00F31C5B">
        <w:t>Fasaderski radovi predviđaju obradu vanjskih površina objekta u dva sloja. Podloga se nanosi preko očišćenih i namočenih površina zidova, određene čvrstoće i dovoljne hrapavosti. Prije nanošenja podloge obavezno odstraniti sve ostatke žice, skela, oplata i sl. Sve izvedene površine moraju biti vertikalne, kose, horizontalne ili pravilno zaobljene, kako je predviđeno. Profili i kutovi moraju biti oštrih rubova. Ovi radovi uključuju obradu površina u neposrednom dodiru s limarijom, stolarijom ili bravarijom, te opremom i uređajima.</w:t>
      </w:r>
    </w:p>
    <w:p w14:paraId="0EFDE538" w14:textId="77777777" w:rsidR="00B217EA" w:rsidRPr="00F31C5B" w:rsidRDefault="00B217EA" w:rsidP="00572B21">
      <w:pPr>
        <w:ind w:right="28"/>
        <w:jc w:val="both"/>
      </w:pPr>
    </w:p>
    <w:p w14:paraId="3D4F5ACE" w14:textId="77777777" w:rsidR="00572B21" w:rsidRPr="00F31C5B" w:rsidRDefault="00572B21" w:rsidP="00572B21">
      <w:pPr>
        <w:ind w:right="28"/>
        <w:jc w:val="both"/>
      </w:pPr>
      <w:r w:rsidRPr="00F31C5B">
        <w:t>Kamenarski radovi se moraju obaviti u skladu s autohtonom arhitekturom, tj. na način kako je već uobičajeno na novijim građevinama ove namjene na lokalnom području. Primijeniti</w:t>
      </w:r>
      <w:r w:rsidR="00B217EA" w:rsidRPr="00F31C5B">
        <w:t xml:space="preserve"> </w:t>
      </w:r>
      <w:r w:rsidRPr="00F31C5B">
        <w:t>kvalitetan autohtoni kamen, obrađen na autohtoni način. Zidanje i obrada reški kamenog vidljivog zida također prema mjesnim prilikama.</w:t>
      </w:r>
    </w:p>
    <w:p w14:paraId="285B52ED" w14:textId="77777777" w:rsidR="00572B21" w:rsidRPr="00F31C5B" w:rsidRDefault="00572B21" w:rsidP="00EA36FF">
      <w:pPr>
        <w:spacing w:line="276" w:lineRule="auto"/>
        <w:ind w:right="28"/>
        <w:jc w:val="both"/>
      </w:pPr>
      <w:r w:rsidRPr="00F31C5B">
        <w:lastRenderedPageBreak/>
        <w:t>Za izvođenje radova na većoj visini je za normalan rad potrebno pravovremeno postaviti odgovarajuću drvenu ili metalnu skelu ili nogare s prilazima. Također se moraju montirati i priručne dizalice za vertikalan transport materijala za zidarske radove. Cijena korištenja svih skela, nogara i pomoćnih sredstava je obuhvaćena stavkama zidarskih i sličnih radova, tj. ovi radovi se neće obuhvaćati posebnim stavkama.</w:t>
      </w:r>
    </w:p>
    <w:p w14:paraId="52890984" w14:textId="77777777" w:rsidR="00B217EA" w:rsidRPr="00F31C5B" w:rsidRDefault="00B217EA" w:rsidP="00572B21">
      <w:pPr>
        <w:jc w:val="both"/>
      </w:pPr>
    </w:p>
    <w:p w14:paraId="6E3EE85D" w14:textId="77777777" w:rsidR="00572B21" w:rsidRPr="00F31C5B" w:rsidRDefault="00572B21" w:rsidP="00EA36FF">
      <w:pPr>
        <w:spacing w:line="276" w:lineRule="auto"/>
        <w:jc w:val="both"/>
      </w:pPr>
      <w:r w:rsidRPr="00F31C5B">
        <w:t>Predviđene stavke za zidarske radove sadrže osim glavnog predviđenog rada još i sve pomoćne radove:</w:t>
      </w:r>
    </w:p>
    <w:p w14:paraId="7E6528B3" w14:textId="77777777" w:rsidR="00572B21" w:rsidRPr="00F31C5B" w:rsidRDefault="00572B21" w:rsidP="00EA36FF">
      <w:pPr>
        <w:tabs>
          <w:tab w:val="left" w:pos="243"/>
          <w:tab w:val="left" w:pos="527"/>
          <w:tab w:val="left" w:pos="8357"/>
        </w:tabs>
        <w:spacing w:line="276" w:lineRule="auto"/>
        <w:ind w:left="284" w:hanging="284"/>
        <w:jc w:val="both"/>
      </w:pPr>
      <w:r w:rsidRPr="00F31C5B">
        <w:t>-</w:t>
      </w:r>
      <w:r w:rsidRPr="00F31C5B">
        <w:tab/>
        <w:t>radovi na osiguranju radova prema propisima zaštite na radu,</w:t>
      </w:r>
    </w:p>
    <w:p w14:paraId="09D7510B" w14:textId="77777777" w:rsidR="00572B21" w:rsidRPr="00F31C5B" w:rsidRDefault="00572B21" w:rsidP="00EA36FF">
      <w:pPr>
        <w:tabs>
          <w:tab w:val="left" w:pos="284"/>
        </w:tabs>
        <w:spacing w:line="276" w:lineRule="auto"/>
        <w:jc w:val="both"/>
      </w:pPr>
      <w:r w:rsidRPr="00F31C5B">
        <w:t>-</w:t>
      </w:r>
      <w:r w:rsidRPr="00F31C5B">
        <w:tab/>
        <w:t xml:space="preserve">donošenje vode za močenje oplate i zidova, premještanje posuda za mort i povremeno </w:t>
      </w:r>
      <w:r w:rsidRPr="00F31C5B">
        <w:tab/>
        <w:t>miješanje morta u zidarskom koritu, dodavanje materijala i alata,</w:t>
      </w:r>
    </w:p>
    <w:p w14:paraId="244CC9C5" w14:textId="77777777" w:rsidR="00572B21" w:rsidRPr="00F31C5B" w:rsidRDefault="00572B21" w:rsidP="00EA36FF">
      <w:pPr>
        <w:tabs>
          <w:tab w:val="left" w:pos="243"/>
          <w:tab w:val="left" w:pos="527"/>
          <w:tab w:val="left" w:pos="8357"/>
        </w:tabs>
        <w:spacing w:line="276" w:lineRule="auto"/>
        <w:ind w:left="284" w:hanging="284"/>
        <w:jc w:val="both"/>
      </w:pPr>
      <w:r w:rsidRPr="00F31C5B">
        <w:t>-</w:t>
      </w:r>
      <w:r w:rsidRPr="00F31C5B">
        <w:tab/>
        <w:t>prijenos i obilježavanje visinskih točaka u građevini,</w:t>
      </w:r>
    </w:p>
    <w:p w14:paraId="30E55BF1" w14:textId="77777777" w:rsidR="00572B21" w:rsidRPr="00F31C5B" w:rsidRDefault="00572B21" w:rsidP="00EA36FF">
      <w:pPr>
        <w:tabs>
          <w:tab w:val="left" w:pos="243"/>
          <w:tab w:val="left" w:pos="527"/>
          <w:tab w:val="left" w:pos="8357"/>
        </w:tabs>
        <w:spacing w:line="276" w:lineRule="auto"/>
        <w:ind w:left="284" w:hanging="284"/>
        <w:jc w:val="both"/>
      </w:pPr>
      <w:r w:rsidRPr="00F31C5B">
        <w:t>-</w:t>
      </w:r>
      <w:r w:rsidRPr="00F31C5B">
        <w:tab/>
        <w:t>čišćenje prostora i alata po završetku rada.</w:t>
      </w:r>
    </w:p>
    <w:p w14:paraId="6A04EA11" w14:textId="77777777" w:rsidR="00B217EA" w:rsidRPr="00F31C5B" w:rsidRDefault="00B217EA" w:rsidP="00EA36FF">
      <w:pPr>
        <w:spacing w:line="276" w:lineRule="auto"/>
        <w:ind w:right="28"/>
        <w:jc w:val="both"/>
      </w:pPr>
    </w:p>
    <w:p w14:paraId="59946CE2" w14:textId="77777777" w:rsidR="00572B21" w:rsidRPr="00F31C5B" w:rsidRDefault="00572B21" w:rsidP="00EA36FF">
      <w:pPr>
        <w:spacing w:line="276" w:lineRule="auto"/>
        <w:ind w:right="28"/>
        <w:jc w:val="both"/>
      </w:pPr>
      <w:r w:rsidRPr="00F31C5B">
        <w:t>Obračun radova se vrši se prema odredbama prosječnih normi u građevinarstvu, ako to nije opisom stavaka drukčije predviđeno, tj. po 1 m</w:t>
      </w:r>
      <w:r w:rsidRPr="00F31C5B">
        <w:rPr>
          <w:vertAlign w:val="superscript"/>
        </w:rPr>
        <w:t>2</w:t>
      </w:r>
      <w:r w:rsidRPr="00F31C5B">
        <w:t xml:space="preserve"> ožbukane površine prema izmjerama u projektu. Sve radove izvesti u skladu s pravilnikom o tehničkim mjerama i uvjetima za izvođenje zidova zgrada.</w:t>
      </w:r>
    </w:p>
    <w:p w14:paraId="2E220AB8" w14:textId="77777777" w:rsidR="00572B21" w:rsidRPr="00F31C5B" w:rsidRDefault="00572B21" w:rsidP="00EA36FF">
      <w:pPr>
        <w:spacing w:line="276" w:lineRule="auto"/>
        <w:jc w:val="both"/>
      </w:pPr>
      <w:r w:rsidRPr="00F31C5B">
        <w:t>Jedinična cijena zidarskih i sličnih stavaka obuhvaća:</w:t>
      </w:r>
    </w:p>
    <w:p w14:paraId="6B020EE8" w14:textId="77777777" w:rsidR="00572B21" w:rsidRPr="00F31C5B" w:rsidRDefault="00572B21" w:rsidP="00EA36FF">
      <w:pPr>
        <w:tabs>
          <w:tab w:val="left" w:pos="385"/>
          <w:tab w:val="left" w:pos="669"/>
          <w:tab w:val="left" w:pos="8498"/>
        </w:tabs>
        <w:spacing w:line="276" w:lineRule="auto"/>
        <w:ind w:left="284" w:hanging="284"/>
        <w:jc w:val="both"/>
      </w:pPr>
      <w:r w:rsidRPr="00F31C5B">
        <w:t>-</w:t>
      </w:r>
      <w:r w:rsidRPr="00F31C5B">
        <w:tab/>
        <w:t>sve potrebne materijale i radove,</w:t>
      </w:r>
    </w:p>
    <w:p w14:paraId="4902C0DC" w14:textId="77777777" w:rsidR="00572B21" w:rsidRPr="00F31C5B" w:rsidRDefault="00572B21" w:rsidP="00EA36FF">
      <w:pPr>
        <w:tabs>
          <w:tab w:val="left" w:pos="385"/>
          <w:tab w:val="left" w:pos="669"/>
          <w:tab w:val="left" w:pos="8498"/>
        </w:tabs>
        <w:spacing w:line="276" w:lineRule="auto"/>
        <w:ind w:left="284" w:hanging="284"/>
        <w:jc w:val="both"/>
      </w:pPr>
      <w:r w:rsidRPr="00F31C5B">
        <w:t>-</w:t>
      </w:r>
      <w:r w:rsidRPr="00F31C5B">
        <w:tab/>
        <w:t>sva potrebna pomoćna sredstva, skelu, prilaze, dizalice, posude za mort i dr.,</w:t>
      </w:r>
    </w:p>
    <w:p w14:paraId="09AD8507" w14:textId="77777777" w:rsidR="00572B21" w:rsidRPr="00F31C5B" w:rsidRDefault="00572B21" w:rsidP="00EA36FF">
      <w:pPr>
        <w:tabs>
          <w:tab w:val="left" w:pos="-3686"/>
          <w:tab w:val="left" w:pos="8498"/>
        </w:tabs>
        <w:spacing w:line="276" w:lineRule="auto"/>
        <w:ind w:left="284" w:hanging="284"/>
        <w:jc w:val="both"/>
      </w:pPr>
      <w:r w:rsidRPr="00F31C5B">
        <w:t>-</w:t>
      </w:r>
      <w:r w:rsidRPr="00F31C5B">
        <w:tab/>
        <w:t>njegovanje i zaštitu svježe izvedenih radova za vrijeme nepovoljnih vremenskih prilika,</w:t>
      </w:r>
    </w:p>
    <w:p w14:paraId="60D50D7F" w14:textId="77777777" w:rsidR="00572B21" w:rsidRPr="00F31C5B" w:rsidRDefault="00572B21" w:rsidP="00EA36FF">
      <w:pPr>
        <w:tabs>
          <w:tab w:val="left" w:pos="385"/>
          <w:tab w:val="left" w:pos="669"/>
          <w:tab w:val="left" w:pos="8498"/>
        </w:tabs>
        <w:spacing w:line="276" w:lineRule="auto"/>
        <w:ind w:left="284" w:hanging="284"/>
        <w:jc w:val="both"/>
      </w:pPr>
      <w:r w:rsidRPr="00F31C5B">
        <w:t>-</w:t>
      </w:r>
      <w:r w:rsidRPr="00F31C5B">
        <w:tab/>
        <w:t>sva propisana ispitivanja materijala i gradiva.</w:t>
      </w:r>
    </w:p>
    <w:p w14:paraId="6873A490" w14:textId="77777777" w:rsidR="00E44333" w:rsidRPr="00F31C5B" w:rsidRDefault="00E44333" w:rsidP="00572B21">
      <w:pPr>
        <w:tabs>
          <w:tab w:val="left" w:pos="360"/>
        </w:tabs>
        <w:spacing w:before="60"/>
        <w:jc w:val="both"/>
      </w:pPr>
    </w:p>
    <w:p w14:paraId="377D29F0" w14:textId="77777777" w:rsidR="00143C04" w:rsidRPr="00F31C5B" w:rsidRDefault="00143C04" w:rsidP="00737B0C">
      <w:pPr>
        <w:pStyle w:val="Odlomakpopisa"/>
        <w:numPr>
          <w:ilvl w:val="1"/>
          <w:numId w:val="49"/>
        </w:numPr>
        <w:tabs>
          <w:tab w:val="left" w:pos="360"/>
        </w:tabs>
        <w:spacing w:before="60"/>
        <w:jc w:val="both"/>
        <w:rPr>
          <w:b/>
        </w:rPr>
      </w:pPr>
      <w:r w:rsidRPr="00F31C5B">
        <w:rPr>
          <w:b/>
        </w:rPr>
        <w:t>IZOLATERSKI, BRAVARSKI I SLIČNI RADOVI</w:t>
      </w:r>
    </w:p>
    <w:p w14:paraId="57BEBF2B" w14:textId="77777777" w:rsidR="00143C04" w:rsidRPr="00F31C5B" w:rsidRDefault="00143C04" w:rsidP="00143C04">
      <w:pPr>
        <w:pStyle w:val="Odlomakpopisa"/>
        <w:tabs>
          <w:tab w:val="left" w:pos="360"/>
        </w:tabs>
        <w:spacing w:before="60"/>
        <w:ind w:left="1080"/>
        <w:jc w:val="both"/>
        <w:rPr>
          <w:b/>
        </w:rPr>
      </w:pPr>
    </w:p>
    <w:p w14:paraId="4BB8AC70" w14:textId="77777777" w:rsidR="00143C04" w:rsidRPr="00F31C5B" w:rsidRDefault="00143C04" w:rsidP="00EA36FF">
      <w:pPr>
        <w:spacing w:line="276" w:lineRule="auto"/>
        <w:ind w:right="28"/>
        <w:jc w:val="both"/>
      </w:pPr>
      <w:r w:rsidRPr="00F31C5B">
        <w:t>Izolaterski radovi se izvode prema pravilima struke i građevinskim normativima. Za izradu izolacijskih slojeva se smije primijeniti samo certificirani materijal. Nadzornom inženjeru se moraju predati odgovarajući certifikati.</w:t>
      </w:r>
    </w:p>
    <w:p w14:paraId="06BC1A09" w14:textId="77777777" w:rsidR="00143C04" w:rsidRPr="00F31C5B" w:rsidRDefault="00143C04" w:rsidP="00EA36FF">
      <w:pPr>
        <w:spacing w:before="120" w:line="276" w:lineRule="auto"/>
        <w:ind w:right="28"/>
        <w:jc w:val="both"/>
      </w:pPr>
      <w:r w:rsidRPr="00F31C5B">
        <w:t>Prilikom ugradnje bravarije te ostale opreme i uređaja se sve mora zaštititi od oštećenja i zaprljanja. Radom je obuhvaćeno dubljenje potrebnih rupa za ugradnju, eventualno potrebno proširivanje premalih ostavljenih otvora ili zazidavanje prevelikih otvora te popravak susjednih ožbukanih površina.</w:t>
      </w:r>
    </w:p>
    <w:p w14:paraId="793F7A79" w14:textId="77777777" w:rsidR="00143C04" w:rsidRPr="00F31C5B" w:rsidRDefault="00143C04" w:rsidP="00143C04">
      <w:pPr>
        <w:pStyle w:val="Odlomakpopisa"/>
        <w:tabs>
          <w:tab w:val="left" w:pos="360"/>
        </w:tabs>
        <w:spacing w:before="60"/>
        <w:ind w:left="0"/>
        <w:jc w:val="both"/>
        <w:rPr>
          <w:b/>
        </w:rPr>
      </w:pPr>
      <w:r w:rsidRPr="00F31C5B">
        <w:rPr>
          <w:b/>
        </w:rPr>
        <w:br w:type="page"/>
      </w:r>
    </w:p>
    <w:p w14:paraId="37965875" w14:textId="7F28CEB9" w:rsidR="00590A35" w:rsidRDefault="00590A35" w:rsidP="00737B0C">
      <w:pPr>
        <w:pStyle w:val="Odlomakpopisa"/>
        <w:numPr>
          <w:ilvl w:val="1"/>
          <w:numId w:val="49"/>
        </w:numPr>
        <w:tabs>
          <w:tab w:val="left" w:pos="360"/>
        </w:tabs>
        <w:spacing w:before="60"/>
        <w:jc w:val="both"/>
        <w:rPr>
          <w:b/>
        </w:rPr>
      </w:pPr>
      <w:r w:rsidRPr="00F31C5B">
        <w:rPr>
          <w:b/>
        </w:rPr>
        <w:lastRenderedPageBreak/>
        <w:t>DOBAVA I UGRADNJA VODOVODNOG MATERIJALA I OPREME</w:t>
      </w:r>
    </w:p>
    <w:p w14:paraId="5B8F7C3A" w14:textId="77777777" w:rsidR="00590A35" w:rsidRPr="00590A35" w:rsidRDefault="00590A35" w:rsidP="00590A35">
      <w:pPr>
        <w:tabs>
          <w:tab w:val="left" w:pos="360"/>
        </w:tabs>
        <w:spacing w:before="60"/>
        <w:jc w:val="both"/>
        <w:rPr>
          <w:b/>
        </w:rPr>
      </w:pPr>
    </w:p>
    <w:p w14:paraId="1DCC407F" w14:textId="77777777" w:rsidR="00590A35" w:rsidRDefault="00590A35" w:rsidP="00737B0C">
      <w:pPr>
        <w:pStyle w:val="Odlomakpopisa"/>
        <w:numPr>
          <w:ilvl w:val="2"/>
          <w:numId w:val="49"/>
        </w:numPr>
        <w:tabs>
          <w:tab w:val="left" w:pos="360"/>
        </w:tabs>
        <w:spacing w:before="60"/>
        <w:jc w:val="both"/>
        <w:rPr>
          <w:b/>
        </w:rPr>
      </w:pPr>
      <w:r w:rsidRPr="00A61D9A">
        <w:rPr>
          <w:b/>
        </w:rPr>
        <w:t>DUKTIL CIJEVI</w:t>
      </w:r>
    </w:p>
    <w:p w14:paraId="3FD30042" w14:textId="77777777" w:rsidR="00590A35" w:rsidRPr="00A61D9A" w:rsidRDefault="00590A35" w:rsidP="00590A35">
      <w:pPr>
        <w:pStyle w:val="Odlomakpopisa"/>
        <w:tabs>
          <w:tab w:val="left" w:pos="540"/>
        </w:tabs>
        <w:spacing w:before="160" w:after="120"/>
        <w:ind w:left="1080"/>
        <w:jc w:val="both"/>
        <w:rPr>
          <w:b/>
        </w:rPr>
      </w:pPr>
    </w:p>
    <w:p w14:paraId="1CBDBFB1" w14:textId="6F906D4C" w:rsidR="00590A35" w:rsidRDefault="00590A35" w:rsidP="00737B0C">
      <w:pPr>
        <w:pStyle w:val="Odlomakpopisa"/>
        <w:numPr>
          <w:ilvl w:val="3"/>
          <w:numId w:val="49"/>
        </w:numPr>
        <w:tabs>
          <w:tab w:val="left" w:pos="360"/>
        </w:tabs>
        <w:spacing w:before="60"/>
        <w:jc w:val="both"/>
        <w:rPr>
          <w:b/>
        </w:rPr>
      </w:pPr>
      <w:r w:rsidRPr="00A61D9A">
        <w:rPr>
          <w:b/>
        </w:rPr>
        <w:t>Transporti i skladištenja lijevanoželjeznih fazonskih komada i armatura</w:t>
      </w:r>
    </w:p>
    <w:p w14:paraId="12BDF3C0" w14:textId="77777777" w:rsidR="00590A35" w:rsidRPr="00590A35" w:rsidRDefault="00590A35" w:rsidP="00590A35">
      <w:pPr>
        <w:tabs>
          <w:tab w:val="left" w:pos="360"/>
        </w:tabs>
        <w:spacing w:before="60"/>
        <w:jc w:val="both"/>
        <w:rPr>
          <w:b/>
        </w:rPr>
      </w:pPr>
    </w:p>
    <w:p w14:paraId="366FA95E" w14:textId="77777777" w:rsidR="00590A35" w:rsidRPr="00F31C5B" w:rsidRDefault="00590A35" w:rsidP="00590A35">
      <w:pPr>
        <w:spacing w:after="120"/>
        <w:ind w:right="312"/>
        <w:jc w:val="both"/>
      </w:pPr>
      <w:r w:rsidRPr="00F31C5B">
        <w:t xml:space="preserve">Za vodovod se primjenjuju tlačne cijevi od nodularnog lijeva (duktil), sa standardnim TYTON spojem i gumenom brtvom, vanjske zaštite od korozije i pocinčane čelične cijevi: </w:t>
      </w:r>
    </w:p>
    <w:p w14:paraId="74C13A3C" w14:textId="77777777" w:rsidR="00590A35" w:rsidRPr="00F31C5B" w:rsidRDefault="00590A35" w:rsidP="00777AF2">
      <w:pPr>
        <w:numPr>
          <w:ilvl w:val="0"/>
          <w:numId w:val="8"/>
        </w:numPr>
        <w:spacing w:before="120" w:after="80"/>
        <w:ind w:left="403" w:right="312" w:hanging="403"/>
        <w:jc w:val="both"/>
      </w:pPr>
      <w:r w:rsidRPr="00F31C5B">
        <w:t>lijevano-željezne cijevi od nodularnog lijeva (</w:t>
      </w:r>
      <w:r>
        <w:t>DUKTIL</w:t>
      </w:r>
      <w:r w:rsidRPr="00F31C5B">
        <w:t>e) za profile 80 mm i veće, prema međunarodnom standardu ISO 2531 (prema DIN EN 545, odnosno DIN 28610) s PE vanjskim omotačem izvana i cementnim mortom iznutra - za agresivno tlo. Cijevi su na spoj NATUR</w:t>
      </w:r>
      <w:r>
        <w:t>AL TYTON, pojedinačne duljine 6,</w:t>
      </w:r>
      <w:r w:rsidRPr="00F31C5B">
        <w:t>0 m</w:t>
      </w:r>
      <w:r>
        <w:t xml:space="preserve"> ili 5,0 m</w:t>
      </w:r>
      <w:r w:rsidRPr="00F31C5B">
        <w:t>,</w:t>
      </w:r>
    </w:p>
    <w:p w14:paraId="33E40DC1" w14:textId="77777777" w:rsidR="00590A35" w:rsidRPr="00F31C5B" w:rsidRDefault="00590A35" w:rsidP="00777AF2">
      <w:pPr>
        <w:numPr>
          <w:ilvl w:val="0"/>
          <w:numId w:val="8"/>
        </w:numPr>
        <w:spacing w:before="120" w:after="80"/>
        <w:ind w:left="403" w:right="312" w:hanging="403"/>
        <w:jc w:val="both"/>
      </w:pPr>
      <w:r w:rsidRPr="00F31C5B">
        <w:tab/>
        <w:t>Gumeni brtveni prsten je neotrovan i pogodan za ugradnju u cjevovode pitke vode prema DIN 28617. Fazonski komadi dobivaju unutarnju i vanjsku zaštitu od epoxy premaza plavog prema EN 545 za pitku vodu ili od emajliranog premaza plavog unutra.. Za ispitivanje materijala potrebno je primjenjivati metode ispitivanja propisane HRN C.J1.022. Ispitivanje nepropusnosti cijevi i fazona vrši se prema DIN-u 50104.</w:t>
      </w:r>
    </w:p>
    <w:p w14:paraId="4EF065A0" w14:textId="77777777" w:rsidR="00590A35" w:rsidRPr="00F31C5B" w:rsidRDefault="00590A35" w:rsidP="00777AF2">
      <w:pPr>
        <w:numPr>
          <w:ilvl w:val="0"/>
          <w:numId w:val="9"/>
        </w:numPr>
        <w:spacing w:before="120"/>
        <w:ind w:left="400" w:right="312" w:hanging="400"/>
        <w:jc w:val="both"/>
      </w:pPr>
      <w:r w:rsidRPr="00F31C5B">
        <w:t>pocinčane čelične cijevi za profile manje od 50 mm sa izolacijom od dekorodal trake i obaveznim zalijevanjem žitkim bitumenom.</w:t>
      </w:r>
    </w:p>
    <w:p w14:paraId="77779406" w14:textId="77777777" w:rsidR="00590A35" w:rsidRPr="00F31C5B" w:rsidRDefault="00590A35" w:rsidP="00590A35">
      <w:pPr>
        <w:numPr>
          <w:ilvl w:val="12"/>
          <w:numId w:val="0"/>
        </w:numPr>
        <w:tabs>
          <w:tab w:val="left" w:pos="360"/>
        </w:tabs>
        <w:spacing w:before="120"/>
        <w:jc w:val="both"/>
      </w:pPr>
      <w:r w:rsidRPr="00F31C5B">
        <w:t>Fazonski komadi se proizvode za spajanje naglavkom ili prirubnicom. Transportiraju se u tvorničkim paketima, standardno. Uskladištavaju se prema uvjetima Proizvođača.</w:t>
      </w:r>
    </w:p>
    <w:p w14:paraId="41768F68" w14:textId="77777777" w:rsidR="00590A35" w:rsidRPr="00F31C5B" w:rsidRDefault="00590A35" w:rsidP="00590A35">
      <w:pPr>
        <w:numPr>
          <w:ilvl w:val="12"/>
          <w:numId w:val="0"/>
        </w:numPr>
        <w:tabs>
          <w:tab w:val="left" w:pos="360"/>
        </w:tabs>
        <w:spacing w:before="60"/>
        <w:jc w:val="both"/>
      </w:pPr>
      <w:r w:rsidRPr="00F31C5B">
        <w:t>Svi fazonski komadi i armature, standardno su antikorozivno zaštićeni neutralnim bitumenskim premazima s obje strane. Unutarnja izolacija je predviđena od cementog morta.</w:t>
      </w:r>
    </w:p>
    <w:p w14:paraId="7C6871E7" w14:textId="77777777" w:rsidR="00590A35" w:rsidRPr="00F31C5B" w:rsidRDefault="00590A35" w:rsidP="00590A35">
      <w:pPr>
        <w:numPr>
          <w:ilvl w:val="12"/>
          <w:numId w:val="0"/>
        </w:numPr>
        <w:tabs>
          <w:tab w:val="left" w:pos="360"/>
        </w:tabs>
        <w:spacing w:before="60"/>
        <w:jc w:val="both"/>
      </w:pPr>
      <w:r w:rsidRPr="00F31C5B">
        <w:t>Prilikom preuzimanja na svakom komadu kontrolirati dimenzije, kvaliteta vanjske i unutarnje izolacije, dimenzije spojnih dijelova, točnost bušenja rupa na prirubnicama, mehanička oštećenja, kvaliteta brtvljenja zasuna i sl. armatura, da li imaju sve specificirane dijelove, traženi radni pritisak i dr. Na određeni broj istovrsnih komada uzimaju se uzorci za detaljnija ispitivanja kvalitete.</w:t>
      </w:r>
    </w:p>
    <w:p w14:paraId="4DE6A50D" w14:textId="77777777" w:rsidR="00590A35" w:rsidRPr="00F31C5B" w:rsidRDefault="00590A35" w:rsidP="00590A35">
      <w:pPr>
        <w:numPr>
          <w:ilvl w:val="12"/>
          <w:numId w:val="0"/>
        </w:numPr>
        <w:tabs>
          <w:tab w:val="left" w:pos="360"/>
        </w:tabs>
        <w:spacing w:before="60"/>
        <w:jc w:val="both"/>
      </w:pPr>
      <w:r w:rsidRPr="00F31C5B">
        <w:t>Prilikom manipuliranja težim komadima dizalicom, voditi računa da se ne ošteti izolacija. Lijevano-željezni komadi ne smiju se bacati. Cijevi pri prijevozu i skladištenju moraju cijelom duljinom nalijegati na podlogu, a slaganje u visinu prema uputama Proizvođača.</w:t>
      </w:r>
    </w:p>
    <w:p w14:paraId="2456C090" w14:textId="77777777" w:rsidR="00590A35" w:rsidRPr="00F31C5B" w:rsidRDefault="00590A35" w:rsidP="00590A35">
      <w:pPr>
        <w:numPr>
          <w:ilvl w:val="12"/>
          <w:numId w:val="0"/>
        </w:numPr>
        <w:tabs>
          <w:tab w:val="left" w:pos="360"/>
        </w:tabs>
        <w:spacing w:before="60"/>
        <w:jc w:val="both"/>
      </w:pPr>
    </w:p>
    <w:p w14:paraId="2F2609D0" w14:textId="75D17D5F" w:rsidR="00590A35" w:rsidRDefault="00590A35" w:rsidP="00737B0C">
      <w:pPr>
        <w:pStyle w:val="Odlomakpopisa"/>
        <w:numPr>
          <w:ilvl w:val="3"/>
          <w:numId w:val="49"/>
        </w:numPr>
        <w:tabs>
          <w:tab w:val="left" w:pos="360"/>
        </w:tabs>
        <w:spacing w:before="60"/>
        <w:jc w:val="both"/>
        <w:rPr>
          <w:b/>
        </w:rPr>
      </w:pPr>
      <w:r w:rsidRPr="00F31C5B">
        <w:rPr>
          <w:b/>
        </w:rPr>
        <w:t>Ugradnja lijevano željeznih fazonskih komada i armatura</w:t>
      </w:r>
    </w:p>
    <w:p w14:paraId="00C39D8D" w14:textId="77777777" w:rsidR="00590A35" w:rsidRPr="00590A35" w:rsidRDefault="00590A35" w:rsidP="00590A35">
      <w:pPr>
        <w:tabs>
          <w:tab w:val="left" w:pos="360"/>
        </w:tabs>
        <w:spacing w:before="60"/>
        <w:jc w:val="both"/>
        <w:rPr>
          <w:b/>
        </w:rPr>
      </w:pPr>
    </w:p>
    <w:p w14:paraId="61533E90" w14:textId="77777777" w:rsidR="00590A35" w:rsidRPr="00F31C5B" w:rsidRDefault="00590A35" w:rsidP="00590A35">
      <w:pPr>
        <w:numPr>
          <w:ilvl w:val="12"/>
          <w:numId w:val="0"/>
        </w:numPr>
        <w:tabs>
          <w:tab w:val="left" w:pos="360"/>
        </w:tabs>
        <w:spacing w:before="60"/>
        <w:jc w:val="both"/>
      </w:pPr>
      <w:r w:rsidRPr="00F31C5B">
        <w:tab/>
        <w:t>Fazonski komadi i armature se postavljaju u rov.</w:t>
      </w:r>
    </w:p>
    <w:p w14:paraId="5193F786" w14:textId="77777777" w:rsidR="00590A35" w:rsidRPr="00F31C5B" w:rsidRDefault="00590A35" w:rsidP="00590A35">
      <w:pPr>
        <w:ind w:firstLine="284"/>
        <w:jc w:val="both"/>
      </w:pPr>
    </w:p>
    <w:p w14:paraId="348BA805" w14:textId="77777777" w:rsidR="00590A35" w:rsidRPr="00F31C5B" w:rsidRDefault="00590A35" w:rsidP="00590A35">
      <w:pPr>
        <w:jc w:val="both"/>
      </w:pPr>
      <w:r w:rsidRPr="00F31C5B">
        <w:t>Spojevi mogu biti na kolčak (polukruti prema DIN 28603) ili na prirubnicu (kruti spoj). Danas postoje mnogi sistemi za izvedbu spoja na kolčak (s navojem, nabojni, utični, s otpornošću na vlak) što za brtvljenje koriste profilirane gumene prstenove od EPDM-a za radni tlak do 40 bara. Sam postupak spajanja ovisan je o proizvođaču cijevi i vrsti spoja, a montažu može izvoditi samo odgovarajuće kvalificirano osoblje.</w:t>
      </w:r>
    </w:p>
    <w:p w14:paraId="6CB9A793" w14:textId="77777777" w:rsidR="00590A35" w:rsidRPr="00F31C5B" w:rsidRDefault="00590A35" w:rsidP="00590A35">
      <w:pPr>
        <w:ind w:firstLine="284"/>
        <w:jc w:val="both"/>
      </w:pPr>
    </w:p>
    <w:p w14:paraId="295E917D" w14:textId="77777777" w:rsidR="00590A35" w:rsidRPr="00F31C5B" w:rsidRDefault="00590A35" w:rsidP="00590A35">
      <w:pPr>
        <w:jc w:val="both"/>
      </w:pPr>
      <w:r w:rsidRPr="00F31C5B">
        <w:t>Spajanje cijevi pomoću TYTON - spojeva se obavlja tako da se najprije četkom i alatom dobro očiste utori u naglavku. Zatim se gumena brtva postavlja u točno naznačenom smjeru. Nakon toga se odgovarajućima mazivom premažu utični kraj cijevi i brtva pa se cijev posebnim alatom uvlači u naglavak. Na utičnom kraju cijevi se mora označiti koliko se točno cijev uvlači u naglavak.</w:t>
      </w:r>
    </w:p>
    <w:p w14:paraId="2C002F38" w14:textId="77777777" w:rsidR="00590A35" w:rsidRPr="00F31C5B" w:rsidRDefault="00590A35" w:rsidP="00590A35">
      <w:pPr>
        <w:ind w:firstLine="284"/>
        <w:jc w:val="both"/>
      </w:pPr>
    </w:p>
    <w:p w14:paraId="1E2043C6" w14:textId="77777777" w:rsidR="00590A35" w:rsidRPr="00F31C5B" w:rsidRDefault="00590A35" w:rsidP="00590A35">
      <w:pPr>
        <w:jc w:val="both"/>
      </w:pPr>
      <w:r w:rsidRPr="00F31C5B">
        <w:t xml:space="preserve">Spajanje lijevano željeznih cijevi, fazonskih komada i armatura pomoću prirubnica se izvodi na slijedeći način. Najprije valja dobro očistiti brtvene plohe prirubnica, a zatim postaviti gumenu ili klingeritnu brtvu. Za spajanje treba nabaviti nehrđajuće vijke s maticom odgovarajućih dimenzija te ih dobro očistiti i nauljiti. Pritezanje vijaka se vrši naizmjenično na suprotnim stranama propisanim momentom. Svaki prirubnički spoj u zemlji se mora mora zaštititi dvostrukim slojem antikorozivnog </w:t>
      </w:r>
      <w:r w:rsidRPr="00F31C5B">
        <w:lastRenderedPageBreak/>
        <w:t>premaza (“Ibitol”) te dodatnim plastičnim ovojem. U oknima se spoj premazuje antikorozivnim premazom ili zaštitnom bojom. Obuhvaćeno je potrebno dotjerivanje postojećih rupa na prirubnicama kako ne bi došlo do zaokretanja fazonskih komada i armatura na duljim dionicama. Spojevi na prirubnicu moraju biti izvedeni u svemu prema preporukama proizvođača. Takvi spojevi su kruti pa nisu potrebni sidreni blokovi nego kompenzatori za prihvat uzdužnih sila.</w:t>
      </w:r>
    </w:p>
    <w:p w14:paraId="56D4C0E5" w14:textId="77777777" w:rsidR="00590A35" w:rsidRPr="00F31C5B" w:rsidRDefault="00590A35" w:rsidP="00590A35">
      <w:pPr>
        <w:spacing w:before="60"/>
        <w:ind w:firstLine="720"/>
        <w:jc w:val="both"/>
      </w:pPr>
      <w:r w:rsidRPr="00F31C5B">
        <w:t>Spojevi na kolčak omogućuju kutne pomake:</w:t>
      </w:r>
    </w:p>
    <w:p w14:paraId="3AF8F359" w14:textId="500472BE" w:rsidR="00590A35" w:rsidRPr="00F31C5B" w:rsidRDefault="00590A35" w:rsidP="00590A35">
      <w:pPr>
        <w:tabs>
          <w:tab w:val="left" w:pos="717"/>
          <w:tab w:val="left" w:pos="1001"/>
          <w:tab w:val="left" w:pos="3836"/>
        </w:tabs>
        <w:spacing w:after="40"/>
        <w:ind w:left="8"/>
        <w:jc w:val="both"/>
      </w:pPr>
      <w:r w:rsidRPr="00F31C5B">
        <w:tab/>
        <w:t>-</w:t>
      </w:r>
      <w:r w:rsidRPr="00F31C5B">
        <w:tab/>
        <w:t>Ø 300 mm</w:t>
      </w:r>
      <w:r w:rsidRPr="00F31C5B">
        <w:tab/>
        <w:t>do 5</w:t>
      </w:r>
      <w:r w:rsidRPr="00F31C5B">
        <w:sym w:font="Symbol" w:char="F0B0"/>
      </w:r>
    </w:p>
    <w:p w14:paraId="7B9C7538" w14:textId="45FB7C4D" w:rsidR="00590A35" w:rsidRPr="00F31C5B" w:rsidRDefault="00590A35" w:rsidP="00590A35">
      <w:pPr>
        <w:tabs>
          <w:tab w:val="left" w:pos="717"/>
          <w:tab w:val="left" w:pos="1001"/>
          <w:tab w:val="left" w:pos="3836"/>
        </w:tabs>
        <w:spacing w:after="40"/>
        <w:ind w:left="8"/>
        <w:jc w:val="both"/>
      </w:pPr>
      <w:r w:rsidRPr="00F31C5B">
        <w:tab/>
        <w:t>-</w:t>
      </w:r>
      <w:r w:rsidRPr="00F31C5B">
        <w:tab/>
        <w:t>Ø 400 mm</w:t>
      </w:r>
      <w:r w:rsidRPr="00F31C5B">
        <w:tab/>
        <w:t>do 4</w:t>
      </w:r>
      <w:r w:rsidRPr="00F31C5B">
        <w:sym w:font="Symbol" w:char="F0B0"/>
      </w:r>
    </w:p>
    <w:p w14:paraId="3C49E805" w14:textId="6AAE7B1D" w:rsidR="00590A35" w:rsidRPr="00F31C5B" w:rsidRDefault="00590A35" w:rsidP="00590A35">
      <w:pPr>
        <w:tabs>
          <w:tab w:val="left" w:pos="717"/>
          <w:tab w:val="left" w:pos="1001"/>
          <w:tab w:val="left" w:pos="3836"/>
        </w:tabs>
        <w:spacing w:after="40"/>
        <w:ind w:left="8"/>
        <w:jc w:val="both"/>
      </w:pPr>
      <w:r w:rsidRPr="00F31C5B">
        <w:tab/>
        <w:t>-</w:t>
      </w:r>
      <w:r w:rsidRPr="00F31C5B">
        <w:tab/>
        <w:t xml:space="preserve">Ø 500 </w:t>
      </w:r>
      <w:r>
        <w:t>–</w:t>
      </w:r>
      <w:r w:rsidRPr="00F31C5B">
        <w:t xml:space="preserve"> 1</w:t>
      </w:r>
      <w:r>
        <w:t>.</w:t>
      </w:r>
      <w:r w:rsidRPr="00F31C5B">
        <w:t>000 mm</w:t>
      </w:r>
      <w:r w:rsidRPr="00F31C5B">
        <w:tab/>
        <w:t>do 3</w:t>
      </w:r>
      <w:r w:rsidRPr="00F31C5B">
        <w:sym w:font="Symbol" w:char="F0B0"/>
      </w:r>
    </w:p>
    <w:p w14:paraId="7A56D943" w14:textId="3A384B03" w:rsidR="00590A35" w:rsidRPr="00F31C5B" w:rsidRDefault="00590A35" w:rsidP="00590A35">
      <w:pPr>
        <w:tabs>
          <w:tab w:val="left" w:pos="717"/>
          <w:tab w:val="left" w:pos="1001"/>
          <w:tab w:val="left" w:pos="3836"/>
        </w:tabs>
        <w:spacing w:after="40"/>
        <w:ind w:left="8"/>
        <w:jc w:val="both"/>
      </w:pPr>
      <w:r w:rsidRPr="00F31C5B">
        <w:tab/>
        <w:t>-</w:t>
      </w:r>
      <w:r w:rsidRPr="00F31C5B">
        <w:tab/>
        <w:t>Ø 1</w:t>
      </w:r>
      <w:r>
        <w:t>.</w:t>
      </w:r>
      <w:r w:rsidRPr="00F31C5B">
        <w:t>200 mm</w:t>
      </w:r>
      <w:r w:rsidRPr="00F31C5B">
        <w:tab/>
        <w:t>do 2</w:t>
      </w:r>
      <w:r w:rsidRPr="00F31C5B">
        <w:sym w:font="Symbol" w:char="F0B0"/>
      </w:r>
    </w:p>
    <w:p w14:paraId="70D9CA2F" w14:textId="77777777" w:rsidR="00590A35" w:rsidRPr="00F31C5B" w:rsidRDefault="00590A35" w:rsidP="00590A35">
      <w:pPr>
        <w:jc w:val="both"/>
      </w:pPr>
      <w:r w:rsidRPr="00F31C5B">
        <w:t>Cijevi se polažu na ravnu podlogu tako da naliježu cijelom svojom dužinom - najčešće je to pješča</w:t>
      </w:r>
      <w:r>
        <w:t xml:space="preserve">na posteljica veličine zrna do </w:t>
      </w:r>
      <w:r w:rsidRPr="00F31C5B">
        <w:t>8 mm, a nakon montaže se zasipaju do 30 cm iznad krune cijevi sitnim materijalom iz iskopa veličine zrna do 100 mm uz ručno nabijanje. Na mjestima spojeva treba izvesti produbljenja. Širina rova u dnu mora biti najmanje 50 cm šira od vanjskog promjera radi montaže.</w:t>
      </w:r>
    </w:p>
    <w:p w14:paraId="6E2E6E2C" w14:textId="77777777" w:rsidR="00590A35" w:rsidRPr="00F31C5B" w:rsidRDefault="00590A35" w:rsidP="00590A35">
      <w:pPr>
        <w:ind w:firstLine="284"/>
        <w:jc w:val="both"/>
      </w:pPr>
    </w:p>
    <w:p w14:paraId="06458CFE" w14:textId="77777777" w:rsidR="00590A35" w:rsidRPr="00F31C5B" w:rsidRDefault="00590A35" w:rsidP="00590A35">
      <w:pPr>
        <w:jc w:val="both"/>
      </w:pPr>
      <w:r w:rsidRPr="00F31C5B">
        <w:t>Za vrijeme izvođenja radova u kanalu otvoreni kraj cijevi mora obavezno biti zaštićen posebnim čepom da u cjevovod ne uđe zemljani materijal ili što drugo. Kada se montira dionica određene duljine, izvodi se srednji i gornji dio posteljice, a zatrpava ostali dio kanala, ali tako da spojevi budu potpuno slobodni do provedbe uspješnog tlačnog ispitivanja čitave dionice.</w:t>
      </w:r>
    </w:p>
    <w:p w14:paraId="353E9B41" w14:textId="77777777" w:rsidR="00590A35" w:rsidRPr="00F31C5B" w:rsidRDefault="00590A35" w:rsidP="00590A35">
      <w:pPr>
        <w:ind w:firstLine="284"/>
        <w:jc w:val="both"/>
        <w:rPr>
          <w:b/>
        </w:rPr>
      </w:pPr>
    </w:p>
    <w:p w14:paraId="3DD6E22F" w14:textId="77777777" w:rsidR="00590A35" w:rsidRPr="00F31C5B" w:rsidRDefault="00590A35" w:rsidP="00590A35">
      <w:pPr>
        <w:jc w:val="both"/>
      </w:pPr>
      <w:r w:rsidRPr="00F31C5B">
        <w:t>Pokaže li se potreba za skraćivanjem cijevi na gradilištu, mjesto prereza se mora pažljivo zaobliti da odgovara originalnom zaobljenju na vrhu cijevi pri čemu se preporučuje upotreba kutne brusilice.</w:t>
      </w:r>
    </w:p>
    <w:p w14:paraId="77AFE92E" w14:textId="77777777" w:rsidR="00590A35" w:rsidRPr="00F31C5B" w:rsidRDefault="00590A35" w:rsidP="00590A35">
      <w:pPr>
        <w:ind w:firstLine="284"/>
        <w:jc w:val="both"/>
      </w:pPr>
    </w:p>
    <w:p w14:paraId="32918E2F" w14:textId="77777777" w:rsidR="00590A35" w:rsidRPr="00F31C5B" w:rsidRDefault="00590A35" w:rsidP="00590A35">
      <w:pPr>
        <w:jc w:val="both"/>
      </w:pPr>
      <w:r w:rsidRPr="00F31C5B">
        <w:t xml:space="preserve">Ne primjenjuje li se spoj sa samosidrenjem, kod svih horizontalnih i vertikalnih lomova trase, kao i na određenim razmacima pri ravnim dionicama cjevovoda, treba izvesti </w:t>
      </w:r>
      <w:r w:rsidRPr="00F31C5B">
        <w:rPr>
          <w:b/>
        </w:rPr>
        <w:t>betonske blokove za usidrenje</w:t>
      </w:r>
      <w:r w:rsidRPr="00F31C5B">
        <w:t xml:space="preserve"> o čemu se prilaže statički proračun.</w:t>
      </w:r>
    </w:p>
    <w:p w14:paraId="15088050" w14:textId="77777777" w:rsidR="00590A35" w:rsidRDefault="00590A35" w:rsidP="00590A35">
      <w:pPr>
        <w:spacing w:after="200" w:line="276" w:lineRule="auto"/>
      </w:pPr>
      <w:r>
        <w:br w:type="page"/>
      </w:r>
    </w:p>
    <w:p w14:paraId="022F2B5F" w14:textId="77777777" w:rsidR="00590A35" w:rsidRDefault="00590A35" w:rsidP="00737B0C">
      <w:pPr>
        <w:pStyle w:val="Odlomakpopisa"/>
        <w:numPr>
          <w:ilvl w:val="2"/>
          <w:numId w:val="49"/>
        </w:numPr>
        <w:tabs>
          <w:tab w:val="left" w:pos="360"/>
        </w:tabs>
        <w:spacing w:before="60"/>
        <w:jc w:val="both"/>
        <w:rPr>
          <w:b/>
        </w:rPr>
      </w:pPr>
      <w:r>
        <w:rPr>
          <w:b/>
        </w:rPr>
        <w:lastRenderedPageBreak/>
        <w:t>PEHD</w:t>
      </w:r>
      <w:r w:rsidRPr="00A61D9A">
        <w:rPr>
          <w:b/>
        </w:rPr>
        <w:t xml:space="preserve"> CIJEVI</w:t>
      </w:r>
    </w:p>
    <w:p w14:paraId="669F98BA" w14:textId="77777777" w:rsidR="00590A35" w:rsidRPr="00A61D9A" w:rsidRDefault="00590A35" w:rsidP="00590A35">
      <w:pPr>
        <w:pStyle w:val="Odlomakpopisa"/>
        <w:tabs>
          <w:tab w:val="left" w:pos="540"/>
        </w:tabs>
        <w:spacing w:before="160" w:after="120"/>
        <w:ind w:left="1080"/>
        <w:jc w:val="both"/>
        <w:rPr>
          <w:b/>
        </w:rPr>
      </w:pPr>
    </w:p>
    <w:p w14:paraId="13B300C6" w14:textId="3B3C2E49" w:rsidR="00590A35" w:rsidRDefault="00590A35" w:rsidP="00737B0C">
      <w:pPr>
        <w:pStyle w:val="Odlomakpopisa"/>
        <w:numPr>
          <w:ilvl w:val="3"/>
          <w:numId w:val="49"/>
        </w:numPr>
        <w:tabs>
          <w:tab w:val="left" w:pos="360"/>
        </w:tabs>
        <w:spacing w:before="60"/>
        <w:jc w:val="both"/>
        <w:rPr>
          <w:b/>
        </w:rPr>
      </w:pPr>
      <w:r>
        <w:rPr>
          <w:b/>
        </w:rPr>
        <w:t>Općenito</w:t>
      </w:r>
    </w:p>
    <w:p w14:paraId="0EC883E2" w14:textId="77777777" w:rsidR="00590A35" w:rsidRPr="00590A35" w:rsidRDefault="00590A35" w:rsidP="00590A35">
      <w:pPr>
        <w:tabs>
          <w:tab w:val="left" w:pos="360"/>
        </w:tabs>
        <w:spacing w:before="60"/>
        <w:jc w:val="both"/>
        <w:rPr>
          <w:b/>
        </w:rPr>
      </w:pPr>
    </w:p>
    <w:p w14:paraId="5531774E" w14:textId="77777777" w:rsidR="00590A35" w:rsidRDefault="00590A35" w:rsidP="00590A35">
      <w:pPr>
        <w:numPr>
          <w:ilvl w:val="12"/>
          <w:numId w:val="0"/>
        </w:numPr>
        <w:tabs>
          <w:tab w:val="left" w:pos="360"/>
        </w:tabs>
        <w:spacing w:before="60"/>
        <w:jc w:val="both"/>
      </w:pPr>
      <w:r>
        <w:t>Za uspješno polaganje cijevi potrebno je izvršiti sve pripremne radove, dreniranja, pristupne putove i sve ostalo što prati izvedbu cjevovoda. Izvoditelj je dužan polagati cijevi u skladu sa svim uvjetima, zahtjevima proizvođača cijevi i preporuci Nadzornog organa.</w:t>
      </w:r>
    </w:p>
    <w:p w14:paraId="65BAE132" w14:textId="77777777" w:rsidR="00590A35" w:rsidRDefault="00590A35" w:rsidP="00590A35">
      <w:pPr>
        <w:numPr>
          <w:ilvl w:val="12"/>
          <w:numId w:val="0"/>
        </w:numPr>
        <w:tabs>
          <w:tab w:val="left" w:pos="360"/>
        </w:tabs>
        <w:spacing w:before="60"/>
        <w:jc w:val="both"/>
      </w:pPr>
      <w:r>
        <w:t>Rad se sastoji u nabavi, vanjskom transportu, uskladištenju, razvozu, spuštanju u rov, montaži cijevi, montaži fazonskih komada i armatura, tlačne probe, dezinfekcije i ispitivanje cjevovoda.</w:t>
      </w:r>
    </w:p>
    <w:p w14:paraId="4D5E30A7" w14:textId="2477253A" w:rsidR="00590A35" w:rsidRDefault="00590A35" w:rsidP="00590A35">
      <w:pPr>
        <w:numPr>
          <w:ilvl w:val="12"/>
          <w:numId w:val="0"/>
        </w:numPr>
        <w:tabs>
          <w:tab w:val="left" w:pos="360"/>
        </w:tabs>
        <w:spacing w:before="60"/>
        <w:jc w:val="both"/>
      </w:pPr>
      <w:r>
        <w:t>Geodetske kontrole prije, u toku i nakon završenog polaganja cjevovoda potrebno je vršiti i one se trebaju ukalkulirati u ponudbenu cijenu.</w:t>
      </w:r>
    </w:p>
    <w:p w14:paraId="09DBDA1F" w14:textId="77777777" w:rsidR="00590A35" w:rsidRPr="00F31C5B" w:rsidRDefault="00590A35" w:rsidP="00590A35">
      <w:pPr>
        <w:numPr>
          <w:ilvl w:val="12"/>
          <w:numId w:val="0"/>
        </w:numPr>
        <w:tabs>
          <w:tab w:val="left" w:pos="360"/>
        </w:tabs>
        <w:spacing w:before="60"/>
        <w:jc w:val="both"/>
      </w:pPr>
    </w:p>
    <w:p w14:paraId="317D4951" w14:textId="1AE8EF58" w:rsidR="00590A35" w:rsidRDefault="00590A35" w:rsidP="00737B0C">
      <w:pPr>
        <w:pStyle w:val="Odlomakpopisa"/>
        <w:numPr>
          <w:ilvl w:val="3"/>
          <w:numId w:val="49"/>
        </w:numPr>
        <w:tabs>
          <w:tab w:val="left" w:pos="360"/>
        </w:tabs>
        <w:spacing w:before="60"/>
        <w:jc w:val="both"/>
        <w:rPr>
          <w:b/>
        </w:rPr>
      </w:pPr>
      <w:r>
        <w:rPr>
          <w:b/>
        </w:rPr>
        <w:t>Osobine PEHD cijevi</w:t>
      </w:r>
    </w:p>
    <w:p w14:paraId="7532D384" w14:textId="77777777" w:rsidR="00590A35" w:rsidRPr="00590A35" w:rsidRDefault="00590A35" w:rsidP="00590A35">
      <w:pPr>
        <w:tabs>
          <w:tab w:val="left" w:pos="360"/>
        </w:tabs>
        <w:spacing w:before="60"/>
        <w:jc w:val="both"/>
        <w:rPr>
          <w:b/>
        </w:rPr>
      </w:pPr>
    </w:p>
    <w:p w14:paraId="2E726951" w14:textId="77777777" w:rsidR="00590A35" w:rsidRPr="00575B47" w:rsidRDefault="00590A35" w:rsidP="00590A35">
      <w:pPr>
        <w:tabs>
          <w:tab w:val="left" w:pos="360"/>
        </w:tabs>
        <w:spacing w:before="60"/>
        <w:jc w:val="both"/>
      </w:pPr>
      <w:r w:rsidRPr="00575B47">
        <w:t>Cijevi za vodu su izvođene iz polietilena visoke gustoće. Osnovne fizičko-mehaničke značajke polietilena visoke gustoće date su u tablici: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8"/>
        <w:gridCol w:w="1278"/>
        <w:gridCol w:w="1461"/>
        <w:gridCol w:w="1461"/>
        <w:gridCol w:w="1461"/>
      </w:tblGrid>
      <w:tr w:rsidR="00590A35" w:rsidRPr="000525BA" w14:paraId="70785736" w14:textId="77777777" w:rsidTr="00E14F06">
        <w:trPr>
          <w:trHeight w:val="454"/>
        </w:trPr>
        <w:tc>
          <w:tcPr>
            <w:tcW w:w="2053" w:type="pct"/>
            <w:tcBorders>
              <w:top w:val="single" w:sz="12" w:space="0" w:color="auto"/>
              <w:left w:val="single" w:sz="12" w:space="0" w:color="auto"/>
              <w:bottom w:val="single" w:sz="12" w:space="0" w:color="auto"/>
            </w:tcBorders>
            <w:shd w:val="clear" w:color="auto" w:fill="auto"/>
            <w:vAlign w:val="center"/>
          </w:tcPr>
          <w:p w14:paraId="763F0770" w14:textId="77777777" w:rsidR="00590A35" w:rsidRPr="00C869F8" w:rsidRDefault="00590A35" w:rsidP="00E14F06">
            <w:pPr>
              <w:numPr>
                <w:ilvl w:val="12"/>
                <w:numId w:val="0"/>
              </w:numPr>
              <w:spacing w:before="120"/>
              <w:jc w:val="center"/>
              <w:rPr>
                <w:b/>
                <w:sz w:val="20"/>
                <w:szCs w:val="20"/>
              </w:rPr>
            </w:pPr>
            <w:r w:rsidRPr="00C869F8">
              <w:rPr>
                <w:b/>
                <w:sz w:val="20"/>
                <w:szCs w:val="20"/>
              </w:rPr>
              <w:t>SVOJSTVO</w:t>
            </w:r>
          </w:p>
        </w:tc>
        <w:tc>
          <w:tcPr>
            <w:tcW w:w="665" w:type="pct"/>
            <w:tcBorders>
              <w:top w:val="single" w:sz="12" w:space="0" w:color="auto"/>
              <w:bottom w:val="single" w:sz="12" w:space="0" w:color="auto"/>
            </w:tcBorders>
            <w:shd w:val="clear" w:color="auto" w:fill="auto"/>
            <w:vAlign w:val="center"/>
          </w:tcPr>
          <w:p w14:paraId="6B0D4AAC" w14:textId="77777777" w:rsidR="00590A35" w:rsidRPr="00C869F8" w:rsidRDefault="00590A35" w:rsidP="00E14F06">
            <w:pPr>
              <w:numPr>
                <w:ilvl w:val="12"/>
                <w:numId w:val="0"/>
              </w:numPr>
              <w:spacing w:before="120"/>
              <w:jc w:val="center"/>
              <w:rPr>
                <w:b/>
                <w:sz w:val="20"/>
                <w:szCs w:val="20"/>
              </w:rPr>
            </w:pPr>
            <w:r w:rsidRPr="00C869F8">
              <w:rPr>
                <w:b/>
                <w:sz w:val="20"/>
                <w:szCs w:val="20"/>
              </w:rPr>
              <w:t>OZNAKA</w:t>
            </w:r>
          </w:p>
        </w:tc>
        <w:tc>
          <w:tcPr>
            <w:tcW w:w="760" w:type="pct"/>
            <w:tcBorders>
              <w:top w:val="single" w:sz="12" w:space="0" w:color="auto"/>
              <w:bottom w:val="single" w:sz="12" w:space="0" w:color="auto"/>
            </w:tcBorders>
            <w:shd w:val="clear" w:color="auto" w:fill="auto"/>
            <w:vAlign w:val="center"/>
          </w:tcPr>
          <w:p w14:paraId="77F69367" w14:textId="77777777" w:rsidR="00590A35" w:rsidRPr="00C869F8" w:rsidRDefault="00590A35" w:rsidP="00E14F06">
            <w:pPr>
              <w:numPr>
                <w:ilvl w:val="12"/>
                <w:numId w:val="0"/>
              </w:numPr>
              <w:spacing w:before="120"/>
              <w:jc w:val="center"/>
              <w:rPr>
                <w:b/>
                <w:sz w:val="20"/>
                <w:szCs w:val="20"/>
              </w:rPr>
            </w:pPr>
            <w:r w:rsidRPr="00C869F8">
              <w:rPr>
                <w:b/>
                <w:sz w:val="20"/>
                <w:szCs w:val="20"/>
              </w:rPr>
              <w:t>JED. MJ.</w:t>
            </w:r>
          </w:p>
        </w:tc>
        <w:tc>
          <w:tcPr>
            <w:tcW w:w="760" w:type="pct"/>
            <w:tcBorders>
              <w:top w:val="single" w:sz="12" w:space="0" w:color="auto"/>
              <w:bottom w:val="single" w:sz="12" w:space="0" w:color="auto"/>
            </w:tcBorders>
            <w:shd w:val="clear" w:color="auto" w:fill="auto"/>
            <w:vAlign w:val="center"/>
          </w:tcPr>
          <w:p w14:paraId="4981DE6A" w14:textId="77777777" w:rsidR="00590A35" w:rsidRPr="00C869F8" w:rsidRDefault="00590A35" w:rsidP="00E14F06">
            <w:pPr>
              <w:numPr>
                <w:ilvl w:val="12"/>
                <w:numId w:val="0"/>
              </w:numPr>
              <w:spacing w:before="120"/>
              <w:jc w:val="center"/>
              <w:rPr>
                <w:b/>
                <w:sz w:val="20"/>
                <w:szCs w:val="20"/>
              </w:rPr>
            </w:pPr>
            <w:r w:rsidRPr="00C869F8">
              <w:rPr>
                <w:b/>
                <w:sz w:val="20"/>
                <w:szCs w:val="20"/>
              </w:rPr>
              <w:t>PE 80</w:t>
            </w:r>
          </w:p>
        </w:tc>
        <w:tc>
          <w:tcPr>
            <w:tcW w:w="760" w:type="pct"/>
            <w:tcBorders>
              <w:top w:val="single" w:sz="12" w:space="0" w:color="auto"/>
              <w:bottom w:val="single" w:sz="12" w:space="0" w:color="auto"/>
              <w:right w:val="single" w:sz="12" w:space="0" w:color="auto"/>
            </w:tcBorders>
            <w:shd w:val="clear" w:color="auto" w:fill="auto"/>
            <w:vAlign w:val="center"/>
          </w:tcPr>
          <w:p w14:paraId="163E5610" w14:textId="77777777" w:rsidR="00590A35" w:rsidRPr="00C869F8" w:rsidRDefault="00590A35" w:rsidP="00E14F06">
            <w:pPr>
              <w:numPr>
                <w:ilvl w:val="12"/>
                <w:numId w:val="0"/>
              </w:numPr>
              <w:spacing w:before="120"/>
              <w:jc w:val="center"/>
              <w:rPr>
                <w:b/>
                <w:sz w:val="20"/>
                <w:szCs w:val="20"/>
              </w:rPr>
            </w:pPr>
            <w:r w:rsidRPr="00C869F8">
              <w:rPr>
                <w:b/>
                <w:sz w:val="20"/>
                <w:szCs w:val="20"/>
              </w:rPr>
              <w:t>PE 100</w:t>
            </w:r>
          </w:p>
        </w:tc>
      </w:tr>
      <w:tr w:rsidR="00590A35" w:rsidRPr="000525BA" w14:paraId="4B80A58F" w14:textId="77777777" w:rsidTr="00E14F06">
        <w:trPr>
          <w:trHeight w:val="284"/>
        </w:trPr>
        <w:tc>
          <w:tcPr>
            <w:tcW w:w="2053" w:type="pct"/>
            <w:tcBorders>
              <w:top w:val="single" w:sz="12" w:space="0" w:color="auto"/>
              <w:left w:val="single" w:sz="12" w:space="0" w:color="auto"/>
            </w:tcBorders>
            <w:shd w:val="clear" w:color="auto" w:fill="auto"/>
            <w:vAlign w:val="center"/>
          </w:tcPr>
          <w:p w14:paraId="53B6A3AF" w14:textId="77777777" w:rsidR="00590A35" w:rsidRPr="00C869F8" w:rsidRDefault="00590A35" w:rsidP="00E14F06">
            <w:pPr>
              <w:numPr>
                <w:ilvl w:val="12"/>
                <w:numId w:val="0"/>
              </w:numPr>
              <w:spacing w:before="120"/>
              <w:rPr>
                <w:sz w:val="20"/>
                <w:szCs w:val="20"/>
              </w:rPr>
            </w:pPr>
            <w:r w:rsidRPr="00C869F8">
              <w:rPr>
                <w:sz w:val="20"/>
                <w:szCs w:val="20"/>
              </w:rPr>
              <w:t>Gustoća</w:t>
            </w:r>
          </w:p>
        </w:tc>
        <w:tc>
          <w:tcPr>
            <w:tcW w:w="665" w:type="pct"/>
            <w:tcBorders>
              <w:top w:val="single" w:sz="12" w:space="0" w:color="auto"/>
            </w:tcBorders>
            <w:shd w:val="clear" w:color="auto" w:fill="auto"/>
            <w:vAlign w:val="center"/>
          </w:tcPr>
          <w:p w14:paraId="20B24E29" w14:textId="77777777" w:rsidR="00590A35" w:rsidRPr="00C869F8" w:rsidRDefault="00590A35" w:rsidP="00E14F06">
            <w:pPr>
              <w:numPr>
                <w:ilvl w:val="12"/>
                <w:numId w:val="0"/>
              </w:numPr>
              <w:spacing w:before="120"/>
              <w:jc w:val="center"/>
              <w:rPr>
                <w:sz w:val="20"/>
                <w:szCs w:val="20"/>
                <w:vertAlign w:val="subscript"/>
              </w:rPr>
            </w:pPr>
            <w:r w:rsidRPr="00C869F8">
              <w:rPr>
                <w:sz w:val="20"/>
                <w:szCs w:val="20"/>
              </w:rPr>
              <w:t>ρ</w:t>
            </w:r>
            <w:r w:rsidRPr="00C869F8">
              <w:rPr>
                <w:sz w:val="20"/>
                <w:szCs w:val="20"/>
                <w:vertAlign w:val="subscript"/>
              </w:rPr>
              <w:t>PE</w:t>
            </w:r>
          </w:p>
        </w:tc>
        <w:tc>
          <w:tcPr>
            <w:tcW w:w="760" w:type="pct"/>
            <w:tcBorders>
              <w:top w:val="single" w:sz="12" w:space="0" w:color="auto"/>
            </w:tcBorders>
            <w:shd w:val="clear" w:color="auto" w:fill="auto"/>
            <w:vAlign w:val="center"/>
          </w:tcPr>
          <w:p w14:paraId="736D4FB6" w14:textId="77777777" w:rsidR="00590A35" w:rsidRPr="00C869F8" w:rsidRDefault="00590A35" w:rsidP="00E14F06">
            <w:pPr>
              <w:numPr>
                <w:ilvl w:val="12"/>
                <w:numId w:val="0"/>
              </w:numPr>
              <w:spacing w:before="120"/>
              <w:jc w:val="center"/>
              <w:rPr>
                <w:sz w:val="20"/>
                <w:szCs w:val="20"/>
                <w:vertAlign w:val="superscript"/>
              </w:rPr>
            </w:pPr>
            <w:r w:rsidRPr="00C869F8">
              <w:rPr>
                <w:sz w:val="20"/>
                <w:szCs w:val="20"/>
              </w:rPr>
              <w:t>kg/m</w:t>
            </w:r>
            <w:r w:rsidRPr="00C869F8">
              <w:rPr>
                <w:sz w:val="20"/>
                <w:szCs w:val="20"/>
                <w:vertAlign w:val="superscript"/>
              </w:rPr>
              <w:t>3</w:t>
            </w:r>
          </w:p>
        </w:tc>
        <w:tc>
          <w:tcPr>
            <w:tcW w:w="760" w:type="pct"/>
            <w:tcBorders>
              <w:top w:val="single" w:sz="12" w:space="0" w:color="auto"/>
            </w:tcBorders>
            <w:shd w:val="clear" w:color="auto" w:fill="auto"/>
            <w:vAlign w:val="center"/>
          </w:tcPr>
          <w:p w14:paraId="4397EAA2" w14:textId="77777777" w:rsidR="00590A35" w:rsidRPr="00C869F8" w:rsidRDefault="00590A35" w:rsidP="00E14F06">
            <w:pPr>
              <w:numPr>
                <w:ilvl w:val="12"/>
                <w:numId w:val="0"/>
              </w:numPr>
              <w:spacing w:before="120"/>
              <w:jc w:val="center"/>
              <w:rPr>
                <w:sz w:val="20"/>
                <w:szCs w:val="20"/>
              </w:rPr>
            </w:pPr>
            <w:r w:rsidRPr="00C869F8">
              <w:rPr>
                <w:sz w:val="20"/>
                <w:szCs w:val="20"/>
              </w:rPr>
              <w:t>950</w:t>
            </w:r>
          </w:p>
        </w:tc>
        <w:tc>
          <w:tcPr>
            <w:tcW w:w="760" w:type="pct"/>
            <w:tcBorders>
              <w:top w:val="single" w:sz="12" w:space="0" w:color="auto"/>
              <w:right w:val="single" w:sz="12" w:space="0" w:color="auto"/>
            </w:tcBorders>
            <w:shd w:val="clear" w:color="auto" w:fill="auto"/>
            <w:vAlign w:val="center"/>
          </w:tcPr>
          <w:p w14:paraId="361129E2" w14:textId="77777777" w:rsidR="00590A35" w:rsidRPr="00C869F8" w:rsidRDefault="00590A35" w:rsidP="00E14F06">
            <w:pPr>
              <w:numPr>
                <w:ilvl w:val="12"/>
                <w:numId w:val="0"/>
              </w:numPr>
              <w:spacing w:before="120"/>
              <w:jc w:val="center"/>
              <w:rPr>
                <w:sz w:val="20"/>
                <w:szCs w:val="20"/>
              </w:rPr>
            </w:pPr>
            <w:r w:rsidRPr="00C869F8">
              <w:rPr>
                <w:sz w:val="20"/>
                <w:szCs w:val="20"/>
              </w:rPr>
              <w:t>960</w:t>
            </w:r>
          </w:p>
        </w:tc>
      </w:tr>
      <w:tr w:rsidR="00590A35" w:rsidRPr="000525BA" w14:paraId="6A733D48" w14:textId="77777777" w:rsidTr="00E14F06">
        <w:trPr>
          <w:trHeight w:val="284"/>
        </w:trPr>
        <w:tc>
          <w:tcPr>
            <w:tcW w:w="2053" w:type="pct"/>
            <w:tcBorders>
              <w:left w:val="single" w:sz="12" w:space="0" w:color="auto"/>
            </w:tcBorders>
            <w:shd w:val="clear" w:color="auto" w:fill="auto"/>
            <w:vAlign w:val="center"/>
          </w:tcPr>
          <w:p w14:paraId="215C2C5A" w14:textId="77777777" w:rsidR="00590A35" w:rsidRPr="00C869F8" w:rsidRDefault="00590A35" w:rsidP="00E14F06">
            <w:pPr>
              <w:numPr>
                <w:ilvl w:val="12"/>
                <w:numId w:val="0"/>
              </w:numPr>
              <w:spacing w:before="120"/>
              <w:rPr>
                <w:sz w:val="20"/>
                <w:szCs w:val="20"/>
              </w:rPr>
            </w:pPr>
            <w:r w:rsidRPr="00C869F8">
              <w:rPr>
                <w:sz w:val="20"/>
                <w:szCs w:val="20"/>
              </w:rPr>
              <w:t>Početna prekidna čvrstoća</w:t>
            </w:r>
          </w:p>
        </w:tc>
        <w:tc>
          <w:tcPr>
            <w:tcW w:w="665" w:type="pct"/>
            <w:shd w:val="clear" w:color="auto" w:fill="auto"/>
            <w:vAlign w:val="center"/>
          </w:tcPr>
          <w:p w14:paraId="681E4485" w14:textId="77777777" w:rsidR="00590A35" w:rsidRPr="00C869F8" w:rsidRDefault="00590A35" w:rsidP="00E14F06">
            <w:pPr>
              <w:numPr>
                <w:ilvl w:val="12"/>
                <w:numId w:val="0"/>
              </w:numPr>
              <w:spacing w:before="120"/>
              <w:jc w:val="center"/>
              <w:rPr>
                <w:sz w:val="20"/>
                <w:szCs w:val="20"/>
                <w:vertAlign w:val="subscript"/>
              </w:rPr>
            </w:pPr>
            <w:r w:rsidRPr="00C869F8">
              <w:rPr>
                <w:sz w:val="20"/>
                <w:szCs w:val="20"/>
              </w:rPr>
              <w:t>σ</w:t>
            </w:r>
            <w:r w:rsidRPr="00C869F8">
              <w:rPr>
                <w:sz w:val="20"/>
                <w:szCs w:val="20"/>
                <w:vertAlign w:val="subscript"/>
              </w:rPr>
              <w:t>0</w:t>
            </w:r>
          </w:p>
        </w:tc>
        <w:tc>
          <w:tcPr>
            <w:tcW w:w="760" w:type="pct"/>
            <w:shd w:val="clear" w:color="auto" w:fill="auto"/>
            <w:vAlign w:val="center"/>
          </w:tcPr>
          <w:p w14:paraId="6C379B9F" w14:textId="77777777" w:rsidR="00590A35" w:rsidRPr="00C869F8" w:rsidRDefault="00590A35" w:rsidP="00E14F06">
            <w:pPr>
              <w:numPr>
                <w:ilvl w:val="12"/>
                <w:numId w:val="0"/>
              </w:numPr>
              <w:spacing w:before="120"/>
              <w:jc w:val="center"/>
              <w:rPr>
                <w:sz w:val="20"/>
                <w:szCs w:val="20"/>
              </w:rPr>
            </w:pPr>
            <w:r w:rsidRPr="00C869F8">
              <w:rPr>
                <w:sz w:val="20"/>
                <w:szCs w:val="20"/>
              </w:rPr>
              <w:t>MPa</w:t>
            </w:r>
          </w:p>
        </w:tc>
        <w:tc>
          <w:tcPr>
            <w:tcW w:w="760" w:type="pct"/>
            <w:shd w:val="clear" w:color="auto" w:fill="auto"/>
            <w:vAlign w:val="center"/>
          </w:tcPr>
          <w:p w14:paraId="2C5A25E3" w14:textId="77777777" w:rsidR="00590A35" w:rsidRPr="00C869F8" w:rsidRDefault="00590A35" w:rsidP="00E14F06">
            <w:pPr>
              <w:numPr>
                <w:ilvl w:val="12"/>
                <w:numId w:val="0"/>
              </w:numPr>
              <w:spacing w:before="120"/>
              <w:jc w:val="center"/>
              <w:rPr>
                <w:sz w:val="20"/>
                <w:szCs w:val="20"/>
              </w:rPr>
            </w:pPr>
            <w:r w:rsidRPr="00C869F8">
              <w:rPr>
                <w:sz w:val="20"/>
                <w:szCs w:val="20"/>
              </w:rPr>
              <w:t>13,0</w:t>
            </w:r>
          </w:p>
        </w:tc>
        <w:tc>
          <w:tcPr>
            <w:tcW w:w="760" w:type="pct"/>
            <w:tcBorders>
              <w:right w:val="single" w:sz="12" w:space="0" w:color="auto"/>
            </w:tcBorders>
            <w:shd w:val="clear" w:color="auto" w:fill="auto"/>
            <w:vAlign w:val="center"/>
          </w:tcPr>
          <w:p w14:paraId="196C4A83" w14:textId="77777777" w:rsidR="00590A35" w:rsidRPr="00C869F8" w:rsidRDefault="00590A35" w:rsidP="00E14F06">
            <w:pPr>
              <w:numPr>
                <w:ilvl w:val="12"/>
                <w:numId w:val="0"/>
              </w:numPr>
              <w:spacing w:before="120"/>
              <w:jc w:val="center"/>
              <w:rPr>
                <w:sz w:val="20"/>
                <w:szCs w:val="20"/>
              </w:rPr>
            </w:pPr>
            <w:r w:rsidRPr="00C869F8">
              <w:rPr>
                <w:sz w:val="20"/>
                <w:szCs w:val="20"/>
              </w:rPr>
              <w:t>15,0</w:t>
            </w:r>
          </w:p>
        </w:tc>
      </w:tr>
      <w:tr w:rsidR="00590A35" w:rsidRPr="000525BA" w14:paraId="3D6085BA" w14:textId="77777777" w:rsidTr="00E14F06">
        <w:trPr>
          <w:trHeight w:val="284"/>
        </w:trPr>
        <w:tc>
          <w:tcPr>
            <w:tcW w:w="2053" w:type="pct"/>
            <w:tcBorders>
              <w:left w:val="single" w:sz="12" w:space="0" w:color="auto"/>
            </w:tcBorders>
            <w:shd w:val="clear" w:color="auto" w:fill="auto"/>
            <w:vAlign w:val="center"/>
          </w:tcPr>
          <w:p w14:paraId="6202EE1D" w14:textId="77777777" w:rsidR="00590A35" w:rsidRPr="00C869F8" w:rsidRDefault="00590A35" w:rsidP="00E14F06">
            <w:pPr>
              <w:numPr>
                <w:ilvl w:val="12"/>
                <w:numId w:val="0"/>
              </w:numPr>
              <w:spacing w:before="120"/>
              <w:rPr>
                <w:sz w:val="20"/>
                <w:szCs w:val="20"/>
              </w:rPr>
            </w:pPr>
            <w:r w:rsidRPr="00C869F8">
              <w:rPr>
                <w:sz w:val="20"/>
                <w:szCs w:val="20"/>
              </w:rPr>
              <w:t>Prekidna čvrstoća nakon 50 godina</w:t>
            </w:r>
          </w:p>
        </w:tc>
        <w:tc>
          <w:tcPr>
            <w:tcW w:w="665" w:type="pct"/>
            <w:shd w:val="clear" w:color="auto" w:fill="auto"/>
            <w:vAlign w:val="center"/>
          </w:tcPr>
          <w:p w14:paraId="2575AB26" w14:textId="77777777" w:rsidR="00590A35" w:rsidRPr="00C869F8" w:rsidRDefault="00590A35" w:rsidP="00E14F06">
            <w:pPr>
              <w:numPr>
                <w:ilvl w:val="12"/>
                <w:numId w:val="0"/>
              </w:numPr>
              <w:spacing w:before="120"/>
              <w:jc w:val="center"/>
              <w:rPr>
                <w:sz w:val="20"/>
                <w:szCs w:val="20"/>
                <w:vertAlign w:val="subscript"/>
              </w:rPr>
            </w:pPr>
            <w:r w:rsidRPr="00C869F8">
              <w:rPr>
                <w:sz w:val="20"/>
                <w:szCs w:val="20"/>
              </w:rPr>
              <w:t>σ</w:t>
            </w:r>
            <w:r w:rsidRPr="00C869F8">
              <w:rPr>
                <w:sz w:val="20"/>
                <w:szCs w:val="20"/>
                <w:vertAlign w:val="subscript"/>
              </w:rPr>
              <w:t>50</w:t>
            </w:r>
          </w:p>
        </w:tc>
        <w:tc>
          <w:tcPr>
            <w:tcW w:w="760" w:type="pct"/>
            <w:shd w:val="clear" w:color="auto" w:fill="auto"/>
            <w:vAlign w:val="center"/>
          </w:tcPr>
          <w:p w14:paraId="2E3397C3" w14:textId="77777777" w:rsidR="00590A35" w:rsidRPr="00C869F8" w:rsidRDefault="00590A35" w:rsidP="00E14F06">
            <w:pPr>
              <w:numPr>
                <w:ilvl w:val="12"/>
                <w:numId w:val="0"/>
              </w:numPr>
              <w:spacing w:before="120"/>
              <w:jc w:val="center"/>
              <w:rPr>
                <w:sz w:val="20"/>
                <w:szCs w:val="20"/>
              </w:rPr>
            </w:pPr>
            <w:r w:rsidRPr="00C869F8">
              <w:rPr>
                <w:sz w:val="20"/>
                <w:szCs w:val="20"/>
              </w:rPr>
              <w:t>MPa</w:t>
            </w:r>
          </w:p>
        </w:tc>
        <w:tc>
          <w:tcPr>
            <w:tcW w:w="760" w:type="pct"/>
            <w:shd w:val="clear" w:color="auto" w:fill="auto"/>
            <w:vAlign w:val="center"/>
          </w:tcPr>
          <w:p w14:paraId="0C51EE35" w14:textId="77777777" w:rsidR="00590A35" w:rsidRPr="00C869F8" w:rsidRDefault="00590A35" w:rsidP="00E14F06">
            <w:pPr>
              <w:numPr>
                <w:ilvl w:val="12"/>
                <w:numId w:val="0"/>
              </w:numPr>
              <w:spacing w:before="120"/>
              <w:jc w:val="center"/>
              <w:rPr>
                <w:sz w:val="20"/>
                <w:szCs w:val="20"/>
              </w:rPr>
            </w:pPr>
            <w:r w:rsidRPr="00C869F8">
              <w:rPr>
                <w:sz w:val="20"/>
                <w:szCs w:val="20"/>
              </w:rPr>
              <w:t>8,0</w:t>
            </w:r>
          </w:p>
        </w:tc>
        <w:tc>
          <w:tcPr>
            <w:tcW w:w="760" w:type="pct"/>
            <w:tcBorders>
              <w:right w:val="single" w:sz="12" w:space="0" w:color="auto"/>
            </w:tcBorders>
            <w:shd w:val="clear" w:color="auto" w:fill="auto"/>
            <w:vAlign w:val="center"/>
          </w:tcPr>
          <w:p w14:paraId="3E2C1CFA" w14:textId="77777777" w:rsidR="00590A35" w:rsidRPr="00C869F8" w:rsidRDefault="00590A35" w:rsidP="00E14F06">
            <w:pPr>
              <w:numPr>
                <w:ilvl w:val="12"/>
                <w:numId w:val="0"/>
              </w:numPr>
              <w:spacing w:before="120"/>
              <w:jc w:val="center"/>
              <w:rPr>
                <w:sz w:val="20"/>
                <w:szCs w:val="20"/>
              </w:rPr>
            </w:pPr>
            <w:r w:rsidRPr="00C869F8">
              <w:rPr>
                <w:sz w:val="20"/>
                <w:szCs w:val="20"/>
              </w:rPr>
              <w:t>10,0</w:t>
            </w:r>
          </w:p>
        </w:tc>
      </w:tr>
      <w:tr w:rsidR="00590A35" w:rsidRPr="000525BA" w14:paraId="2C245784" w14:textId="77777777" w:rsidTr="00E14F06">
        <w:trPr>
          <w:trHeight w:val="284"/>
        </w:trPr>
        <w:tc>
          <w:tcPr>
            <w:tcW w:w="2053" w:type="pct"/>
            <w:tcBorders>
              <w:left w:val="single" w:sz="12" w:space="0" w:color="auto"/>
            </w:tcBorders>
            <w:shd w:val="clear" w:color="auto" w:fill="auto"/>
            <w:vAlign w:val="center"/>
          </w:tcPr>
          <w:p w14:paraId="3AF7016B" w14:textId="77777777" w:rsidR="00590A35" w:rsidRPr="00C869F8" w:rsidRDefault="00590A35" w:rsidP="00E14F06">
            <w:pPr>
              <w:numPr>
                <w:ilvl w:val="12"/>
                <w:numId w:val="0"/>
              </w:numPr>
              <w:spacing w:before="120"/>
              <w:rPr>
                <w:sz w:val="20"/>
                <w:szCs w:val="20"/>
              </w:rPr>
            </w:pPr>
            <w:r w:rsidRPr="00C869F8">
              <w:rPr>
                <w:sz w:val="20"/>
                <w:szCs w:val="20"/>
              </w:rPr>
              <w:t>Početni modul elastičnosti</w:t>
            </w:r>
          </w:p>
        </w:tc>
        <w:tc>
          <w:tcPr>
            <w:tcW w:w="665" w:type="pct"/>
            <w:shd w:val="clear" w:color="auto" w:fill="auto"/>
            <w:vAlign w:val="center"/>
          </w:tcPr>
          <w:p w14:paraId="30FE3F56" w14:textId="77777777" w:rsidR="00590A35" w:rsidRPr="00C869F8" w:rsidRDefault="00590A35" w:rsidP="00E14F06">
            <w:pPr>
              <w:numPr>
                <w:ilvl w:val="12"/>
                <w:numId w:val="0"/>
              </w:numPr>
              <w:spacing w:before="120"/>
              <w:jc w:val="center"/>
              <w:rPr>
                <w:sz w:val="20"/>
                <w:szCs w:val="20"/>
              </w:rPr>
            </w:pPr>
            <w:r w:rsidRPr="00C869F8">
              <w:rPr>
                <w:sz w:val="20"/>
                <w:szCs w:val="20"/>
              </w:rPr>
              <w:t>E</w:t>
            </w:r>
            <w:r w:rsidRPr="00C869F8">
              <w:rPr>
                <w:sz w:val="20"/>
                <w:szCs w:val="20"/>
                <w:vertAlign w:val="subscript"/>
              </w:rPr>
              <w:t>0</w:t>
            </w:r>
          </w:p>
        </w:tc>
        <w:tc>
          <w:tcPr>
            <w:tcW w:w="760" w:type="pct"/>
            <w:shd w:val="clear" w:color="auto" w:fill="auto"/>
            <w:vAlign w:val="center"/>
          </w:tcPr>
          <w:p w14:paraId="24D09B70" w14:textId="77777777" w:rsidR="00590A35" w:rsidRPr="00C869F8" w:rsidRDefault="00590A35" w:rsidP="00E14F06">
            <w:pPr>
              <w:numPr>
                <w:ilvl w:val="12"/>
                <w:numId w:val="0"/>
              </w:numPr>
              <w:spacing w:before="120"/>
              <w:jc w:val="center"/>
              <w:rPr>
                <w:sz w:val="20"/>
                <w:szCs w:val="20"/>
              </w:rPr>
            </w:pPr>
            <w:r w:rsidRPr="00C869F8">
              <w:rPr>
                <w:sz w:val="20"/>
                <w:szCs w:val="20"/>
              </w:rPr>
              <w:t>MPa</w:t>
            </w:r>
          </w:p>
        </w:tc>
        <w:tc>
          <w:tcPr>
            <w:tcW w:w="760" w:type="pct"/>
            <w:shd w:val="clear" w:color="auto" w:fill="auto"/>
            <w:vAlign w:val="center"/>
          </w:tcPr>
          <w:p w14:paraId="71E7DF51" w14:textId="77777777" w:rsidR="00590A35" w:rsidRPr="00C869F8" w:rsidRDefault="00590A35" w:rsidP="00E14F06">
            <w:pPr>
              <w:numPr>
                <w:ilvl w:val="12"/>
                <w:numId w:val="0"/>
              </w:numPr>
              <w:spacing w:before="120"/>
              <w:jc w:val="center"/>
              <w:rPr>
                <w:sz w:val="20"/>
                <w:szCs w:val="20"/>
              </w:rPr>
            </w:pPr>
            <w:r w:rsidRPr="00C869F8">
              <w:rPr>
                <w:sz w:val="20"/>
                <w:szCs w:val="20"/>
              </w:rPr>
              <w:t>800</w:t>
            </w:r>
          </w:p>
        </w:tc>
        <w:tc>
          <w:tcPr>
            <w:tcW w:w="760" w:type="pct"/>
            <w:tcBorders>
              <w:right w:val="single" w:sz="12" w:space="0" w:color="auto"/>
            </w:tcBorders>
            <w:shd w:val="clear" w:color="auto" w:fill="auto"/>
            <w:vAlign w:val="center"/>
          </w:tcPr>
          <w:p w14:paraId="676F1924" w14:textId="77777777" w:rsidR="00590A35" w:rsidRPr="00C869F8" w:rsidRDefault="00590A35" w:rsidP="00E14F06">
            <w:pPr>
              <w:numPr>
                <w:ilvl w:val="12"/>
                <w:numId w:val="0"/>
              </w:numPr>
              <w:spacing w:before="120"/>
              <w:jc w:val="center"/>
              <w:rPr>
                <w:sz w:val="20"/>
                <w:szCs w:val="20"/>
              </w:rPr>
            </w:pPr>
            <w:r w:rsidRPr="00C869F8">
              <w:rPr>
                <w:sz w:val="20"/>
                <w:szCs w:val="20"/>
              </w:rPr>
              <w:t>1.050</w:t>
            </w:r>
          </w:p>
        </w:tc>
      </w:tr>
      <w:tr w:rsidR="00590A35" w:rsidRPr="000525BA" w14:paraId="7089319B" w14:textId="77777777" w:rsidTr="00E14F06">
        <w:trPr>
          <w:trHeight w:val="284"/>
        </w:trPr>
        <w:tc>
          <w:tcPr>
            <w:tcW w:w="2053" w:type="pct"/>
            <w:tcBorders>
              <w:left w:val="single" w:sz="12" w:space="0" w:color="auto"/>
            </w:tcBorders>
            <w:shd w:val="clear" w:color="auto" w:fill="auto"/>
            <w:vAlign w:val="center"/>
          </w:tcPr>
          <w:p w14:paraId="093E29D7" w14:textId="77777777" w:rsidR="00590A35" w:rsidRPr="00C869F8" w:rsidRDefault="00590A35" w:rsidP="00E14F06">
            <w:pPr>
              <w:numPr>
                <w:ilvl w:val="12"/>
                <w:numId w:val="0"/>
              </w:numPr>
              <w:spacing w:before="120"/>
              <w:rPr>
                <w:sz w:val="20"/>
                <w:szCs w:val="20"/>
              </w:rPr>
            </w:pPr>
            <w:r w:rsidRPr="00C869F8">
              <w:rPr>
                <w:sz w:val="20"/>
                <w:szCs w:val="20"/>
              </w:rPr>
              <w:t>Modul elastičnosti nakon 50 godina</w:t>
            </w:r>
          </w:p>
        </w:tc>
        <w:tc>
          <w:tcPr>
            <w:tcW w:w="665" w:type="pct"/>
            <w:shd w:val="clear" w:color="auto" w:fill="auto"/>
            <w:vAlign w:val="center"/>
          </w:tcPr>
          <w:p w14:paraId="30D7CA23" w14:textId="77777777" w:rsidR="00590A35" w:rsidRPr="00C869F8" w:rsidRDefault="00590A35" w:rsidP="00E14F06">
            <w:pPr>
              <w:numPr>
                <w:ilvl w:val="12"/>
                <w:numId w:val="0"/>
              </w:numPr>
              <w:spacing w:before="120"/>
              <w:jc w:val="center"/>
              <w:rPr>
                <w:sz w:val="20"/>
                <w:szCs w:val="20"/>
                <w:vertAlign w:val="subscript"/>
              </w:rPr>
            </w:pPr>
            <w:r w:rsidRPr="00C869F8">
              <w:rPr>
                <w:sz w:val="20"/>
                <w:szCs w:val="20"/>
              </w:rPr>
              <w:t>E</w:t>
            </w:r>
            <w:r w:rsidRPr="00C869F8">
              <w:rPr>
                <w:sz w:val="20"/>
                <w:szCs w:val="20"/>
                <w:vertAlign w:val="subscript"/>
              </w:rPr>
              <w:t>50</w:t>
            </w:r>
          </w:p>
        </w:tc>
        <w:tc>
          <w:tcPr>
            <w:tcW w:w="760" w:type="pct"/>
            <w:shd w:val="clear" w:color="auto" w:fill="auto"/>
            <w:vAlign w:val="center"/>
          </w:tcPr>
          <w:p w14:paraId="617280EC" w14:textId="77777777" w:rsidR="00590A35" w:rsidRPr="00C869F8" w:rsidRDefault="00590A35" w:rsidP="00E14F06">
            <w:pPr>
              <w:numPr>
                <w:ilvl w:val="12"/>
                <w:numId w:val="0"/>
              </w:numPr>
              <w:spacing w:before="120"/>
              <w:jc w:val="center"/>
              <w:rPr>
                <w:sz w:val="20"/>
                <w:szCs w:val="20"/>
              </w:rPr>
            </w:pPr>
            <w:r w:rsidRPr="00C869F8">
              <w:rPr>
                <w:sz w:val="20"/>
                <w:szCs w:val="20"/>
              </w:rPr>
              <w:t>MPa</w:t>
            </w:r>
          </w:p>
        </w:tc>
        <w:tc>
          <w:tcPr>
            <w:tcW w:w="760" w:type="pct"/>
            <w:shd w:val="clear" w:color="auto" w:fill="auto"/>
            <w:vAlign w:val="center"/>
          </w:tcPr>
          <w:p w14:paraId="00C8C045" w14:textId="77777777" w:rsidR="00590A35" w:rsidRPr="00C869F8" w:rsidRDefault="00590A35" w:rsidP="00E14F06">
            <w:pPr>
              <w:numPr>
                <w:ilvl w:val="12"/>
                <w:numId w:val="0"/>
              </w:numPr>
              <w:spacing w:before="120"/>
              <w:jc w:val="center"/>
              <w:rPr>
                <w:sz w:val="20"/>
                <w:szCs w:val="20"/>
              </w:rPr>
            </w:pPr>
            <w:r w:rsidRPr="00C869F8">
              <w:rPr>
                <w:sz w:val="20"/>
                <w:szCs w:val="20"/>
              </w:rPr>
              <w:t>150</w:t>
            </w:r>
          </w:p>
        </w:tc>
        <w:tc>
          <w:tcPr>
            <w:tcW w:w="760" w:type="pct"/>
            <w:tcBorders>
              <w:right w:val="single" w:sz="12" w:space="0" w:color="auto"/>
            </w:tcBorders>
            <w:shd w:val="clear" w:color="auto" w:fill="auto"/>
            <w:vAlign w:val="center"/>
          </w:tcPr>
          <w:p w14:paraId="3084C513" w14:textId="77777777" w:rsidR="00590A35" w:rsidRPr="00C869F8" w:rsidRDefault="00590A35" w:rsidP="00E14F06">
            <w:pPr>
              <w:numPr>
                <w:ilvl w:val="12"/>
                <w:numId w:val="0"/>
              </w:numPr>
              <w:spacing w:before="120"/>
              <w:jc w:val="center"/>
              <w:rPr>
                <w:sz w:val="20"/>
                <w:szCs w:val="20"/>
              </w:rPr>
            </w:pPr>
            <w:r w:rsidRPr="00C869F8">
              <w:rPr>
                <w:sz w:val="20"/>
                <w:szCs w:val="20"/>
              </w:rPr>
              <w:t>200</w:t>
            </w:r>
          </w:p>
        </w:tc>
      </w:tr>
      <w:tr w:rsidR="00590A35" w:rsidRPr="000525BA" w14:paraId="5CFEEA3E" w14:textId="77777777" w:rsidTr="00E14F06">
        <w:trPr>
          <w:trHeight w:val="284"/>
        </w:trPr>
        <w:tc>
          <w:tcPr>
            <w:tcW w:w="2053" w:type="pct"/>
            <w:tcBorders>
              <w:left w:val="single" w:sz="12" w:space="0" w:color="auto"/>
            </w:tcBorders>
            <w:shd w:val="clear" w:color="auto" w:fill="auto"/>
            <w:vAlign w:val="center"/>
          </w:tcPr>
          <w:p w14:paraId="5A410C7E" w14:textId="77777777" w:rsidR="00590A35" w:rsidRPr="00C869F8" w:rsidRDefault="00590A35" w:rsidP="00E14F06">
            <w:pPr>
              <w:numPr>
                <w:ilvl w:val="12"/>
                <w:numId w:val="0"/>
              </w:numPr>
              <w:spacing w:before="120"/>
              <w:rPr>
                <w:sz w:val="20"/>
                <w:szCs w:val="20"/>
              </w:rPr>
            </w:pPr>
            <w:r w:rsidRPr="00C869F8">
              <w:rPr>
                <w:sz w:val="20"/>
                <w:szCs w:val="20"/>
              </w:rPr>
              <w:t>Poissonov koeficijent</w:t>
            </w:r>
          </w:p>
        </w:tc>
        <w:tc>
          <w:tcPr>
            <w:tcW w:w="665" w:type="pct"/>
            <w:shd w:val="clear" w:color="auto" w:fill="auto"/>
            <w:vAlign w:val="center"/>
          </w:tcPr>
          <w:p w14:paraId="0C8925B4" w14:textId="77777777" w:rsidR="00590A35" w:rsidRPr="00C869F8" w:rsidRDefault="00590A35" w:rsidP="00E14F06">
            <w:pPr>
              <w:numPr>
                <w:ilvl w:val="12"/>
                <w:numId w:val="0"/>
              </w:numPr>
              <w:spacing w:before="120"/>
              <w:jc w:val="center"/>
              <w:rPr>
                <w:sz w:val="20"/>
                <w:szCs w:val="20"/>
              </w:rPr>
            </w:pPr>
            <w:r w:rsidRPr="00C869F8">
              <w:rPr>
                <w:sz w:val="20"/>
                <w:szCs w:val="20"/>
              </w:rPr>
              <w:t>ν</w:t>
            </w:r>
          </w:p>
        </w:tc>
        <w:tc>
          <w:tcPr>
            <w:tcW w:w="760" w:type="pct"/>
            <w:shd w:val="clear" w:color="auto" w:fill="auto"/>
            <w:vAlign w:val="center"/>
          </w:tcPr>
          <w:p w14:paraId="04781B66" w14:textId="77777777" w:rsidR="00590A35" w:rsidRPr="00C869F8" w:rsidRDefault="00590A35" w:rsidP="00E14F06">
            <w:pPr>
              <w:numPr>
                <w:ilvl w:val="12"/>
                <w:numId w:val="0"/>
              </w:numPr>
              <w:spacing w:before="120"/>
              <w:jc w:val="center"/>
              <w:rPr>
                <w:sz w:val="20"/>
                <w:szCs w:val="20"/>
              </w:rPr>
            </w:pPr>
            <w:r w:rsidRPr="00C869F8">
              <w:rPr>
                <w:sz w:val="20"/>
                <w:szCs w:val="20"/>
              </w:rPr>
              <w:t>-</w:t>
            </w:r>
          </w:p>
        </w:tc>
        <w:tc>
          <w:tcPr>
            <w:tcW w:w="760" w:type="pct"/>
            <w:shd w:val="clear" w:color="auto" w:fill="auto"/>
            <w:vAlign w:val="center"/>
          </w:tcPr>
          <w:p w14:paraId="0EBFC397" w14:textId="77777777" w:rsidR="00590A35" w:rsidRPr="00C869F8" w:rsidRDefault="00590A35" w:rsidP="00E14F06">
            <w:pPr>
              <w:numPr>
                <w:ilvl w:val="12"/>
                <w:numId w:val="0"/>
              </w:numPr>
              <w:spacing w:before="120"/>
              <w:jc w:val="center"/>
              <w:rPr>
                <w:sz w:val="20"/>
                <w:szCs w:val="20"/>
              </w:rPr>
            </w:pPr>
            <w:r w:rsidRPr="00C869F8">
              <w:rPr>
                <w:sz w:val="20"/>
                <w:szCs w:val="20"/>
              </w:rPr>
              <w:t>0,4-0,5</w:t>
            </w:r>
          </w:p>
        </w:tc>
        <w:tc>
          <w:tcPr>
            <w:tcW w:w="760" w:type="pct"/>
            <w:tcBorders>
              <w:right w:val="single" w:sz="12" w:space="0" w:color="auto"/>
            </w:tcBorders>
            <w:shd w:val="clear" w:color="auto" w:fill="auto"/>
            <w:vAlign w:val="center"/>
          </w:tcPr>
          <w:p w14:paraId="6DBF3FC9" w14:textId="77777777" w:rsidR="00590A35" w:rsidRPr="00C869F8" w:rsidRDefault="00590A35" w:rsidP="00E14F06">
            <w:pPr>
              <w:numPr>
                <w:ilvl w:val="12"/>
                <w:numId w:val="0"/>
              </w:numPr>
              <w:spacing w:before="120"/>
              <w:jc w:val="center"/>
              <w:rPr>
                <w:sz w:val="20"/>
                <w:szCs w:val="20"/>
              </w:rPr>
            </w:pPr>
            <w:r w:rsidRPr="00C869F8">
              <w:rPr>
                <w:sz w:val="20"/>
                <w:szCs w:val="20"/>
              </w:rPr>
              <w:t>0,4-0,5</w:t>
            </w:r>
          </w:p>
        </w:tc>
      </w:tr>
      <w:tr w:rsidR="00590A35" w:rsidRPr="000525BA" w14:paraId="749BA14A" w14:textId="77777777" w:rsidTr="00E14F06">
        <w:trPr>
          <w:trHeight w:val="284"/>
        </w:trPr>
        <w:tc>
          <w:tcPr>
            <w:tcW w:w="2053" w:type="pct"/>
            <w:tcBorders>
              <w:left w:val="single" w:sz="12" w:space="0" w:color="auto"/>
              <w:bottom w:val="single" w:sz="12" w:space="0" w:color="auto"/>
            </w:tcBorders>
            <w:shd w:val="clear" w:color="auto" w:fill="auto"/>
            <w:vAlign w:val="center"/>
          </w:tcPr>
          <w:p w14:paraId="3A6D3FD7" w14:textId="77777777" w:rsidR="00590A35" w:rsidRPr="00C869F8" w:rsidRDefault="00590A35" w:rsidP="00E14F06">
            <w:pPr>
              <w:numPr>
                <w:ilvl w:val="12"/>
                <w:numId w:val="0"/>
              </w:numPr>
              <w:spacing w:before="120"/>
              <w:rPr>
                <w:sz w:val="20"/>
                <w:szCs w:val="20"/>
              </w:rPr>
            </w:pPr>
            <w:r w:rsidRPr="00C869F8">
              <w:rPr>
                <w:sz w:val="20"/>
                <w:szCs w:val="20"/>
              </w:rPr>
              <w:t>Prosječni koeficijent term. ekspanzije</w:t>
            </w:r>
          </w:p>
        </w:tc>
        <w:tc>
          <w:tcPr>
            <w:tcW w:w="665" w:type="pct"/>
            <w:tcBorders>
              <w:bottom w:val="single" w:sz="12" w:space="0" w:color="auto"/>
            </w:tcBorders>
            <w:shd w:val="clear" w:color="auto" w:fill="auto"/>
            <w:vAlign w:val="center"/>
          </w:tcPr>
          <w:p w14:paraId="0C36E37D" w14:textId="77777777" w:rsidR="00590A35" w:rsidRPr="00C869F8" w:rsidRDefault="00590A35" w:rsidP="00E14F06">
            <w:pPr>
              <w:numPr>
                <w:ilvl w:val="12"/>
                <w:numId w:val="0"/>
              </w:numPr>
              <w:spacing w:before="120"/>
              <w:jc w:val="center"/>
              <w:rPr>
                <w:sz w:val="20"/>
                <w:szCs w:val="20"/>
                <w:vertAlign w:val="subscript"/>
              </w:rPr>
            </w:pPr>
            <w:r w:rsidRPr="00C869F8">
              <w:rPr>
                <w:sz w:val="20"/>
                <w:szCs w:val="20"/>
              </w:rPr>
              <w:t>α</w:t>
            </w:r>
            <w:r w:rsidRPr="00C869F8">
              <w:rPr>
                <w:sz w:val="20"/>
                <w:szCs w:val="20"/>
                <w:vertAlign w:val="subscript"/>
              </w:rPr>
              <w:t>t</w:t>
            </w:r>
          </w:p>
        </w:tc>
        <w:tc>
          <w:tcPr>
            <w:tcW w:w="760" w:type="pct"/>
            <w:tcBorders>
              <w:bottom w:val="single" w:sz="12" w:space="0" w:color="auto"/>
            </w:tcBorders>
            <w:shd w:val="clear" w:color="auto" w:fill="auto"/>
            <w:vAlign w:val="center"/>
          </w:tcPr>
          <w:p w14:paraId="30C1F7B8" w14:textId="77777777" w:rsidR="00590A35" w:rsidRPr="00C869F8" w:rsidRDefault="00590A35" w:rsidP="00E14F06">
            <w:pPr>
              <w:numPr>
                <w:ilvl w:val="12"/>
                <w:numId w:val="0"/>
              </w:numPr>
              <w:spacing w:before="120"/>
              <w:jc w:val="center"/>
              <w:rPr>
                <w:sz w:val="20"/>
                <w:szCs w:val="20"/>
                <w:vertAlign w:val="superscript"/>
              </w:rPr>
            </w:pPr>
            <w:r w:rsidRPr="00C869F8">
              <w:rPr>
                <w:sz w:val="20"/>
                <w:szCs w:val="20"/>
              </w:rPr>
              <w:t>°C</w:t>
            </w:r>
            <w:r w:rsidRPr="00C869F8">
              <w:rPr>
                <w:sz w:val="20"/>
                <w:szCs w:val="20"/>
                <w:vertAlign w:val="superscript"/>
              </w:rPr>
              <w:t>-1</w:t>
            </w:r>
          </w:p>
        </w:tc>
        <w:tc>
          <w:tcPr>
            <w:tcW w:w="760" w:type="pct"/>
            <w:tcBorders>
              <w:bottom w:val="single" w:sz="12" w:space="0" w:color="auto"/>
            </w:tcBorders>
            <w:shd w:val="clear" w:color="auto" w:fill="auto"/>
            <w:vAlign w:val="center"/>
          </w:tcPr>
          <w:p w14:paraId="1C49285C" w14:textId="77777777" w:rsidR="00590A35" w:rsidRPr="00C869F8" w:rsidRDefault="00590A35" w:rsidP="00E14F06">
            <w:pPr>
              <w:numPr>
                <w:ilvl w:val="12"/>
                <w:numId w:val="0"/>
              </w:numPr>
              <w:spacing w:before="120"/>
              <w:jc w:val="center"/>
              <w:rPr>
                <w:sz w:val="20"/>
                <w:szCs w:val="20"/>
                <w:vertAlign w:val="superscript"/>
              </w:rPr>
            </w:pPr>
            <w:r w:rsidRPr="00C869F8">
              <w:rPr>
                <w:sz w:val="20"/>
                <w:szCs w:val="20"/>
              </w:rPr>
              <w:t>2x10</w:t>
            </w:r>
            <w:r w:rsidRPr="00C869F8">
              <w:rPr>
                <w:sz w:val="20"/>
                <w:szCs w:val="20"/>
                <w:vertAlign w:val="superscript"/>
              </w:rPr>
              <w:t>-4</w:t>
            </w:r>
          </w:p>
        </w:tc>
        <w:tc>
          <w:tcPr>
            <w:tcW w:w="760" w:type="pct"/>
            <w:tcBorders>
              <w:bottom w:val="single" w:sz="12" w:space="0" w:color="auto"/>
              <w:right w:val="single" w:sz="12" w:space="0" w:color="auto"/>
            </w:tcBorders>
            <w:shd w:val="clear" w:color="auto" w:fill="auto"/>
            <w:vAlign w:val="center"/>
          </w:tcPr>
          <w:p w14:paraId="3D9E1515" w14:textId="77777777" w:rsidR="00590A35" w:rsidRPr="00C869F8" w:rsidRDefault="00590A35" w:rsidP="00E14F06">
            <w:pPr>
              <w:numPr>
                <w:ilvl w:val="12"/>
                <w:numId w:val="0"/>
              </w:numPr>
              <w:spacing w:before="120"/>
              <w:jc w:val="center"/>
              <w:rPr>
                <w:sz w:val="20"/>
                <w:szCs w:val="20"/>
                <w:vertAlign w:val="superscript"/>
              </w:rPr>
            </w:pPr>
            <w:r w:rsidRPr="00C869F8">
              <w:rPr>
                <w:sz w:val="20"/>
                <w:szCs w:val="20"/>
              </w:rPr>
              <w:t>2x10</w:t>
            </w:r>
            <w:r w:rsidRPr="00C869F8">
              <w:rPr>
                <w:sz w:val="20"/>
                <w:szCs w:val="20"/>
                <w:vertAlign w:val="superscript"/>
              </w:rPr>
              <w:t>-4</w:t>
            </w:r>
          </w:p>
        </w:tc>
      </w:tr>
    </w:tbl>
    <w:p w14:paraId="11878BD9" w14:textId="77777777" w:rsidR="00590A35" w:rsidRPr="00575B47" w:rsidRDefault="00590A35" w:rsidP="00590A35">
      <w:pPr>
        <w:numPr>
          <w:ilvl w:val="12"/>
          <w:numId w:val="0"/>
        </w:numPr>
        <w:tabs>
          <w:tab w:val="left" w:pos="360"/>
        </w:tabs>
        <w:spacing w:before="60"/>
        <w:jc w:val="both"/>
      </w:pPr>
      <w:r w:rsidRPr="00575B47">
        <w:t>Cijevi moraju imati glatku vanjsku i unutarnju površinu. Debljine stijenke moraju biti izjednačene u granicama</w:t>
      </w:r>
      <w:r>
        <w:t xml:space="preserve"> </w:t>
      </w:r>
      <w:r w:rsidRPr="00575B47">
        <w:t>dozvoljenih odstupanja (prema HRN G.C6.620).</w:t>
      </w:r>
    </w:p>
    <w:p w14:paraId="180CAFF8" w14:textId="77777777" w:rsidR="00590A35" w:rsidRPr="00575B47" w:rsidRDefault="00590A35" w:rsidP="00590A35">
      <w:pPr>
        <w:tabs>
          <w:tab w:val="left" w:pos="720"/>
        </w:tabs>
        <w:spacing w:before="60"/>
        <w:ind w:left="720" w:hanging="360"/>
        <w:jc w:val="both"/>
        <w:outlineLvl w:val="0"/>
      </w:pPr>
      <w:r w:rsidRPr="00575B47">
        <w:t>-</w:t>
      </w:r>
      <w:r w:rsidRPr="00575B47">
        <w:tab/>
        <w:t>proizvode se prema zahtjevima DIN 8074, te udovoljavaju zahtjevima svojstvima prema DIN 8075,</w:t>
      </w:r>
    </w:p>
    <w:p w14:paraId="39C7700C" w14:textId="77777777" w:rsidR="00590A35" w:rsidRPr="00575B47" w:rsidRDefault="00590A35" w:rsidP="00590A35">
      <w:pPr>
        <w:tabs>
          <w:tab w:val="left" w:pos="720"/>
        </w:tabs>
        <w:spacing w:before="60"/>
        <w:ind w:left="720" w:hanging="360"/>
        <w:jc w:val="both"/>
        <w:outlineLvl w:val="0"/>
      </w:pPr>
      <w:r w:rsidRPr="00575B47">
        <w:t>-</w:t>
      </w:r>
      <w:r w:rsidRPr="00575B47">
        <w:tab/>
        <w:t>crne su boje sa četiri plave trake,</w:t>
      </w:r>
    </w:p>
    <w:p w14:paraId="3322439E" w14:textId="77777777" w:rsidR="00590A35" w:rsidRPr="00575B47" w:rsidRDefault="00590A35" w:rsidP="00590A35">
      <w:pPr>
        <w:tabs>
          <w:tab w:val="left" w:pos="720"/>
        </w:tabs>
        <w:spacing w:before="60"/>
        <w:ind w:left="720" w:hanging="360"/>
        <w:jc w:val="both"/>
        <w:outlineLvl w:val="0"/>
      </w:pPr>
      <w:r w:rsidRPr="00575B47">
        <w:t>-</w:t>
      </w:r>
      <w:r w:rsidRPr="00575B47">
        <w:tab/>
        <w:t>jednostavan transport i montaža,</w:t>
      </w:r>
    </w:p>
    <w:p w14:paraId="4488D446" w14:textId="77777777" w:rsidR="00590A35" w:rsidRPr="00575B47" w:rsidRDefault="00590A35" w:rsidP="00590A35">
      <w:pPr>
        <w:tabs>
          <w:tab w:val="left" w:pos="720"/>
        </w:tabs>
        <w:spacing w:before="60"/>
        <w:ind w:left="720" w:hanging="360"/>
        <w:jc w:val="both"/>
        <w:outlineLvl w:val="0"/>
      </w:pPr>
      <w:r w:rsidRPr="00575B47">
        <w:t>-</w:t>
      </w:r>
      <w:r w:rsidRPr="00575B47">
        <w:tab/>
        <w:t>velika otpornost na vodne udare,</w:t>
      </w:r>
    </w:p>
    <w:p w14:paraId="50444D08" w14:textId="77777777" w:rsidR="00590A35" w:rsidRPr="00575B47" w:rsidRDefault="00590A35" w:rsidP="00590A35">
      <w:pPr>
        <w:tabs>
          <w:tab w:val="left" w:pos="720"/>
        </w:tabs>
        <w:spacing w:before="60"/>
        <w:ind w:left="720" w:hanging="360"/>
        <w:jc w:val="both"/>
        <w:outlineLvl w:val="0"/>
      </w:pPr>
      <w:r w:rsidRPr="00575B47">
        <w:t>-</w:t>
      </w:r>
      <w:r w:rsidRPr="00575B47">
        <w:tab/>
        <w:t>mali hidraulički gubici i dugi vijek trajanja,</w:t>
      </w:r>
    </w:p>
    <w:p w14:paraId="674C104F" w14:textId="77777777" w:rsidR="00590A35" w:rsidRPr="00575B47" w:rsidRDefault="00590A35" w:rsidP="00590A35">
      <w:pPr>
        <w:tabs>
          <w:tab w:val="left" w:pos="720"/>
        </w:tabs>
        <w:spacing w:before="60"/>
        <w:ind w:left="720" w:hanging="360"/>
        <w:jc w:val="both"/>
        <w:outlineLvl w:val="0"/>
      </w:pPr>
      <w:r w:rsidRPr="00575B47">
        <w:t>-</w:t>
      </w:r>
      <w:r w:rsidRPr="00575B47">
        <w:tab/>
        <w:t>temperatura promjene –20 °C do 40 °C,</w:t>
      </w:r>
    </w:p>
    <w:p w14:paraId="6C1A8FD2" w14:textId="77777777" w:rsidR="00590A35" w:rsidRPr="00575B47" w:rsidRDefault="00590A35" w:rsidP="00590A35">
      <w:pPr>
        <w:tabs>
          <w:tab w:val="left" w:pos="720"/>
        </w:tabs>
        <w:spacing w:before="60"/>
        <w:ind w:left="720" w:hanging="360"/>
        <w:jc w:val="both"/>
        <w:outlineLvl w:val="0"/>
      </w:pPr>
      <w:r w:rsidRPr="00575B47">
        <w:t>-</w:t>
      </w:r>
      <w:r w:rsidRPr="00575B47">
        <w:tab/>
        <w:t>udovoljavaju zahtjevima zdravstvene ispravnosti prema zahtjevima BGA i FDA normi,</w:t>
      </w:r>
    </w:p>
    <w:p w14:paraId="520C656C" w14:textId="4B8D79DB" w:rsidR="00590A35" w:rsidRDefault="00590A35" w:rsidP="00590A35">
      <w:pPr>
        <w:tabs>
          <w:tab w:val="left" w:pos="720"/>
        </w:tabs>
        <w:spacing w:before="60"/>
        <w:ind w:left="720" w:hanging="360"/>
        <w:jc w:val="both"/>
        <w:outlineLvl w:val="0"/>
      </w:pPr>
      <w:r w:rsidRPr="00575B47">
        <w:t>-</w:t>
      </w:r>
      <w:r w:rsidRPr="00575B47">
        <w:tab/>
        <w:t>velika kemijska otpornost.</w:t>
      </w:r>
    </w:p>
    <w:p w14:paraId="0D88A9D8" w14:textId="77777777" w:rsidR="00590A35" w:rsidRPr="00575B47" w:rsidRDefault="00590A35" w:rsidP="00590A35">
      <w:pPr>
        <w:tabs>
          <w:tab w:val="left" w:pos="720"/>
        </w:tabs>
        <w:spacing w:before="60"/>
        <w:ind w:left="720" w:hanging="360"/>
        <w:jc w:val="both"/>
        <w:outlineLvl w:val="0"/>
      </w:pPr>
    </w:p>
    <w:p w14:paraId="409BBD12" w14:textId="1ED2D1DE" w:rsidR="00590A35" w:rsidRDefault="00590A35" w:rsidP="00737B0C">
      <w:pPr>
        <w:pStyle w:val="Odlomakpopisa"/>
        <w:numPr>
          <w:ilvl w:val="3"/>
          <w:numId w:val="49"/>
        </w:numPr>
        <w:tabs>
          <w:tab w:val="left" w:pos="360"/>
        </w:tabs>
        <w:spacing w:before="60"/>
        <w:jc w:val="both"/>
        <w:rPr>
          <w:b/>
        </w:rPr>
      </w:pPr>
      <w:r>
        <w:rPr>
          <w:b/>
        </w:rPr>
        <w:t>Isporuka i transport PEHD cijevi</w:t>
      </w:r>
    </w:p>
    <w:p w14:paraId="31B13767" w14:textId="77777777" w:rsidR="00590A35" w:rsidRPr="00575B47" w:rsidRDefault="00590A35" w:rsidP="00590A35">
      <w:pPr>
        <w:numPr>
          <w:ilvl w:val="12"/>
          <w:numId w:val="0"/>
        </w:numPr>
        <w:tabs>
          <w:tab w:val="left" w:pos="360"/>
        </w:tabs>
        <w:spacing w:before="60"/>
        <w:jc w:val="both"/>
      </w:pPr>
      <w:r w:rsidRPr="00575B47">
        <w:t>Manipulacija, transport i skladištenje treba organizirati tako da ne dođe do oštećenja vanjske i unutarnje površine cijevi.</w:t>
      </w:r>
    </w:p>
    <w:p w14:paraId="76A7386A" w14:textId="77777777" w:rsidR="00590A35" w:rsidRPr="00575B47" w:rsidRDefault="00590A35" w:rsidP="00590A35">
      <w:pPr>
        <w:numPr>
          <w:ilvl w:val="12"/>
          <w:numId w:val="0"/>
        </w:numPr>
        <w:tabs>
          <w:tab w:val="left" w:pos="360"/>
        </w:tabs>
        <w:spacing w:before="60"/>
        <w:jc w:val="both"/>
      </w:pPr>
      <w:r w:rsidRPr="00575B47">
        <w:t>Utovar, transport i istovar PEHD cijevi mora se obaviti pažljivo i s prikladnim pomagalima / trake od tkanine, dizalice i sl.</w:t>
      </w:r>
    </w:p>
    <w:p w14:paraId="082C3E16" w14:textId="77777777" w:rsidR="00590A35" w:rsidRPr="00575B47" w:rsidRDefault="00590A35" w:rsidP="00590A35">
      <w:pPr>
        <w:numPr>
          <w:ilvl w:val="12"/>
          <w:numId w:val="0"/>
        </w:numPr>
        <w:tabs>
          <w:tab w:val="left" w:pos="360"/>
        </w:tabs>
        <w:spacing w:before="60"/>
        <w:jc w:val="both"/>
      </w:pPr>
      <w:r w:rsidRPr="00575B47">
        <w:t>Cijevi za vodu isporučuju se ovisno o promjeru i debljini stjenke u kolutovima duljine od 50 do 300 m te u šipkama moraju ležati duljine 6 i 12 m. Za vrijeme transporta i skladištenja cijevi u šipkama moraju ležati po cijeloj dužini. Cijevi pakirane u kolutove po mogućnosti se skladište u horizontalnom položaju do visine 1,5 m. Da bi se izbjegla deformacija, nepaletizirane cijevi ne smiju se skladištiti na visinu veću od 1 m.</w:t>
      </w:r>
    </w:p>
    <w:p w14:paraId="245683F9" w14:textId="77777777" w:rsidR="00590A35" w:rsidRPr="00575B47" w:rsidRDefault="00590A35" w:rsidP="00590A35">
      <w:pPr>
        <w:numPr>
          <w:ilvl w:val="12"/>
          <w:numId w:val="0"/>
        </w:numPr>
        <w:tabs>
          <w:tab w:val="left" w:pos="360"/>
        </w:tabs>
        <w:spacing w:before="60"/>
        <w:jc w:val="both"/>
      </w:pPr>
      <w:r w:rsidRPr="00575B47">
        <w:lastRenderedPageBreak/>
        <w:t>Bacanje i vučenje cijevi po tlu nije dopušteno. Ukoliko se pojedine cijevi prilikom manipulacije oštete treba ih označiti i odvojeno složiti. Skladištenje cijevi može se izvesti na otvorenom prostoru, na prethodno niveliranom terenu iako je preporučljivo da se cijevi na deponiji zaštite (pokriju). Uskladištenje se vrši na podmetačima. Redovi cijevi sa strane moraju biti poduprti drvenim klinovima.</w:t>
      </w:r>
    </w:p>
    <w:p w14:paraId="2611A0DB" w14:textId="77777777" w:rsidR="00590A35" w:rsidRPr="00575B47" w:rsidRDefault="00590A35" w:rsidP="00590A35">
      <w:pPr>
        <w:numPr>
          <w:ilvl w:val="12"/>
          <w:numId w:val="0"/>
        </w:numPr>
        <w:tabs>
          <w:tab w:val="left" w:pos="360"/>
        </w:tabs>
        <w:spacing w:before="60"/>
        <w:jc w:val="both"/>
      </w:pPr>
      <w:r w:rsidRPr="00575B47">
        <w:t>Kod dužeg skladištenja na otvorenom, u pravilu ne više od dvije godine, cijevi se moraju zaštititi od neposrednog Sunčevog zračenja.</w:t>
      </w:r>
    </w:p>
    <w:p w14:paraId="0D54AA48" w14:textId="77777777" w:rsidR="00590A35" w:rsidRPr="00575B47" w:rsidRDefault="00590A35" w:rsidP="00590A35">
      <w:pPr>
        <w:numPr>
          <w:ilvl w:val="12"/>
          <w:numId w:val="0"/>
        </w:numPr>
        <w:tabs>
          <w:tab w:val="left" w:pos="360"/>
        </w:tabs>
        <w:spacing w:before="60"/>
        <w:jc w:val="both"/>
      </w:pPr>
      <w:r w:rsidRPr="00575B47">
        <w:t>PEHD cijevi ne smiju doći u dodir sa uljem, premazima za drvo, otapalima i sl.</w:t>
      </w:r>
    </w:p>
    <w:p w14:paraId="041552E4" w14:textId="77777777" w:rsidR="00590A35" w:rsidRDefault="00590A35" w:rsidP="00590A35">
      <w:pPr>
        <w:ind w:firstLine="284"/>
        <w:jc w:val="both"/>
      </w:pPr>
    </w:p>
    <w:p w14:paraId="4119BA49" w14:textId="556EB53B" w:rsidR="00590A35" w:rsidRDefault="00590A35" w:rsidP="00737B0C">
      <w:pPr>
        <w:pStyle w:val="Odlomakpopisa"/>
        <w:numPr>
          <w:ilvl w:val="3"/>
          <w:numId w:val="49"/>
        </w:numPr>
        <w:tabs>
          <w:tab w:val="left" w:pos="360"/>
        </w:tabs>
        <w:spacing w:before="60"/>
        <w:jc w:val="both"/>
        <w:rPr>
          <w:b/>
        </w:rPr>
      </w:pPr>
      <w:r>
        <w:rPr>
          <w:b/>
        </w:rPr>
        <w:t>Montaža PEHD cijevi</w:t>
      </w:r>
    </w:p>
    <w:p w14:paraId="130C6AF9" w14:textId="77777777" w:rsidR="00590A35" w:rsidRPr="00575B47" w:rsidRDefault="00590A35" w:rsidP="00590A35">
      <w:pPr>
        <w:numPr>
          <w:ilvl w:val="12"/>
          <w:numId w:val="0"/>
        </w:numPr>
        <w:tabs>
          <w:tab w:val="left" w:pos="360"/>
        </w:tabs>
        <w:spacing w:before="60"/>
        <w:jc w:val="both"/>
      </w:pPr>
      <w:r w:rsidRPr="00575B47">
        <w:t>Prije ugradnje cijevi se trebaju pregledati zbog mogućih oštećenja kod transporta i manipulacije cijevima na radilištu. Dubina eventualnih oštećenja vanjske površine cijevi ne smije prelaziti 10% debljine stjenke. Za odmotavanje kolutova koristiti odmotače cijevi. Cijevi po zemlji vući preko valjaka. Brižljivo polaganje cijevi garantira dug vijek trajanja vodovodnih cijevi, te na to treba obratiti posebnu pažnju i pridržavati se danih uputa. Cijev mora ležati u ravni po cijeloj dužini i to na pijesku.</w:t>
      </w:r>
    </w:p>
    <w:p w14:paraId="5E708DE0" w14:textId="77777777" w:rsidR="00590A35" w:rsidRPr="00575B47" w:rsidRDefault="00590A35" w:rsidP="00590A35">
      <w:pPr>
        <w:numPr>
          <w:ilvl w:val="12"/>
          <w:numId w:val="0"/>
        </w:numPr>
        <w:tabs>
          <w:tab w:val="left" w:pos="360"/>
        </w:tabs>
        <w:spacing w:before="60"/>
        <w:jc w:val="both"/>
      </w:pPr>
      <w:r w:rsidRPr="00575B47">
        <w:t>Elastičnost PEHD cijevi omogućava promjenu smjera cjevovoda i bez koljena. Dopušteni radijus savijanja ovisi o temperaturi cijevi:</w:t>
      </w:r>
    </w:p>
    <w:p w14:paraId="1EFFA5CA" w14:textId="77777777" w:rsidR="00590A35" w:rsidRPr="00575B47" w:rsidRDefault="00590A35" w:rsidP="00590A35">
      <w:pPr>
        <w:numPr>
          <w:ilvl w:val="12"/>
          <w:numId w:val="0"/>
        </w:numPr>
        <w:spacing w:before="120"/>
        <w:jc w:val="both"/>
      </w:pPr>
      <w:r>
        <w:t>Temperatura montaže</w:t>
      </w:r>
      <w:r>
        <w:tab/>
      </w:r>
      <w:r w:rsidRPr="00575B47">
        <w:t>Minimalni radijus savijanja</w:t>
      </w:r>
    </w:p>
    <w:p w14:paraId="508800F0" w14:textId="77777777" w:rsidR="00590A35" w:rsidRPr="00575B47" w:rsidRDefault="00590A35" w:rsidP="00590A35">
      <w:pPr>
        <w:numPr>
          <w:ilvl w:val="12"/>
          <w:numId w:val="0"/>
        </w:numPr>
        <w:spacing w:before="120"/>
        <w:jc w:val="both"/>
      </w:pPr>
      <w:r>
        <w:tab/>
        <w:t>+ 20 ºC</w:t>
      </w:r>
      <w:r>
        <w:tab/>
      </w:r>
      <w:r>
        <w:tab/>
      </w:r>
      <w:r w:rsidRPr="00575B47">
        <w:t>20 x vanjski promjer cijevi</w:t>
      </w:r>
    </w:p>
    <w:p w14:paraId="0C98C6C4" w14:textId="77777777" w:rsidR="00590A35" w:rsidRPr="00575B47" w:rsidRDefault="00590A35" w:rsidP="00590A35">
      <w:pPr>
        <w:numPr>
          <w:ilvl w:val="12"/>
          <w:numId w:val="0"/>
        </w:numPr>
        <w:spacing w:before="120"/>
        <w:jc w:val="both"/>
      </w:pPr>
      <w:r>
        <w:tab/>
        <w:t>+ 10 ºC</w:t>
      </w:r>
      <w:r>
        <w:tab/>
      </w:r>
      <w:r>
        <w:tab/>
      </w:r>
      <w:r w:rsidRPr="00575B47">
        <w:t>25 x vanjski promjer cijevi</w:t>
      </w:r>
    </w:p>
    <w:p w14:paraId="5C0DFCEE" w14:textId="77777777" w:rsidR="00590A35" w:rsidRPr="00575B47" w:rsidRDefault="00590A35" w:rsidP="00590A35">
      <w:pPr>
        <w:numPr>
          <w:ilvl w:val="12"/>
          <w:numId w:val="0"/>
        </w:numPr>
        <w:spacing w:before="120"/>
        <w:jc w:val="both"/>
      </w:pPr>
      <w:r>
        <w:tab/>
        <w:t xml:space="preserve">    0 ºC</w:t>
      </w:r>
      <w:r>
        <w:tab/>
      </w:r>
      <w:r>
        <w:tab/>
      </w:r>
      <w:r>
        <w:tab/>
      </w:r>
      <w:r w:rsidRPr="00575B47">
        <w:t>50 x vanjski promjer cijevi</w:t>
      </w:r>
    </w:p>
    <w:p w14:paraId="1FAD2B5A" w14:textId="77777777" w:rsidR="00590A35" w:rsidRPr="00575B47" w:rsidRDefault="00590A35" w:rsidP="00590A35">
      <w:pPr>
        <w:numPr>
          <w:ilvl w:val="12"/>
          <w:numId w:val="0"/>
        </w:numPr>
        <w:tabs>
          <w:tab w:val="left" w:pos="360"/>
        </w:tabs>
        <w:spacing w:before="120"/>
        <w:jc w:val="both"/>
      </w:pPr>
      <w:r w:rsidRPr="00575B47">
        <w:t>Rov za polaganje cijevi mora biti izveden tako da je cjevovod siguran od smrzavanja/dubina ukopavanja cijevi ovisi o klimi i sastavu zemljišta/.</w:t>
      </w:r>
    </w:p>
    <w:p w14:paraId="5164DCF5" w14:textId="77777777" w:rsidR="00590A35" w:rsidRPr="00575B47" w:rsidRDefault="00590A35" w:rsidP="00590A35">
      <w:pPr>
        <w:numPr>
          <w:ilvl w:val="12"/>
          <w:numId w:val="0"/>
        </w:numPr>
        <w:tabs>
          <w:tab w:val="left" w:pos="360"/>
        </w:tabs>
        <w:spacing w:before="120"/>
        <w:jc w:val="both"/>
      </w:pPr>
      <w:r w:rsidRPr="00575B47">
        <w:t>Rov se zatrpava u što kraćem roku nakon montaže.</w:t>
      </w:r>
    </w:p>
    <w:p w14:paraId="257D84DD" w14:textId="77777777" w:rsidR="00590A35" w:rsidRPr="00575B47" w:rsidRDefault="00590A35" w:rsidP="00590A35">
      <w:pPr>
        <w:numPr>
          <w:ilvl w:val="12"/>
          <w:numId w:val="0"/>
        </w:numPr>
        <w:tabs>
          <w:tab w:val="left" w:pos="360"/>
        </w:tabs>
        <w:spacing w:before="120"/>
        <w:jc w:val="both"/>
      </w:pPr>
      <w:r w:rsidRPr="00575B47">
        <w:t>Kod zatrpavanja cjevovoda prvi sloj iznad cijevi mora biti od pijeska: Spojeve treba ostaviti slobodne (nezatrpane) dok se ne izvrši tlačna proba. Fazonske komade učvrstiti betonskim osloncima. Sve radove prilikom montaže moraju obavljati radnici koji su kvalificirani za polaganje cijevi. Prilikom polaganja cijevi treba se pridržavati propisa o zaštiti na radu.</w:t>
      </w:r>
    </w:p>
    <w:p w14:paraId="5B5ECE4D" w14:textId="77777777" w:rsidR="00590A35" w:rsidRPr="00575B47" w:rsidRDefault="00590A35" w:rsidP="00590A35">
      <w:pPr>
        <w:numPr>
          <w:ilvl w:val="12"/>
          <w:numId w:val="0"/>
        </w:numPr>
        <w:tabs>
          <w:tab w:val="left" w:pos="360"/>
        </w:tabs>
        <w:spacing w:before="120"/>
        <w:jc w:val="both"/>
      </w:pPr>
      <w:r w:rsidRPr="00575B47">
        <w:t>Završna popuna rova izvest će se prema ugovorenim uvjetima.</w:t>
      </w:r>
    </w:p>
    <w:p w14:paraId="5F1D4CC4" w14:textId="77777777" w:rsidR="00590A35" w:rsidRDefault="00590A35" w:rsidP="00590A35">
      <w:pPr>
        <w:ind w:firstLine="284"/>
        <w:jc w:val="both"/>
      </w:pPr>
    </w:p>
    <w:p w14:paraId="0216F185" w14:textId="4D1A4840" w:rsidR="00590A35" w:rsidRDefault="00590A35" w:rsidP="00737B0C">
      <w:pPr>
        <w:pStyle w:val="Odlomakpopisa"/>
        <w:numPr>
          <w:ilvl w:val="3"/>
          <w:numId w:val="49"/>
        </w:numPr>
        <w:tabs>
          <w:tab w:val="left" w:pos="360"/>
        </w:tabs>
        <w:spacing w:before="60"/>
        <w:jc w:val="both"/>
        <w:rPr>
          <w:b/>
        </w:rPr>
      </w:pPr>
      <w:r>
        <w:rPr>
          <w:b/>
        </w:rPr>
        <w:t>Spajanje cijevi</w:t>
      </w:r>
    </w:p>
    <w:p w14:paraId="453C2786" w14:textId="77777777" w:rsidR="00590A35" w:rsidRPr="00575B47" w:rsidRDefault="00590A35" w:rsidP="00590A35">
      <w:pPr>
        <w:numPr>
          <w:ilvl w:val="12"/>
          <w:numId w:val="0"/>
        </w:numPr>
        <w:spacing w:before="120"/>
        <w:jc w:val="both"/>
      </w:pPr>
      <w:r w:rsidRPr="00575B47">
        <w:t>Cijevi za vodu spajaju se:</w:t>
      </w:r>
    </w:p>
    <w:p w14:paraId="2FC51FF7" w14:textId="77777777" w:rsidR="00590A35" w:rsidRPr="00575B47" w:rsidRDefault="00590A35" w:rsidP="00590A35">
      <w:pPr>
        <w:numPr>
          <w:ilvl w:val="12"/>
          <w:numId w:val="0"/>
        </w:numPr>
        <w:tabs>
          <w:tab w:val="left" w:pos="900"/>
        </w:tabs>
        <w:spacing w:before="120"/>
        <w:ind w:left="720"/>
        <w:jc w:val="both"/>
      </w:pPr>
      <w:r w:rsidRPr="00575B47">
        <w:t>-</w:t>
      </w:r>
      <w:r w:rsidRPr="00575B47">
        <w:tab/>
        <w:t>spoj sučenim varenjem,</w:t>
      </w:r>
    </w:p>
    <w:p w14:paraId="386820DF" w14:textId="77777777" w:rsidR="00590A35" w:rsidRPr="00575B47" w:rsidRDefault="00590A35" w:rsidP="00590A35">
      <w:pPr>
        <w:numPr>
          <w:ilvl w:val="12"/>
          <w:numId w:val="0"/>
        </w:numPr>
        <w:tabs>
          <w:tab w:val="left" w:pos="900"/>
        </w:tabs>
        <w:spacing w:before="40"/>
        <w:ind w:left="720"/>
        <w:jc w:val="both"/>
      </w:pPr>
      <w:r w:rsidRPr="00575B47">
        <w:t>-</w:t>
      </w:r>
      <w:r w:rsidRPr="00575B47">
        <w:tab/>
        <w:t>spoj mufom,</w:t>
      </w:r>
    </w:p>
    <w:p w14:paraId="0DC1D232" w14:textId="77777777" w:rsidR="00590A35" w:rsidRPr="00575B47" w:rsidRDefault="00590A35" w:rsidP="00590A35">
      <w:pPr>
        <w:numPr>
          <w:ilvl w:val="12"/>
          <w:numId w:val="0"/>
        </w:numPr>
        <w:tabs>
          <w:tab w:val="left" w:pos="900"/>
        </w:tabs>
        <w:spacing w:before="40"/>
        <w:ind w:left="720"/>
        <w:jc w:val="both"/>
      </w:pPr>
      <w:r w:rsidRPr="00575B47">
        <w:t>-</w:t>
      </w:r>
      <w:r w:rsidRPr="00575B47">
        <w:tab/>
        <w:t>spoj elektrofuzionim postupkom,</w:t>
      </w:r>
    </w:p>
    <w:p w14:paraId="5FA99111" w14:textId="77777777" w:rsidR="00590A35" w:rsidRPr="00575B47" w:rsidRDefault="00590A35" w:rsidP="00590A35">
      <w:pPr>
        <w:numPr>
          <w:ilvl w:val="12"/>
          <w:numId w:val="0"/>
        </w:numPr>
        <w:tabs>
          <w:tab w:val="left" w:pos="900"/>
        </w:tabs>
        <w:spacing w:before="40"/>
        <w:ind w:left="720"/>
        <w:jc w:val="both"/>
      </w:pPr>
      <w:r w:rsidRPr="00575B47">
        <w:t>-</w:t>
      </w:r>
      <w:r w:rsidRPr="00575B47">
        <w:tab/>
        <w:t>spoj prirubnicom.</w:t>
      </w:r>
    </w:p>
    <w:p w14:paraId="072F2F44" w14:textId="77777777" w:rsidR="00590A35" w:rsidRPr="00575B47" w:rsidRDefault="00590A35" w:rsidP="00590A35">
      <w:pPr>
        <w:numPr>
          <w:ilvl w:val="12"/>
          <w:numId w:val="0"/>
        </w:numPr>
        <w:spacing w:before="60"/>
        <w:jc w:val="both"/>
      </w:pPr>
      <w:r w:rsidRPr="00575B47">
        <w:t>Spajanje cijevnog materijala duljine L=12 m moguće je na dva načina:</w:t>
      </w:r>
    </w:p>
    <w:p w14:paraId="3835015F" w14:textId="77777777" w:rsidR="00590A35" w:rsidRPr="00575B47" w:rsidRDefault="00590A35" w:rsidP="00590A35">
      <w:pPr>
        <w:numPr>
          <w:ilvl w:val="12"/>
          <w:numId w:val="0"/>
        </w:numPr>
        <w:tabs>
          <w:tab w:val="left" w:pos="900"/>
        </w:tabs>
        <w:spacing w:before="40"/>
        <w:ind w:left="720"/>
        <w:jc w:val="both"/>
      </w:pPr>
      <w:r w:rsidRPr="00575B47">
        <w:t>-</w:t>
      </w:r>
      <w:r w:rsidRPr="00575B47">
        <w:tab/>
        <w:t>rastavljivi spojevi,</w:t>
      </w:r>
    </w:p>
    <w:p w14:paraId="64825FCB" w14:textId="77777777" w:rsidR="00590A35" w:rsidRPr="00575B47" w:rsidRDefault="00590A35" w:rsidP="00590A35">
      <w:pPr>
        <w:numPr>
          <w:ilvl w:val="12"/>
          <w:numId w:val="0"/>
        </w:numPr>
        <w:tabs>
          <w:tab w:val="left" w:pos="900"/>
        </w:tabs>
        <w:spacing w:before="40"/>
        <w:ind w:left="720"/>
        <w:jc w:val="both"/>
      </w:pPr>
      <w:r w:rsidRPr="00575B47">
        <w:t>-</w:t>
      </w:r>
      <w:r w:rsidRPr="00575B47">
        <w:tab/>
        <w:t>nerastavljivi spojevi.</w:t>
      </w:r>
    </w:p>
    <w:p w14:paraId="78A1D71E" w14:textId="77777777" w:rsidR="00590A35" w:rsidRPr="00575B47" w:rsidRDefault="00590A35" w:rsidP="00590A35">
      <w:pPr>
        <w:numPr>
          <w:ilvl w:val="12"/>
          <w:numId w:val="0"/>
        </w:numPr>
        <w:tabs>
          <w:tab w:val="left" w:pos="360"/>
        </w:tabs>
        <w:spacing w:before="120"/>
        <w:jc w:val="both"/>
      </w:pPr>
      <w:r w:rsidRPr="00575B47">
        <w:t>Za rastavljive spojeve upotrebljavaju se razni tipovi spojnica sa prirubničkim spojem koji se izvodi zavarivanjem na kraj cijevi specijalnog polietilenskog cijevnog nastavka, pomoću slobodne prirubnice. Ovim načinom ostvaruje se spajanje ''PEHD'' cijevi s drugim cijevnim materijalom.</w:t>
      </w:r>
    </w:p>
    <w:p w14:paraId="73C69B12" w14:textId="681926F0" w:rsidR="00590A35" w:rsidRDefault="00590A35" w:rsidP="00590A35">
      <w:pPr>
        <w:numPr>
          <w:ilvl w:val="12"/>
          <w:numId w:val="0"/>
        </w:numPr>
        <w:tabs>
          <w:tab w:val="left" w:pos="360"/>
        </w:tabs>
        <w:spacing w:before="120"/>
        <w:jc w:val="both"/>
      </w:pPr>
      <w:r w:rsidRPr="00575B47">
        <w:t>Nerastavljivi spojevi se izvode zavarivanjem cijevi na način ''Sučeonog zavarivanja'' električnim načinom. Prilikom izvođenja ovog spoja može se postići kvalitet cjevovoda jednak kvalitetu pojedinačne cijevi. Montaža cjevovoda se izvodi mimo rova u dionicama od 500 m ovisno o promjeru cijevi, nakon čega se strojnim putem spušta u rov minimalnih dimenzija.</w:t>
      </w:r>
    </w:p>
    <w:p w14:paraId="27F7C64A" w14:textId="00D7C1D6" w:rsidR="004A256F" w:rsidRDefault="004A256F" w:rsidP="00590A35">
      <w:pPr>
        <w:numPr>
          <w:ilvl w:val="12"/>
          <w:numId w:val="0"/>
        </w:numPr>
        <w:tabs>
          <w:tab w:val="left" w:pos="360"/>
        </w:tabs>
        <w:spacing w:before="120"/>
        <w:jc w:val="both"/>
      </w:pPr>
      <w:r>
        <w:br w:type="page"/>
      </w:r>
    </w:p>
    <w:p w14:paraId="71821DF0" w14:textId="04AEF8D0" w:rsidR="00590A35" w:rsidRDefault="00590A35" w:rsidP="00737B0C">
      <w:pPr>
        <w:pStyle w:val="Odlomakpopisa"/>
        <w:numPr>
          <w:ilvl w:val="2"/>
          <w:numId w:val="49"/>
        </w:numPr>
        <w:tabs>
          <w:tab w:val="left" w:pos="360"/>
        </w:tabs>
        <w:spacing w:before="60"/>
        <w:jc w:val="both"/>
        <w:rPr>
          <w:b/>
        </w:rPr>
      </w:pPr>
      <w:r w:rsidRPr="00F31C5B">
        <w:rPr>
          <w:b/>
        </w:rPr>
        <w:lastRenderedPageBreak/>
        <w:t>ISPITIVANJE VODONEPROPUSNOSTI</w:t>
      </w:r>
      <w:r>
        <w:rPr>
          <w:b/>
        </w:rPr>
        <w:t>-TLAČNA PROBA</w:t>
      </w:r>
    </w:p>
    <w:p w14:paraId="478C008E" w14:textId="77777777" w:rsidR="00590A35" w:rsidRPr="00590A35" w:rsidRDefault="00590A35" w:rsidP="00590A35">
      <w:pPr>
        <w:tabs>
          <w:tab w:val="left" w:pos="360"/>
        </w:tabs>
        <w:spacing w:before="60"/>
        <w:jc w:val="both"/>
        <w:rPr>
          <w:b/>
        </w:rPr>
      </w:pPr>
    </w:p>
    <w:p w14:paraId="27C3809E" w14:textId="77777777" w:rsidR="00590A35" w:rsidRDefault="00590A35" w:rsidP="00590A35">
      <w:pPr>
        <w:pStyle w:val="Tijeloteksta2"/>
        <w:spacing w:after="0" w:line="240" w:lineRule="auto"/>
        <w:jc w:val="both"/>
      </w:pPr>
      <w:r>
        <w:t xml:space="preserve">Položeni cjevovod treba ispitati na nepropusnost i čvrstoću spojeva, tj. provesti tlačnu probu, sve sa ciljem provjere izvedbe cijevi, fazonskih komada, armatura, spojeva, uporišta, odnosno, sustava u cjelini. Tlačna proba provodi se prema odredbama norme HRN EN 805. U normi se daju minimalni uvjeti u pogledu trajanja tlačne probe, ispitnog tlaka, postupka i dr. </w:t>
      </w:r>
    </w:p>
    <w:p w14:paraId="1229EDC4" w14:textId="77777777" w:rsidR="00590A35" w:rsidRDefault="00590A35" w:rsidP="00590A35">
      <w:pPr>
        <w:pStyle w:val="Tijeloteksta2"/>
        <w:spacing w:after="0" w:line="240" w:lineRule="auto"/>
        <w:jc w:val="both"/>
      </w:pPr>
    </w:p>
    <w:p w14:paraId="6D932CCD" w14:textId="77777777" w:rsidR="00590A35" w:rsidRPr="00DF0660" w:rsidRDefault="00590A35" w:rsidP="00590A35">
      <w:pPr>
        <w:pStyle w:val="Tijeloteksta2"/>
        <w:spacing w:after="0" w:line="240" w:lineRule="auto"/>
        <w:jc w:val="both"/>
      </w:pPr>
      <w:r w:rsidRPr="00DF0660">
        <w:t xml:space="preserve">Ispitivanje na vodonepropusnost mora izvršiti za to akreditirana pravna osoba od DZNM-a prema HRN EN ISO/IEC 17025:2007, te se mora sastaviti terenski zapisnik koji svojim potpisom potvrđuje izvoditelj i nadzorni inženjer investitora. </w:t>
      </w:r>
    </w:p>
    <w:p w14:paraId="422AA1F1" w14:textId="77777777" w:rsidR="00590A35" w:rsidRDefault="00590A35" w:rsidP="00590A35">
      <w:pPr>
        <w:pStyle w:val="Tijeloteksta2"/>
        <w:spacing w:after="0" w:line="240" w:lineRule="auto"/>
        <w:jc w:val="both"/>
      </w:pPr>
    </w:p>
    <w:p w14:paraId="789382EC" w14:textId="77777777" w:rsidR="00590A35" w:rsidRDefault="00590A35" w:rsidP="00590A35">
      <w:pPr>
        <w:pStyle w:val="Tijeloteksta2"/>
        <w:spacing w:after="0" w:line="240" w:lineRule="auto"/>
        <w:jc w:val="both"/>
      </w:pPr>
      <w:r>
        <w:t xml:space="preserve">Ispitivanje cjevovoda se vrši prije zatrpavanja, a cjevovod mora biti osiguran od pomicanja i deformacija. Ispitivanje podžbuknih instalacija se vrši prije postavljanja izolacije i prekrivanja žbukom. </w:t>
      </w:r>
    </w:p>
    <w:p w14:paraId="4E1298E9" w14:textId="77777777" w:rsidR="00590A35" w:rsidRDefault="00590A35" w:rsidP="00590A35">
      <w:pPr>
        <w:pStyle w:val="Tijeloteksta2"/>
        <w:spacing w:after="0" w:line="240" w:lineRule="auto"/>
        <w:jc w:val="both"/>
      </w:pPr>
    </w:p>
    <w:p w14:paraId="3A81022E" w14:textId="77777777" w:rsidR="00590A35" w:rsidRDefault="00590A35" w:rsidP="00590A35">
      <w:pPr>
        <w:pStyle w:val="Tijeloteksta2"/>
        <w:spacing w:after="0" w:line="240" w:lineRule="auto"/>
        <w:jc w:val="both"/>
      </w:pPr>
      <w:r>
        <w:t xml:space="preserve">Ispitivanje se provodi pitkom vodom temperature do 25°C. Prvo se vrši polagano punjenje uz istovremeno odzračivanje. Po mogućnosti punjenje se vrši na najnižem mjestu sustava (ili dionice cjevovoda), a ispuštanje zraka na najvišim dijelovima sustava (dionice cjevovoda).  </w:t>
      </w:r>
    </w:p>
    <w:p w14:paraId="023D68E5" w14:textId="77777777" w:rsidR="00590A35" w:rsidRDefault="00590A35" w:rsidP="00590A35">
      <w:pPr>
        <w:pStyle w:val="Tijeloteksta2"/>
        <w:spacing w:after="0" w:line="240" w:lineRule="auto"/>
        <w:jc w:val="both"/>
      </w:pPr>
    </w:p>
    <w:p w14:paraId="08EDC5ED" w14:textId="77777777" w:rsidR="00590A35" w:rsidRDefault="00590A35" w:rsidP="00590A35">
      <w:pPr>
        <w:pStyle w:val="Tijeloteksta2"/>
        <w:spacing w:after="0" w:line="240" w:lineRule="auto"/>
        <w:jc w:val="both"/>
      </w:pPr>
      <w:r>
        <w:t xml:space="preserve">Po završetku potrebno je sačekati minimalno jedan sat prije početka ispitivanja, kako bi se otopili eventualno zaostali zračni čepovi. </w:t>
      </w:r>
    </w:p>
    <w:p w14:paraId="24CED970" w14:textId="77777777" w:rsidR="00590A35" w:rsidRDefault="00590A35" w:rsidP="00590A35">
      <w:pPr>
        <w:pStyle w:val="Tijeloteksta2"/>
        <w:spacing w:after="0" w:line="240" w:lineRule="auto"/>
        <w:jc w:val="both"/>
      </w:pPr>
    </w:p>
    <w:p w14:paraId="2E785AF9" w14:textId="77777777" w:rsidR="00590A35" w:rsidRDefault="00590A35" w:rsidP="00590A35">
      <w:pPr>
        <w:pStyle w:val="Tijeloteksta2"/>
        <w:spacing w:after="0" w:line="240" w:lineRule="auto"/>
        <w:jc w:val="both"/>
      </w:pPr>
      <w:r>
        <w:t xml:space="preserve">Tlačenje se vrši pomoću odgovarajuće crpke, a tlak se kontrolira pomoću minimalno dva manometra (radni i kontrolni). </w:t>
      </w:r>
    </w:p>
    <w:p w14:paraId="5A46BD03" w14:textId="77777777" w:rsidR="00590A35" w:rsidRDefault="00590A35" w:rsidP="00590A35">
      <w:pPr>
        <w:pStyle w:val="Tijeloteksta2"/>
        <w:spacing w:after="0" w:line="240" w:lineRule="auto"/>
        <w:jc w:val="both"/>
      </w:pPr>
    </w:p>
    <w:p w14:paraId="66CE0746" w14:textId="77777777" w:rsidR="00590A35" w:rsidRDefault="00590A35" w:rsidP="00590A35">
      <w:pPr>
        <w:pStyle w:val="Tijeloteksta2"/>
        <w:spacing w:after="0" w:line="240" w:lineRule="auto"/>
        <w:jc w:val="both"/>
      </w:pPr>
      <w:r>
        <w:t xml:space="preserve">Ispitni tlak definira se ovisno o veličini predviđenog pogonskog tlaka s određenim uvećanjem koje uvažava mogućnost pojave vodnog udara. </w:t>
      </w:r>
    </w:p>
    <w:p w14:paraId="08F9EF3C" w14:textId="77777777" w:rsidR="00590A35" w:rsidRDefault="00590A35" w:rsidP="00590A35">
      <w:pPr>
        <w:pStyle w:val="Tijeloteksta2"/>
        <w:spacing w:after="0" w:line="240" w:lineRule="auto"/>
        <w:jc w:val="both"/>
      </w:pPr>
    </w:p>
    <w:p w14:paraId="775B8C5D" w14:textId="77777777" w:rsidR="00590A35" w:rsidRPr="00012365" w:rsidRDefault="00590A35" w:rsidP="00590A35">
      <w:pPr>
        <w:pStyle w:val="Tijeloteksta2"/>
        <w:spacing w:after="0" w:line="240" w:lineRule="auto"/>
        <w:jc w:val="both"/>
      </w:pPr>
      <w:r>
        <w:t>Postupak tlačne probe može se provesti u tri koraka:</w:t>
      </w:r>
    </w:p>
    <w:p w14:paraId="0E24B523" w14:textId="77777777" w:rsidR="00590A35" w:rsidRDefault="00590A35" w:rsidP="00737B0C">
      <w:pPr>
        <w:pStyle w:val="Odlomakpopisa"/>
        <w:numPr>
          <w:ilvl w:val="0"/>
          <w:numId w:val="30"/>
        </w:numPr>
        <w:spacing w:line="0" w:lineRule="atLeast"/>
        <w:ind w:left="572" w:hanging="357"/>
        <w:contextualSpacing w:val="0"/>
        <w:jc w:val="both"/>
        <w:rPr>
          <w:bCs/>
        </w:rPr>
      </w:pPr>
      <w:r w:rsidRPr="00012365">
        <w:rPr>
          <w:bCs/>
        </w:rPr>
        <w:t>predproba (radi stabilizacija odsječka, zasićenje materijala, povećanje obujma elastičnih cijevi),</w:t>
      </w:r>
    </w:p>
    <w:p w14:paraId="3145C22D" w14:textId="77777777" w:rsidR="00590A35" w:rsidRDefault="00590A35" w:rsidP="00737B0C">
      <w:pPr>
        <w:pStyle w:val="Odlomakpopisa"/>
        <w:numPr>
          <w:ilvl w:val="0"/>
          <w:numId w:val="30"/>
        </w:numPr>
        <w:spacing w:line="0" w:lineRule="atLeast"/>
        <w:ind w:left="572" w:hanging="357"/>
        <w:contextualSpacing w:val="0"/>
        <w:jc w:val="both"/>
        <w:rPr>
          <w:bCs/>
        </w:rPr>
      </w:pPr>
      <w:r w:rsidRPr="00012365">
        <w:rPr>
          <w:bCs/>
        </w:rPr>
        <w:t>ispitivanje pada tlaka, (radi provjere odzračenosti odsječka),</w:t>
      </w:r>
    </w:p>
    <w:p w14:paraId="5C37169B" w14:textId="77777777" w:rsidR="00590A35" w:rsidRPr="00012365" w:rsidRDefault="00590A35" w:rsidP="00737B0C">
      <w:pPr>
        <w:pStyle w:val="Odlomakpopisa"/>
        <w:numPr>
          <w:ilvl w:val="0"/>
          <w:numId w:val="30"/>
        </w:numPr>
        <w:spacing w:line="0" w:lineRule="atLeast"/>
        <w:ind w:left="572" w:hanging="357"/>
        <w:contextualSpacing w:val="0"/>
        <w:jc w:val="both"/>
        <w:rPr>
          <w:bCs/>
        </w:rPr>
      </w:pPr>
      <w:r>
        <w:rPr>
          <w:bCs/>
        </w:rPr>
        <w:t>glavna tlačna proba.</w:t>
      </w:r>
    </w:p>
    <w:p w14:paraId="486B257B" w14:textId="77777777" w:rsidR="00590A35" w:rsidRDefault="00590A35" w:rsidP="00590A35">
      <w:pPr>
        <w:spacing w:before="120"/>
        <w:jc w:val="both"/>
        <w:rPr>
          <w:b/>
          <w:bCs/>
        </w:rPr>
      </w:pPr>
    </w:p>
    <w:p w14:paraId="5189AC1C" w14:textId="77777777" w:rsidR="00590A35" w:rsidRPr="00872441" w:rsidRDefault="00590A35" w:rsidP="00590A35">
      <w:pPr>
        <w:jc w:val="both"/>
      </w:pPr>
      <w:r w:rsidRPr="00872441">
        <w:t>Glavna tlačna proba provodi se:</w:t>
      </w:r>
    </w:p>
    <w:p w14:paraId="299C9281" w14:textId="77777777" w:rsidR="00590A35" w:rsidRDefault="00590A35" w:rsidP="00737B0C">
      <w:pPr>
        <w:pStyle w:val="Odlomakpopisa"/>
        <w:numPr>
          <w:ilvl w:val="0"/>
          <w:numId w:val="31"/>
        </w:numPr>
        <w:spacing w:before="120"/>
        <w:jc w:val="both"/>
        <w:rPr>
          <w:bCs/>
        </w:rPr>
      </w:pPr>
      <w:r w:rsidRPr="007D10DB">
        <w:rPr>
          <w:bCs/>
        </w:rPr>
        <w:t>postupkom gubitaka vode (dva načina: mjerenje docrpljene količine vode, mjerenje ispuštene količine vode)</w:t>
      </w:r>
      <w:r>
        <w:rPr>
          <w:bCs/>
        </w:rPr>
        <w:t>,</w:t>
      </w:r>
    </w:p>
    <w:p w14:paraId="76AD1AA7" w14:textId="77777777" w:rsidR="00590A35" w:rsidRDefault="00590A35" w:rsidP="00737B0C">
      <w:pPr>
        <w:pStyle w:val="Odlomakpopisa"/>
        <w:numPr>
          <w:ilvl w:val="0"/>
          <w:numId w:val="31"/>
        </w:numPr>
        <w:spacing w:before="120"/>
        <w:jc w:val="both"/>
        <w:rPr>
          <w:bCs/>
        </w:rPr>
      </w:pPr>
      <w:r w:rsidRPr="007D10DB">
        <w:rPr>
          <w:bCs/>
        </w:rPr>
        <w:t>postupkom gubitaka tlaka, (uspostavi se ispitni tlak, koji se održava 1 sat ili duže, mjeri se pad tlaka u funkciji vremena, dozvoljene vrijednosti pada tlaka ovisno o cjevnom materijalu),</w:t>
      </w:r>
    </w:p>
    <w:p w14:paraId="69E476EB" w14:textId="77777777" w:rsidR="00590A35" w:rsidRPr="007D10DB" w:rsidRDefault="00590A35" w:rsidP="00737B0C">
      <w:pPr>
        <w:pStyle w:val="Odlomakpopisa"/>
        <w:numPr>
          <w:ilvl w:val="0"/>
          <w:numId w:val="31"/>
        </w:numPr>
        <w:spacing w:before="120"/>
        <w:jc w:val="both"/>
        <w:rPr>
          <w:bCs/>
        </w:rPr>
      </w:pPr>
      <w:r w:rsidRPr="007D10DB">
        <w:rPr>
          <w:bCs/>
        </w:rPr>
        <w:t>alternativnim postupkom (za visokoelastične cijevi, postupak objedinjuje predprobu s fazama opuštanja i mirovanja, ispitivanje pada tlaka i glavnu probu).</w:t>
      </w:r>
    </w:p>
    <w:p w14:paraId="7CB3181E" w14:textId="77777777" w:rsidR="00590A35" w:rsidRDefault="00590A35" w:rsidP="00590A35">
      <w:pPr>
        <w:jc w:val="both"/>
      </w:pPr>
    </w:p>
    <w:p w14:paraId="7DB135AC" w14:textId="77777777" w:rsidR="00590A35" w:rsidRDefault="00590A35" w:rsidP="00590A35">
      <w:pPr>
        <w:jc w:val="both"/>
      </w:pPr>
      <w:r>
        <w:t xml:space="preserve">Ako gubitak gubitaka vode ili tlaka prekoračuje propisane vrijednosti, ili se utvrde druge nepravilnosti (promjena položaja, oštećenja cjevovoda, spojeva i dr.), tlačna proba se prekida, te se mora pristupiti sanaciji ispitne dionice. </w:t>
      </w:r>
    </w:p>
    <w:p w14:paraId="12651494" w14:textId="77777777" w:rsidR="00590A35" w:rsidRDefault="00590A35" w:rsidP="00590A35">
      <w:pPr>
        <w:spacing w:before="120"/>
        <w:jc w:val="both"/>
      </w:pPr>
      <w:r>
        <w:t xml:space="preserve">Provedbu tlačne probe treba popratiti odgovarajućom dokumentacijom, koja sadrži opis postupka i rezultate ispitivanja. </w:t>
      </w:r>
    </w:p>
    <w:p w14:paraId="4AD32671" w14:textId="77777777" w:rsidR="00590A35" w:rsidRDefault="00590A35" w:rsidP="00590A35">
      <w:pPr>
        <w:spacing w:before="120"/>
        <w:jc w:val="both"/>
      </w:pPr>
      <w:r>
        <w:br w:type="page"/>
      </w:r>
    </w:p>
    <w:p w14:paraId="21768B21" w14:textId="77777777" w:rsidR="00590A35" w:rsidRDefault="00590A35" w:rsidP="00590A35">
      <w:pPr>
        <w:spacing w:before="120"/>
        <w:jc w:val="both"/>
      </w:pPr>
      <w:r>
        <w:lastRenderedPageBreak/>
        <w:t xml:space="preserve">Ispitivanje nepropusnosti može se obaviti pomoću dvije metode: </w:t>
      </w:r>
    </w:p>
    <w:p w14:paraId="5BC42ECE" w14:textId="77777777" w:rsidR="00590A35" w:rsidRDefault="00590A35" w:rsidP="00590A35">
      <w:pPr>
        <w:spacing w:before="120"/>
        <w:jc w:val="both"/>
      </w:pPr>
      <w:r>
        <w:t>1. ispitivanje vodom (postupak "V");</w:t>
      </w:r>
    </w:p>
    <w:p w14:paraId="1044690F" w14:textId="77777777" w:rsidR="00590A35" w:rsidRDefault="00590A35" w:rsidP="00590A35">
      <w:pPr>
        <w:spacing w:before="120"/>
        <w:jc w:val="both"/>
      </w:pPr>
      <w:r>
        <w:t>2. ispitivanje zrakom (postupak "Z").</w:t>
      </w:r>
    </w:p>
    <w:p w14:paraId="2B7F1E38" w14:textId="77777777" w:rsidR="00590A35" w:rsidRDefault="00590A35" w:rsidP="00590A35">
      <w:pPr>
        <w:spacing w:before="120"/>
        <w:jc w:val="both"/>
      </w:pPr>
      <w:r>
        <w:t>Ispitivanje se također može obaviti na infiltraciju podzemne vode, ako je nivo podzemne vode iznad tjemena izgrađenog cjevovoda.</w:t>
      </w:r>
    </w:p>
    <w:p w14:paraId="46B725E8" w14:textId="77777777" w:rsidR="00590A35" w:rsidRDefault="00590A35" w:rsidP="00590A35">
      <w:pPr>
        <w:spacing w:before="120"/>
        <w:jc w:val="both"/>
      </w:pPr>
      <w:r>
        <w:t xml:space="preserve">Informativno-kontrolno ispitivanje može se obaviti prije zatrpavanja cjevovoda, ali kod </w:t>
      </w:r>
    </w:p>
    <w:p w14:paraId="7B360DC5" w14:textId="77777777" w:rsidR="00590A35" w:rsidRDefault="00590A35" w:rsidP="00590A35">
      <w:pPr>
        <w:spacing w:before="120"/>
        <w:jc w:val="both"/>
      </w:pPr>
      <w:r>
        <w:t xml:space="preserve">"preuzimanja" cjevovod se kontrolira nakon zatrpavanja (cjevovod je zatrpan do razine uređenog terena - visina pokrovnog sloja iznad cijevi mora biti takva da osigurava zaštitu cijevi od utjecaja vanjskog opterećenja), jer se mnogi cjevovodi oštete neispravnim načinom zatrpavanja. </w:t>
      </w:r>
    </w:p>
    <w:p w14:paraId="63BB2C42" w14:textId="77777777" w:rsidR="00590A35" w:rsidRDefault="00590A35" w:rsidP="00590A35">
      <w:pPr>
        <w:spacing w:before="120"/>
        <w:jc w:val="both"/>
      </w:pPr>
      <w:r>
        <w:t xml:space="preserve">U slučaju spora oko rezultata ispitivanja, kao mjerodavno uzima se ispitivanje vodom (postupak "V"). </w:t>
      </w:r>
    </w:p>
    <w:p w14:paraId="1E9DDD2F" w14:textId="77777777" w:rsidR="00590A35" w:rsidRDefault="00590A35" w:rsidP="00590A35">
      <w:pPr>
        <w:spacing w:before="120"/>
        <w:jc w:val="both"/>
      </w:pPr>
      <w:r>
        <w:t>Kod provedbe tlačne probe treba primjeniti sljedeće faktore koji se odnose na osposobljenost:</w:t>
      </w:r>
    </w:p>
    <w:p w14:paraId="293B1B8F" w14:textId="77777777" w:rsidR="00590A35" w:rsidRDefault="00590A35" w:rsidP="00737B0C">
      <w:pPr>
        <w:pStyle w:val="Odlomakpopisa"/>
        <w:numPr>
          <w:ilvl w:val="0"/>
          <w:numId w:val="32"/>
        </w:numPr>
        <w:spacing w:before="120"/>
        <w:jc w:val="both"/>
      </w:pPr>
      <w:r>
        <w:t>zaposliti izvježbano i iskusno osoblje za nadgledanje i izvođenje radova na građevnom projektu,</w:t>
      </w:r>
    </w:p>
    <w:p w14:paraId="5B9CFB5D" w14:textId="77777777" w:rsidR="00590A35" w:rsidRDefault="00590A35" w:rsidP="00737B0C">
      <w:pPr>
        <w:pStyle w:val="Odlomakpopisa"/>
        <w:numPr>
          <w:ilvl w:val="0"/>
          <w:numId w:val="32"/>
        </w:numPr>
        <w:spacing w:before="120"/>
        <w:jc w:val="both"/>
      </w:pPr>
      <w:r>
        <w:t>izvršitelj naruđbe kojeg uposli naručitelj mora imati odgovarajuću osposobljenost za izvedbu radova,</w:t>
      </w:r>
    </w:p>
    <w:p w14:paraId="30640464" w14:textId="77777777" w:rsidR="00590A35" w:rsidRDefault="00590A35" w:rsidP="00737B0C">
      <w:pPr>
        <w:pStyle w:val="Odlomakpopisa"/>
        <w:numPr>
          <w:ilvl w:val="0"/>
          <w:numId w:val="32"/>
        </w:numPr>
        <w:spacing w:before="120"/>
        <w:jc w:val="both"/>
      </w:pPr>
      <w:r>
        <w:t>naručitelj se mora osigurati da primalac naruđbe posjeduje odgovarajuću osposobljenost.</w:t>
      </w:r>
    </w:p>
    <w:p w14:paraId="08092F7F" w14:textId="77777777" w:rsidR="00590A35" w:rsidRDefault="00590A35" w:rsidP="00590A35">
      <w:pPr>
        <w:jc w:val="both"/>
      </w:pPr>
    </w:p>
    <w:p w14:paraId="636FD355" w14:textId="77777777" w:rsidR="00590A35" w:rsidRDefault="00590A35" w:rsidP="00590A35">
      <w:pPr>
        <w:jc w:val="both"/>
      </w:pPr>
      <w:r>
        <w:t xml:space="preserve">Za vrijeme ispitivanja mora se izvršiti pregled čitave dionice koja se ispituje. </w:t>
      </w:r>
    </w:p>
    <w:p w14:paraId="540B468F" w14:textId="77777777" w:rsidR="00590A35" w:rsidRDefault="00590A35" w:rsidP="00590A35">
      <w:pPr>
        <w:jc w:val="both"/>
      </w:pPr>
    </w:p>
    <w:p w14:paraId="4F9EBE41" w14:textId="77777777" w:rsidR="00590A35" w:rsidRDefault="00590A35" w:rsidP="00590A35">
      <w:pPr>
        <w:jc w:val="both"/>
      </w:pPr>
      <w:r>
        <w:t xml:space="preserve">Vodovodni vod koji se ispituje smatra se ispravnim, to jest vodonepropusnim, ako su spojevi vodonepropusni, a količina dodatne vode ne prekoračuje dodatne vrijednosti. </w:t>
      </w:r>
    </w:p>
    <w:p w14:paraId="17F5A972" w14:textId="77777777" w:rsidR="00590A35" w:rsidRDefault="00590A35" w:rsidP="00590A35">
      <w:pPr>
        <w:jc w:val="both"/>
      </w:pPr>
    </w:p>
    <w:p w14:paraId="4672281F" w14:textId="77777777" w:rsidR="00590A35" w:rsidRDefault="00590A35" w:rsidP="00590A35">
      <w:pPr>
        <w:jc w:val="both"/>
      </w:pPr>
      <w:r>
        <w:t xml:space="preserve">Ako se pokažu neke nepravilnosti, tako da vodovodni vod nije vodonepropustan, ispitivanje se mora prekinuti, voda ispustiti, te izvršiti popravak, a nakon toga ispočetka ponoviti cijeli tijek ispitivanja na vodonepropusnost. </w:t>
      </w:r>
    </w:p>
    <w:p w14:paraId="2479FF76" w14:textId="77777777" w:rsidR="00590A35" w:rsidRDefault="00590A35" w:rsidP="00590A35">
      <w:pPr>
        <w:jc w:val="both"/>
      </w:pPr>
    </w:p>
    <w:p w14:paraId="774A0F4E" w14:textId="77777777" w:rsidR="00590A35" w:rsidRDefault="00590A35" w:rsidP="00590A35">
      <w:pPr>
        <w:jc w:val="both"/>
      </w:pPr>
      <w:r>
        <w:t xml:space="preserve">O ispitivanju na vodonepropusnost mora se sastaviti zapisnik koji svojim potpisom potvrđuje izvođač i nadzorni inženjer. </w:t>
      </w:r>
    </w:p>
    <w:p w14:paraId="6F3A2170" w14:textId="77777777" w:rsidR="00590A35" w:rsidRDefault="00590A35" w:rsidP="00590A35">
      <w:pPr>
        <w:jc w:val="both"/>
      </w:pPr>
    </w:p>
    <w:p w14:paraId="2421BA81" w14:textId="77777777" w:rsidR="00590A35" w:rsidRDefault="00590A35" w:rsidP="00590A35">
      <w:pPr>
        <w:jc w:val="both"/>
      </w:pPr>
      <w:r>
        <w:t>Zapisnik o provedbi ispitivanja na vodonepropusnost mora sadržavati:</w:t>
      </w:r>
    </w:p>
    <w:p w14:paraId="3CFCA13C" w14:textId="77777777" w:rsidR="00590A35" w:rsidRDefault="00590A35" w:rsidP="00737B0C">
      <w:pPr>
        <w:pStyle w:val="Odlomakpopisa"/>
        <w:numPr>
          <w:ilvl w:val="0"/>
          <w:numId w:val="33"/>
        </w:numPr>
        <w:spacing w:after="60"/>
        <w:ind w:left="714" w:hanging="357"/>
        <w:contextualSpacing w:val="0"/>
        <w:jc w:val="both"/>
      </w:pPr>
      <w:r>
        <w:t>podatke o investitoru, projektantu, izvođaču i nadzornom inženjeru,</w:t>
      </w:r>
    </w:p>
    <w:p w14:paraId="42C24161" w14:textId="77777777" w:rsidR="00590A35" w:rsidRDefault="00590A35" w:rsidP="00737B0C">
      <w:pPr>
        <w:pStyle w:val="Odlomakpopisa"/>
        <w:numPr>
          <w:ilvl w:val="0"/>
          <w:numId w:val="33"/>
        </w:numPr>
        <w:spacing w:after="60"/>
        <w:ind w:left="714" w:hanging="357"/>
        <w:contextualSpacing w:val="0"/>
        <w:jc w:val="both"/>
      </w:pPr>
      <w:r>
        <w:t>podatke o vodovodnom vodu, to jest mjestu ugradnje vodovodnog voda, označi, duljini poteza koji se ispituje s početnom i završnom stacionažom, načinu izvedbe,</w:t>
      </w:r>
    </w:p>
    <w:p w14:paraId="31530420" w14:textId="77777777" w:rsidR="00590A35" w:rsidRDefault="00590A35" w:rsidP="00737B0C">
      <w:pPr>
        <w:pStyle w:val="Odlomakpopisa"/>
        <w:numPr>
          <w:ilvl w:val="0"/>
          <w:numId w:val="33"/>
        </w:numPr>
        <w:spacing w:after="60"/>
        <w:ind w:left="714" w:hanging="357"/>
        <w:contextualSpacing w:val="0"/>
        <w:jc w:val="both"/>
      </w:pPr>
      <w:r>
        <w:t>podatke o cijevima i spojevima, to jest proizvođaču cijevi, nazivu cijevi, vrsti materijala cijevi, promjer, debljina stijenke, vrsta spojnog materijala, broj spojeva na ispitanom potezu, broj revizijskih okana,</w:t>
      </w:r>
    </w:p>
    <w:p w14:paraId="58D209F4" w14:textId="77777777" w:rsidR="00590A35" w:rsidRDefault="00590A35" w:rsidP="00737B0C">
      <w:pPr>
        <w:pStyle w:val="Odlomakpopisa"/>
        <w:numPr>
          <w:ilvl w:val="0"/>
          <w:numId w:val="33"/>
        </w:numPr>
        <w:spacing w:after="60"/>
        <w:ind w:left="714" w:hanging="357"/>
        <w:contextualSpacing w:val="0"/>
        <w:jc w:val="both"/>
      </w:pPr>
      <w:r>
        <w:t>podatke za ispitivanje, to jest stacionažu i nadmorsku visinu najvišeg i najnižeg mjesta poteza koji se ispituje, stacionažu i nadmorsku visinu mjesta ugradnje manometra ili cijevnog materijala te jedinične (u l/m2) i ukupne (u l/m2) dozvoljene količine vode uz pritisak od 0,5 bara za vrijeme od najmanje 15 minuta,</w:t>
      </w:r>
    </w:p>
    <w:p w14:paraId="0CD4B6AD" w14:textId="77777777" w:rsidR="00590A35" w:rsidRDefault="00590A35" w:rsidP="00737B0C">
      <w:pPr>
        <w:pStyle w:val="Odlomakpopisa"/>
        <w:numPr>
          <w:ilvl w:val="0"/>
          <w:numId w:val="33"/>
        </w:numPr>
        <w:spacing w:after="60"/>
        <w:ind w:left="714" w:hanging="357"/>
        <w:contextualSpacing w:val="0"/>
        <w:jc w:val="both"/>
      </w:pPr>
      <w:r>
        <w:t>podatke o ispitivanju, to jest koji put se provodi ispitivanje, dan i sat početka i završetka punjenja vodom, broj sati ukupnog trajanja punjenja vodom, vremenski razmak od završetka punjenja vodom do početka ispitivanja, dan i sat početka i završetka ispitivanja, broj minuta ukupnog trajanja ispitivanja, količina dodatne vode,</w:t>
      </w:r>
    </w:p>
    <w:p w14:paraId="5770C6F0" w14:textId="77777777" w:rsidR="00590A35" w:rsidRDefault="00590A35" w:rsidP="00737B0C">
      <w:pPr>
        <w:pStyle w:val="Odlomakpopisa"/>
        <w:numPr>
          <w:ilvl w:val="0"/>
          <w:numId w:val="33"/>
        </w:numPr>
        <w:spacing w:after="60"/>
        <w:ind w:left="714" w:hanging="357"/>
        <w:contextualSpacing w:val="0"/>
        <w:jc w:val="both"/>
      </w:pPr>
      <w:r>
        <w:t>zapažanje za vrijeme ispitivanja na manometru ili cijevnom nastavku vodovodnog voda, na spojevima, na revizijskim oknima i ostala zapažanja,</w:t>
      </w:r>
    </w:p>
    <w:p w14:paraId="1C8CD8F4" w14:textId="77777777" w:rsidR="00590A35" w:rsidRDefault="00590A35" w:rsidP="00737B0C">
      <w:pPr>
        <w:pStyle w:val="Odlomakpopisa"/>
        <w:numPr>
          <w:ilvl w:val="0"/>
          <w:numId w:val="33"/>
        </w:numPr>
        <w:spacing w:after="60"/>
        <w:ind w:left="714" w:hanging="357"/>
        <w:contextualSpacing w:val="0"/>
        <w:jc w:val="both"/>
      </w:pPr>
      <w:r>
        <w:t>zaključak o ispravnosti ispitivanja poteza voda, o potrebnom odnosno nepotrebnom popravku, te o nepotrebnom odnosno potrebnom ponavljanju ispitivanja na vodonepropusnost,</w:t>
      </w:r>
    </w:p>
    <w:p w14:paraId="626BD477" w14:textId="77777777" w:rsidR="00590A35" w:rsidRDefault="00590A35" w:rsidP="00737B0C">
      <w:pPr>
        <w:pStyle w:val="Odlomakpopisa"/>
        <w:numPr>
          <w:ilvl w:val="0"/>
          <w:numId w:val="33"/>
        </w:numPr>
        <w:spacing w:after="60"/>
        <w:ind w:left="714" w:hanging="357"/>
        <w:contextualSpacing w:val="0"/>
        <w:jc w:val="both"/>
      </w:pPr>
      <w:r>
        <w:lastRenderedPageBreak/>
        <w:t>opis izvršenih popravaka (napomena: za svako ponavljanje ispitivanja na vodonepropusnost treba sastaviti novi zapisnik koji će sadržavati navedene podatke o ispitivanju i zapažanju),</w:t>
      </w:r>
    </w:p>
    <w:p w14:paraId="5DC2D28A" w14:textId="77777777" w:rsidR="00590A35" w:rsidRDefault="00590A35" w:rsidP="00737B0C">
      <w:pPr>
        <w:pStyle w:val="Odlomakpopisa"/>
        <w:numPr>
          <w:ilvl w:val="0"/>
          <w:numId w:val="33"/>
        </w:numPr>
        <w:spacing w:after="60"/>
        <w:ind w:left="714" w:hanging="357"/>
        <w:contextualSpacing w:val="0"/>
        <w:jc w:val="both"/>
      </w:pPr>
      <w:r>
        <w:t>nalaz kojim se potvrđuje da je ispitani potez voda (s navedenom oznakom i početnom i završnom stacionažom) ispravan, te da se može pristupiti eventualno izvedbi bočnog betonskog osiguranja i nakon toga zatrpavanju rova,</w:t>
      </w:r>
    </w:p>
    <w:p w14:paraId="1613D4E6" w14:textId="77777777" w:rsidR="00590A35" w:rsidRDefault="00590A35" w:rsidP="00737B0C">
      <w:pPr>
        <w:pStyle w:val="Odlomakpopisa"/>
        <w:numPr>
          <w:ilvl w:val="0"/>
          <w:numId w:val="33"/>
        </w:numPr>
        <w:spacing w:after="60"/>
        <w:ind w:left="714" w:hanging="357"/>
        <w:contextualSpacing w:val="0"/>
        <w:jc w:val="both"/>
      </w:pPr>
      <w:r>
        <w:t>mjesto i datum, te potpise nadzornog inženjera i izvođača.</w:t>
      </w:r>
    </w:p>
    <w:p w14:paraId="11DB2A17" w14:textId="77777777" w:rsidR="00590A35" w:rsidRDefault="00590A35" w:rsidP="00590A35">
      <w:pPr>
        <w:spacing w:before="120"/>
        <w:jc w:val="both"/>
      </w:pPr>
    </w:p>
    <w:p w14:paraId="1FEA601E" w14:textId="77777777" w:rsidR="00590A35" w:rsidRDefault="00590A35" w:rsidP="00590A35">
      <w:pPr>
        <w:jc w:val="both"/>
      </w:pPr>
      <w:r w:rsidRPr="00927B8B">
        <w:t>Zapisniku o  provedbi ispitivanja na vodonepropusnost treba priložiti:</w:t>
      </w:r>
    </w:p>
    <w:p w14:paraId="7D76155E" w14:textId="77777777" w:rsidR="00590A35" w:rsidRDefault="00590A35" w:rsidP="00737B0C">
      <w:pPr>
        <w:pStyle w:val="Odlomakpopisa"/>
        <w:numPr>
          <w:ilvl w:val="0"/>
          <w:numId w:val="34"/>
        </w:numPr>
        <w:spacing w:after="60"/>
        <w:ind w:left="714" w:hanging="357"/>
        <w:contextualSpacing w:val="0"/>
        <w:jc w:val="both"/>
      </w:pPr>
      <w:r>
        <w:t>položajni nacrt ispitivanog poteza vodovodnog voda,</w:t>
      </w:r>
    </w:p>
    <w:p w14:paraId="361EB960" w14:textId="77777777" w:rsidR="00590A35" w:rsidRDefault="00590A35" w:rsidP="00737B0C">
      <w:pPr>
        <w:pStyle w:val="Odlomakpopisa"/>
        <w:numPr>
          <w:ilvl w:val="0"/>
          <w:numId w:val="34"/>
        </w:numPr>
        <w:spacing w:after="60"/>
        <w:ind w:left="714" w:hanging="357"/>
        <w:contextualSpacing w:val="0"/>
        <w:jc w:val="both"/>
      </w:pPr>
      <w:r>
        <w:t>uzdužni profil ispitivanog poteza voda s ucrtanim položajima manometra ili cijevnog nastavka,</w:t>
      </w:r>
    </w:p>
    <w:p w14:paraId="53BA6606" w14:textId="77777777" w:rsidR="00590A35" w:rsidRDefault="00590A35" w:rsidP="00737B0C">
      <w:pPr>
        <w:pStyle w:val="Odlomakpopisa"/>
        <w:numPr>
          <w:ilvl w:val="0"/>
          <w:numId w:val="34"/>
        </w:numPr>
        <w:spacing w:after="60"/>
        <w:ind w:left="714" w:hanging="357"/>
        <w:contextualSpacing w:val="0"/>
        <w:jc w:val="both"/>
      </w:pPr>
      <w:r>
        <w:t>popis radnika s naznakom izvedenih spojeva,</w:t>
      </w:r>
    </w:p>
    <w:p w14:paraId="30E8DF54" w14:textId="77777777" w:rsidR="00590A35" w:rsidRDefault="00590A35" w:rsidP="00737B0C">
      <w:pPr>
        <w:pStyle w:val="Odlomakpopisa"/>
        <w:numPr>
          <w:ilvl w:val="0"/>
          <w:numId w:val="34"/>
        </w:numPr>
        <w:spacing w:after="60"/>
        <w:ind w:left="714" w:hanging="357"/>
        <w:contextualSpacing w:val="0"/>
        <w:jc w:val="both"/>
      </w:pPr>
      <w:r>
        <w:t>nakon upješno provedenog ispitivanja na vodonepropusnosti cjevovoda može se krenuti izvedbom betonskih bočnih osiguranja tako da ne dođe do pomaka već položenih spojenih i ispitanih cijevi, a nokon toga može se započeti zatrpavanjem vodovodnog rovova.</w:t>
      </w:r>
    </w:p>
    <w:p w14:paraId="70CC699C" w14:textId="77777777" w:rsidR="00590A35" w:rsidRPr="007A46B3" w:rsidRDefault="00590A35" w:rsidP="00590A35">
      <w:pPr>
        <w:spacing w:before="160" w:after="100"/>
        <w:jc w:val="both"/>
        <w:rPr>
          <w:b/>
        </w:rPr>
      </w:pPr>
      <w:r w:rsidRPr="007A46B3">
        <w:rPr>
          <w:b/>
        </w:rPr>
        <w:t>Preuzimanje</w:t>
      </w:r>
    </w:p>
    <w:p w14:paraId="6CFC8C8A" w14:textId="77777777" w:rsidR="00590A35" w:rsidRPr="00F31C5B" w:rsidRDefault="00590A35" w:rsidP="00590A35">
      <w:pPr>
        <w:spacing w:before="160" w:after="100"/>
        <w:jc w:val="both"/>
      </w:pPr>
      <w:r w:rsidRPr="00F31C5B">
        <w:t>Smatra se da su tlačne probe provedene prema prednjim točkama dokazale upotrebljivost voda, ako za to mjerodavni tlakomjer (po mogućnosti na najnižem mjestu voda), uzevši u obzir sve od naručioca priznate vanjske uplive - promjene temperature i slično, - nije pokazao za tlačne</w:t>
      </w:r>
      <w:r>
        <w:t xml:space="preserve"> probe veće sniženje tlaka od 0,</w:t>
      </w:r>
      <w:r w:rsidRPr="00F31C5B">
        <w:t>1 bara, a detaljni pregled voda - osobito ukrućenja, usidrenja i spojeva - nije pokazao ništa prema čemu bi se dalo zaključiti da je nastao pomak ili propusnost ili da će postepeno nestati.</w:t>
      </w:r>
    </w:p>
    <w:p w14:paraId="2FA8888A" w14:textId="77777777" w:rsidR="00590A35" w:rsidRPr="00F31C5B" w:rsidRDefault="00590A35" w:rsidP="00590A35">
      <w:pPr>
        <w:spacing w:before="160" w:after="100"/>
        <w:jc w:val="both"/>
      </w:pPr>
      <w:r w:rsidRPr="00F31C5B">
        <w:t>Tlačne probe se priznaju samo</w:t>
      </w:r>
      <w:r>
        <w:t>,</w:t>
      </w:r>
      <w:r w:rsidRPr="00F31C5B">
        <w:t xml:space="preserve"> ako ih prizna nadzorni inženjer.</w:t>
      </w:r>
    </w:p>
    <w:p w14:paraId="6F8ADA17" w14:textId="77777777" w:rsidR="00590A35" w:rsidRDefault="00590A35" w:rsidP="00590A35">
      <w:pPr>
        <w:spacing w:before="120"/>
        <w:jc w:val="both"/>
      </w:pPr>
    </w:p>
    <w:p w14:paraId="3CDD9AE4" w14:textId="540C8A6C" w:rsidR="00590A35" w:rsidRDefault="00590A35" w:rsidP="00737B0C">
      <w:pPr>
        <w:pStyle w:val="Odlomakpopisa"/>
        <w:numPr>
          <w:ilvl w:val="2"/>
          <w:numId w:val="49"/>
        </w:numPr>
        <w:tabs>
          <w:tab w:val="left" w:pos="360"/>
        </w:tabs>
        <w:spacing w:before="60"/>
        <w:jc w:val="both"/>
        <w:rPr>
          <w:b/>
        </w:rPr>
      </w:pPr>
      <w:r w:rsidRPr="00F31C5B">
        <w:rPr>
          <w:b/>
        </w:rPr>
        <w:t xml:space="preserve">DEZINFEKCIJA </w:t>
      </w:r>
      <w:r>
        <w:rPr>
          <w:b/>
        </w:rPr>
        <w:t xml:space="preserve">I ISPIRANE </w:t>
      </w:r>
      <w:r w:rsidRPr="00F31C5B">
        <w:rPr>
          <w:b/>
        </w:rPr>
        <w:t>CJEVOVODA PITKE VODE</w:t>
      </w:r>
    </w:p>
    <w:p w14:paraId="00273AD0" w14:textId="77777777" w:rsidR="00590A35" w:rsidRPr="00590A35" w:rsidRDefault="00590A35" w:rsidP="00590A35">
      <w:pPr>
        <w:tabs>
          <w:tab w:val="left" w:pos="360"/>
        </w:tabs>
        <w:spacing w:before="60"/>
        <w:jc w:val="both"/>
        <w:rPr>
          <w:b/>
        </w:rPr>
      </w:pPr>
    </w:p>
    <w:p w14:paraId="1C8C0475" w14:textId="77777777" w:rsidR="00590A35" w:rsidRPr="00A36CF2" w:rsidRDefault="00590A35" w:rsidP="00590A35">
      <w:pPr>
        <w:spacing w:after="120"/>
        <w:jc w:val="both"/>
        <w:rPr>
          <w:bCs/>
        </w:rPr>
      </w:pPr>
      <w:r w:rsidRPr="005444B8">
        <w:t xml:space="preserve">Nakon izvršene tlačne probe </w:t>
      </w:r>
      <w:r>
        <w:t xml:space="preserve">i dovršenja cjevovoda </w:t>
      </w:r>
      <w:r w:rsidRPr="00A36CF2">
        <w:t>provodi se:</w:t>
      </w:r>
    </w:p>
    <w:p w14:paraId="4293B7FF" w14:textId="77777777" w:rsidR="00590A35" w:rsidRPr="00A36CF2" w:rsidRDefault="00590A35" w:rsidP="00737B0C">
      <w:pPr>
        <w:numPr>
          <w:ilvl w:val="0"/>
          <w:numId w:val="25"/>
        </w:numPr>
        <w:tabs>
          <w:tab w:val="left" w:pos="2025"/>
        </w:tabs>
        <w:jc w:val="both"/>
        <w:rPr>
          <w:bCs/>
          <w:u w:val="single"/>
        </w:rPr>
      </w:pPr>
      <w:r w:rsidRPr="00A36CF2">
        <w:rPr>
          <w:u w:val="single"/>
        </w:rPr>
        <w:t>Pranje-ispiranje-dezinfekcija cjevovoda</w:t>
      </w:r>
    </w:p>
    <w:p w14:paraId="38069405" w14:textId="77777777" w:rsidR="00590A35" w:rsidRPr="00A36CF2" w:rsidRDefault="00590A35" w:rsidP="00590A35">
      <w:pPr>
        <w:spacing w:after="120"/>
        <w:jc w:val="both"/>
        <w:rPr>
          <w:bCs/>
        </w:rPr>
      </w:pPr>
      <w:r w:rsidRPr="00A36CF2">
        <w:t>Ispiranje se provodi pitkom vodom, i to preko nadzemnih hidranata po principu odozgo – nadolje. Postupak ispiranja ovisno o izgrađenosti mreže određuje nadzorni inženjer.</w:t>
      </w:r>
    </w:p>
    <w:p w14:paraId="6F694A3F" w14:textId="77777777" w:rsidR="00590A35" w:rsidRPr="00A36CF2" w:rsidRDefault="00590A35" w:rsidP="00590A35">
      <w:pPr>
        <w:spacing w:after="120"/>
        <w:jc w:val="both"/>
        <w:rPr>
          <w:bCs/>
        </w:rPr>
      </w:pPr>
      <w:r w:rsidRPr="00A36CF2">
        <w:t xml:space="preserve">Pražnjenje cjevovoda mora biti osigurano tako da ne uzrokuje nastanak štete, i u principu se odvodi korištenjem vatrogasnih crijeva do obližnjih uličnih slivnika, </w:t>
      </w:r>
      <w:r>
        <w:t xml:space="preserve">odnosno, do javne kanalizacije ili slobodnih površina </w:t>
      </w:r>
      <w:r w:rsidRPr="00A36CF2">
        <w:t xml:space="preserve">prema lokalnim prilikama. </w:t>
      </w:r>
    </w:p>
    <w:p w14:paraId="35524933" w14:textId="77777777" w:rsidR="00590A35" w:rsidRPr="00D863E1" w:rsidRDefault="00590A35" w:rsidP="00590A35">
      <w:pPr>
        <w:spacing w:after="120"/>
        <w:jc w:val="both"/>
        <w:rPr>
          <w:bCs/>
        </w:rPr>
      </w:pPr>
      <w:r w:rsidRPr="00D863E1">
        <w:t>Ispiranje cjevovoda treba obaviti u skladu sa standardima DIN 2000 i DIN 19630 te prema njemačkim uputstvima DVGW W 291. Za ispiranje nečistoća se moraju otvoriti svi muljni i ostali ispusti. Čišćenje se provodi ispiranjem uz pomoć protoka čija brzina ne smije biti manja od 1.5 m/s.</w:t>
      </w:r>
    </w:p>
    <w:p w14:paraId="30CEFC2D" w14:textId="77777777" w:rsidR="00590A35" w:rsidRPr="00A36CF2" w:rsidRDefault="00590A35" w:rsidP="00737B0C">
      <w:pPr>
        <w:numPr>
          <w:ilvl w:val="0"/>
          <w:numId w:val="25"/>
        </w:numPr>
        <w:tabs>
          <w:tab w:val="left" w:pos="2025"/>
        </w:tabs>
        <w:jc w:val="both"/>
        <w:rPr>
          <w:bCs/>
          <w:u w:val="single"/>
        </w:rPr>
      </w:pPr>
      <w:r w:rsidRPr="00A36CF2">
        <w:rPr>
          <w:u w:val="single"/>
        </w:rPr>
        <w:t>Dezinfekcija.</w:t>
      </w:r>
    </w:p>
    <w:p w14:paraId="0FAD0B3D" w14:textId="77777777" w:rsidR="00590A35" w:rsidRPr="00A36CF2" w:rsidRDefault="00590A35" w:rsidP="00590A35">
      <w:pPr>
        <w:spacing w:after="120"/>
        <w:jc w:val="both"/>
        <w:rPr>
          <w:bCs/>
        </w:rPr>
      </w:pPr>
      <w:r w:rsidRPr="00A36CF2">
        <w:t>Sredstvo za dezinfekciju propisuje Služba sanitarne kontrole vode na predmetnom vodoopskrbnom sustavu u suradnji sa sanitarnom inspekcijom administrativne jedinice.</w:t>
      </w:r>
    </w:p>
    <w:p w14:paraId="7C94E22C" w14:textId="77777777" w:rsidR="00590A35" w:rsidRPr="00A36CF2" w:rsidRDefault="00590A35" w:rsidP="00590A35">
      <w:pPr>
        <w:spacing w:after="120"/>
        <w:jc w:val="both"/>
        <w:rPr>
          <w:bCs/>
        </w:rPr>
      </w:pPr>
      <w:r w:rsidRPr="00A36CF2">
        <w:t xml:space="preserve">Radovi dezinfekcije provode se isključivo pod rukovodstvom kvalificiranog i ovlaštenog predstavnika nadležnog komunalnog poduzeća. </w:t>
      </w:r>
    </w:p>
    <w:p w14:paraId="76B5A8F8" w14:textId="77777777" w:rsidR="00590A35" w:rsidRPr="00A36CF2" w:rsidRDefault="00590A35" w:rsidP="00590A35">
      <w:pPr>
        <w:spacing w:after="120"/>
        <w:jc w:val="both"/>
        <w:rPr>
          <w:bCs/>
        </w:rPr>
      </w:pPr>
      <w:r w:rsidRPr="00A36CF2">
        <w:t xml:space="preserve">Smatra se da je dovoljna koncetracija klora od 30 – 50 mg/l koja ostaje u kontaktu 3 -12 sati. Veće doze klora koriste kada je potrebno skratiti vrijeme dezinfekcije, no vrijeme dezinfekcije mora biti minimalno 30 - 60 minuta. Dodavanje klora provesti kroz početni hidrant. Ispuštanje klora na najnizvodnijem mjestu, vrši se tako dugo dok se klor osjeti, s tim da dijelovi mreže koji se ne dezinficiraju moraju biti pouzdano odvojeni. Prihvat klorne vode na ispustu mora se također osigurati, kako bi se izbjegle štetne posljedice. </w:t>
      </w:r>
    </w:p>
    <w:p w14:paraId="32201D05" w14:textId="77777777" w:rsidR="00590A35" w:rsidRPr="00A36CF2" w:rsidRDefault="00590A35" w:rsidP="00590A35">
      <w:pPr>
        <w:spacing w:after="120"/>
        <w:jc w:val="both"/>
        <w:rPr>
          <w:bCs/>
        </w:rPr>
      </w:pPr>
      <w:r w:rsidRPr="00A36CF2">
        <w:lastRenderedPageBreak/>
        <w:t xml:space="preserve">Odgovorni rukovoditelj sanitarne službe mora osiguravati zaštitu radnika koji obavljaju radove dezinfekcije, jer se radi o sredstvu opasnom po zdravlje ljudi. </w:t>
      </w:r>
    </w:p>
    <w:p w14:paraId="15060416" w14:textId="77777777" w:rsidR="00590A35" w:rsidRPr="00A36CF2" w:rsidRDefault="00590A35" w:rsidP="00590A35">
      <w:pPr>
        <w:spacing w:after="120"/>
        <w:jc w:val="both"/>
        <w:rPr>
          <w:bCs/>
        </w:rPr>
      </w:pPr>
      <w:r w:rsidRPr="00A36CF2">
        <w:t>O izvršenom kloriranju vodi se zapisnik koji ovjerava osoba pod čijom je kontrolom provedena dezinfekcija novoizgrađenih dionica vodovoda.</w:t>
      </w:r>
    </w:p>
    <w:p w14:paraId="22D78D78" w14:textId="77777777" w:rsidR="00590A35" w:rsidRPr="00A36CF2" w:rsidRDefault="00590A35" w:rsidP="00590A35">
      <w:pPr>
        <w:spacing w:after="120"/>
        <w:jc w:val="both"/>
        <w:rPr>
          <w:bCs/>
        </w:rPr>
      </w:pPr>
      <w:r w:rsidRPr="00A36CF2">
        <w:t>Na kraju postupka dezinfekcije cjevovod se mora isprati količinom pitke vode koja je barem tri (3) puta veća od volumena cjevovoda pri čemu se ispuštenu otopinu mora u svakom slučaju obraditi (neutralizirati). Cjevovod se smije pustiti u rad tek nakon što se temeljem odgovarajućih rezultata ispitivanja nedvojbeno utvrdi mikrobiološka ispravnost vode kao i to da su sadržaji kemijskih sastojaka u vodi unutar graničnih vrijednosti propisanih uredbom o kakvoći vode za piće.</w:t>
      </w:r>
    </w:p>
    <w:p w14:paraId="425B0764" w14:textId="219A261C" w:rsidR="00590A35" w:rsidRPr="00A36CF2" w:rsidRDefault="00590A35" w:rsidP="00590A35">
      <w:pPr>
        <w:spacing w:after="120"/>
        <w:jc w:val="both"/>
        <w:rPr>
          <w:bCs/>
        </w:rPr>
      </w:pPr>
      <w:r w:rsidRPr="00A36CF2">
        <w:t xml:space="preserve">Poslije dezinfekcije uzima se potreban broj uzoraka vode za analizu koja će potvrditi njen uspjeh odnosno neuspjeh od čega će zavisiti davanje odobrenja za uporabu vode od strane sanitarne službe. U slučaju neuspjeha postupak se mora ponoviti. Ispitivanje vode  prema Zakonu o vodi za ljudsku potrošnju (NN </w:t>
      </w:r>
      <w:r w:rsidR="0092450A">
        <w:t>30/23</w:t>
      </w:r>
      <w:r w:rsidRPr="00A36CF2">
        <w:t xml:space="preserve">) vrši institucija registrirana za tu djelatnost. </w:t>
      </w:r>
    </w:p>
    <w:p w14:paraId="39375627" w14:textId="77777777" w:rsidR="00590A35" w:rsidRDefault="00590A35" w:rsidP="00590A35">
      <w:pPr>
        <w:tabs>
          <w:tab w:val="left" w:pos="2025"/>
        </w:tabs>
      </w:pPr>
    </w:p>
    <w:p w14:paraId="1AF0F34E" w14:textId="77777777" w:rsidR="00590A35" w:rsidRPr="00012365" w:rsidRDefault="00590A35" w:rsidP="00590A35">
      <w:pPr>
        <w:tabs>
          <w:tab w:val="left" w:pos="2025"/>
        </w:tabs>
        <w:jc w:val="both"/>
        <w:rPr>
          <w:b/>
        </w:rPr>
      </w:pPr>
      <w:r w:rsidRPr="00012365">
        <w:rPr>
          <w:b/>
        </w:rPr>
        <w:t xml:space="preserve">NAPOMENA: </w:t>
      </w:r>
    </w:p>
    <w:p w14:paraId="28B2C8B6" w14:textId="12DC44AF" w:rsidR="00590A35" w:rsidRDefault="00590A35" w:rsidP="00590A35">
      <w:pPr>
        <w:tabs>
          <w:tab w:val="left" w:pos="2025"/>
        </w:tabs>
        <w:jc w:val="both"/>
        <w:rPr>
          <w:b/>
        </w:rPr>
      </w:pPr>
      <w:r w:rsidRPr="00012365">
        <w:rPr>
          <w:b/>
        </w:rPr>
        <w:t xml:space="preserve">Radove na dezinfekciji mogu izvesti samo ovlaštene i kvalificirane osobe. Ispitivanje vode prema Zakonu o vodi za ljudsku potrošnju (NN </w:t>
      </w:r>
      <w:r w:rsidR="0092450A">
        <w:rPr>
          <w:b/>
        </w:rPr>
        <w:t>30/23</w:t>
      </w:r>
      <w:r w:rsidRPr="00012365">
        <w:rPr>
          <w:b/>
        </w:rPr>
        <w:t>) vrši institucija registrirana za tu djelatnost.</w:t>
      </w:r>
    </w:p>
    <w:p w14:paraId="6DCAABA1" w14:textId="537F9255" w:rsidR="00590A35" w:rsidRDefault="00590A35" w:rsidP="00590A35">
      <w:pPr>
        <w:tabs>
          <w:tab w:val="left" w:pos="2025"/>
        </w:tabs>
        <w:jc w:val="both"/>
        <w:rPr>
          <w:b/>
        </w:rPr>
      </w:pPr>
    </w:p>
    <w:p w14:paraId="13274490" w14:textId="6F04365C" w:rsidR="00590A35" w:rsidRDefault="00590A35" w:rsidP="00737B0C">
      <w:pPr>
        <w:pStyle w:val="Odlomakpopisa"/>
        <w:numPr>
          <w:ilvl w:val="1"/>
          <w:numId w:val="49"/>
        </w:numPr>
        <w:spacing w:before="60"/>
        <w:jc w:val="both"/>
        <w:rPr>
          <w:b/>
        </w:rPr>
      </w:pPr>
      <w:r w:rsidRPr="00F31C5B">
        <w:rPr>
          <w:b/>
        </w:rPr>
        <w:t>OSTALI RADOVI</w:t>
      </w:r>
    </w:p>
    <w:p w14:paraId="647E1291" w14:textId="77777777" w:rsidR="00590A35" w:rsidRPr="00000516" w:rsidRDefault="00590A35" w:rsidP="00590A35">
      <w:pPr>
        <w:pStyle w:val="Tijeloteksta-uvlaka3"/>
        <w:ind w:left="0"/>
        <w:jc w:val="both"/>
        <w:rPr>
          <w:sz w:val="22"/>
          <w:szCs w:val="22"/>
        </w:rPr>
      </w:pPr>
      <w:r w:rsidRPr="00000516">
        <w:rPr>
          <w:sz w:val="22"/>
          <w:szCs w:val="22"/>
        </w:rPr>
        <w:t>U ovoj točci se navode radovi što ne spadaju ni u jednu od već spomenutih točki i to su npr:</w:t>
      </w:r>
    </w:p>
    <w:p w14:paraId="539B1EBD" w14:textId="77777777" w:rsidR="00590A35" w:rsidRPr="00000516" w:rsidRDefault="00590A35" w:rsidP="00590A35">
      <w:pPr>
        <w:tabs>
          <w:tab w:val="left" w:pos="-4253"/>
          <w:tab w:val="left" w:pos="8498"/>
        </w:tabs>
        <w:spacing w:after="40"/>
        <w:ind w:left="284" w:hanging="284"/>
        <w:jc w:val="both"/>
      </w:pPr>
      <w:r w:rsidRPr="00000516">
        <w:t>-</w:t>
      </w:r>
      <w:r w:rsidRPr="00000516">
        <w:tab/>
        <w:t>svi radovi što se nisu mogli točno predvidjeti tijekom izrade projekta (premještaj i prelaganje podzemnih instalacija na koje se naišlo tijekom izvođenja projektiranih radova, premještanje nadzemnih instalacija - npr. stupova niskonaponske mreže ...) i sl.</w:t>
      </w:r>
    </w:p>
    <w:p w14:paraId="00F71F3E" w14:textId="77777777" w:rsidR="00590A35" w:rsidRPr="00000516" w:rsidRDefault="00590A35" w:rsidP="00590A35">
      <w:pPr>
        <w:pStyle w:val="Tijeloteksta"/>
      </w:pPr>
      <w:r w:rsidRPr="00000516">
        <w:t>Jedinična cijena stavki obuhvaća sve potrebne radove i materijale.</w:t>
      </w:r>
    </w:p>
    <w:p w14:paraId="23763430" w14:textId="77777777" w:rsidR="00590A35" w:rsidRPr="00F31C5B" w:rsidRDefault="00590A35" w:rsidP="00590A35">
      <w:pPr>
        <w:tabs>
          <w:tab w:val="left" w:pos="2025"/>
        </w:tabs>
      </w:pPr>
    </w:p>
    <w:p w14:paraId="08BCE4CB" w14:textId="7F5DE699" w:rsidR="00590A35" w:rsidRDefault="00590A35" w:rsidP="00737B0C">
      <w:pPr>
        <w:pStyle w:val="Odlomakpopisa"/>
        <w:numPr>
          <w:ilvl w:val="1"/>
          <w:numId w:val="49"/>
        </w:numPr>
        <w:tabs>
          <w:tab w:val="left" w:pos="360"/>
        </w:tabs>
        <w:spacing w:before="60"/>
        <w:jc w:val="both"/>
        <w:rPr>
          <w:b/>
        </w:rPr>
      </w:pPr>
      <w:r w:rsidRPr="00F31C5B">
        <w:rPr>
          <w:b/>
        </w:rPr>
        <w:t>POPIS PRIMJENJENIH NORMI ZA OSIGURANJE KVALITETE</w:t>
      </w:r>
    </w:p>
    <w:p w14:paraId="51A1E612" w14:textId="77777777" w:rsidR="00590A35" w:rsidRPr="00F31C5B" w:rsidRDefault="00590A35" w:rsidP="00590A35">
      <w:pPr>
        <w:spacing w:after="80"/>
        <w:jc w:val="both"/>
      </w:pPr>
      <w:r w:rsidRPr="00F31C5B">
        <w:t>Norme koje se odnose na cijevi:</w:t>
      </w:r>
    </w:p>
    <w:p w14:paraId="4B042A13" w14:textId="77777777" w:rsidR="00590A35" w:rsidRPr="00F31C5B" w:rsidRDefault="00590A35" w:rsidP="00590A35">
      <w:pPr>
        <w:tabs>
          <w:tab w:val="left" w:pos="900"/>
        </w:tabs>
        <w:spacing w:after="40"/>
        <w:ind w:left="539"/>
        <w:jc w:val="both"/>
      </w:pPr>
      <w:r w:rsidRPr="00F31C5B">
        <w:t>-</w:t>
      </w:r>
      <w:r w:rsidRPr="00F31C5B">
        <w:tab/>
        <w:t>lijevano-željezne (sivi lijev) HRN C.J1.030 i HRN C.J1.031 (DIN 28502 i DIN 28513)</w:t>
      </w:r>
    </w:p>
    <w:p w14:paraId="79CF01DA" w14:textId="77777777" w:rsidR="00590A35" w:rsidRPr="00F31C5B" w:rsidRDefault="00590A35" w:rsidP="00590A35">
      <w:pPr>
        <w:tabs>
          <w:tab w:val="left" w:pos="900"/>
        </w:tabs>
        <w:spacing w:after="40"/>
        <w:ind w:left="539"/>
        <w:jc w:val="both"/>
      </w:pPr>
      <w:r w:rsidRPr="00F31C5B">
        <w:t>-</w:t>
      </w:r>
      <w:r w:rsidRPr="00F31C5B">
        <w:tab/>
        <w:t>lijevano željezne cijevi (nodularni lijev) ISO 2531</w:t>
      </w:r>
    </w:p>
    <w:p w14:paraId="1586F811" w14:textId="77777777" w:rsidR="00590A35" w:rsidRDefault="00590A35" w:rsidP="00590A35">
      <w:pPr>
        <w:tabs>
          <w:tab w:val="left" w:pos="900"/>
        </w:tabs>
        <w:spacing w:after="40"/>
        <w:ind w:left="539"/>
        <w:jc w:val="both"/>
      </w:pPr>
      <w:r w:rsidRPr="00F31C5B">
        <w:t>-</w:t>
      </w:r>
      <w:r w:rsidRPr="00F31C5B">
        <w:tab/>
        <w:t>čelične HRN C.B6.020 (DIN 2458 i DIN 1626)</w:t>
      </w:r>
    </w:p>
    <w:p w14:paraId="75E75EFE" w14:textId="77777777" w:rsidR="00590A35" w:rsidRPr="00F31C5B" w:rsidRDefault="00590A35" w:rsidP="00590A35">
      <w:pPr>
        <w:tabs>
          <w:tab w:val="left" w:pos="900"/>
        </w:tabs>
        <w:spacing w:after="40"/>
        <w:ind w:left="539"/>
        <w:jc w:val="both"/>
      </w:pPr>
      <w:r>
        <w:t xml:space="preserve">- PEHD cijevi </w:t>
      </w:r>
      <w:r w:rsidRPr="00575B47">
        <w:t>DIN 8074, te udovoljavaju zahtjevima svojstvima prema DIN 8075,</w:t>
      </w:r>
    </w:p>
    <w:p w14:paraId="483426AA" w14:textId="77777777" w:rsidR="00590A35" w:rsidRPr="00F31C5B" w:rsidRDefault="00590A35" w:rsidP="00590A35">
      <w:pPr>
        <w:spacing w:before="120" w:after="80"/>
        <w:jc w:val="both"/>
      </w:pPr>
      <w:r w:rsidRPr="00F31C5B">
        <w:t>Norme koje se odnose na fazonske komade i armature:</w:t>
      </w:r>
    </w:p>
    <w:p w14:paraId="13BC3348" w14:textId="77777777" w:rsidR="00590A35" w:rsidRDefault="00590A35" w:rsidP="00737B0C">
      <w:pPr>
        <w:pStyle w:val="Odlomakpopisa"/>
        <w:numPr>
          <w:ilvl w:val="0"/>
          <w:numId w:val="35"/>
        </w:numPr>
        <w:tabs>
          <w:tab w:val="left" w:pos="900"/>
        </w:tabs>
        <w:spacing w:after="40"/>
        <w:jc w:val="both"/>
      </w:pPr>
      <w:r w:rsidRPr="00587B61">
        <w:t>HRN EN 1074, DIN 3230</w:t>
      </w:r>
      <w:r>
        <w:t>,</w:t>
      </w:r>
    </w:p>
    <w:p w14:paraId="36081DBC" w14:textId="77777777" w:rsidR="00590A35" w:rsidRDefault="00590A35" w:rsidP="00737B0C">
      <w:pPr>
        <w:pStyle w:val="Odlomakpopisa"/>
        <w:numPr>
          <w:ilvl w:val="0"/>
          <w:numId w:val="35"/>
        </w:numPr>
        <w:tabs>
          <w:tab w:val="left" w:pos="900"/>
        </w:tabs>
        <w:spacing w:after="40"/>
        <w:jc w:val="both"/>
      </w:pPr>
      <w:r w:rsidRPr="00587B61">
        <w:t>HRN EN 1092-2</w:t>
      </w:r>
      <w:r>
        <w:t>,</w:t>
      </w:r>
    </w:p>
    <w:p w14:paraId="70698132" w14:textId="77777777" w:rsidR="00590A35" w:rsidRDefault="00590A35" w:rsidP="00737B0C">
      <w:pPr>
        <w:pStyle w:val="Odlomakpopisa"/>
        <w:numPr>
          <w:ilvl w:val="0"/>
          <w:numId w:val="35"/>
        </w:numPr>
        <w:tabs>
          <w:tab w:val="left" w:pos="900"/>
        </w:tabs>
        <w:spacing w:after="40"/>
        <w:jc w:val="both"/>
      </w:pPr>
      <w:r w:rsidRPr="00587B61">
        <w:t>HRN EN 12266</w:t>
      </w:r>
      <w:r>
        <w:t>,</w:t>
      </w:r>
    </w:p>
    <w:p w14:paraId="1A8E5B72" w14:textId="77777777" w:rsidR="00590A35" w:rsidRDefault="00590A35" w:rsidP="00737B0C">
      <w:pPr>
        <w:pStyle w:val="Odlomakpopisa"/>
        <w:numPr>
          <w:ilvl w:val="0"/>
          <w:numId w:val="35"/>
        </w:numPr>
        <w:tabs>
          <w:tab w:val="left" w:pos="900"/>
        </w:tabs>
        <w:spacing w:after="40"/>
        <w:jc w:val="both"/>
      </w:pPr>
      <w:r w:rsidRPr="00587B61">
        <w:t>HRN EN 545:2010</w:t>
      </w:r>
      <w:r>
        <w:t>,</w:t>
      </w:r>
    </w:p>
    <w:p w14:paraId="6256D6B0" w14:textId="77777777" w:rsidR="00590A35" w:rsidRDefault="00590A35" w:rsidP="00737B0C">
      <w:pPr>
        <w:pStyle w:val="Odlomakpopisa"/>
        <w:numPr>
          <w:ilvl w:val="0"/>
          <w:numId w:val="35"/>
        </w:numPr>
        <w:tabs>
          <w:tab w:val="left" w:pos="900"/>
        </w:tabs>
        <w:spacing w:after="40"/>
        <w:jc w:val="both"/>
      </w:pPr>
      <w:r w:rsidRPr="00587B61">
        <w:t>DIN 3476</w:t>
      </w:r>
      <w:r>
        <w:t>,</w:t>
      </w:r>
    </w:p>
    <w:p w14:paraId="38771992" w14:textId="77777777" w:rsidR="00590A35" w:rsidRDefault="00590A35" w:rsidP="00737B0C">
      <w:pPr>
        <w:pStyle w:val="Odlomakpopisa"/>
        <w:numPr>
          <w:ilvl w:val="0"/>
          <w:numId w:val="35"/>
        </w:numPr>
        <w:tabs>
          <w:tab w:val="left" w:pos="900"/>
        </w:tabs>
        <w:spacing w:after="40"/>
        <w:jc w:val="both"/>
      </w:pPr>
      <w:r w:rsidRPr="00587B61">
        <w:t>DIN 30677-2</w:t>
      </w:r>
      <w:r>
        <w:t>,</w:t>
      </w:r>
    </w:p>
    <w:p w14:paraId="4C1CC4A3" w14:textId="77777777" w:rsidR="00590A35" w:rsidRDefault="00590A35" w:rsidP="00737B0C">
      <w:pPr>
        <w:pStyle w:val="Odlomakpopisa"/>
        <w:numPr>
          <w:ilvl w:val="0"/>
          <w:numId w:val="35"/>
        </w:numPr>
        <w:tabs>
          <w:tab w:val="left" w:pos="900"/>
        </w:tabs>
        <w:spacing w:after="40"/>
        <w:jc w:val="both"/>
      </w:pPr>
      <w:r w:rsidRPr="00587B61">
        <w:t>DIN EN 24016</w:t>
      </w:r>
      <w:r>
        <w:t>,</w:t>
      </w:r>
    </w:p>
    <w:p w14:paraId="06B08FD0" w14:textId="77777777" w:rsidR="00590A35" w:rsidRDefault="00590A35" w:rsidP="00737B0C">
      <w:pPr>
        <w:pStyle w:val="Odlomakpopisa"/>
        <w:numPr>
          <w:ilvl w:val="0"/>
          <w:numId w:val="35"/>
        </w:numPr>
        <w:tabs>
          <w:tab w:val="left" w:pos="900"/>
        </w:tabs>
        <w:spacing w:after="40"/>
        <w:jc w:val="both"/>
      </w:pPr>
      <w:r w:rsidRPr="00587B61">
        <w:t>DIN EN 24034</w:t>
      </w:r>
    </w:p>
    <w:p w14:paraId="47B3B709" w14:textId="3E89D5EF" w:rsidR="00587B61" w:rsidRPr="00F31C5B" w:rsidRDefault="00590A35" w:rsidP="00590A35">
      <w:pPr>
        <w:tabs>
          <w:tab w:val="left" w:pos="900"/>
        </w:tabs>
        <w:spacing w:after="40"/>
        <w:ind w:left="539"/>
        <w:jc w:val="both"/>
      </w:pPr>
      <w:r w:rsidRPr="00F31C5B">
        <w:t>HRN C.J1.021 i HRN C.J1.033</w:t>
      </w:r>
    </w:p>
    <w:p w14:paraId="5481B4DA" w14:textId="77777777" w:rsidR="00585107" w:rsidRPr="00F31C5B" w:rsidRDefault="00585107" w:rsidP="00B538FD">
      <w:pPr>
        <w:tabs>
          <w:tab w:val="left" w:pos="2025"/>
        </w:tabs>
      </w:pPr>
    </w:p>
    <w:p w14:paraId="62B42449" w14:textId="14FCB46F" w:rsidR="00BC4AE4" w:rsidRDefault="00BC4AE4" w:rsidP="00BC4AE4">
      <w:pPr>
        <w:spacing w:after="120"/>
        <w:ind w:left="357"/>
      </w:pPr>
      <w:r>
        <w:t xml:space="preserve">Rijeka, </w:t>
      </w:r>
      <w:r w:rsidR="002128F2">
        <w:t>studeni 2024.</w:t>
      </w:r>
      <w:r w:rsidR="003125CA">
        <w:t xml:space="preserve"> </w:t>
      </w:r>
      <w:r>
        <w:t>god.</w:t>
      </w:r>
    </w:p>
    <w:p w14:paraId="24D62705" w14:textId="77777777" w:rsidR="00D55DF5" w:rsidRPr="00F31C5B" w:rsidRDefault="00D55DF5" w:rsidP="00D55DF5"/>
    <w:p w14:paraId="67414299" w14:textId="77777777" w:rsidR="00E9677D" w:rsidRPr="00632D9B" w:rsidRDefault="00E9677D" w:rsidP="00E9677D">
      <w:pPr>
        <w:ind w:left="5103"/>
      </w:pPr>
      <w:r w:rsidRPr="00632D9B">
        <w:t>PROJEKTANT:</w:t>
      </w:r>
    </w:p>
    <w:p w14:paraId="4DA4C2D8" w14:textId="77777777" w:rsidR="00E9677D" w:rsidRPr="00632D9B" w:rsidRDefault="00E9677D" w:rsidP="00E9677D">
      <w:pPr>
        <w:tabs>
          <w:tab w:val="left" w:pos="3686"/>
        </w:tabs>
        <w:spacing w:before="60" w:after="40"/>
        <w:ind w:left="5103"/>
        <w:rPr>
          <w:b/>
        </w:rPr>
      </w:pPr>
      <w:r>
        <w:rPr>
          <w:b/>
        </w:rPr>
        <w:t>ŽELJKO LAKOŠELJAC</w:t>
      </w:r>
      <w:r w:rsidRPr="00632D9B">
        <w:rPr>
          <w:b/>
        </w:rPr>
        <w:t>, dipl.ing.građ.</w:t>
      </w:r>
    </w:p>
    <w:p w14:paraId="44D3BB73" w14:textId="77777777" w:rsidR="00E9677D" w:rsidRPr="00632D9B" w:rsidRDefault="00E9677D" w:rsidP="00E9677D">
      <w:pPr>
        <w:tabs>
          <w:tab w:val="left" w:pos="3686"/>
        </w:tabs>
        <w:spacing w:before="60" w:after="40"/>
        <w:ind w:left="5103"/>
        <w:rPr>
          <w:b/>
          <w:sz w:val="20"/>
          <w:szCs w:val="20"/>
        </w:rPr>
      </w:pPr>
      <w:r w:rsidRPr="00632D9B">
        <w:rPr>
          <w:b/>
          <w:sz w:val="20"/>
          <w:szCs w:val="20"/>
        </w:rPr>
        <w:t xml:space="preserve">Ovlašteni </w:t>
      </w:r>
      <w:r>
        <w:rPr>
          <w:b/>
          <w:sz w:val="20"/>
          <w:szCs w:val="20"/>
        </w:rPr>
        <w:t>inženjer građevinarstva G 5658</w:t>
      </w:r>
    </w:p>
    <w:p w14:paraId="3C423A82" w14:textId="09CB0299" w:rsidR="00D55DF5" w:rsidRPr="00F31C5B" w:rsidRDefault="00E9677D" w:rsidP="00E9677D">
      <w:pPr>
        <w:spacing w:line="288" w:lineRule="auto"/>
        <w:ind w:left="5103"/>
      </w:pPr>
      <w:r w:rsidRPr="00632D9B">
        <w:rPr>
          <w:sz w:val="16"/>
          <w:szCs w:val="16"/>
        </w:rPr>
        <w:t>Elektronički potpis</w:t>
      </w:r>
    </w:p>
    <w:p w14:paraId="53CB56E1" w14:textId="77777777" w:rsidR="00C329BE" w:rsidRPr="00F31C5B" w:rsidRDefault="00C329BE" w:rsidP="00B538FD">
      <w:pPr>
        <w:tabs>
          <w:tab w:val="left" w:pos="2025"/>
        </w:tabs>
        <w:sectPr w:rsidR="00C329BE" w:rsidRPr="00F31C5B" w:rsidSect="00290D21">
          <w:headerReference w:type="default" r:id="rId599"/>
          <w:footerReference w:type="default" r:id="rId600"/>
          <w:pgSz w:w="11906" w:h="16838" w:code="9"/>
          <w:pgMar w:top="1418" w:right="849" w:bottom="1134" w:left="1418" w:header="567" w:footer="442" w:gutter="0"/>
          <w:cols w:space="708"/>
          <w:docGrid w:linePitch="360"/>
        </w:sectPr>
      </w:pPr>
    </w:p>
    <w:tbl>
      <w:tblPr>
        <w:tblW w:w="9953" w:type="dxa"/>
        <w:tblLook w:val="01E0" w:firstRow="1" w:lastRow="1" w:firstColumn="1" w:lastColumn="1" w:noHBand="0" w:noVBand="0"/>
      </w:tblPr>
      <w:tblGrid>
        <w:gridCol w:w="2401"/>
        <w:gridCol w:w="1590"/>
        <w:gridCol w:w="5962"/>
      </w:tblGrid>
      <w:tr w:rsidR="007D00A7" w:rsidRPr="00F31C5B" w14:paraId="157409CA" w14:textId="77777777" w:rsidTr="007E7627">
        <w:trPr>
          <w:trHeight w:val="732"/>
        </w:trPr>
        <w:tc>
          <w:tcPr>
            <w:tcW w:w="3991" w:type="dxa"/>
            <w:gridSpan w:val="2"/>
            <w:shd w:val="clear" w:color="auto" w:fill="auto"/>
          </w:tcPr>
          <w:p w14:paraId="3AD0E4C8" w14:textId="77777777" w:rsidR="007D00A7" w:rsidRPr="00F31C5B" w:rsidRDefault="007D00A7" w:rsidP="007D00A7">
            <w:pPr>
              <w:spacing w:before="40" w:after="40"/>
            </w:pPr>
            <w:r w:rsidRPr="00F31C5B">
              <w:lastRenderedPageBreak/>
              <w:t>Izradio:</w:t>
            </w:r>
          </w:p>
        </w:tc>
        <w:tc>
          <w:tcPr>
            <w:tcW w:w="5962" w:type="dxa"/>
            <w:shd w:val="clear" w:color="auto" w:fill="auto"/>
          </w:tcPr>
          <w:p w14:paraId="7AE5ADD6" w14:textId="77777777" w:rsidR="007D00A7" w:rsidRPr="00F31C5B" w:rsidRDefault="007D00A7" w:rsidP="007D00A7">
            <w:r w:rsidRPr="00F31C5B">
              <w:t>HIDRO-EXPERT d.o.o.</w:t>
            </w:r>
          </w:p>
          <w:p w14:paraId="584ADB22" w14:textId="77777777" w:rsidR="007D00A7" w:rsidRPr="00F31C5B" w:rsidRDefault="007D00A7" w:rsidP="007D00A7">
            <w:r w:rsidRPr="00F31C5B">
              <w:t>Bujska 5</w:t>
            </w:r>
          </w:p>
          <w:p w14:paraId="4AC592E0" w14:textId="77777777" w:rsidR="007D00A7" w:rsidRPr="00F31C5B" w:rsidRDefault="007D00A7" w:rsidP="007D00A7">
            <w:r w:rsidRPr="00F31C5B">
              <w:t>51 000 Rijeka</w:t>
            </w:r>
          </w:p>
          <w:p w14:paraId="18A067F4" w14:textId="77777777" w:rsidR="007D00A7" w:rsidRPr="00F31C5B" w:rsidRDefault="007D00A7" w:rsidP="007D00A7"/>
          <w:p w14:paraId="5CC0C78B" w14:textId="77777777" w:rsidR="007D00A7" w:rsidRPr="00F31C5B" w:rsidRDefault="007D00A7" w:rsidP="007D00A7"/>
          <w:p w14:paraId="6AB3F968" w14:textId="77777777" w:rsidR="007D00A7" w:rsidRPr="00F31C5B" w:rsidRDefault="007D00A7" w:rsidP="007D00A7"/>
        </w:tc>
      </w:tr>
      <w:tr w:rsidR="007D00A7" w:rsidRPr="00F31C5B" w14:paraId="12F54F48" w14:textId="77777777" w:rsidTr="0057024A">
        <w:trPr>
          <w:trHeight w:val="1210"/>
        </w:trPr>
        <w:tc>
          <w:tcPr>
            <w:tcW w:w="3991" w:type="dxa"/>
            <w:gridSpan w:val="2"/>
            <w:shd w:val="clear" w:color="auto" w:fill="auto"/>
          </w:tcPr>
          <w:p w14:paraId="1FA8394A" w14:textId="77777777" w:rsidR="007D00A7" w:rsidRPr="00F31C5B" w:rsidRDefault="003C5953" w:rsidP="007D00A7">
            <w:pPr>
              <w:spacing w:before="40" w:after="40"/>
            </w:pPr>
            <w:r w:rsidRPr="003C5953">
              <w:t>Naziv građevine:</w:t>
            </w:r>
          </w:p>
        </w:tc>
        <w:tc>
          <w:tcPr>
            <w:tcW w:w="5962" w:type="dxa"/>
            <w:shd w:val="clear" w:color="auto" w:fill="auto"/>
          </w:tcPr>
          <w:p w14:paraId="13AA9A7C" w14:textId="31DE28CE" w:rsidR="007D00A7" w:rsidRPr="00936716" w:rsidRDefault="00BE5388" w:rsidP="003C5953">
            <w:pPr>
              <w:pStyle w:val="NASLOVNICA-BOLD"/>
              <w:tabs>
                <w:tab w:val="left" w:pos="1026"/>
              </w:tabs>
              <w:spacing w:before="0" w:after="0" w:line="276" w:lineRule="auto"/>
              <w:rPr>
                <w:color w:val="auto"/>
              </w:rPr>
            </w:pPr>
            <w:r>
              <w:rPr>
                <w:color w:val="auto"/>
              </w:rPr>
              <w:t xml:space="preserve">SUSTAV NAVODNJAVANJA ĐOLTA II. FAZA </w:t>
            </w:r>
            <w:r w:rsidR="00106995" w:rsidRPr="00936716">
              <w:rPr>
                <w:color w:val="auto"/>
              </w:rPr>
              <w:t xml:space="preserve"> </w:t>
            </w:r>
          </w:p>
        </w:tc>
      </w:tr>
      <w:tr w:rsidR="007D00A7" w:rsidRPr="00F31C5B" w14:paraId="60B4D862" w14:textId="77777777" w:rsidTr="00391482">
        <w:trPr>
          <w:trHeight w:val="555"/>
        </w:trPr>
        <w:tc>
          <w:tcPr>
            <w:tcW w:w="3991" w:type="dxa"/>
            <w:gridSpan w:val="2"/>
            <w:shd w:val="clear" w:color="auto" w:fill="auto"/>
          </w:tcPr>
          <w:p w14:paraId="67EF3487" w14:textId="1FA121C9" w:rsidR="007D00A7" w:rsidRPr="00F31C5B" w:rsidRDefault="009C43D3" w:rsidP="0057024A">
            <w:pPr>
              <w:spacing w:after="40"/>
            </w:pPr>
            <w:r>
              <w:t>Redni broj mape:</w:t>
            </w:r>
          </w:p>
        </w:tc>
        <w:tc>
          <w:tcPr>
            <w:tcW w:w="5962" w:type="dxa"/>
            <w:shd w:val="clear" w:color="auto" w:fill="auto"/>
          </w:tcPr>
          <w:p w14:paraId="5EBF01CC" w14:textId="134A17BB" w:rsidR="007D00A7" w:rsidRPr="00391482" w:rsidRDefault="00C754D0" w:rsidP="0057024A">
            <w:pPr>
              <w:tabs>
                <w:tab w:val="left" w:pos="1026"/>
                <w:tab w:val="left" w:pos="3686"/>
              </w:tabs>
              <w:rPr>
                <w:b/>
                <w:bCs/>
              </w:rPr>
            </w:pPr>
            <w:r>
              <w:rPr>
                <w:bCs/>
                <w:szCs w:val="16"/>
                <w:lang w:eastAsia="hr-HR"/>
              </w:rPr>
              <w:t>1/2</w:t>
            </w:r>
          </w:p>
        </w:tc>
      </w:tr>
      <w:tr w:rsidR="007D00A7" w:rsidRPr="00F31C5B" w14:paraId="22648A1E" w14:textId="77777777" w:rsidTr="00391482">
        <w:trPr>
          <w:trHeight w:val="563"/>
        </w:trPr>
        <w:tc>
          <w:tcPr>
            <w:tcW w:w="3991" w:type="dxa"/>
            <w:gridSpan w:val="2"/>
            <w:shd w:val="clear" w:color="auto" w:fill="auto"/>
          </w:tcPr>
          <w:p w14:paraId="14DE0950" w14:textId="2C207BD7" w:rsidR="007D00A7" w:rsidRPr="00F31C5B" w:rsidRDefault="00365E69" w:rsidP="0057024A">
            <w:pPr>
              <w:spacing w:after="40"/>
            </w:pPr>
            <w:r>
              <w:t>Razina projekta:</w:t>
            </w:r>
          </w:p>
        </w:tc>
        <w:tc>
          <w:tcPr>
            <w:tcW w:w="5962" w:type="dxa"/>
            <w:shd w:val="clear" w:color="auto" w:fill="auto"/>
          </w:tcPr>
          <w:p w14:paraId="2517F025" w14:textId="57F2070C" w:rsidR="007D00A7" w:rsidRPr="00936716" w:rsidRDefault="00365E69" w:rsidP="0057024A">
            <w:r>
              <w:t>GLAVNI PROJEKT</w:t>
            </w:r>
          </w:p>
        </w:tc>
      </w:tr>
      <w:tr w:rsidR="0057024A" w:rsidRPr="00F31C5B" w14:paraId="55F6F195" w14:textId="77777777" w:rsidTr="00391482">
        <w:trPr>
          <w:trHeight w:val="563"/>
        </w:trPr>
        <w:tc>
          <w:tcPr>
            <w:tcW w:w="3991" w:type="dxa"/>
            <w:gridSpan w:val="2"/>
            <w:shd w:val="clear" w:color="auto" w:fill="auto"/>
          </w:tcPr>
          <w:p w14:paraId="03880052" w14:textId="76BB1FBB" w:rsidR="0057024A" w:rsidRDefault="00E07ACE" w:rsidP="0057024A">
            <w:pPr>
              <w:spacing w:after="40"/>
            </w:pPr>
            <w:r w:rsidRPr="00E07ACE">
              <w:t>Strukovna odrednica projekta:</w:t>
            </w:r>
          </w:p>
        </w:tc>
        <w:tc>
          <w:tcPr>
            <w:tcW w:w="5962" w:type="dxa"/>
            <w:shd w:val="clear" w:color="auto" w:fill="auto"/>
          </w:tcPr>
          <w:p w14:paraId="1380F9AC" w14:textId="11A2FC7A" w:rsidR="0057024A" w:rsidRDefault="00E07ACE" w:rsidP="0057024A">
            <w:r w:rsidRPr="00E07ACE">
              <w:t>GRAĐEVINSKI PROJEKT</w:t>
            </w:r>
          </w:p>
        </w:tc>
      </w:tr>
      <w:tr w:rsidR="007D00A7" w:rsidRPr="00F31C5B" w14:paraId="15B1B7CC" w14:textId="77777777" w:rsidTr="00391482">
        <w:trPr>
          <w:trHeight w:val="585"/>
        </w:trPr>
        <w:tc>
          <w:tcPr>
            <w:tcW w:w="3991" w:type="dxa"/>
            <w:gridSpan w:val="2"/>
            <w:shd w:val="clear" w:color="auto" w:fill="auto"/>
          </w:tcPr>
          <w:p w14:paraId="0613701A" w14:textId="77777777" w:rsidR="007D00A7" w:rsidRPr="00F31C5B" w:rsidRDefault="007D00A7" w:rsidP="0057024A">
            <w:pPr>
              <w:spacing w:after="40"/>
            </w:pPr>
            <w:r w:rsidRPr="00F31C5B">
              <w:t>Zajednička oznaka projekta:</w:t>
            </w:r>
          </w:p>
        </w:tc>
        <w:tc>
          <w:tcPr>
            <w:tcW w:w="5962" w:type="dxa"/>
            <w:shd w:val="clear" w:color="auto" w:fill="auto"/>
          </w:tcPr>
          <w:p w14:paraId="32C048B3" w14:textId="6DDFEB45" w:rsidR="007D00A7" w:rsidRPr="00936716" w:rsidRDefault="008C7FDA" w:rsidP="0057024A">
            <w:r>
              <w:t>HE-</w:t>
            </w:r>
            <w:r w:rsidR="00BE5388">
              <w:t>GP-244/24</w:t>
            </w:r>
          </w:p>
        </w:tc>
      </w:tr>
      <w:tr w:rsidR="007D00A7" w:rsidRPr="00F31C5B" w14:paraId="0C444544" w14:textId="77777777" w:rsidTr="007E7627">
        <w:trPr>
          <w:trHeight w:val="732"/>
        </w:trPr>
        <w:tc>
          <w:tcPr>
            <w:tcW w:w="3991" w:type="dxa"/>
            <w:gridSpan w:val="2"/>
            <w:shd w:val="clear" w:color="auto" w:fill="auto"/>
          </w:tcPr>
          <w:p w14:paraId="5DE4CC7F" w14:textId="77777777" w:rsidR="007D00A7" w:rsidRPr="00F31C5B" w:rsidRDefault="007D00A7" w:rsidP="0057024A">
            <w:pPr>
              <w:spacing w:after="40"/>
            </w:pPr>
            <w:r w:rsidRPr="00F31C5B">
              <w:t>Broj projekta:</w:t>
            </w:r>
          </w:p>
        </w:tc>
        <w:tc>
          <w:tcPr>
            <w:tcW w:w="5962" w:type="dxa"/>
            <w:shd w:val="clear" w:color="auto" w:fill="auto"/>
          </w:tcPr>
          <w:p w14:paraId="2D86179A" w14:textId="53FB248A" w:rsidR="007D00A7" w:rsidRPr="00936716" w:rsidRDefault="00BE5388" w:rsidP="0057024A">
            <w:r>
              <w:t>GP-244/24</w:t>
            </w:r>
          </w:p>
        </w:tc>
      </w:tr>
      <w:tr w:rsidR="0043232F" w:rsidRPr="00F31C5B" w14:paraId="5D37A6D4" w14:textId="77777777" w:rsidTr="00F40EF4">
        <w:trPr>
          <w:trHeight w:val="6215"/>
        </w:trPr>
        <w:tc>
          <w:tcPr>
            <w:tcW w:w="9953" w:type="dxa"/>
            <w:gridSpan w:val="3"/>
            <w:shd w:val="clear" w:color="auto" w:fill="auto"/>
            <w:vAlign w:val="center"/>
          </w:tcPr>
          <w:p w14:paraId="3221FEC5" w14:textId="77777777" w:rsidR="0043232F" w:rsidRPr="0088542A" w:rsidRDefault="0043232F" w:rsidP="00955418">
            <w:pPr>
              <w:pStyle w:val="Odlomakpopisa"/>
              <w:numPr>
                <w:ilvl w:val="0"/>
                <w:numId w:val="3"/>
              </w:numPr>
              <w:ind w:left="0" w:firstLine="12"/>
              <w:jc w:val="center"/>
              <w:rPr>
                <w:b/>
                <w:sz w:val="32"/>
                <w:szCs w:val="32"/>
              </w:rPr>
            </w:pPr>
            <w:r w:rsidRPr="00F31C5B">
              <w:rPr>
                <w:b/>
                <w:sz w:val="32"/>
                <w:szCs w:val="32"/>
              </w:rPr>
              <w:t>PRIKAZ PRIMJENJENIH MJERA ZAŠTITE</w:t>
            </w:r>
            <w:r w:rsidR="00C95C2C">
              <w:rPr>
                <w:b/>
                <w:sz w:val="32"/>
                <w:szCs w:val="32"/>
              </w:rPr>
              <w:t xml:space="preserve"> OD POŽARA</w:t>
            </w:r>
          </w:p>
        </w:tc>
      </w:tr>
      <w:tr w:rsidR="0043232F" w:rsidRPr="00F31C5B" w14:paraId="14DEAA7D" w14:textId="77777777" w:rsidTr="00E07ACE">
        <w:trPr>
          <w:trHeight w:val="3063"/>
        </w:trPr>
        <w:tc>
          <w:tcPr>
            <w:tcW w:w="2401" w:type="dxa"/>
            <w:shd w:val="clear" w:color="auto" w:fill="auto"/>
            <w:vAlign w:val="bottom"/>
          </w:tcPr>
          <w:p w14:paraId="3B07F5FF" w14:textId="77777777" w:rsidR="0043232F" w:rsidRPr="00F31C5B" w:rsidRDefault="0043232F" w:rsidP="008A7B16">
            <w:pPr>
              <w:spacing w:before="40" w:after="40"/>
            </w:pPr>
            <w:r w:rsidRPr="00F31C5B">
              <w:t>Mjesto i datum:</w:t>
            </w:r>
          </w:p>
        </w:tc>
        <w:tc>
          <w:tcPr>
            <w:tcW w:w="7552" w:type="dxa"/>
            <w:gridSpan w:val="2"/>
            <w:shd w:val="clear" w:color="auto" w:fill="auto"/>
            <w:vAlign w:val="bottom"/>
          </w:tcPr>
          <w:p w14:paraId="3B750F74" w14:textId="28682C02" w:rsidR="0043232F" w:rsidRPr="00F31C5B" w:rsidRDefault="0043232F" w:rsidP="008A7B16">
            <w:pPr>
              <w:spacing w:before="40" w:after="40"/>
            </w:pPr>
            <w:r w:rsidRPr="00F31C5B">
              <w:t xml:space="preserve">Rijeka, </w:t>
            </w:r>
            <w:r w:rsidR="002128F2">
              <w:t>studeni 2024.</w:t>
            </w:r>
            <w:r w:rsidR="003125CA">
              <w:t xml:space="preserve"> </w:t>
            </w:r>
            <w:r w:rsidR="00566A03">
              <w:t>godine</w:t>
            </w:r>
          </w:p>
        </w:tc>
      </w:tr>
    </w:tbl>
    <w:p w14:paraId="3D3F2C9E" w14:textId="77777777" w:rsidR="00C329BE" w:rsidRPr="00F31C5B" w:rsidRDefault="00C329BE" w:rsidP="00B538FD">
      <w:pPr>
        <w:tabs>
          <w:tab w:val="left" w:pos="2025"/>
        </w:tabs>
        <w:sectPr w:rsidR="00C329BE" w:rsidRPr="00F31C5B" w:rsidSect="00F40EF4">
          <w:headerReference w:type="default" r:id="rId601"/>
          <w:footerReference w:type="default" r:id="rId602"/>
          <w:pgSz w:w="11906" w:h="16838" w:code="9"/>
          <w:pgMar w:top="567" w:right="1418" w:bottom="426" w:left="1418" w:header="563" w:footer="423" w:gutter="0"/>
          <w:cols w:space="708"/>
          <w:docGrid w:linePitch="360"/>
        </w:sectPr>
      </w:pPr>
    </w:p>
    <w:p w14:paraId="3B9F6D82" w14:textId="77777777" w:rsidR="00D67EFF" w:rsidRDefault="00D67EFF" w:rsidP="00737B0C">
      <w:pPr>
        <w:pStyle w:val="Odlomakpopisa"/>
        <w:numPr>
          <w:ilvl w:val="0"/>
          <w:numId w:val="48"/>
        </w:numPr>
        <w:spacing w:after="240"/>
        <w:contextualSpacing w:val="0"/>
        <w:rPr>
          <w:rFonts w:eastAsiaTheme="majorEastAsia"/>
          <w:b/>
          <w:sz w:val="24"/>
          <w:szCs w:val="24"/>
        </w:rPr>
      </w:pPr>
      <w:r w:rsidRPr="00F31C5B">
        <w:rPr>
          <w:rFonts w:eastAsiaTheme="majorEastAsia"/>
          <w:b/>
          <w:sz w:val="24"/>
          <w:szCs w:val="24"/>
        </w:rPr>
        <w:lastRenderedPageBreak/>
        <w:t>PRIKAZ PRIMJENJENIH MJERA ZAŠTITE</w:t>
      </w:r>
      <w:r w:rsidR="00C95C2C">
        <w:rPr>
          <w:rFonts w:eastAsiaTheme="majorEastAsia"/>
          <w:b/>
          <w:sz w:val="24"/>
          <w:szCs w:val="24"/>
        </w:rPr>
        <w:t xml:space="preserve"> OD POŽARA</w:t>
      </w:r>
    </w:p>
    <w:p w14:paraId="2F6B47DC" w14:textId="3BB4D516" w:rsidR="0011323F" w:rsidRPr="00024B67" w:rsidRDefault="0011323F" w:rsidP="0011323F">
      <w:pPr>
        <w:spacing w:after="60" w:line="276" w:lineRule="auto"/>
        <w:jc w:val="both"/>
      </w:pPr>
      <w:r w:rsidRPr="00024B67">
        <w:t>Prilikom izrade projektne dokumentacije prim</w:t>
      </w:r>
      <w:r>
        <w:t>i</w:t>
      </w:r>
      <w:r w:rsidRPr="00024B67">
        <w:t>jenjeni su propisi u domeni zaštite od požara tj</w:t>
      </w:r>
      <w:r>
        <w:t>.</w:t>
      </w:r>
      <w:r w:rsidRPr="00024B67">
        <w:t xml:space="preserve"> Zakon o zašti</w:t>
      </w:r>
      <w:r>
        <w:t>ti</w:t>
      </w:r>
      <w:r w:rsidRPr="00024B67">
        <w:t xml:space="preserve"> od požara (NN br. 92/10</w:t>
      </w:r>
      <w:r>
        <w:t>, 114/22</w:t>
      </w:r>
      <w:r w:rsidRPr="00024B67">
        <w:t>)</w:t>
      </w:r>
      <w:r>
        <w:t>.</w:t>
      </w:r>
    </w:p>
    <w:p w14:paraId="41B08E4D" w14:textId="235F7FDD" w:rsidR="0011323F" w:rsidRDefault="0011323F" w:rsidP="0011323F">
      <w:pPr>
        <w:spacing w:after="60" w:line="276" w:lineRule="auto"/>
        <w:jc w:val="both"/>
      </w:pPr>
      <w:r>
        <w:t>S obzirom da se u ovom glavnom projektu radi o sustavu navodnjavanja za isti prema zakonskoj regulativi nema posebnih mjera zaštite od požara. Na cjevovodima za navodnjavanje nisu predviđeni hidranti.</w:t>
      </w:r>
    </w:p>
    <w:p w14:paraId="21B91715" w14:textId="13980FE6" w:rsidR="0011323F" w:rsidRDefault="0011323F" w:rsidP="0011323F">
      <w:pPr>
        <w:spacing w:after="240" w:line="276" w:lineRule="auto"/>
        <w:jc w:val="both"/>
      </w:pPr>
      <w:r>
        <w:t>U sklopu objekta crpne stanice Hrastje i u bunarima B-1, B-2, B-3 i B-4 kao zaštita od požara predviđeni su protupožarni aparati.</w:t>
      </w:r>
    </w:p>
    <w:p w14:paraId="6E38F256" w14:textId="12D7558C" w:rsidR="008749BD" w:rsidRPr="00FD17B5" w:rsidRDefault="00C95C2C" w:rsidP="00737B0C">
      <w:pPr>
        <w:numPr>
          <w:ilvl w:val="1"/>
          <w:numId w:val="48"/>
        </w:numPr>
        <w:spacing w:after="120"/>
        <w:jc w:val="both"/>
      </w:pPr>
      <w:r>
        <w:rPr>
          <w:b/>
        </w:rPr>
        <w:t>PRIKAZ TEHNIČKIH RJEŠENJA ZA PRIMJENU PROPISA ZAŠTITE OD POŽARA</w:t>
      </w:r>
    </w:p>
    <w:p w14:paraId="06B2E7C0" w14:textId="77777777" w:rsidR="00D806AE" w:rsidRDefault="00D806AE" w:rsidP="00D806AE">
      <w:pPr>
        <w:spacing w:after="120" w:line="276" w:lineRule="auto"/>
        <w:jc w:val="both"/>
      </w:pPr>
      <w:r>
        <w:t xml:space="preserve">Ovaj prikaz tehničkih rješenja za primjenu propisa zaštite od požara izrađen je u skladu sa Zakonom o zaštiti od požara (NN 92/10, 114/22). </w:t>
      </w:r>
    </w:p>
    <w:p w14:paraId="69A69910" w14:textId="77777777" w:rsidR="00C95C2C" w:rsidRDefault="00C95C2C" w:rsidP="00C95C2C">
      <w:pPr>
        <w:spacing w:after="120" w:line="276" w:lineRule="auto"/>
        <w:jc w:val="both"/>
      </w:pPr>
      <w:r>
        <w:t xml:space="preserve">Za vrijeme izvedbe građevine potrebno je provesti sve potrebne mjere sa lako zapaljivim materijalima koji mogu izazvati požar. Takve materijale potrebno je držati udaljene od izvora topline i opreme električnih instalacija. Električne instalacije, uređaji i oprema moraju svojom izradom i izvođenjem odgovarati važećim tehničkim propisima. </w:t>
      </w:r>
    </w:p>
    <w:p w14:paraId="374AE55D" w14:textId="77777777" w:rsidR="00C95C2C" w:rsidRDefault="00C95C2C" w:rsidP="00C95C2C">
      <w:pPr>
        <w:spacing w:after="120" w:line="276" w:lineRule="auto"/>
        <w:jc w:val="both"/>
      </w:pPr>
      <w:r>
        <w:t xml:space="preserve">Na svim mjestima na gradilištu gdje postoji opasnost od požara, potrebno je provesti zaštitne mjere prema Zakonu o zaštiti od požara. Zapaljive tekućine potrebno je čuvati u posebnim skladištima osiguranim od požara sukladno pozitivnim propisima. </w:t>
      </w:r>
    </w:p>
    <w:p w14:paraId="4F4DDF80" w14:textId="77777777" w:rsidR="00C95C2C" w:rsidRDefault="00C95C2C" w:rsidP="00C95C2C">
      <w:pPr>
        <w:spacing w:after="120" w:line="276" w:lineRule="auto"/>
        <w:jc w:val="both"/>
      </w:pPr>
      <w:r>
        <w:t xml:space="preserve">Za provedbu ovih mjera nadležna je i odgovorna uprava gradilišta. Kontrolu provedbe ovih mjera provodi rukovoditelj gradilišta, nadzorni inženjer i ovlašteni organ općine ili republike. Nakon završetka izgradnje potrebno je urediti gradilište i odstraniti sve ostatke građe i materijala. Pristupnom cestom osiguran je nesmetani pristup vatrogasnoj jedinici. </w:t>
      </w:r>
    </w:p>
    <w:p w14:paraId="79840C9C" w14:textId="77777777" w:rsidR="00C95C2C" w:rsidRDefault="00C95C2C" w:rsidP="00C95C2C">
      <w:pPr>
        <w:spacing w:after="120" w:line="276" w:lineRule="auto"/>
        <w:jc w:val="both"/>
      </w:pPr>
      <w:r>
        <w:t xml:space="preserve">Pri projektiranju vodovodnih cjevovoda primijenjene su sve potrebne mjere zaštite spram servisnog osoblja komunalnog društva, koje će ih nadgledati i servisirati. </w:t>
      </w:r>
    </w:p>
    <w:p w14:paraId="59E4B814" w14:textId="77777777" w:rsidR="00C95C2C" w:rsidRDefault="00C95C2C" w:rsidP="00C95C2C">
      <w:pPr>
        <w:spacing w:after="120" w:line="276" w:lineRule="auto"/>
        <w:jc w:val="both"/>
      </w:pPr>
      <w:r>
        <w:t>Temeljne odrednice vodovodnih dijelova građevine, a koje definiraju mjere zaštite su:</w:t>
      </w:r>
    </w:p>
    <w:p w14:paraId="3676B766" w14:textId="77777777" w:rsidR="00C95C2C" w:rsidRDefault="00C95C2C" w:rsidP="00777AF2">
      <w:pPr>
        <w:pStyle w:val="Odlomakpopisa"/>
        <w:numPr>
          <w:ilvl w:val="0"/>
          <w:numId w:val="9"/>
        </w:numPr>
        <w:spacing w:beforeLines="40" w:before="96" w:line="276" w:lineRule="auto"/>
        <w:jc w:val="both"/>
      </w:pPr>
      <w:r w:rsidRPr="008D2223">
        <w:t>Vodovodni cjevovodi su građevine tipa podzemne cjevovodne instalacije, namijenjeni</w:t>
      </w:r>
      <w:r>
        <w:t xml:space="preserve"> </w:t>
      </w:r>
      <w:r w:rsidRPr="008D2223">
        <w:t xml:space="preserve">transportu i opskrbi ljudi i </w:t>
      </w:r>
      <w:r>
        <w:t>ostalih korisnika vodom za piće,</w:t>
      </w:r>
    </w:p>
    <w:p w14:paraId="03669F9F" w14:textId="77777777" w:rsidR="00C95C2C" w:rsidRDefault="00C95C2C" w:rsidP="00777AF2">
      <w:pPr>
        <w:pStyle w:val="Odlomakpopisa"/>
        <w:numPr>
          <w:ilvl w:val="0"/>
          <w:numId w:val="9"/>
        </w:numPr>
        <w:spacing w:beforeLines="40" w:before="96" w:line="276" w:lineRule="auto"/>
        <w:jc w:val="both"/>
      </w:pPr>
      <w:r w:rsidRPr="008D2223">
        <w:t>U predmetnima dijelovima građevine ne može biti stalno nastanje</w:t>
      </w:r>
      <w:r>
        <w:t>nih niti zaposlenih ljudi,</w:t>
      </w:r>
    </w:p>
    <w:p w14:paraId="130648E4" w14:textId="77777777" w:rsidR="00C95C2C" w:rsidRDefault="00C95C2C" w:rsidP="00777AF2">
      <w:pPr>
        <w:pStyle w:val="Odlomakpopisa"/>
        <w:numPr>
          <w:ilvl w:val="0"/>
          <w:numId w:val="9"/>
        </w:numPr>
        <w:spacing w:beforeLines="40" w:before="96" w:line="276" w:lineRule="auto"/>
        <w:jc w:val="both"/>
      </w:pPr>
      <w:r w:rsidRPr="008D2223">
        <w:t>Dijelovi građevine su predviđeni od potpuno negorivih materijala, a i sva oprema je</w:t>
      </w:r>
      <w:r>
        <w:t xml:space="preserve"> negoriva,</w:t>
      </w:r>
    </w:p>
    <w:p w14:paraId="73271A28" w14:textId="77777777" w:rsidR="00C95C2C" w:rsidRDefault="00C95C2C" w:rsidP="00777AF2">
      <w:pPr>
        <w:pStyle w:val="Odlomakpopisa"/>
        <w:numPr>
          <w:ilvl w:val="0"/>
          <w:numId w:val="9"/>
        </w:numPr>
        <w:spacing w:beforeLines="40" w:before="96" w:after="120" w:line="276" w:lineRule="auto"/>
        <w:ind w:left="714" w:hanging="357"/>
        <w:jc w:val="both"/>
      </w:pPr>
      <w:r w:rsidRPr="008D2223">
        <w:t>Gotovo svi dijelovi građevine su ukopani, ispod razine terena, u pravilu nedostupni ljudima i</w:t>
      </w:r>
      <w:r>
        <w:t xml:space="preserve"> </w:t>
      </w:r>
      <w:r w:rsidRPr="008D2223">
        <w:t>životinjama</w:t>
      </w:r>
      <w:r>
        <w:t>.</w:t>
      </w:r>
    </w:p>
    <w:p w14:paraId="3E236DBD" w14:textId="77777777" w:rsidR="00C95C2C" w:rsidRPr="0064401D" w:rsidRDefault="00C95C2C" w:rsidP="00C95C2C">
      <w:pPr>
        <w:spacing w:after="240" w:line="276" w:lineRule="auto"/>
        <w:jc w:val="both"/>
        <w:rPr>
          <w:b/>
        </w:rPr>
      </w:pPr>
      <w:r w:rsidRPr="0064401D">
        <w:rPr>
          <w:b/>
        </w:rPr>
        <w:t xml:space="preserve">Na nacrtima koji su sastavni dio ovog projekta su naznačena i detaljno obrađena sva tehnička rješenja primjene propisa zaštite od požara i ona su sastavni dio ovog prikaza. </w:t>
      </w:r>
    </w:p>
    <w:p w14:paraId="7035B337" w14:textId="77777777" w:rsidR="00C95C2C" w:rsidRPr="0064401D" w:rsidRDefault="00C95C2C" w:rsidP="00C95C2C">
      <w:pPr>
        <w:spacing w:after="120" w:line="276" w:lineRule="auto"/>
        <w:jc w:val="both"/>
        <w:rPr>
          <w:b/>
          <w:i/>
        </w:rPr>
      </w:pPr>
      <w:r w:rsidRPr="0064401D">
        <w:rPr>
          <w:b/>
          <w:i/>
        </w:rPr>
        <w:t xml:space="preserve">Tehnički uvjeti zaštite od požara </w:t>
      </w:r>
    </w:p>
    <w:p w14:paraId="1D56FCDF" w14:textId="705CD641" w:rsidR="00590580" w:rsidRPr="00590580" w:rsidRDefault="00590580" w:rsidP="00590580">
      <w:pPr>
        <w:spacing w:after="120" w:line="276" w:lineRule="auto"/>
        <w:jc w:val="both"/>
      </w:pPr>
      <w:r w:rsidRPr="00590580">
        <w:t xml:space="preserve">Projektirani vodovodni cjevovodi će biti položeni </w:t>
      </w:r>
      <w:r>
        <w:t>po poljskim putevima, poljoprivrednim površinama i javnim prometnicama</w:t>
      </w:r>
      <w:r w:rsidRPr="00590580">
        <w:t xml:space="preserve">. Cjevovodi su projektirani u skladu sa svim zakonima i normativima za projektiranje vodovodnih cjevovoda i uzancama komunalnog društva. </w:t>
      </w:r>
    </w:p>
    <w:p w14:paraId="2D2FC311" w14:textId="77777777" w:rsidR="00590580" w:rsidRPr="00590580" w:rsidRDefault="00590580" w:rsidP="00590580">
      <w:pPr>
        <w:spacing w:after="120" w:line="276" w:lineRule="auto"/>
        <w:jc w:val="both"/>
      </w:pPr>
      <w:r w:rsidRPr="00590580">
        <w:t>Na ovim cjevovodima nisu predviđeni hidranti za zaštitu od požara.</w:t>
      </w:r>
    </w:p>
    <w:p w14:paraId="1C5B24AA" w14:textId="77777777" w:rsidR="00590580" w:rsidRPr="00590580" w:rsidRDefault="00590580" w:rsidP="00590580">
      <w:pPr>
        <w:spacing w:after="120" w:line="276" w:lineRule="auto"/>
        <w:jc w:val="both"/>
      </w:pPr>
      <w:r w:rsidRPr="00590580">
        <w:t xml:space="preserve">Prema čl. 3, Pravilnika o uvjetima za vatrogasne pristupe (NN 35/94., 55/94, 142/03) definirani su vatrogasni pristupi. Kao vatrogasni pristup koristit će se kolnik javnih prometnica, mjesnih ulica. </w:t>
      </w:r>
      <w:r w:rsidRPr="00590580">
        <w:lastRenderedPageBreak/>
        <w:t xml:space="preserve">Pristup svim projektiranim hidrantima je širine veće od minimalnih 3,5 m i dovoljne je širine za prilaz vatrogasnih vozila, što je vidljivo iz situacije. </w:t>
      </w:r>
    </w:p>
    <w:p w14:paraId="6F9A5E27" w14:textId="77777777" w:rsidR="00590580" w:rsidRPr="00590580" w:rsidRDefault="00590580" w:rsidP="00590580">
      <w:pPr>
        <w:spacing w:after="120" w:line="276" w:lineRule="auto"/>
        <w:jc w:val="both"/>
      </w:pPr>
      <w:r w:rsidRPr="00590580">
        <w:t xml:space="preserve">Pri korištenju građevinskih strojeva za vrijeme izvođenja radova ne dozvoljava se ispuštanje ili deponiranje otpadnog ulja, goriva ili drugih opasnih tvari na gradilištu. </w:t>
      </w:r>
    </w:p>
    <w:p w14:paraId="101AFA8D" w14:textId="77777777" w:rsidR="00590580" w:rsidRPr="00590580" w:rsidRDefault="00590580" w:rsidP="00590580">
      <w:pPr>
        <w:spacing w:after="120" w:line="276" w:lineRule="auto"/>
        <w:jc w:val="both"/>
      </w:pPr>
      <w:r w:rsidRPr="00590580">
        <w:t>Također opskrba strojeva mora biti organizirana na način da ne dođe do incidentnih izlijevanja. Tehnologija izvođenja radova mora biti takva da se njome ne utječe na podzemne tokove prihranjivanja izvorišta pitke vode.</w:t>
      </w:r>
    </w:p>
    <w:p w14:paraId="0844D262" w14:textId="77777777" w:rsidR="00C95C2C" w:rsidRPr="00C95C2C" w:rsidRDefault="00C95C2C" w:rsidP="00C95C2C">
      <w:pPr>
        <w:spacing w:after="120"/>
        <w:jc w:val="both"/>
      </w:pPr>
    </w:p>
    <w:p w14:paraId="181EEF69" w14:textId="77777777" w:rsidR="00402F0C" w:rsidRPr="00FD17B5" w:rsidRDefault="00402F0C" w:rsidP="00737B0C">
      <w:pPr>
        <w:numPr>
          <w:ilvl w:val="1"/>
          <w:numId w:val="48"/>
        </w:numPr>
        <w:spacing w:after="120"/>
        <w:jc w:val="both"/>
      </w:pPr>
      <w:r>
        <w:rPr>
          <w:b/>
        </w:rPr>
        <w:t>PRIMIJENJENI PROPISI, STANDARDI I NORMATIVI</w:t>
      </w:r>
    </w:p>
    <w:p w14:paraId="1CB55855" w14:textId="77777777" w:rsidR="00142CCC" w:rsidRPr="00A34C37" w:rsidRDefault="00142CCC" w:rsidP="00737B0C">
      <w:pPr>
        <w:numPr>
          <w:ilvl w:val="0"/>
          <w:numId w:val="75"/>
        </w:numPr>
        <w:spacing w:before="240" w:after="120" w:line="276" w:lineRule="auto"/>
        <w:ind w:left="426" w:hanging="357"/>
        <w:rPr>
          <w:rFonts w:eastAsia="Calibri"/>
          <w:b/>
          <w:i/>
        </w:rPr>
      </w:pPr>
      <w:r w:rsidRPr="00A34C37">
        <w:rPr>
          <w:rFonts w:eastAsia="Calibri"/>
          <w:b/>
          <w:i/>
        </w:rPr>
        <w:t>ZAKONI</w:t>
      </w:r>
    </w:p>
    <w:p w14:paraId="37190533" w14:textId="77777777" w:rsidR="00590580" w:rsidRPr="00832199" w:rsidRDefault="00590580" w:rsidP="00737B0C">
      <w:pPr>
        <w:numPr>
          <w:ilvl w:val="1"/>
          <w:numId w:val="76"/>
        </w:numPr>
        <w:spacing w:after="60" w:line="276" w:lineRule="auto"/>
        <w:contextualSpacing/>
        <w:rPr>
          <w:i/>
        </w:rPr>
      </w:pPr>
      <w:r w:rsidRPr="00832199">
        <w:rPr>
          <w:i/>
        </w:rPr>
        <w:t>Zakon o zaštiti od požara (NN 92/10, 114/22);</w:t>
      </w:r>
    </w:p>
    <w:p w14:paraId="55E933DE" w14:textId="77777777" w:rsidR="00590580" w:rsidRPr="00832199" w:rsidRDefault="00590580" w:rsidP="00737B0C">
      <w:pPr>
        <w:numPr>
          <w:ilvl w:val="1"/>
          <w:numId w:val="76"/>
        </w:numPr>
        <w:spacing w:after="60" w:line="276" w:lineRule="auto"/>
        <w:contextualSpacing/>
        <w:rPr>
          <w:i/>
        </w:rPr>
      </w:pPr>
      <w:r w:rsidRPr="00832199">
        <w:rPr>
          <w:i/>
        </w:rPr>
        <w:t>Zakon o zapaljivim tekućinama i plinovima (NN 108/95, 56/10);</w:t>
      </w:r>
    </w:p>
    <w:p w14:paraId="6E77AA48" w14:textId="77777777" w:rsidR="00590580" w:rsidRPr="00832199" w:rsidRDefault="00590580" w:rsidP="00737B0C">
      <w:pPr>
        <w:numPr>
          <w:ilvl w:val="1"/>
          <w:numId w:val="76"/>
        </w:numPr>
        <w:spacing w:after="60" w:line="276" w:lineRule="auto"/>
        <w:contextualSpacing/>
        <w:rPr>
          <w:i/>
        </w:rPr>
      </w:pPr>
      <w:r w:rsidRPr="00832199">
        <w:rPr>
          <w:i/>
        </w:rPr>
        <w:t>Zakon o gradnji(NN 153/13, 20/17, 39/19, 125/19);</w:t>
      </w:r>
    </w:p>
    <w:p w14:paraId="7FCC75CD" w14:textId="77777777" w:rsidR="00590580" w:rsidRPr="00832199" w:rsidRDefault="00590580" w:rsidP="00737B0C">
      <w:pPr>
        <w:numPr>
          <w:ilvl w:val="1"/>
          <w:numId w:val="76"/>
        </w:numPr>
        <w:spacing w:after="60" w:line="276" w:lineRule="auto"/>
        <w:contextualSpacing/>
        <w:rPr>
          <w:i/>
        </w:rPr>
      </w:pPr>
      <w:r w:rsidRPr="00832199">
        <w:rPr>
          <w:i/>
        </w:rPr>
        <w:t>Zakon o zaštiti na radu (NN 71/14,</w:t>
      </w:r>
      <w:r w:rsidRPr="00832199">
        <w:t xml:space="preserve"> </w:t>
      </w:r>
      <w:r w:rsidRPr="00832199">
        <w:rPr>
          <w:i/>
        </w:rPr>
        <w:t>118/14, 94/18, 96/18)</w:t>
      </w:r>
    </w:p>
    <w:p w14:paraId="61D03E2B" w14:textId="77777777" w:rsidR="00590580" w:rsidRPr="00832199" w:rsidRDefault="00590580" w:rsidP="00737B0C">
      <w:pPr>
        <w:numPr>
          <w:ilvl w:val="1"/>
          <w:numId w:val="76"/>
        </w:numPr>
        <w:spacing w:after="60" w:line="276" w:lineRule="auto"/>
        <w:contextualSpacing/>
        <w:rPr>
          <w:i/>
        </w:rPr>
      </w:pPr>
      <w:r w:rsidRPr="00832199">
        <w:rPr>
          <w:i/>
        </w:rPr>
        <w:t xml:space="preserve">Zakon o vatrogastvu (NN 125/19); </w:t>
      </w:r>
    </w:p>
    <w:p w14:paraId="0CEDEBD7" w14:textId="77777777" w:rsidR="00590580" w:rsidRPr="00832199" w:rsidRDefault="00590580" w:rsidP="00737B0C">
      <w:pPr>
        <w:numPr>
          <w:ilvl w:val="1"/>
          <w:numId w:val="76"/>
        </w:numPr>
        <w:spacing w:after="60" w:line="276" w:lineRule="auto"/>
        <w:contextualSpacing/>
        <w:rPr>
          <w:i/>
        </w:rPr>
      </w:pPr>
      <w:r w:rsidRPr="00832199">
        <w:rPr>
          <w:i/>
        </w:rPr>
        <w:t>Zakon o normizaciji (NN 80/13)</w:t>
      </w:r>
    </w:p>
    <w:p w14:paraId="1E7D4005" w14:textId="77777777" w:rsidR="00590580" w:rsidRPr="00832199" w:rsidRDefault="00590580" w:rsidP="00737B0C">
      <w:pPr>
        <w:numPr>
          <w:ilvl w:val="1"/>
          <w:numId w:val="76"/>
        </w:numPr>
        <w:spacing w:after="60" w:line="276" w:lineRule="auto"/>
        <w:contextualSpacing/>
        <w:rPr>
          <w:i/>
        </w:rPr>
      </w:pPr>
      <w:r w:rsidRPr="00832199">
        <w:rPr>
          <w:i/>
        </w:rPr>
        <w:t>Zakon o tehničkim zahtjevima za proizvode i ocjenjivanju sukladnosti (NN 80/13, 14/14, 32/19).</w:t>
      </w:r>
    </w:p>
    <w:p w14:paraId="460DBA09" w14:textId="77777777" w:rsidR="00590580" w:rsidRPr="00832199" w:rsidRDefault="00590580" w:rsidP="00737B0C">
      <w:pPr>
        <w:numPr>
          <w:ilvl w:val="1"/>
          <w:numId w:val="76"/>
        </w:numPr>
        <w:spacing w:after="60" w:line="276" w:lineRule="auto"/>
        <w:contextualSpacing/>
        <w:rPr>
          <w:i/>
        </w:rPr>
      </w:pPr>
      <w:r w:rsidRPr="00832199">
        <w:rPr>
          <w:i/>
        </w:rPr>
        <w:t>Zakon o građevnim proizvodima (NN 78/13, 30/14, 130/17, 39/19, 118/20).</w:t>
      </w:r>
    </w:p>
    <w:p w14:paraId="1261B975" w14:textId="77777777" w:rsidR="00142CCC" w:rsidRPr="00A34C37" w:rsidRDefault="00142CCC" w:rsidP="00737B0C">
      <w:pPr>
        <w:numPr>
          <w:ilvl w:val="0"/>
          <w:numId w:val="75"/>
        </w:numPr>
        <w:spacing w:before="240" w:after="120" w:line="276" w:lineRule="auto"/>
        <w:ind w:left="426" w:hanging="357"/>
        <w:rPr>
          <w:rFonts w:eastAsia="Calibri"/>
          <w:b/>
          <w:i/>
        </w:rPr>
      </w:pPr>
      <w:r w:rsidRPr="00A34C37">
        <w:rPr>
          <w:rFonts w:eastAsia="Calibri"/>
          <w:b/>
          <w:i/>
        </w:rPr>
        <w:t>PRAVILNICI</w:t>
      </w:r>
    </w:p>
    <w:p w14:paraId="26607B60"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uvjetima za vatrogasne pristupe (NN 35/94, 55/94)</w:t>
      </w:r>
    </w:p>
    <w:p w14:paraId="5E69D4DD"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izmjenama i dopunama Pravilnika o uvjetima za vatrogasne pristupe (NN 142/03)</w:t>
      </w:r>
    </w:p>
    <w:p w14:paraId="1D17FB9A"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otpornosti na požar i drugim zahtjevima koje građevine moraju zadovoljiti u slučaju požara (NN 29/13, 87/15)</w:t>
      </w:r>
    </w:p>
    <w:p w14:paraId="3C1C0A34"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tehničkim zahtjevima za elektroenergetska postrojenja nazivnih izmjeničnih napona iznad 1 kV (NN 105/2010)</w:t>
      </w:r>
    </w:p>
    <w:p w14:paraId="1AC03CC4"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temeljnim zahtjevima za zaštitu od požara elektroenergetskih postrojenja i uređaja (NN 146/2005)</w:t>
      </w:r>
    </w:p>
    <w:p w14:paraId="5BE7F6CE"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vatrogasnim aparatima (NN 101/11)</w:t>
      </w:r>
    </w:p>
    <w:p w14:paraId="6CF4213D"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izmjenama i dopunama pravilnika o vatrogasnim aparatima (NN 74/13)</w:t>
      </w:r>
    </w:p>
    <w:p w14:paraId="6CAC0A48"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sustavima za dojavu požara (NN 56/99)</w:t>
      </w:r>
    </w:p>
    <w:p w14:paraId="1F13665E"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hidrantskoj mreži za gašenje požara (NN 8/06)</w:t>
      </w:r>
    </w:p>
    <w:p w14:paraId="464AE184"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sigurnosti dizala (NN 58/10)</w:t>
      </w:r>
    </w:p>
    <w:p w14:paraId="41BA55BA"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tehničkom normativima za ventilacijske i klimatizacijske sisteme (158/03, NN 67/97)</w:t>
      </w:r>
    </w:p>
    <w:p w14:paraId="24779312"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mjerama zaštite od požara kod građenja (NN 141/11),</w:t>
      </w:r>
    </w:p>
    <w:p w14:paraId="1A51CC7E"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revidentima iz zaštite od požara (NN 141/11),</w:t>
      </w:r>
    </w:p>
    <w:p w14:paraId="4F1EC508"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zaštiti na radu za mjesta rada (NN 029/2013)</w:t>
      </w:r>
    </w:p>
    <w:p w14:paraId="6A7993C7"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ovlaštenjima za izradu elaborata zaštite od požara (NN 141/11),</w:t>
      </w:r>
    </w:p>
    <w:p w14:paraId="55272B42"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Pravilnik o razvrstavanju građevina u skupine po zahtjevnosti mjera zaštite od požara (NN 56/12),</w:t>
      </w:r>
    </w:p>
    <w:p w14:paraId="5AB36761"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Tehnički propis za niskonaponske električne instalacije (NN 05/10)</w:t>
      </w:r>
    </w:p>
    <w:p w14:paraId="2F91DD5D"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Tehnički propis za sustave zaštite od djelovanja munje na građevinama (NN 87/08)</w:t>
      </w:r>
    </w:p>
    <w:p w14:paraId="09E60C8F"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lastRenderedPageBreak/>
        <w:t>Tehnički propis o izmjeni i dopuni tehničkog propisa za sustav zaštite od djelovanja munje na građevinama (NN 33/10)</w:t>
      </w:r>
    </w:p>
    <w:p w14:paraId="597C8045" w14:textId="77777777" w:rsidR="00756131" w:rsidRPr="0048001B" w:rsidRDefault="00756131" w:rsidP="00737B0C">
      <w:pPr>
        <w:numPr>
          <w:ilvl w:val="0"/>
          <w:numId w:val="77"/>
        </w:numPr>
        <w:spacing w:after="60" w:line="276" w:lineRule="auto"/>
        <w:ind w:left="709" w:hanging="283"/>
        <w:contextualSpacing/>
        <w:jc w:val="both"/>
        <w:rPr>
          <w:i/>
        </w:rPr>
      </w:pPr>
      <w:r w:rsidRPr="0048001B">
        <w:rPr>
          <w:i/>
        </w:rPr>
        <w:t>Tehnički propis za betonske konstrukcije (NN 101/05).</w:t>
      </w:r>
    </w:p>
    <w:p w14:paraId="6D9E5844" w14:textId="77777777" w:rsidR="00142CCC" w:rsidRPr="00A34C37" w:rsidRDefault="00142CCC" w:rsidP="00737B0C">
      <w:pPr>
        <w:numPr>
          <w:ilvl w:val="0"/>
          <w:numId w:val="75"/>
        </w:numPr>
        <w:spacing w:before="240" w:after="120" w:line="276" w:lineRule="auto"/>
        <w:ind w:left="426" w:hanging="357"/>
        <w:rPr>
          <w:rFonts w:eastAsia="Calibri"/>
          <w:b/>
          <w:i/>
        </w:rPr>
      </w:pPr>
      <w:r w:rsidRPr="00A34C37">
        <w:rPr>
          <w:rFonts w:eastAsia="Calibri"/>
          <w:b/>
          <w:i/>
        </w:rPr>
        <w:t>NORME</w:t>
      </w:r>
    </w:p>
    <w:p w14:paraId="6EAD2CCD"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rFonts w:cs="Calibri"/>
          <w:b/>
          <w:sz w:val="20"/>
          <w:szCs w:val="20"/>
        </w:rPr>
        <w:t>HRN DIN 4102</w:t>
      </w:r>
      <w:r w:rsidRPr="00A34C37">
        <w:rPr>
          <w:i/>
          <w:sz w:val="20"/>
          <w:szCs w:val="20"/>
        </w:rPr>
        <w:t xml:space="preserve"> </w:t>
      </w:r>
      <w:r w:rsidRPr="00A34C37">
        <w:rPr>
          <w:color w:val="000000"/>
          <w:sz w:val="20"/>
          <w:szCs w:val="20"/>
        </w:rPr>
        <w:t>dio 1-18 - (Požarne značajke građevinskog materijala)</w:t>
      </w:r>
    </w:p>
    <w:p w14:paraId="049C974F"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179 - </w:t>
      </w:r>
      <w:r w:rsidRPr="00A34C37">
        <w:rPr>
          <w:color w:val="000000"/>
          <w:sz w:val="20"/>
          <w:szCs w:val="20"/>
        </w:rPr>
        <w:t>Građevni okovi -- Naprave izlaza za nuždu s kvakom ili pritisnom pločom za upotrebu na evakuacijskim putovima -- Zahtjevi i ispitne metode (EN 179:2008)</w:t>
      </w:r>
    </w:p>
    <w:p w14:paraId="0665554B"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1125 - </w:t>
      </w:r>
      <w:r w:rsidRPr="00A34C37">
        <w:rPr>
          <w:color w:val="000000"/>
          <w:sz w:val="20"/>
          <w:szCs w:val="20"/>
        </w:rPr>
        <w:t>Građevni okovi -- Dijelovi izlaza za nuždu s pritisnom šipkom -- Zahtjevi i ispitne metode (EN 1125:1997+A1:2001)</w:t>
      </w:r>
    </w:p>
    <w:p w14:paraId="7885DC6F"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ISO 1182 - </w:t>
      </w:r>
      <w:r w:rsidRPr="00A34C37">
        <w:rPr>
          <w:color w:val="000000"/>
          <w:sz w:val="20"/>
          <w:szCs w:val="20"/>
        </w:rPr>
        <w:t>Ispitivanja reakcije na požar proizvoda -- Ispitivanje negorivosti (ISO 1182:2010; EN ISO 1182:2010)</w:t>
      </w:r>
    </w:p>
    <w:p w14:paraId="42668563"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ENV 1187 - </w:t>
      </w:r>
      <w:r w:rsidRPr="00A34C37">
        <w:rPr>
          <w:color w:val="000000"/>
          <w:sz w:val="20"/>
          <w:szCs w:val="20"/>
        </w:rPr>
        <w:t>Ispitna metoda za izloženost krovova požaru izvana (ENV 1187:2002)</w:t>
      </w:r>
    </w:p>
    <w:p w14:paraId="7217F291"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ENV 1187/A1 - </w:t>
      </w:r>
      <w:r w:rsidRPr="00A34C37">
        <w:rPr>
          <w:color w:val="000000"/>
          <w:sz w:val="20"/>
          <w:szCs w:val="20"/>
        </w:rPr>
        <w:t>Ispitna metoda za izloženost krovova požaru izvana (ENV 1187:2002/A1:2005)</w:t>
      </w:r>
    </w:p>
    <w:p w14:paraId="1BC18915"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1363-1 - </w:t>
      </w:r>
      <w:r w:rsidRPr="00A34C37">
        <w:rPr>
          <w:color w:val="000000"/>
          <w:sz w:val="20"/>
          <w:szCs w:val="20"/>
        </w:rPr>
        <w:t>Ispitivanja otpornosti na požar -- 1. dio: Opći zahtjevi (EN 1363-1:1999)</w:t>
      </w:r>
    </w:p>
    <w:p w14:paraId="6AB4AD63"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1363-2 - </w:t>
      </w:r>
      <w:r w:rsidRPr="00A34C37">
        <w:rPr>
          <w:color w:val="000000"/>
          <w:sz w:val="20"/>
          <w:szCs w:val="20"/>
        </w:rPr>
        <w:t>Ispitivanja otpornosti na požar -- 2. dio: Alternativni i dodatni postupci (EN 1363-2:1999)</w:t>
      </w:r>
    </w:p>
    <w:p w14:paraId="306CA919"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ENV 1363-3 - </w:t>
      </w:r>
      <w:r w:rsidRPr="00A34C37">
        <w:rPr>
          <w:color w:val="000000"/>
          <w:sz w:val="20"/>
          <w:szCs w:val="20"/>
        </w:rPr>
        <w:t>Ispitivanja otpornosti na požar -- 3. dio: Provjeravanje svojstava peći (ENV 1363-3:1998)</w:t>
      </w:r>
    </w:p>
    <w:p w14:paraId="53A000C4"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1364-1 - </w:t>
      </w:r>
      <w:r w:rsidRPr="00A34C37">
        <w:rPr>
          <w:color w:val="000000"/>
          <w:sz w:val="20"/>
          <w:szCs w:val="20"/>
        </w:rPr>
        <w:t>Ispitivanja otpornosti na požar nenosivih elemenata -- 1. dio: Zidovi (EN 1364-1:1999)</w:t>
      </w:r>
    </w:p>
    <w:p w14:paraId="3C4A537E"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1364-2 - </w:t>
      </w:r>
      <w:r w:rsidRPr="00A34C37">
        <w:rPr>
          <w:color w:val="000000"/>
          <w:sz w:val="20"/>
          <w:szCs w:val="20"/>
        </w:rPr>
        <w:t>Ispitivanja otpornosti na požar nenosivih elemenata -- 2. dio: Stropovi (EN 1364-2:1999)</w:t>
      </w:r>
    </w:p>
    <w:p w14:paraId="0A71DF05"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1364-3 - </w:t>
      </w:r>
      <w:r w:rsidRPr="00A34C37">
        <w:rPr>
          <w:color w:val="000000"/>
          <w:sz w:val="20"/>
          <w:szCs w:val="20"/>
        </w:rPr>
        <w:t>Ispitivanje otpornosti nenosivih elemenata na požar -- 3. dio: Ovješene fasade -- Potpuna postava (cijeli sustav) (EN 1364-3:2006)</w:t>
      </w:r>
    </w:p>
    <w:p w14:paraId="4D8578EA"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1364-4 - </w:t>
      </w:r>
      <w:r w:rsidRPr="00A34C37">
        <w:rPr>
          <w:color w:val="000000"/>
          <w:sz w:val="20"/>
          <w:szCs w:val="20"/>
        </w:rPr>
        <w:t>Ispitivanje otpornosti nenosivih elemenata na požar -- 4. dio: Ovješene fasade -- Djelomična postava (EN 1364-4:2007)</w:t>
      </w:r>
    </w:p>
    <w:p w14:paraId="147C8865"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1365-1 - </w:t>
      </w:r>
      <w:r w:rsidRPr="00A34C37">
        <w:rPr>
          <w:color w:val="000000"/>
          <w:sz w:val="20"/>
          <w:szCs w:val="20"/>
        </w:rPr>
        <w:t>Ispitivanja otpornosti na požar nosivih elemenata -- 1. dio: Zidovi (EN 1365-1:1999)</w:t>
      </w:r>
    </w:p>
    <w:p w14:paraId="088946F0"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1365-2 - </w:t>
      </w:r>
      <w:r w:rsidRPr="00A34C37">
        <w:rPr>
          <w:color w:val="000000"/>
          <w:sz w:val="20"/>
          <w:szCs w:val="20"/>
        </w:rPr>
        <w:t>Ispitivanja otpornosti na požar nosivih elemenata -- 2. dio: Međukatne i krovne konstrukcije (EN 1365-2:1999)</w:t>
      </w:r>
    </w:p>
    <w:p w14:paraId="15731A2A"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1365-3 - </w:t>
      </w:r>
      <w:r w:rsidRPr="00A34C37">
        <w:rPr>
          <w:color w:val="000000"/>
          <w:sz w:val="20"/>
          <w:szCs w:val="20"/>
        </w:rPr>
        <w:t>Ispitivanja otpornosti na požar nosivih elemenata -- 3. dio: Grede (EN 1365-3:1999)</w:t>
      </w:r>
    </w:p>
    <w:p w14:paraId="7BBF80D7"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1365-4 - </w:t>
      </w:r>
      <w:r w:rsidRPr="00A34C37">
        <w:rPr>
          <w:color w:val="000000"/>
          <w:sz w:val="20"/>
          <w:szCs w:val="20"/>
        </w:rPr>
        <w:t>Ispitivanja otpornosti na požar nosivih elemenata -- 4. dio: Stupovi (EN 1365-4:1999)</w:t>
      </w:r>
    </w:p>
    <w:p w14:paraId="7CBEB229"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1365-5 - </w:t>
      </w:r>
      <w:r w:rsidRPr="00A34C37">
        <w:rPr>
          <w:color w:val="000000"/>
          <w:sz w:val="20"/>
          <w:szCs w:val="20"/>
        </w:rPr>
        <w:t>Ispitivanje otpornosti nosivih elemenata na požar -- 5. dio: Balkoni i prolazi (EN 1365-5:2004)</w:t>
      </w:r>
    </w:p>
    <w:p w14:paraId="3AC5CB0D"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1365-6 - </w:t>
      </w:r>
      <w:r w:rsidRPr="00A34C37">
        <w:rPr>
          <w:color w:val="000000"/>
          <w:sz w:val="20"/>
          <w:szCs w:val="20"/>
        </w:rPr>
        <w:t>Ispitivanje otpornosti nosivih elemenata na požar -- 6. dio: Stubišta (EN 1365-6:2004)</w:t>
      </w:r>
    </w:p>
    <w:p w14:paraId="510B8AD0"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1366-1 - </w:t>
      </w:r>
      <w:r w:rsidRPr="00A34C37">
        <w:rPr>
          <w:color w:val="000000"/>
          <w:sz w:val="20"/>
          <w:szCs w:val="20"/>
        </w:rPr>
        <w:t>Ispitivanja otpornosti na požar instalacija -- 1. dio: Kanali (EN 1366-1:1999)</w:t>
      </w:r>
    </w:p>
    <w:p w14:paraId="42D92647"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1366-2 - </w:t>
      </w:r>
      <w:r w:rsidRPr="00A34C37">
        <w:rPr>
          <w:color w:val="000000"/>
          <w:sz w:val="20"/>
          <w:szCs w:val="20"/>
        </w:rPr>
        <w:t>Ispitivanja otpornosti na požar instalacija -- 2. dio: Protupožarne zaklopke (EN 1366-2:1999)</w:t>
      </w:r>
    </w:p>
    <w:p w14:paraId="1F9E4E08"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1366-3 - </w:t>
      </w:r>
      <w:r w:rsidRPr="00A34C37">
        <w:rPr>
          <w:color w:val="000000"/>
          <w:sz w:val="20"/>
          <w:szCs w:val="20"/>
        </w:rPr>
        <w:t>Ispitivanja otpornosti servisnih instalacija na požar -- 3. dio: Penetracijska brtvila (EN 1366-3:2009)</w:t>
      </w:r>
    </w:p>
    <w:p w14:paraId="17245363"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1366-4 - </w:t>
      </w:r>
      <w:r w:rsidRPr="00A34C37">
        <w:rPr>
          <w:color w:val="000000"/>
          <w:sz w:val="20"/>
          <w:szCs w:val="20"/>
        </w:rPr>
        <w:t>Ispitivanja otpornosti na požar servisnih instalacija -- 4. dio: Brtve linearnih spojeva (EN 1366-4:2006+A1:2010)</w:t>
      </w:r>
    </w:p>
    <w:p w14:paraId="679FC591"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1366-5 - </w:t>
      </w:r>
      <w:r w:rsidRPr="00A34C37">
        <w:rPr>
          <w:color w:val="000000"/>
          <w:sz w:val="20"/>
          <w:szCs w:val="20"/>
        </w:rPr>
        <w:t>Ispitivanja otpornosti na požar servisnih instalacija -- 5. dio: Servisni kanali i okna (EN 1366-5:2010)</w:t>
      </w:r>
    </w:p>
    <w:p w14:paraId="776B4C40"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1366-6 - </w:t>
      </w:r>
      <w:r w:rsidRPr="00A34C37">
        <w:rPr>
          <w:color w:val="000000"/>
          <w:sz w:val="20"/>
          <w:szCs w:val="20"/>
        </w:rPr>
        <w:t>Ispitivanja otpornosti servisnih instalacija na požar -- 6. dio: Podignuti i šuplji podovi (EN 1366-6:2004)</w:t>
      </w:r>
    </w:p>
    <w:p w14:paraId="6A5927C3"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1366-7 - </w:t>
      </w:r>
      <w:r w:rsidRPr="00A34C37">
        <w:rPr>
          <w:color w:val="000000"/>
          <w:sz w:val="20"/>
          <w:szCs w:val="20"/>
        </w:rPr>
        <w:t>Ispitivanja otpornosti servisnih instalacija na požar -- 7. dio: Transportni sustavi i njihova zatvaranja (EN 1366-7:2004)</w:t>
      </w:r>
    </w:p>
    <w:p w14:paraId="79574F0F"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1366-8 - </w:t>
      </w:r>
      <w:r w:rsidRPr="00A34C37">
        <w:rPr>
          <w:color w:val="000000"/>
          <w:sz w:val="20"/>
          <w:szCs w:val="20"/>
        </w:rPr>
        <w:t>Ispitivanja otpornosti servisnih instalacija na požar -- 8. dio: Kanali za odimljavanje (EN 1366-8:2004)</w:t>
      </w:r>
    </w:p>
    <w:p w14:paraId="2580EFE2"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lastRenderedPageBreak/>
        <w:t xml:space="preserve">HRN EN 1366-9 - </w:t>
      </w:r>
      <w:r w:rsidRPr="00A34C37">
        <w:rPr>
          <w:color w:val="000000"/>
          <w:sz w:val="20"/>
          <w:szCs w:val="20"/>
        </w:rPr>
        <w:t>Ispitivanja otpornosti servisnih instalacija na požar -- 9. dio: Zasebno odijeljeni kanali za odimljavanje (EN 1366-9:2008)</w:t>
      </w:r>
    </w:p>
    <w:p w14:paraId="5E7F6746"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1634-1 - </w:t>
      </w:r>
      <w:r w:rsidRPr="00A34C37">
        <w:rPr>
          <w:color w:val="000000"/>
          <w:sz w:val="20"/>
          <w:szCs w:val="20"/>
        </w:rPr>
        <w:t>Ispitivanje otpornosti na požar i kontrolu dima vrata, roleta i prozora koji se mogu otvarati i elemenata zgrade -- 1. dio: Ispitivanje otpornosti na požar vrata, elemenata za zatvaranje i prozora koji se mogu otvarati (EN 1634-1:2008)</w:t>
      </w:r>
    </w:p>
    <w:p w14:paraId="58A9CEC8"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HRN EN 1634-2 -</w:t>
      </w:r>
      <w:r w:rsidRPr="00A34C37">
        <w:rPr>
          <w:color w:val="000000"/>
          <w:sz w:val="20"/>
          <w:szCs w:val="20"/>
        </w:rPr>
        <w:t xml:space="preserve"> Ispitivanje otpornosti na požar i kontrolu dima vrata, roleta i prozora koji se mogu otvarati i elemenata zgrade -- 2. dio: Karakterizacijsko ispitivanje otpornosti na požar elemenata zgrade (EN 1634-2:2008)</w:t>
      </w:r>
    </w:p>
    <w:p w14:paraId="056EAD25"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1634-3 - </w:t>
      </w:r>
      <w:r w:rsidRPr="00A34C37">
        <w:rPr>
          <w:color w:val="000000"/>
          <w:sz w:val="20"/>
          <w:szCs w:val="20"/>
        </w:rPr>
        <w:t>Ispitivanje otpornosti vrata i sklopova za zatvaranje otvora na požar -- 3. dio: Protudimna vrata i zatvarači za otvore (EN 1634-3:2004+AC:2006)</w:t>
      </w:r>
    </w:p>
    <w:p w14:paraId="01F519CB"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ISO 1716 - </w:t>
      </w:r>
      <w:r w:rsidRPr="00A34C37">
        <w:rPr>
          <w:color w:val="000000"/>
          <w:sz w:val="20"/>
          <w:szCs w:val="20"/>
        </w:rPr>
        <w:t>Ispitivanja reakcije na požar proizvoda -- Određivanje bruto toplinskog potencijala (kalorična vrijednost) (ISO 1716:2010; EN ISO 1716:2010)</w:t>
      </w:r>
    </w:p>
    <w:p w14:paraId="32EB40D0"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1838 - </w:t>
      </w:r>
      <w:r w:rsidRPr="00A34C37">
        <w:rPr>
          <w:color w:val="000000"/>
          <w:sz w:val="20"/>
          <w:szCs w:val="20"/>
        </w:rPr>
        <w:t>Primjena rasvjete -- Nužna rasvjeta (EN 1838:1999)</w:t>
      </w:r>
    </w:p>
    <w:p w14:paraId="06222AA9"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HRN EN 1991-1-2</w:t>
      </w:r>
      <w:r w:rsidRPr="00A34C37">
        <w:rPr>
          <w:i/>
          <w:sz w:val="20"/>
          <w:szCs w:val="20"/>
        </w:rPr>
        <w:t xml:space="preserve"> - </w:t>
      </w:r>
      <w:r w:rsidRPr="00A34C37">
        <w:rPr>
          <w:color w:val="000000"/>
          <w:sz w:val="20"/>
          <w:szCs w:val="20"/>
        </w:rPr>
        <w:t>Eurokod 1 – Djelovanja na konstrukcije – Dio 1-2:Opća djelovanja – Djelovanja na konstrukcije izložene požaru (EN 1991-1-2:2002/AC:2009)</w:t>
      </w:r>
    </w:p>
    <w:p w14:paraId="67CB3743"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1993-1-2 - </w:t>
      </w:r>
      <w:r w:rsidRPr="00A34C37">
        <w:rPr>
          <w:color w:val="000000"/>
          <w:sz w:val="20"/>
          <w:szCs w:val="20"/>
        </w:rPr>
        <w:t>Eurokod 3 – Projektiranje Čeličnih konstrukcija – Dio 1-2: Opća pravila – Projektiranje konstrukcija na djelovanje požara (EN 1993-1-2:2005/AC:2009)</w:t>
      </w:r>
    </w:p>
    <w:p w14:paraId="7A13E312"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1995-1-2 - </w:t>
      </w:r>
      <w:r w:rsidRPr="00A34C37">
        <w:rPr>
          <w:color w:val="000000"/>
          <w:sz w:val="20"/>
          <w:szCs w:val="20"/>
        </w:rPr>
        <w:t>Eurokod 5 – Projektiranje drvenih konstrukcija – Dio 1-2: Općenito – Projektiranje konstrukcija na djelovanje požara (EN 1995-1-2:2004/AC:2009)</w:t>
      </w:r>
    </w:p>
    <w:p w14:paraId="67FB32A8"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1996-1-2 - </w:t>
      </w:r>
      <w:r w:rsidRPr="00A34C37">
        <w:rPr>
          <w:color w:val="000000"/>
          <w:sz w:val="20"/>
          <w:szCs w:val="20"/>
        </w:rPr>
        <w:t>Eurokod 6 – Projektiranje zidanih konstrukcija – Dio 1-2: Opća pravila – Projektiranje konstrukcija na djelovanje požara (EN 1996-1-2:2005/AC:2010)</w:t>
      </w:r>
    </w:p>
    <w:p w14:paraId="2AD34075"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1999-1-2 - </w:t>
      </w:r>
      <w:r w:rsidRPr="00A34C37">
        <w:rPr>
          <w:color w:val="000000"/>
          <w:sz w:val="20"/>
          <w:szCs w:val="20"/>
        </w:rPr>
        <w:t>Eurokod 9 – Projektiranje aluminijskih konstrukcija – Dio 1-2: Projektiranje konstrukcija na djelovanje požara (EN 1999-1-2:2007/AC:2009)</w:t>
      </w:r>
    </w:p>
    <w:p w14:paraId="055C91CA"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8172 - </w:t>
      </w:r>
      <w:r w:rsidRPr="00A34C37">
        <w:rPr>
          <w:color w:val="000000"/>
          <w:sz w:val="20"/>
          <w:szCs w:val="20"/>
        </w:rPr>
        <w:t>Sigurnosna pravila za konstrukciju i ugradnju dizala -- Posebna primjena za osobna dizala i osobna teretna dizala -- 72. dio: Vatrogasna dizala (EN 81-72:2003)</w:t>
      </w:r>
    </w:p>
    <w:p w14:paraId="4B519839"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ISO 9239-1 - </w:t>
      </w:r>
      <w:r w:rsidRPr="00A34C37">
        <w:rPr>
          <w:color w:val="000000"/>
          <w:sz w:val="20"/>
          <w:szCs w:val="20"/>
        </w:rPr>
        <w:t>Ispitivanja reakcije na požar podnih obloga -- 1. dio: Određivanje ponašanja pri gorenju uporabom izvora koji zrači toplinu (ISO 9239-1:2010; EN ISO 9239-1:2010)</w:t>
      </w:r>
    </w:p>
    <w:p w14:paraId="14499222"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ISO 11925-2 - </w:t>
      </w:r>
      <w:r w:rsidRPr="00A34C37">
        <w:rPr>
          <w:color w:val="000000"/>
          <w:sz w:val="20"/>
          <w:szCs w:val="20"/>
        </w:rPr>
        <w:t>Ispitivanja reakcije na požar -- Zapaljivost proizvoda izloženih izravnom djelovanju plamena -- 2. dio: Ispitivanje pojedinačnim izvorom plamena (ISO 11925-2:2010+Cor 1:2011; EN ISO 11925-2:2010+AC:2011)</w:t>
      </w:r>
    </w:p>
    <w:p w14:paraId="6577EA81"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12101-1 - </w:t>
      </w:r>
      <w:r w:rsidRPr="00A34C37">
        <w:rPr>
          <w:color w:val="000000"/>
          <w:sz w:val="20"/>
          <w:szCs w:val="20"/>
        </w:rPr>
        <w:t>Sustavi za upravljanje dimom i toplinom -- 1. dio: Specifikacija dimnih zastora (EN 12101-1:2005+A1:2006)</w:t>
      </w:r>
    </w:p>
    <w:p w14:paraId="446C53FE"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12101-2 - </w:t>
      </w:r>
      <w:r w:rsidRPr="00A34C37">
        <w:rPr>
          <w:color w:val="000000"/>
          <w:sz w:val="20"/>
          <w:szCs w:val="20"/>
        </w:rPr>
        <w:t>Sustavi za upravljanje dimom i toplinom -- 2. dio: Specifikacija uređaja za prirodno odvođenje dima i topline (EN 12101-2:2003)</w:t>
      </w:r>
    </w:p>
    <w:p w14:paraId="0ADF1E27"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12101-3 - </w:t>
      </w:r>
      <w:r w:rsidRPr="00A34C37">
        <w:rPr>
          <w:color w:val="000000"/>
          <w:sz w:val="20"/>
          <w:szCs w:val="20"/>
        </w:rPr>
        <w:t>Sustavi za upravljanje dimom i toplinom -- 3. dio: Specifikacija uređaja za prisilno odvođenje dima i topline (EN 12101-3:2002+AC:2005)</w:t>
      </w:r>
    </w:p>
    <w:p w14:paraId="2C9480B5"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HRI CEN/TR 12101-4 - </w:t>
      </w:r>
      <w:r w:rsidRPr="00A34C37">
        <w:rPr>
          <w:color w:val="000000"/>
          <w:sz w:val="20"/>
          <w:szCs w:val="20"/>
        </w:rPr>
        <w:t>Sustavi za upravljanje dimom i toplinom -- 4. dio: Postavljeni SHEVS sustavi za odvođenje dima i topline (CEN/TR 12101-4:2006)</w:t>
      </w:r>
    </w:p>
    <w:p w14:paraId="581A5E9E"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HRI CEN/TR 12101-5 - </w:t>
      </w:r>
      <w:r w:rsidRPr="00A34C37">
        <w:rPr>
          <w:color w:val="000000"/>
          <w:sz w:val="20"/>
          <w:szCs w:val="20"/>
        </w:rPr>
        <w:t>Sustavi za upravljanje dimom i toplinom -- 5. dio: Upute za funkcionalne preporuke i metode proračuna sustava za odvođenje dima i topline (CEN/TR 12101-5:2005)</w:t>
      </w:r>
    </w:p>
    <w:p w14:paraId="06ACBC74"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12101-6 - </w:t>
      </w:r>
      <w:r w:rsidRPr="00A34C37">
        <w:rPr>
          <w:color w:val="000000"/>
          <w:sz w:val="20"/>
          <w:szCs w:val="20"/>
        </w:rPr>
        <w:t>Sustavi za upravljanje dimom i toplinom -- 6. dio: Specifikacija sustava diferencijalnog tlaka -- Paketi (EN 12101-6:2005+AC:2006)</w:t>
      </w:r>
    </w:p>
    <w:p w14:paraId="2BC65495"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13238 - </w:t>
      </w:r>
      <w:r w:rsidRPr="00A34C37">
        <w:rPr>
          <w:color w:val="000000"/>
          <w:sz w:val="20"/>
          <w:szCs w:val="20"/>
        </w:rPr>
        <w:t>Ispitivanja reakcije na požar građevnih proizvoda -- Postupci kondicioniranja i opća pravila za odabir podloga (substrata) (EN 13238:2010)</w:t>
      </w:r>
    </w:p>
    <w:p w14:paraId="72A79292"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CEN/TS 13381-1 - </w:t>
      </w:r>
      <w:r w:rsidRPr="00A34C37">
        <w:rPr>
          <w:color w:val="000000"/>
          <w:sz w:val="20"/>
          <w:szCs w:val="20"/>
        </w:rPr>
        <w:t>Ispitne metode za određivanje doprinosa otpornosti na požar konstrukcijskih elemenata -- 1. dio: Horizontalne zaštitne membrane (CEN/TS 13381-1:2005)</w:t>
      </w:r>
    </w:p>
    <w:p w14:paraId="21AEDEF5"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13381-8 - </w:t>
      </w:r>
      <w:r w:rsidRPr="00A34C37">
        <w:rPr>
          <w:color w:val="000000"/>
          <w:sz w:val="20"/>
          <w:szCs w:val="20"/>
        </w:rPr>
        <w:t>Metode ispitivanja za određivanje doprinosa otpornosti na požar konstrukcijskih elemenata -- 8. dio: Reaktivna zaštita čeličnih elemenata (EN 13381-8:2010)</w:t>
      </w:r>
    </w:p>
    <w:p w14:paraId="4CAC107B"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ENV 13381-4 - </w:t>
      </w:r>
      <w:r w:rsidRPr="00A34C37">
        <w:rPr>
          <w:color w:val="000000"/>
          <w:sz w:val="20"/>
          <w:szCs w:val="20"/>
        </w:rPr>
        <w:t>Ispitne metode za određivanje doprinosa otpornosti na požar konstrukcijskih elemenata -- 4. dio: Zaštita čeličnih elemenata (ENV 13381-4:2002)</w:t>
      </w:r>
    </w:p>
    <w:p w14:paraId="0001105C"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HRS ENV 13381-2 - </w:t>
      </w:r>
      <w:r w:rsidRPr="00A34C37">
        <w:rPr>
          <w:color w:val="000000"/>
          <w:sz w:val="20"/>
          <w:szCs w:val="20"/>
        </w:rPr>
        <w:t>Ispitne metode za određivanje doprinosa otpornosti na požar konstrukcijskih elemenata -- 2. dio: Vertikalne zaštitne membrane (ENV 13381-2:2002)</w:t>
      </w:r>
    </w:p>
    <w:p w14:paraId="43DD4C73"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lastRenderedPageBreak/>
        <w:t xml:space="preserve">HRS ENV 13381-3 - </w:t>
      </w:r>
      <w:r w:rsidRPr="00A34C37">
        <w:rPr>
          <w:color w:val="000000"/>
          <w:sz w:val="20"/>
          <w:szCs w:val="20"/>
        </w:rPr>
        <w:t>Ispitne metode za određivanje doprinosa otpornosti na požar konstrukcijskih elemenata -- 3. dio: Zaštita primjenjena na betonskim elementima (ENV 13381-3:2002)</w:t>
      </w:r>
    </w:p>
    <w:p w14:paraId="1BCAA602"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HRS ENV 13381-5 - </w:t>
      </w:r>
      <w:r w:rsidRPr="00A34C37">
        <w:rPr>
          <w:color w:val="000000"/>
          <w:sz w:val="20"/>
          <w:szCs w:val="20"/>
        </w:rPr>
        <w:t>Ispitne metode za određivanje doprinosa otpornosti na požar konstrukcijskih elemenata -- 5. dio: Zaštita primjenjena na betonskim/profiliranim pločastim čeličnim kompozitnim elementima (ENV 13381-5:2002)</w:t>
      </w:r>
    </w:p>
    <w:p w14:paraId="484F4DFA"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HRS ENV 13381-6 - </w:t>
      </w:r>
      <w:r w:rsidRPr="00A34C37">
        <w:rPr>
          <w:color w:val="000000"/>
          <w:sz w:val="20"/>
          <w:szCs w:val="20"/>
        </w:rPr>
        <w:t>Ispitne metode za određivanje doprinosa otpornosti na požar konstrukcijskih elemenata -- 6. dio: Zaštita primjenjena na šupljim čeličnim stupovima ispunjenim betonom (ENV 13381-6:2002)</w:t>
      </w:r>
    </w:p>
    <w:p w14:paraId="256F52F4"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HRS ENV 13381-7 - </w:t>
      </w:r>
      <w:r w:rsidRPr="00A34C37">
        <w:rPr>
          <w:color w:val="000000"/>
          <w:sz w:val="20"/>
          <w:szCs w:val="20"/>
        </w:rPr>
        <w:t>Ispitne metode za određivanje doprinosa otpornosti na požar konstrukcijskih elemenata -- 7. dio: Zaštita primjenjena na drvenim elementima (ENV 13381-7:2002)</w:t>
      </w:r>
    </w:p>
    <w:p w14:paraId="3ACE1A08"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13501-1 - </w:t>
      </w:r>
      <w:r w:rsidRPr="00A34C37">
        <w:rPr>
          <w:color w:val="000000"/>
          <w:sz w:val="20"/>
          <w:szCs w:val="20"/>
        </w:rPr>
        <w:t>Razredba građevnih proizvoda i građevnih elemenata prema ponašanju u požaru -- 1. dio: Razredba prema rezultatima ispitivanja reakcije na požar (EN 13501-1:2007+A1:2009)</w:t>
      </w:r>
    </w:p>
    <w:p w14:paraId="0FC97203"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13501-2 - </w:t>
      </w:r>
      <w:r w:rsidRPr="00A34C37">
        <w:rPr>
          <w:color w:val="000000"/>
          <w:sz w:val="20"/>
          <w:szCs w:val="20"/>
        </w:rPr>
        <w:t>Razredba građevnih proizvoda i građevnih elemenata prema ponašanju u požaru -- 2. dio: Razredba prema rezultatima ispitivanja otpornosti na požar, isključujući ventilaciju (EN 13501-2:2007+A1:2009)</w:t>
      </w:r>
    </w:p>
    <w:p w14:paraId="3E278D0B"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13501-3 - </w:t>
      </w:r>
      <w:r w:rsidRPr="00A34C37">
        <w:rPr>
          <w:color w:val="000000"/>
          <w:sz w:val="20"/>
          <w:szCs w:val="20"/>
        </w:rPr>
        <w:t>Razredba građevnih proizvoda i građevnih elemenata prema ponašanju u požaru -- 3. dio: Razredba prema rezultatima ispitivanja otpornosti na požar proizvoda i elemenata upotrijebljenih u servisnim instalacijama zgrade: vatrootpornih kanala i požarnih zatvarača (EN 13501-3:2005+A1:2009)</w:t>
      </w:r>
    </w:p>
    <w:p w14:paraId="0E5AC26E"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13501-4 - </w:t>
      </w:r>
      <w:r w:rsidRPr="00A34C37">
        <w:rPr>
          <w:color w:val="000000"/>
          <w:sz w:val="20"/>
          <w:szCs w:val="20"/>
        </w:rPr>
        <w:t>Razredba građevnih proizvoda i građevnih elemenata prema ponašanju u požaru -- 4. dio: Razredba prema rezultatima ispitivanja otpornosti na požar dijelova sustava za kontrolu dima (EN 13501-4:2007+A1:2009)</w:t>
      </w:r>
    </w:p>
    <w:p w14:paraId="4AE1AADC"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13501-5 - </w:t>
      </w:r>
      <w:r w:rsidRPr="00A34C37">
        <w:rPr>
          <w:color w:val="000000"/>
          <w:sz w:val="20"/>
          <w:szCs w:val="20"/>
        </w:rPr>
        <w:t>Razredba građevnih proizvoda i građevnih elemenata prema ponašanju u požaru -- 5. dio: Razredba prema rezultatima ispitivanja izloženosti krovova požaru izvana (EN 13501-5:2005+A1:2009)</w:t>
      </w:r>
    </w:p>
    <w:p w14:paraId="4E649CE7"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13823 - </w:t>
      </w:r>
      <w:r w:rsidRPr="00A34C37">
        <w:rPr>
          <w:color w:val="000000"/>
          <w:sz w:val="20"/>
          <w:szCs w:val="20"/>
        </w:rPr>
        <w:t>Ispitivanja reakcije na požar građevnih proizvoda -- Građevni proizvodi osim podnih obloga izloženi termičkom opterećenju pojedinačno gorućeg elementa (SBI) (EN 13823:2010)</w:t>
      </w:r>
    </w:p>
    <w:p w14:paraId="04E421BD"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ISO 13943 - </w:t>
      </w:r>
      <w:r w:rsidRPr="00A34C37">
        <w:rPr>
          <w:color w:val="000000"/>
          <w:sz w:val="20"/>
          <w:szCs w:val="20"/>
        </w:rPr>
        <w:t>Zaštita od požara -- Terminološki rječnik (ISO 13943:2008; EN ISO 13943:2010)</w:t>
      </w:r>
    </w:p>
    <w:p w14:paraId="3EEEFEA4"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14135 - </w:t>
      </w:r>
      <w:r w:rsidRPr="00A34C37">
        <w:rPr>
          <w:color w:val="000000"/>
          <w:sz w:val="20"/>
          <w:szCs w:val="20"/>
        </w:rPr>
        <w:t>Obloge -- Određivanje sposobnosti zaštite od požara (EN 14135:2004)</w:t>
      </w:r>
    </w:p>
    <w:p w14:paraId="71ABAF25"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14390 - </w:t>
      </w:r>
      <w:r w:rsidRPr="00A34C37">
        <w:rPr>
          <w:color w:val="000000"/>
          <w:sz w:val="20"/>
          <w:szCs w:val="20"/>
        </w:rPr>
        <w:t>Požarno ispitivanje -- Referentno ispitivanje površinskih proizvoda u prostoriji u velikom mjerilu (EN 14390:2007)</w:t>
      </w:r>
    </w:p>
    <w:p w14:paraId="626B08EA"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50171 - </w:t>
      </w:r>
      <w:r w:rsidRPr="00A34C37">
        <w:rPr>
          <w:color w:val="000000"/>
          <w:sz w:val="20"/>
          <w:szCs w:val="20"/>
        </w:rPr>
        <w:t>Centralni sustavi napajanja (EN 50171:2001)</w:t>
      </w:r>
    </w:p>
    <w:p w14:paraId="3F41D731"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50172 - </w:t>
      </w:r>
      <w:r w:rsidRPr="00A34C37">
        <w:rPr>
          <w:color w:val="000000"/>
          <w:sz w:val="20"/>
          <w:szCs w:val="20"/>
        </w:rPr>
        <w:t>Sustavi rasvjete za slučaj opasnosti (EN 50172:2004)</w:t>
      </w:r>
    </w:p>
    <w:p w14:paraId="5BE95900"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15080-8 - </w:t>
      </w:r>
      <w:r w:rsidRPr="00A34C37">
        <w:rPr>
          <w:color w:val="000000"/>
          <w:sz w:val="20"/>
          <w:szCs w:val="20"/>
        </w:rPr>
        <w:t>Proširena primjena rezultata ispitivanja otpornosti na požar -- 8. dio: Grede (EN 15080-8:2009)</w:t>
      </w:r>
    </w:p>
    <w:p w14:paraId="22084BEA"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HRS CEN/TS 15117 - </w:t>
      </w:r>
      <w:r w:rsidRPr="00A34C37">
        <w:rPr>
          <w:color w:val="000000"/>
          <w:sz w:val="20"/>
          <w:szCs w:val="20"/>
        </w:rPr>
        <w:t>Upute za izravnu i proširenu primjenu (CEN/TS 15117:2005)</w:t>
      </w:r>
    </w:p>
    <w:p w14:paraId="33550D9A"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15254-2 - </w:t>
      </w:r>
      <w:r w:rsidRPr="00A34C37">
        <w:rPr>
          <w:color w:val="000000"/>
          <w:sz w:val="20"/>
          <w:szCs w:val="20"/>
        </w:rPr>
        <w:t>Proširena primjena rezultata ispitivanja otpornosti na požar -- Nenosivi zidovi -- 2. dio: Zidni i gipsani elementi (EN 15254-2:2009)</w:t>
      </w:r>
    </w:p>
    <w:p w14:paraId="60F78C42"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HRN EN 15254-4</w:t>
      </w:r>
      <w:r w:rsidRPr="00A34C37">
        <w:rPr>
          <w:i/>
          <w:sz w:val="20"/>
          <w:szCs w:val="20"/>
        </w:rPr>
        <w:t xml:space="preserve"> - </w:t>
      </w:r>
      <w:r w:rsidRPr="00A34C37">
        <w:rPr>
          <w:color w:val="000000"/>
          <w:sz w:val="20"/>
          <w:szCs w:val="20"/>
        </w:rPr>
        <w:t>Proširena primjena rezultata ispitivanja otpornosti na požar -- Nenosivi zidovi -- 4. dio: Ostakljene konstrukcije (EN 15254-4:2008)</w:t>
      </w:r>
    </w:p>
    <w:p w14:paraId="13CCAC7A"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15254-5 - </w:t>
      </w:r>
      <w:r w:rsidRPr="00A34C37">
        <w:rPr>
          <w:color w:val="000000"/>
          <w:sz w:val="20"/>
          <w:szCs w:val="20"/>
        </w:rPr>
        <w:t>Proširena primjena rezultata ispitivanja otpornosti na požar -- Nenosivi zidovi -- 5. dio: Konstrukcija metalnih sendvič panela (EN 15254-5:2009)</w:t>
      </w:r>
    </w:p>
    <w:p w14:paraId="2E017866"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15269-1 - </w:t>
      </w:r>
      <w:r w:rsidRPr="00A34C37">
        <w:rPr>
          <w:color w:val="000000"/>
          <w:sz w:val="20"/>
          <w:szCs w:val="20"/>
        </w:rPr>
        <w:t>Proširena primjena rezultata ispitivanja otpornosti na požar i/ili dimopropusnosti vrata, zaslona i prozora koji se mogu otvarati, uključujući pripadajući okov -- 1. dio: Opći zahtjevi (EN 15269-1:2010)</w:t>
      </w:r>
    </w:p>
    <w:p w14:paraId="09749DC0"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15269-20 - </w:t>
      </w:r>
      <w:r w:rsidRPr="00A34C37">
        <w:rPr>
          <w:color w:val="000000"/>
          <w:sz w:val="20"/>
          <w:szCs w:val="20"/>
        </w:rPr>
        <w:t>Proširena primjena rezultata ispitivanja otpornosti na požar i/ili dimopropusnosti vrata, zaslona i prozora koji se mogu otvarati, uključujući pripadajući okov -- 20. dio: Dimopropusnost zaokretnih čeličnih i drvenih vrata, te staklenih vrata s metalnim dovratnikom (EN 15269-20:2009)</w:t>
      </w:r>
    </w:p>
    <w:p w14:paraId="59D4872B"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15269-7 - </w:t>
      </w:r>
      <w:r w:rsidRPr="00A34C37">
        <w:rPr>
          <w:color w:val="000000"/>
          <w:sz w:val="20"/>
          <w:szCs w:val="20"/>
        </w:rPr>
        <w:t>Proširena primjena rezultata ispitivanja otpornosti na požar i/ili dimopropusnosti vrata, zaslona i prozora koji se mogu otvarati, uključujući pripadajući okov -- 7. dio: Otpornost na požar čeličnih kliznih vrata (EN 15269-7:2009)</w:t>
      </w:r>
    </w:p>
    <w:p w14:paraId="49527435"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lastRenderedPageBreak/>
        <w:t xml:space="preserve">HRS CEN/TS 15447 - </w:t>
      </w:r>
      <w:r w:rsidRPr="00A34C37">
        <w:rPr>
          <w:color w:val="000000"/>
          <w:sz w:val="20"/>
          <w:szCs w:val="20"/>
        </w:rPr>
        <w:t>Ugradnja i učvršćenje pri ispitivanjima reakcije na požar proizvoda prema direktivi o građevnim proizvodima (CEN/TS 15447:2006)</w:t>
      </w:r>
    </w:p>
    <w:p w14:paraId="7B40EB32"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15725 - </w:t>
      </w:r>
      <w:r w:rsidRPr="00A34C37">
        <w:rPr>
          <w:color w:val="000000"/>
          <w:sz w:val="20"/>
          <w:szCs w:val="20"/>
        </w:rPr>
        <w:t>Proširena primjena izvještaja o ponašanju u požaru građevnih proizvoda i građevnih elemenata (EN 15725:2010)</w:t>
      </w:r>
    </w:p>
    <w:p w14:paraId="048BC41F" w14:textId="77777777" w:rsidR="00142CCC" w:rsidRPr="00A34C37" w:rsidRDefault="00142CCC" w:rsidP="00737B0C">
      <w:pPr>
        <w:numPr>
          <w:ilvl w:val="0"/>
          <w:numId w:val="78"/>
        </w:numPr>
        <w:spacing w:after="60" w:line="276" w:lineRule="auto"/>
        <w:ind w:left="709"/>
        <w:contextualSpacing/>
        <w:jc w:val="both"/>
        <w:rPr>
          <w:i/>
          <w:sz w:val="20"/>
          <w:szCs w:val="20"/>
        </w:rPr>
      </w:pPr>
      <w:r w:rsidRPr="00A34C37">
        <w:rPr>
          <w:b/>
          <w:bCs/>
          <w:color w:val="000000"/>
          <w:sz w:val="20"/>
          <w:szCs w:val="20"/>
        </w:rPr>
        <w:t xml:space="preserve">HRN EN 15882-3 - </w:t>
      </w:r>
      <w:r w:rsidRPr="00A34C37">
        <w:rPr>
          <w:color w:val="000000"/>
          <w:sz w:val="20"/>
          <w:szCs w:val="20"/>
        </w:rPr>
        <w:t>Proširena primjena rezultata ispitivanja otpornosti na požar servisnih instalacija -- 3. dio: Penetracijska brtvila (EN 15882-3:2009)</w:t>
      </w:r>
    </w:p>
    <w:p w14:paraId="00EF7C8F" w14:textId="77777777" w:rsidR="00142CCC" w:rsidRPr="00A34C37" w:rsidRDefault="00142CCC" w:rsidP="00737B0C">
      <w:pPr>
        <w:numPr>
          <w:ilvl w:val="0"/>
          <w:numId w:val="75"/>
        </w:numPr>
        <w:spacing w:before="240" w:after="120" w:line="276" w:lineRule="auto"/>
        <w:ind w:left="426" w:hanging="357"/>
        <w:rPr>
          <w:rFonts w:eastAsia="Calibri"/>
          <w:b/>
          <w:i/>
        </w:rPr>
      </w:pPr>
      <w:r w:rsidRPr="00A34C37">
        <w:rPr>
          <w:rFonts w:eastAsia="Calibri"/>
          <w:b/>
          <w:i/>
        </w:rPr>
        <w:t>OSTALA REGULATIVA</w:t>
      </w:r>
    </w:p>
    <w:p w14:paraId="7E8A1C43" w14:textId="77777777" w:rsidR="00142CCC" w:rsidRPr="00A34C37" w:rsidRDefault="00142CCC" w:rsidP="00737B0C">
      <w:pPr>
        <w:numPr>
          <w:ilvl w:val="0"/>
          <w:numId w:val="79"/>
        </w:numPr>
        <w:spacing w:before="120" w:after="40"/>
        <w:contextualSpacing/>
      </w:pPr>
      <w:r w:rsidRPr="00A34C37">
        <w:rPr>
          <w:rFonts w:eastAsia="Calibri"/>
          <w:iCs/>
          <w:sz w:val="20"/>
          <w:szCs w:val="20"/>
        </w:rPr>
        <w:t>Austrijske smjernice za računsko dokazivanje (Technische Richtlinien Vorbeugender Brandschutz) TRVB 100, 126</w:t>
      </w:r>
    </w:p>
    <w:p w14:paraId="1FBE09D0" w14:textId="77777777" w:rsidR="00402F0C" w:rsidRDefault="00402F0C" w:rsidP="008749BD">
      <w:pPr>
        <w:spacing w:after="120"/>
        <w:jc w:val="both"/>
      </w:pPr>
    </w:p>
    <w:p w14:paraId="02997663" w14:textId="77777777" w:rsidR="00C95C2C" w:rsidRDefault="00C95C2C" w:rsidP="008749BD">
      <w:pPr>
        <w:spacing w:after="120"/>
        <w:jc w:val="both"/>
      </w:pPr>
    </w:p>
    <w:p w14:paraId="20D32AF1" w14:textId="5398629D" w:rsidR="00142CCC" w:rsidRDefault="00142CCC" w:rsidP="00142CCC">
      <w:pPr>
        <w:spacing w:after="120"/>
        <w:ind w:left="357"/>
      </w:pPr>
      <w:r>
        <w:t xml:space="preserve">Rijeka, </w:t>
      </w:r>
      <w:r w:rsidR="002128F2">
        <w:t>studeni 2024.</w:t>
      </w:r>
      <w:r w:rsidR="003125CA">
        <w:t xml:space="preserve"> </w:t>
      </w:r>
      <w:r>
        <w:t>god.</w:t>
      </w:r>
    </w:p>
    <w:p w14:paraId="6AD999AD" w14:textId="77777777" w:rsidR="00C95C2C" w:rsidRPr="00632D9B" w:rsidRDefault="00C95C2C" w:rsidP="00C95C2C"/>
    <w:p w14:paraId="38E97ADC" w14:textId="77777777" w:rsidR="00C95C2C" w:rsidRPr="00632D9B" w:rsidRDefault="00C95C2C" w:rsidP="00C95C2C">
      <w:pPr>
        <w:ind w:left="5103"/>
      </w:pPr>
      <w:r w:rsidRPr="00632D9B">
        <w:t>PROJEKTANT:</w:t>
      </w:r>
    </w:p>
    <w:p w14:paraId="701B0AE2" w14:textId="77777777" w:rsidR="00C95C2C" w:rsidRPr="00632D9B" w:rsidRDefault="00C26AD3" w:rsidP="00C95C2C">
      <w:pPr>
        <w:tabs>
          <w:tab w:val="left" w:pos="3686"/>
        </w:tabs>
        <w:spacing w:before="60" w:after="40"/>
        <w:ind w:left="5103"/>
        <w:rPr>
          <w:b/>
        </w:rPr>
      </w:pPr>
      <w:r>
        <w:rPr>
          <w:b/>
        </w:rPr>
        <w:t>ŽELJKO LAKOŠELJAC</w:t>
      </w:r>
      <w:r w:rsidR="00C95C2C" w:rsidRPr="00632D9B">
        <w:rPr>
          <w:b/>
        </w:rPr>
        <w:t>, dipl.ing.građ.</w:t>
      </w:r>
    </w:p>
    <w:p w14:paraId="587D6C72" w14:textId="77777777" w:rsidR="00C95C2C" w:rsidRPr="00632D9B" w:rsidRDefault="00C95C2C" w:rsidP="00C95C2C">
      <w:pPr>
        <w:tabs>
          <w:tab w:val="left" w:pos="3686"/>
        </w:tabs>
        <w:spacing w:before="60" w:after="40"/>
        <w:ind w:left="5103"/>
        <w:rPr>
          <w:b/>
          <w:sz w:val="20"/>
          <w:szCs w:val="20"/>
        </w:rPr>
      </w:pPr>
      <w:r w:rsidRPr="00632D9B">
        <w:rPr>
          <w:b/>
          <w:sz w:val="20"/>
          <w:szCs w:val="20"/>
        </w:rPr>
        <w:t xml:space="preserve">Ovlašteni </w:t>
      </w:r>
      <w:r>
        <w:rPr>
          <w:b/>
          <w:sz w:val="20"/>
          <w:szCs w:val="20"/>
        </w:rPr>
        <w:t xml:space="preserve">inženjer građevinarstva </w:t>
      </w:r>
      <w:r w:rsidR="00770EB4">
        <w:rPr>
          <w:b/>
          <w:sz w:val="20"/>
          <w:szCs w:val="20"/>
        </w:rPr>
        <w:t>G 5658</w:t>
      </w:r>
    </w:p>
    <w:p w14:paraId="5EB6446D" w14:textId="77777777" w:rsidR="00C95C2C" w:rsidRDefault="00C95C2C" w:rsidP="00C95C2C">
      <w:pPr>
        <w:ind w:left="5103"/>
        <w:rPr>
          <w:sz w:val="16"/>
          <w:szCs w:val="16"/>
        </w:rPr>
      </w:pPr>
      <w:r w:rsidRPr="00632D9B">
        <w:rPr>
          <w:sz w:val="16"/>
          <w:szCs w:val="16"/>
        </w:rPr>
        <w:t>Elektronički potpis</w:t>
      </w:r>
    </w:p>
    <w:p w14:paraId="412B8CBF" w14:textId="61DF1613" w:rsidR="00F7398B" w:rsidRPr="00402F0C" w:rsidRDefault="003F3894" w:rsidP="00402F0C">
      <w:pPr>
        <w:ind w:left="5103"/>
        <w:rPr>
          <w:sz w:val="16"/>
          <w:szCs w:val="16"/>
        </w:rPr>
        <w:sectPr w:rsidR="00F7398B" w:rsidRPr="00402F0C" w:rsidSect="00F40EF4">
          <w:headerReference w:type="default" r:id="rId603"/>
          <w:footerReference w:type="default" r:id="rId604"/>
          <w:pgSz w:w="11906" w:h="16838" w:code="9"/>
          <w:pgMar w:top="1418" w:right="849" w:bottom="1135" w:left="1418" w:header="567" w:footer="446" w:gutter="0"/>
          <w:cols w:space="708"/>
          <w:docGrid w:linePitch="360"/>
        </w:sectPr>
      </w:pPr>
      <w:r>
        <w:rPr>
          <w:sz w:val="16"/>
          <w:szCs w:val="16"/>
        </w:rPr>
        <w:br w:type="page"/>
      </w:r>
    </w:p>
    <w:tbl>
      <w:tblPr>
        <w:tblW w:w="9953" w:type="dxa"/>
        <w:tblLook w:val="01E0" w:firstRow="1" w:lastRow="1" w:firstColumn="1" w:lastColumn="1" w:noHBand="0" w:noVBand="0"/>
      </w:tblPr>
      <w:tblGrid>
        <w:gridCol w:w="2401"/>
        <w:gridCol w:w="1590"/>
        <w:gridCol w:w="5962"/>
      </w:tblGrid>
      <w:tr w:rsidR="00F7398B" w:rsidRPr="00F31C5B" w14:paraId="09ADA135" w14:textId="77777777" w:rsidTr="00E14F06">
        <w:trPr>
          <w:trHeight w:val="732"/>
        </w:trPr>
        <w:tc>
          <w:tcPr>
            <w:tcW w:w="3991" w:type="dxa"/>
            <w:gridSpan w:val="2"/>
            <w:shd w:val="clear" w:color="auto" w:fill="auto"/>
          </w:tcPr>
          <w:p w14:paraId="3EC3457E" w14:textId="77777777" w:rsidR="00F7398B" w:rsidRPr="00F31C5B" w:rsidRDefault="00F7398B" w:rsidP="00E14F06">
            <w:pPr>
              <w:spacing w:before="40" w:after="40"/>
            </w:pPr>
            <w:r w:rsidRPr="00F31C5B">
              <w:lastRenderedPageBreak/>
              <w:t>Izradio:</w:t>
            </w:r>
          </w:p>
        </w:tc>
        <w:tc>
          <w:tcPr>
            <w:tcW w:w="5962" w:type="dxa"/>
            <w:shd w:val="clear" w:color="auto" w:fill="auto"/>
          </w:tcPr>
          <w:p w14:paraId="644DBEE6" w14:textId="77777777" w:rsidR="00F7398B" w:rsidRPr="00F31C5B" w:rsidRDefault="00F7398B" w:rsidP="00E14F06">
            <w:r w:rsidRPr="00F31C5B">
              <w:t>HIDRO-EXPERT d.o.o.</w:t>
            </w:r>
          </w:p>
          <w:p w14:paraId="15A16C60" w14:textId="77777777" w:rsidR="00F7398B" w:rsidRPr="00F31C5B" w:rsidRDefault="00F7398B" w:rsidP="00E14F06">
            <w:r w:rsidRPr="00F31C5B">
              <w:t>Bujska 5</w:t>
            </w:r>
          </w:p>
          <w:p w14:paraId="6CC76B26" w14:textId="77777777" w:rsidR="00F7398B" w:rsidRPr="00F31C5B" w:rsidRDefault="00F7398B" w:rsidP="00E14F06">
            <w:r w:rsidRPr="00F31C5B">
              <w:t>51 000 Rijeka</w:t>
            </w:r>
          </w:p>
          <w:p w14:paraId="39668D90" w14:textId="77777777" w:rsidR="00F7398B" w:rsidRPr="00F31C5B" w:rsidRDefault="00F7398B" w:rsidP="00E14F06"/>
          <w:p w14:paraId="2E51916C" w14:textId="77777777" w:rsidR="00F7398B" w:rsidRPr="00F31C5B" w:rsidRDefault="00F7398B" w:rsidP="00E14F06"/>
          <w:p w14:paraId="0A44BA59" w14:textId="77777777" w:rsidR="00F7398B" w:rsidRPr="00F31C5B" w:rsidRDefault="00F7398B" w:rsidP="00E14F06"/>
        </w:tc>
      </w:tr>
      <w:tr w:rsidR="00F7398B" w:rsidRPr="00F31C5B" w14:paraId="355E8D3E" w14:textId="77777777" w:rsidTr="00FA6BC9">
        <w:trPr>
          <w:trHeight w:val="1178"/>
        </w:trPr>
        <w:tc>
          <w:tcPr>
            <w:tcW w:w="3991" w:type="dxa"/>
            <w:gridSpan w:val="2"/>
            <w:shd w:val="clear" w:color="auto" w:fill="auto"/>
          </w:tcPr>
          <w:p w14:paraId="650E1C8F" w14:textId="77777777" w:rsidR="00F7398B" w:rsidRPr="00F31C5B" w:rsidRDefault="00F7398B" w:rsidP="00E14F06">
            <w:pPr>
              <w:spacing w:before="40" w:after="40"/>
            </w:pPr>
            <w:r w:rsidRPr="003C5953">
              <w:t>Naziv građevine:</w:t>
            </w:r>
          </w:p>
        </w:tc>
        <w:tc>
          <w:tcPr>
            <w:tcW w:w="5962" w:type="dxa"/>
            <w:shd w:val="clear" w:color="auto" w:fill="auto"/>
          </w:tcPr>
          <w:p w14:paraId="696A7D87" w14:textId="7B39B3E9" w:rsidR="00F7398B" w:rsidRPr="00936716" w:rsidRDefault="00BE5388" w:rsidP="00E14F06">
            <w:pPr>
              <w:pStyle w:val="NASLOVNICA-BOLD"/>
              <w:tabs>
                <w:tab w:val="left" w:pos="1026"/>
              </w:tabs>
              <w:spacing w:before="0" w:after="0" w:line="276" w:lineRule="auto"/>
              <w:rPr>
                <w:color w:val="auto"/>
              </w:rPr>
            </w:pPr>
            <w:r>
              <w:rPr>
                <w:color w:val="auto"/>
              </w:rPr>
              <w:t xml:space="preserve">SUSTAV NAVODNJAVANJA ĐOLTA II. FAZA </w:t>
            </w:r>
            <w:r w:rsidR="00F7398B" w:rsidRPr="00936716">
              <w:rPr>
                <w:color w:val="auto"/>
              </w:rPr>
              <w:t xml:space="preserve"> </w:t>
            </w:r>
          </w:p>
        </w:tc>
      </w:tr>
      <w:tr w:rsidR="00F7398B" w:rsidRPr="00F31C5B" w14:paraId="30C07A95" w14:textId="77777777" w:rsidTr="00E14F06">
        <w:trPr>
          <w:trHeight w:val="555"/>
        </w:trPr>
        <w:tc>
          <w:tcPr>
            <w:tcW w:w="3991" w:type="dxa"/>
            <w:gridSpan w:val="2"/>
            <w:shd w:val="clear" w:color="auto" w:fill="auto"/>
          </w:tcPr>
          <w:p w14:paraId="075D5E44" w14:textId="41F307B1" w:rsidR="00F7398B" w:rsidRPr="00F31C5B" w:rsidRDefault="009C43D3" w:rsidP="00FA6BC9">
            <w:pPr>
              <w:spacing w:after="40"/>
            </w:pPr>
            <w:r>
              <w:t>Redni broj mape:</w:t>
            </w:r>
          </w:p>
        </w:tc>
        <w:tc>
          <w:tcPr>
            <w:tcW w:w="5962" w:type="dxa"/>
            <w:shd w:val="clear" w:color="auto" w:fill="auto"/>
          </w:tcPr>
          <w:p w14:paraId="23F608E8" w14:textId="079E59A3" w:rsidR="00F7398B" w:rsidRPr="00391482" w:rsidRDefault="00C754D0" w:rsidP="00FA6BC9">
            <w:pPr>
              <w:tabs>
                <w:tab w:val="left" w:pos="1026"/>
                <w:tab w:val="left" w:pos="3686"/>
              </w:tabs>
              <w:rPr>
                <w:b/>
                <w:bCs/>
              </w:rPr>
            </w:pPr>
            <w:r>
              <w:rPr>
                <w:bCs/>
                <w:szCs w:val="16"/>
                <w:lang w:eastAsia="hr-HR"/>
              </w:rPr>
              <w:t>1/2</w:t>
            </w:r>
          </w:p>
        </w:tc>
      </w:tr>
      <w:tr w:rsidR="00F7398B" w:rsidRPr="00F31C5B" w14:paraId="365CD2FB" w14:textId="77777777" w:rsidTr="00E14F06">
        <w:trPr>
          <w:trHeight w:val="563"/>
        </w:trPr>
        <w:tc>
          <w:tcPr>
            <w:tcW w:w="3991" w:type="dxa"/>
            <w:gridSpan w:val="2"/>
            <w:shd w:val="clear" w:color="auto" w:fill="auto"/>
          </w:tcPr>
          <w:p w14:paraId="632B78D9" w14:textId="0BCB4A9D" w:rsidR="00F7398B" w:rsidRPr="00F31C5B" w:rsidRDefault="00365E69" w:rsidP="00FA6BC9">
            <w:pPr>
              <w:spacing w:after="40"/>
            </w:pPr>
            <w:r>
              <w:t>Razina projekta:</w:t>
            </w:r>
          </w:p>
        </w:tc>
        <w:tc>
          <w:tcPr>
            <w:tcW w:w="5962" w:type="dxa"/>
            <w:shd w:val="clear" w:color="auto" w:fill="auto"/>
          </w:tcPr>
          <w:p w14:paraId="15C80B0E" w14:textId="110C6567" w:rsidR="00F7398B" w:rsidRPr="00936716" w:rsidRDefault="00365E69" w:rsidP="00FA6BC9">
            <w:r>
              <w:t>GLAVNI PROJEKT</w:t>
            </w:r>
          </w:p>
        </w:tc>
      </w:tr>
      <w:tr w:rsidR="00BA2AA4" w:rsidRPr="00F31C5B" w14:paraId="0A583480" w14:textId="77777777" w:rsidTr="00E14F06">
        <w:trPr>
          <w:trHeight w:val="563"/>
        </w:trPr>
        <w:tc>
          <w:tcPr>
            <w:tcW w:w="3991" w:type="dxa"/>
            <w:gridSpan w:val="2"/>
            <w:shd w:val="clear" w:color="auto" w:fill="auto"/>
          </w:tcPr>
          <w:p w14:paraId="6BC90C4B" w14:textId="74E2DB7A" w:rsidR="00BA2AA4" w:rsidRDefault="00BA2AA4" w:rsidP="00FA6BC9">
            <w:pPr>
              <w:spacing w:after="40"/>
            </w:pPr>
            <w:r w:rsidRPr="00BA2AA4">
              <w:t>Strukovna odrednica projekta:</w:t>
            </w:r>
          </w:p>
        </w:tc>
        <w:tc>
          <w:tcPr>
            <w:tcW w:w="5962" w:type="dxa"/>
            <w:shd w:val="clear" w:color="auto" w:fill="auto"/>
          </w:tcPr>
          <w:p w14:paraId="1AE97C74" w14:textId="6C99C15B" w:rsidR="00BA2AA4" w:rsidRDefault="00BA2AA4" w:rsidP="00FA6BC9">
            <w:r w:rsidRPr="00BA2AA4">
              <w:t>GRAĐEVINSKI PROJEKT</w:t>
            </w:r>
          </w:p>
        </w:tc>
      </w:tr>
      <w:tr w:rsidR="00F7398B" w:rsidRPr="00F31C5B" w14:paraId="3338B97D" w14:textId="77777777" w:rsidTr="00E14F06">
        <w:trPr>
          <w:trHeight w:val="585"/>
        </w:trPr>
        <w:tc>
          <w:tcPr>
            <w:tcW w:w="3991" w:type="dxa"/>
            <w:gridSpan w:val="2"/>
            <w:shd w:val="clear" w:color="auto" w:fill="auto"/>
          </w:tcPr>
          <w:p w14:paraId="2216B82F" w14:textId="77777777" w:rsidR="00F7398B" w:rsidRPr="00F31C5B" w:rsidRDefault="00F7398B" w:rsidP="00FA6BC9">
            <w:pPr>
              <w:spacing w:after="40"/>
            </w:pPr>
            <w:r w:rsidRPr="00F31C5B">
              <w:t>Zajednička oznaka projekta:</w:t>
            </w:r>
          </w:p>
        </w:tc>
        <w:tc>
          <w:tcPr>
            <w:tcW w:w="5962" w:type="dxa"/>
            <w:shd w:val="clear" w:color="auto" w:fill="auto"/>
          </w:tcPr>
          <w:p w14:paraId="5CA4A41C" w14:textId="271C0666" w:rsidR="00F7398B" w:rsidRPr="00936716" w:rsidRDefault="008C7FDA" w:rsidP="00FA6BC9">
            <w:r>
              <w:t>HE-</w:t>
            </w:r>
            <w:r w:rsidR="00BE5388">
              <w:t>GP-244/24</w:t>
            </w:r>
          </w:p>
        </w:tc>
      </w:tr>
      <w:tr w:rsidR="00F7398B" w:rsidRPr="00F31C5B" w14:paraId="7B1E3899" w14:textId="77777777" w:rsidTr="00E14F06">
        <w:trPr>
          <w:trHeight w:val="732"/>
        </w:trPr>
        <w:tc>
          <w:tcPr>
            <w:tcW w:w="3991" w:type="dxa"/>
            <w:gridSpan w:val="2"/>
            <w:shd w:val="clear" w:color="auto" w:fill="auto"/>
          </w:tcPr>
          <w:p w14:paraId="2230B8CB" w14:textId="77777777" w:rsidR="00F7398B" w:rsidRPr="00F31C5B" w:rsidRDefault="00F7398B" w:rsidP="00FA6BC9">
            <w:pPr>
              <w:spacing w:after="40"/>
            </w:pPr>
            <w:r w:rsidRPr="00F31C5B">
              <w:t>Broj projekta:</w:t>
            </w:r>
          </w:p>
        </w:tc>
        <w:tc>
          <w:tcPr>
            <w:tcW w:w="5962" w:type="dxa"/>
            <w:shd w:val="clear" w:color="auto" w:fill="auto"/>
          </w:tcPr>
          <w:p w14:paraId="422E090E" w14:textId="7B8CD04A" w:rsidR="00F7398B" w:rsidRPr="00936716" w:rsidRDefault="00BE5388" w:rsidP="00FA6BC9">
            <w:r>
              <w:t>GP-244/24</w:t>
            </w:r>
          </w:p>
        </w:tc>
      </w:tr>
      <w:tr w:rsidR="00F7398B" w:rsidRPr="00F31C5B" w14:paraId="0B25280D" w14:textId="77777777" w:rsidTr="00F40EF4">
        <w:trPr>
          <w:trHeight w:val="5532"/>
        </w:trPr>
        <w:tc>
          <w:tcPr>
            <w:tcW w:w="9953" w:type="dxa"/>
            <w:gridSpan w:val="3"/>
            <w:shd w:val="clear" w:color="auto" w:fill="auto"/>
            <w:vAlign w:val="center"/>
          </w:tcPr>
          <w:p w14:paraId="516E2F9B" w14:textId="77777777" w:rsidR="00F7398B" w:rsidRPr="0088542A" w:rsidRDefault="00F7398B" w:rsidP="00F7398B">
            <w:pPr>
              <w:pStyle w:val="Odlomakpopisa"/>
              <w:numPr>
                <w:ilvl w:val="0"/>
                <w:numId w:val="3"/>
              </w:numPr>
              <w:ind w:left="0" w:firstLine="0"/>
              <w:jc w:val="center"/>
              <w:rPr>
                <w:b/>
                <w:sz w:val="32"/>
                <w:szCs w:val="32"/>
              </w:rPr>
            </w:pPr>
            <w:r w:rsidRPr="00F31C5B">
              <w:rPr>
                <w:b/>
                <w:sz w:val="32"/>
                <w:szCs w:val="32"/>
              </w:rPr>
              <w:t xml:space="preserve">PRIKAZ </w:t>
            </w:r>
            <w:r w:rsidRPr="00F7398B">
              <w:rPr>
                <w:b/>
                <w:sz w:val="32"/>
                <w:szCs w:val="32"/>
              </w:rPr>
              <w:t>TEHNIČKIH RJEŠENJA ZA PRIMJENU PROPISA ZAŠTITE NA RADU, ZAŠTITE OKOLIŠA, ZBRINJAVANJA OTPADA I ZAŠTITE OD BUKE</w:t>
            </w:r>
          </w:p>
        </w:tc>
      </w:tr>
      <w:tr w:rsidR="00F7398B" w:rsidRPr="00F31C5B" w14:paraId="486271C6" w14:textId="77777777" w:rsidTr="00DE7C63">
        <w:trPr>
          <w:trHeight w:val="3693"/>
        </w:trPr>
        <w:tc>
          <w:tcPr>
            <w:tcW w:w="2401" w:type="dxa"/>
            <w:shd w:val="clear" w:color="auto" w:fill="auto"/>
            <w:vAlign w:val="bottom"/>
          </w:tcPr>
          <w:p w14:paraId="2B7E2CED" w14:textId="77777777" w:rsidR="00F7398B" w:rsidRPr="00F31C5B" w:rsidRDefault="00F7398B" w:rsidP="00E14F06">
            <w:pPr>
              <w:spacing w:before="40" w:after="40"/>
            </w:pPr>
            <w:r w:rsidRPr="00F31C5B">
              <w:t>Mjesto i datum:</w:t>
            </w:r>
          </w:p>
        </w:tc>
        <w:tc>
          <w:tcPr>
            <w:tcW w:w="7552" w:type="dxa"/>
            <w:gridSpan w:val="2"/>
            <w:shd w:val="clear" w:color="auto" w:fill="auto"/>
            <w:vAlign w:val="bottom"/>
          </w:tcPr>
          <w:p w14:paraId="228E4E66" w14:textId="1EE931F2" w:rsidR="00F7398B" w:rsidRPr="00F31C5B" w:rsidRDefault="00F7398B" w:rsidP="00E14F06">
            <w:pPr>
              <w:spacing w:before="40" w:after="40"/>
            </w:pPr>
            <w:r w:rsidRPr="00F31C5B">
              <w:t xml:space="preserve">Rijeka, </w:t>
            </w:r>
            <w:r w:rsidR="002128F2">
              <w:t>studeni 2024.</w:t>
            </w:r>
            <w:r w:rsidR="003125CA">
              <w:t xml:space="preserve"> </w:t>
            </w:r>
            <w:r w:rsidR="00566A03">
              <w:t>godine</w:t>
            </w:r>
          </w:p>
        </w:tc>
      </w:tr>
    </w:tbl>
    <w:p w14:paraId="03B3A727" w14:textId="77777777" w:rsidR="00F7398B" w:rsidRDefault="00F7398B" w:rsidP="00B538FD">
      <w:pPr>
        <w:tabs>
          <w:tab w:val="left" w:pos="2025"/>
        </w:tabs>
      </w:pPr>
    </w:p>
    <w:p w14:paraId="1E203E10" w14:textId="77777777" w:rsidR="00F7398B" w:rsidRDefault="00F7398B" w:rsidP="00B538FD">
      <w:pPr>
        <w:tabs>
          <w:tab w:val="left" w:pos="2025"/>
        </w:tabs>
        <w:sectPr w:rsidR="00F7398B" w:rsidSect="00F40EF4">
          <w:headerReference w:type="default" r:id="rId605"/>
          <w:footerReference w:type="default" r:id="rId606"/>
          <w:pgSz w:w="11906" w:h="16838" w:code="9"/>
          <w:pgMar w:top="709" w:right="849" w:bottom="284" w:left="1418" w:header="709" w:footer="470" w:gutter="0"/>
          <w:cols w:space="708"/>
          <w:docGrid w:linePitch="360"/>
        </w:sectPr>
      </w:pPr>
    </w:p>
    <w:p w14:paraId="55F9BCCF" w14:textId="77777777" w:rsidR="00095073" w:rsidRDefault="00095073" w:rsidP="00737B0C">
      <w:pPr>
        <w:pStyle w:val="Odlomakpopisa"/>
        <w:numPr>
          <w:ilvl w:val="0"/>
          <w:numId w:val="48"/>
        </w:numPr>
        <w:spacing w:after="240"/>
        <w:contextualSpacing w:val="0"/>
        <w:rPr>
          <w:rFonts w:eastAsiaTheme="majorEastAsia"/>
          <w:b/>
          <w:sz w:val="24"/>
          <w:szCs w:val="24"/>
        </w:rPr>
      </w:pPr>
      <w:r w:rsidRPr="00F31C5B">
        <w:rPr>
          <w:rFonts w:eastAsiaTheme="majorEastAsia"/>
          <w:b/>
          <w:sz w:val="24"/>
          <w:szCs w:val="24"/>
        </w:rPr>
        <w:lastRenderedPageBreak/>
        <w:t xml:space="preserve">PRIKAZ </w:t>
      </w:r>
      <w:r w:rsidRPr="00095073">
        <w:rPr>
          <w:rFonts w:eastAsiaTheme="majorEastAsia"/>
          <w:b/>
          <w:sz w:val="24"/>
          <w:szCs w:val="24"/>
        </w:rPr>
        <w:t>TEHNIČKIH RJEŠENJA ZA PRIMJENU PROPISA ZAŠTITE NA RADU, ZAŠTITE OKOLIŠA, ZBRINJAVANJA OTPADA I ZAŠTITE OD BUKE</w:t>
      </w:r>
    </w:p>
    <w:p w14:paraId="68CD3899" w14:textId="77777777" w:rsidR="00095073" w:rsidRPr="00FD17B5" w:rsidRDefault="00095073" w:rsidP="00737B0C">
      <w:pPr>
        <w:numPr>
          <w:ilvl w:val="1"/>
          <w:numId w:val="48"/>
        </w:numPr>
        <w:spacing w:after="120"/>
        <w:jc w:val="both"/>
      </w:pPr>
      <w:r>
        <w:rPr>
          <w:b/>
        </w:rPr>
        <w:t xml:space="preserve">ZAŠTITA </w:t>
      </w:r>
      <w:r w:rsidRPr="00095073">
        <w:rPr>
          <w:b/>
        </w:rPr>
        <w:t>NA RADU</w:t>
      </w:r>
    </w:p>
    <w:p w14:paraId="240138E6" w14:textId="77777777" w:rsidR="00862283" w:rsidRPr="00862283" w:rsidRDefault="00862283" w:rsidP="00862283">
      <w:pPr>
        <w:spacing w:before="120" w:after="40"/>
        <w:rPr>
          <w:b/>
        </w:rPr>
      </w:pPr>
      <w:r w:rsidRPr="00862283">
        <w:rPr>
          <w:b/>
        </w:rPr>
        <w:t>Ovaj prikaz tehničkih rješenja za primjenu propisa zaštite na radu izrađen je u skladu sa Zakonom o zaštiti na radu (NN 71/14, 118/14, 154/14., 94/18., 96/18) i sadrži sljedeće dijelove:</w:t>
      </w:r>
    </w:p>
    <w:p w14:paraId="5DF097EF" w14:textId="77777777" w:rsidR="00862283" w:rsidRPr="00862283" w:rsidRDefault="00862283" w:rsidP="00737B0C">
      <w:pPr>
        <w:numPr>
          <w:ilvl w:val="0"/>
          <w:numId w:val="60"/>
        </w:numPr>
        <w:spacing w:after="40" w:line="276" w:lineRule="auto"/>
        <w:ind w:left="714" w:hanging="357"/>
        <w:rPr>
          <w:b/>
        </w:rPr>
      </w:pPr>
      <w:r w:rsidRPr="00862283">
        <w:rPr>
          <w:b/>
        </w:rPr>
        <w:t>opasnosti i štetnosti koje proizlaze iz procesa rada i način na koji se te opasnosti otklanjaju,</w:t>
      </w:r>
    </w:p>
    <w:p w14:paraId="7201977E" w14:textId="77777777" w:rsidR="00862283" w:rsidRPr="00862283" w:rsidRDefault="00862283" w:rsidP="00737B0C">
      <w:pPr>
        <w:numPr>
          <w:ilvl w:val="0"/>
          <w:numId w:val="60"/>
        </w:numPr>
        <w:spacing w:before="120" w:after="40" w:line="276" w:lineRule="auto"/>
        <w:contextualSpacing/>
        <w:rPr>
          <w:b/>
        </w:rPr>
      </w:pPr>
      <w:r w:rsidRPr="00862283">
        <w:rPr>
          <w:b/>
        </w:rPr>
        <w:t>primijenjene propise zaštite na radu;</w:t>
      </w:r>
    </w:p>
    <w:p w14:paraId="421DBDA6" w14:textId="77777777" w:rsidR="00862283" w:rsidRPr="00862283" w:rsidRDefault="00862283" w:rsidP="00737B0C">
      <w:pPr>
        <w:numPr>
          <w:ilvl w:val="0"/>
          <w:numId w:val="60"/>
        </w:numPr>
        <w:spacing w:before="120" w:after="40" w:line="276" w:lineRule="auto"/>
        <w:contextualSpacing/>
        <w:rPr>
          <w:b/>
        </w:rPr>
      </w:pPr>
      <w:r w:rsidRPr="00862283">
        <w:rPr>
          <w:b/>
        </w:rPr>
        <w:t>predvidiv broj zaposlenika prema spolu;</w:t>
      </w:r>
    </w:p>
    <w:p w14:paraId="0A017355" w14:textId="77777777" w:rsidR="00862283" w:rsidRPr="00862283" w:rsidRDefault="00862283" w:rsidP="00737B0C">
      <w:pPr>
        <w:numPr>
          <w:ilvl w:val="0"/>
          <w:numId w:val="60"/>
        </w:numPr>
        <w:spacing w:before="120" w:after="40" w:line="276" w:lineRule="auto"/>
        <w:contextualSpacing/>
        <w:rPr>
          <w:b/>
        </w:rPr>
      </w:pPr>
      <w:r w:rsidRPr="00862283">
        <w:rPr>
          <w:b/>
        </w:rPr>
        <w:t>čimbenike ergonomske prilagodbe objekta;</w:t>
      </w:r>
    </w:p>
    <w:p w14:paraId="74B2382D" w14:textId="77777777" w:rsidR="00862283" w:rsidRPr="00862283" w:rsidRDefault="00862283" w:rsidP="00737B0C">
      <w:pPr>
        <w:numPr>
          <w:ilvl w:val="0"/>
          <w:numId w:val="60"/>
        </w:numPr>
        <w:spacing w:before="120" w:after="40" w:line="276" w:lineRule="auto"/>
        <w:contextualSpacing/>
        <w:rPr>
          <w:b/>
        </w:rPr>
      </w:pPr>
      <w:r w:rsidRPr="00862283">
        <w:rPr>
          <w:b/>
        </w:rPr>
        <w:t>popis opasnih radnih tvari;</w:t>
      </w:r>
    </w:p>
    <w:p w14:paraId="74220E4E" w14:textId="77777777" w:rsidR="00862283" w:rsidRPr="00862283" w:rsidRDefault="00862283" w:rsidP="00737B0C">
      <w:pPr>
        <w:numPr>
          <w:ilvl w:val="0"/>
          <w:numId w:val="60"/>
        </w:numPr>
        <w:spacing w:after="200" w:line="276" w:lineRule="auto"/>
        <w:ind w:left="714" w:hanging="357"/>
        <w:rPr>
          <w:b/>
        </w:rPr>
      </w:pPr>
      <w:r w:rsidRPr="00862283">
        <w:rPr>
          <w:b/>
        </w:rPr>
        <w:t>popis propisa i naznaka odredaba o zaštiti na radu.</w:t>
      </w:r>
    </w:p>
    <w:p w14:paraId="598BBF32" w14:textId="77777777" w:rsidR="00862283" w:rsidRPr="00862283" w:rsidRDefault="00862283" w:rsidP="00862283">
      <w:pPr>
        <w:spacing w:after="120" w:line="276" w:lineRule="auto"/>
        <w:jc w:val="both"/>
      </w:pPr>
      <w:r w:rsidRPr="00862283">
        <w:t xml:space="preserve">Tijekom gradnje obavezno se mora osigurati kontinuirani nadzor od strane investitora i izvođača, uz primjenu svih propisa u građevinarstvu koji se odnose na ovu vrstu objekata. Izvođač se mora pridržavati svih važećih propisa koji moraju biti usklađeni sa Zakonom o zaštiti na radu. </w:t>
      </w:r>
    </w:p>
    <w:p w14:paraId="6132BA8D" w14:textId="77777777" w:rsidR="00862283" w:rsidRPr="00862283" w:rsidRDefault="00862283" w:rsidP="00862283">
      <w:pPr>
        <w:spacing w:after="120" w:line="276" w:lineRule="auto"/>
        <w:jc w:val="both"/>
      </w:pPr>
      <w:r w:rsidRPr="00862283">
        <w:t xml:space="preserve">Ovim pravilnicima izvođač mora biti upoznat prije davanja ponude za izvođenje ovog objekta, tj. on predstavlja sastavni dio ponude i ugovora. Za ispravnu izvedbu objekta treba tokom rada obavezno kontrolirati ispravnost ugrađenog materijala, sve po važećim propisima. </w:t>
      </w:r>
    </w:p>
    <w:p w14:paraId="722BA7CF" w14:textId="77777777" w:rsidR="00862283" w:rsidRPr="00862283" w:rsidRDefault="00862283" w:rsidP="00862283">
      <w:pPr>
        <w:spacing w:after="120" w:line="276" w:lineRule="auto"/>
        <w:jc w:val="both"/>
      </w:pPr>
      <w:r w:rsidRPr="00862283">
        <w:t xml:space="preserve">Pri projektiranju primijenjene su sve potrebne mjere zaštite spram servisnog osoblja komunalnog društva koje će ih nadgledati i servisirati. Također, predviđene su sve mjere zaštite od eventualnog štetnog djelovanja ovih dijelova građevine spram okolišu, neposrednoj prirodnoj okolini i ljudima koji se zateknu u okolini. </w:t>
      </w:r>
    </w:p>
    <w:p w14:paraId="3989F266" w14:textId="77777777" w:rsidR="00544218" w:rsidRPr="00862283" w:rsidRDefault="00544218" w:rsidP="00544218">
      <w:pPr>
        <w:spacing w:before="120" w:after="40"/>
      </w:pPr>
      <w:r w:rsidRPr="00862283">
        <w:t>Temeljne odrednice građevine, a koje definiraju mjere zaštite su:</w:t>
      </w:r>
    </w:p>
    <w:p w14:paraId="7C25162E" w14:textId="77777777" w:rsidR="00544218" w:rsidRPr="00862283" w:rsidRDefault="00544218" w:rsidP="00737B0C">
      <w:pPr>
        <w:numPr>
          <w:ilvl w:val="0"/>
          <w:numId w:val="61"/>
        </w:numPr>
        <w:spacing w:after="120" w:line="276" w:lineRule="auto"/>
        <w:contextualSpacing/>
        <w:jc w:val="both"/>
      </w:pPr>
      <w:r w:rsidRPr="00862283">
        <w:t>Vodovodni cjevovodi su građevine tipa podzemne cjevovodne instalacije, namijenjen transportu pitke vode i opskrbi ljudi i ostalih korisnika vodom za piće. Moraju udovoljavati sanitarnim propisima i mora biti onemogućeno bilo kakvo namjerno ili nenamjerno zagađivanje vode.</w:t>
      </w:r>
    </w:p>
    <w:p w14:paraId="35D0EED4" w14:textId="77777777" w:rsidR="00544218" w:rsidRPr="00862283" w:rsidRDefault="00544218" w:rsidP="00737B0C">
      <w:pPr>
        <w:numPr>
          <w:ilvl w:val="0"/>
          <w:numId w:val="61"/>
        </w:numPr>
        <w:spacing w:after="120" w:line="276" w:lineRule="auto"/>
        <w:contextualSpacing/>
        <w:jc w:val="both"/>
      </w:pPr>
      <w:r w:rsidRPr="00862283">
        <w:t>U svim dijelovima predmetnih građevina ne može biti stalno nastanjenih niti zaposlenih ljudi.</w:t>
      </w:r>
    </w:p>
    <w:p w14:paraId="2B670845" w14:textId="77777777" w:rsidR="00544218" w:rsidRPr="00862283" w:rsidRDefault="00544218" w:rsidP="00737B0C">
      <w:pPr>
        <w:numPr>
          <w:ilvl w:val="0"/>
          <w:numId w:val="61"/>
        </w:numPr>
        <w:spacing w:after="120" w:line="276" w:lineRule="auto"/>
        <w:contextualSpacing/>
        <w:jc w:val="both"/>
      </w:pPr>
      <w:r w:rsidRPr="00862283">
        <w:t>Svi dijelovi građevina su predviđeni od potpuno negorivih materijala, a i sva oprema je negoriva.</w:t>
      </w:r>
    </w:p>
    <w:p w14:paraId="2AB4FCF5" w14:textId="77777777" w:rsidR="00544218" w:rsidRPr="00862283" w:rsidRDefault="00544218" w:rsidP="00737B0C">
      <w:pPr>
        <w:numPr>
          <w:ilvl w:val="0"/>
          <w:numId w:val="61"/>
        </w:numPr>
        <w:spacing w:after="120" w:line="276" w:lineRule="auto"/>
        <w:contextualSpacing/>
        <w:jc w:val="both"/>
      </w:pPr>
      <w:r w:rsidRPr="00862283">
        <w:t>Gotovo svi dijelovi građevina su ukopani, podzemni, i u pravilu nedostupni ljudima i životinjama.</w:t>
      </w:r>
    </w:p>
    <w:p w14:paraId="7C591E30" w14:textId="77777777" w:rsidR="00544218" w:rsidRPr="00862283" w:rsidRDefault="00544218" w:rsidP="00737B0C">
      <w:pPr>
        <w:numPr>
          <w:ilvl w:val="0"/>
          <w:numId w:val="61"/>
        </w:numPr>
        <w:spacing w:after="120" w:line="276" w:lineRule="auto"/>
        <w:ind w:left="714" w:hanging="357"/>
        <w:jc w:val="both"/>
      </w:pPr>
      <w:r w:rsidRPr="00862283">
        <w:t>Objekti na građevinama vodovoda – cjevovodima, su podzemna armiranobetonska okna, sva ispod razine okolnog terena. Ulazni otvor okna je u razini prometne kolne ili pješačke površine, pokriven standardnim uličnim poklopcem propisane nosivosti.</w:t>
      </w:r>
    </w:p>
    <w:p w14:paraId="76E9C012" w14:textId="77777777" w:rsidR="00862283" w:rsidRPr="00862283" w:rsidRDefault="00862283" w:rsidP="00862283">
      <w:pPr>
        <w:spacing w:after="120" w:line="276" w:lineRule="auto"/>
        <w:jc w:val="both"/>
        <w:rPr>
          <w:b/>
        </w:rPr>
      </w:pPr>
      <w:r w:rsidRPr="00862283">
        <w:rPr>
          <w:b/>
        </w:rPr>
        <w:t xml:space="preserve">Na nacrtima koji su sastavni dio ovog projekta su naznačena i detaljno obrađena sva tehnička rješenja primjene propisa zaštite na radu i ona su sastavni dio ovog prikaza. </w:t>
      </w:r>
    </w:p>
    <w:p w14:paraId="007A77D7" w14:textId="77777777" w:rsidR="00862283" w:rsidRDefault="00862283" w:rsidP="00B538FD">
      <w:pPr>
        <w:tabs>
          <w:tab w:val="left" w:pos="2025"/>
        </w:tabs>
      </w:pPr>
      <w:r>
        <w:br w:type="page"/>
      </w:r>
    </w:p>
    <w:p w14:paraId="75542BF9" w14:textId="77777777" w:rsidR="00862283" w:rsidRPr="00862283" w:rsidRDefault="00862283" w:rsidP="00862283">
      <w:pPr>
        <w:spacing w:after="120" w:line="276" w:lineRule="auto"/>
        <w:jc w:val="both"/>
        <w:rPr>
          <w:b/>
          <w:i/>
        </w:rPr>
      </w:pPr>
      <w:r w:rsidRPr="00862283">
        <w:rPr>
          <w:b/>
          <w:i/>
        </w:rPr>
        <w:lastRenderedPageBreak/>
        <w:t xml:space="preserve">Način na koji se opasnosti i štetnosti iz procesa rada otklanjaju </w:t>
      </w:r>
    </w:p>
    <w:p w14:paraId="3927EA7E" w14:textId="77777777" w:rsidR="00862283" w:rsidRPr="00862283" w:rsidRDefault="00862283" w:rsidP="00862283">
      <w:pPr>
        <w:spacing w:after="120" w:line="276" w:lineRule="auto"/>
        <w:jc w:val="both"/>
      </w:pPr>
      <w:r w:rsidRPr="00862283">
        <w:t xml:space="preserve">U skladu s prethodnim, predviđena su slijedeća rješenja i mjere zaštite ljudi i okoline na projektiranim građevinama: </w:t>
      </w:r>
    </w:p>
    <w:p w14:paraId="7691D241" w14:textId="77777777" w:rsidR="00862283" w:rsidRPr="00862283" w:rsidRDefault="00862283" w:rsidP="00862283">
      <w:pPr>
        <w:spacing w:after="120" w:line="276" w:lineRule="auto"/>
        <w:jc w:val="both"/>
        <w:rPr>
          <w:b/>
          <w:i/>
        </w:rPr>
      </w:pPr>
      <w:r w:rsidRPr="00862283">
        <w:rPr>
          <w:b/>
          <w:i/>
        </w:rPr>
        <w:t>Vodovodni cjevovodi</w:t>
      </w:r>
    </w:p>
    <w:p w14:paraId="533C0604" w14:textId="77777777" w:rsidR="00862283" w:rsidRPr="00862283" w:rsidRDefault="00862283" w:rsidP="00737B0C">
      <w:pPr>
        <w:numPr>
          <w:ilvl w:val="0"/>
          <w:numId w:val="62"/>
        </w:numPr>
        <w:spacing w:before="120" w:after="40" w:line="276" w:lineRule="auto"/>
        <w:contextualSpacing/>
        <w:jc w:val="both"/>
      </w:pPr>
      <w:r w:rsidRPr="00862283">
        <w:t>Podzemna vodovodna okna su dijelovi građevine u koje mogu ući ljudi. U njima se smještene upravljačke armature na cjevovodu, kojima povremeno rukuje servisno osoblje KD-a. Okna su ispod razine površine ulice, zatvorena, a na ulaznom otvoru je standardni lijevano-željezni ulični poklopac.</w:t>
      </w:r>
    </w:p>
    <w:p w14:paraId="40BFB1C7" w14:textId="77777777" w:rsidR="00862283" w:rsidRPr="00862283" w:rsidRDefault="00862283" w:rsidP="00737B0C">
      <w:pPr>
        <w:numPr>
          <w:ilvl w:val="0"/>
          <w:numId w:val="62"/>
        </w:numPr>
        <w:spacing w:before="120" w:after="40" w:line="276" w:lineRule="auto"/>
        <w:contextualSpacing/>
        <w:jc w:val="both"/>
      </w:pPr>
      <w:r w:rsidRPr="00862283">
        <w:t>Okna su ispod razine površine okolnog terena ili ceste, uvijek zatvorena, a na ulaznom otvoru je standardni lijevano-željezni ulični poklopac s bravom.</w:t>
      </w:r>
    </w:p>
    <w:p w14:paraId="1513EF78" w14:textId="77777777" w:rsidR="00862283" w:rsidRPr="00862283" w:rsidRDefault="00862283" w:rsidP="00737B0C">
      <w:pPr>
        <w:numPr>
          <w:ilvl w:val="0"/>
          <w:numId w:val="62"/>
        </w:numPr>
        <w:spacing w:before="120" w:after="40" w:line="276" w:lineRule="auto"/>
        <w:contextualSpacing/>
        <w:jc w:val="both"/>
      </w:pPr>
      <w:r w:rsidRPr="00862283">
        <w:t>Za silazak i izlazak iz okna predviđene su standardne ljestve sa prečkama na vertikalnom razmaku do 30 cm.</w:t>
      </w:r>
    </w:p>
    <w:p w14:paraId="38D68FB5" w14:textId="77777777" w:rsidR="00862283" w:rsidRPr="00862283" w:rsidRDefault="00862283" w:rsidP="00737B0C">
      <w:pPr>
        <w:numPr>
          <w:ilvl w:val="0"/>
          <w:numId w:val="62"/>
        </w:numPr>
        <w:spacing w:before="120" w:after="40" w:line="276" w:lineRule="auto"/>
        <w:contextualSpacing/>
        <w:jc w:val="both"/>
      </w:pPr>
      <w:r w:rsidRPr="00862283">
        <w:t>Vodovodna okna smiju otvarati i u njih ulaziti samo ovlaštene osobe komunalnog društva. Osobe koje ulaze u okna moraju biti propisno odjevene.</w:t>
      </w:r>
    </w:p>
    <w:p w14:paraId="1A53E6AD" w14:textId="07F2C5DB" w:rsidR="00862283" w:rsidRPr="00862283" w:rsidRDefault="00862283" w:rsidP="00737B0C">
      <w:pPr>
        <w:numPr>
          <w:ilvl w:val="0"/>
          <w:numId w:val="62"/>
        </w:numPr>
        <w:spacing w:before="120" w:after="40" w:line="276" w:lineRule="auto"/>
        <w:contextualSpacing/>
        <w:jc w:val="both"/>
      </w:pPr>
      <w:r w:rsidRPr="00862283">
        <w:t xml:space="preserve">Kako se sva okna nalaze </w:t>
      </w:r>
      <w:r w:rsidR="00BE284E">
        <w:t>u blizini</w:t>
      </w:r>
      <w:r w:rsidRPr="00862283">
        <w:t xml:space="preserve"> prometni</w:t>
      </w:r>
      <w:r w:rsidR="00BE284E">
        <w:t>h</w:t>
      </w:r>
      <w:r w:rsidRPr="00862283">
        <w:t xml:space="preserve"> površina, prilikom otvaranja okna mora se ulazni otvor propisno označiti prometnim znakovima i ograditi zaštitnom ogradom. Za vrijeme noći sve se mora dodatno osvijetliti.</w:t>
      </w:r>
    </w:p>
    <w:p w14:paraId="1FC53F1C" w14:textId="77777777" w:rsidR="00862283" w:rsidRPr="00862283" w:rsidRDefault="00862283" w:rsidP="00737B0C">
      <w:pPr>
        <w:numPr>
          <w:ilvl w:val="0"/>
          <w:numId w:val="62"/>
        </w:numPr>
        <w:spacing w:before="120" w:after="40" w:line="276" w:lineRule="auto"/>
        <w:contextualSpacing/>
        <w:jc w:val="both"/>
      </w:pPr>
      <w:r w:rsidRPr="00862283">
        <w:t>Prije silaska osoba u okno mora se dobro prozračiti.</w:t>
      </w:r>
    </w:p>
    <w:p w14:paraId="6D12DADA" w14:textId="77777777" w:rsidR="00862283" w:rsidRPr="00862283" w:rsidRDefault="00862283" w:rsidP="00737B0C">
      <w:pPr>
        <w:numPr>
          <w:ilvl w:val="0"/>
          <w:numId w:val="62"/>
        </w:numPr>
        <w:spacing w:before="120" w:after="40" w:line="276" w:lineRule="auto"/>
        <w:contextualSpacing/>
        <w:jc w:val="both"/>
      </w:pPr>
      <w:r w:rsidRPr="00862283">
        <w:t>Za rad u oknu treba osigurati propisno osvjetljenje odgovarajućim prijenosnim svjetiljkama.</w:t>
      </w:r>
    </w:p>
    <w:p w14:paraId="0762DA8E" w14:textId="77777777" w:rsidR="00862283" w:rsidRPr="00862283" w:rsidRDefault="00862283" w:rsidP="00862283">
      <w:pPr>
        <w:spacing w:after="120" w:line="276" w:lineRule="auto"/>
        <w:jc w:val="both"/>
        <w:rPr>
          <w:b/>
          <w:i/>
        </w:rPr>
      </w:pPr>
    </w:p>
    <w:p w14:paraId="766728B6" w14:textId="77777777" w:rsidR="00862283" w:rsidRPr="00862283" w:rsidRDefault="00862283" w:rsidP="00862283">
      <w:pPr>
        <w:spacing w:after="120" w:line="276" w:lineRule="auto"/>
        <w:jc w:val="both"/>
        <w:rPr>
          <w:b/>
          <w:i/>
        </w:rPr>
      </w:pPr>
      <w:r w:rsidRPr="00862283">
        <w:rPr>
          <w:b/>
          <w:i/>
        </w:rPr>
        <w:t xml:space="preserve">Predvidiv broj zaposlenika prema spolu </w:t>
      </w:r>
    </w:p>
    <w:p w14:paraId="6E91D7FC" w14:textId="77777777" w:rsidR="00862283" w:rsidRPr="00862283" w:rsidRDefault="00862283" w:rsidP="00862283">
      <w:pPr>
        <w:spacing w:after="120" w:line="276" w:lineRule="auto"/>
        <w:jc w:val="both"/>
      </w:pPr>
      <w:r w:rsidRPr="00862283">
        <w:t>U dijelu građevine vodovodnim cjevovodima nema stalno zaposlenog osoblja, pa nisu potrebne nikakve pomoćne prostorije. Pristup građevini ima isključivo servisno osoblje komunalnog društva, odgovarajuće opremljeno i obučeno.</w:t>
      </w:r>
    </w:p>
    <w:p w14:paraId="664B713A" w14:textId="2937E676" w:rsidR="00CE689E" w:rsidRPr="00CE689E" w:rsidRDefault="00CE689E" w:rsidP="00544218">
      <w:pPr>
        <w:spacing w:after="120" w:line="276" w:lineRule="auto"/>
        <w:jc w:val="both"/>
        <w:rPr>
          <w:b/>
          <w:i/>
        </w:rPr>
      </w:pPr>
      <w:r w:rsidRPr="00CE689E">
        <w:rPr>
          <w:b/>
          <w:i/>
        </w:rPr>
        <w:t xml:space="preserve">Čimbenici ergonomske prilagodbe objekta </w:t>
      </w:r>
    </w:p>
    <w:p w14:paraId="77439D4D" w14:textId="77777777" w:rsidR="00CE689E" w:rsidRPr="00CE689E" w:rsidRDefault="00CE689E" w:rsidP="00544218">
      <w:pPr>
        <w:spacing w:after="120" w:line="276" w:lineRule="auto"/>
        <w:jc w:val="both"/>
      </w:pPr>
      <w:r w:rsidRPr="00CE689E">
        <w:t xml:space="preserve">Nisu potrebne nikakve ergonomske prilagodbe građevine, jer u njemu neće raditi niti boraviti invalidno osoblje. </w:t>
      </w:r>
    </w:p>
    <w:p w14:paraId="48B2A018" w14:textId="77777777" w:rsidR="00CE689E" w:rsidRPr="00CE689E" w:rsidRDefault="00CE689E" w:rsidP="00CE689E">
      <w:pPr>
        <w:spacing w:after="120" w:line="276" w:lineRule="auto"/>
        <w:jc w:val="both"/>
        <w:rPr>
          <w:b/>
          <w:i/>
        </w:rPr>
      </w:pPr>
      <w:r w:rsidRPr="00CE689E">
        <w:rPr>
          <w:b/>
          <w:i/>
        </w:rPr>
        <w:t xml:space="preserve">Popis opasnih radnih tvari </w:t>
      </w:r>
    </w:p>
    <w:p w14:paraId="07B48992" w14:textId="77777777" w:rsidR="00CE689E" w:rsidRPr="00CE689E" w:rsidRDefault="00CE689E" w:rsidP="00CE689E">
      <w:pPr>
        <w:spacing w:before="120" w:after="40"/>
      </w:pPr>
      <w:r w:rsidRPr="00CE689E">
        <w:t>Obzirom na namjenu pojedinih dijelova građevine:</w:t>
      </w:r>
    </w:p>
    <w:p w14:paraId="340E5924" w14:textId="626C72FF" w:rsidR="00CE689E" w:rsidRPr="00CE689E" w:rsidRDefault="00142CCC" w:rsidP="00737B0C">
      <w:pPr>
        <w:numPr>
          <w:ilvl w:val="0"/>
          <w:numId w:val="63"/>
        </w:numPr>
        <w:spacing w:before="120" w:after="40" w:line="276" w:lineRule="auto"/>
        <w:contextualSpacing/>
        <w:jc w:val="both"/>
      </w:pPr>
      <w:r>
        <w:t>Bunari i</w:t>
      </w:r>
      <w:r w:rsidR="00BE284E">
        <w:t xml:space="preserve"> crpna stanica</w:t>
      </w:r>
      <w:r w:rsidR="00CE689E" w:rsidRPr="00CE689E">
        <w:t xml:space="preserve"> – </w:t>
      </w:r>
      <w:r w:rsidR="00BE284E">
        <w:t>podizanje tlaka u cjevovodu i doprema vode na pozicije viših nadmorskih visina</w:t>
      </w:r>
      <w:r w:rsidR="00CE689E" w:rsidRPr="00CE689E">
        <w:t>,</w:t>
      </w:r>
    </w:p>
    <w:p w14:paraId="034B3811" w14:textId="75895BC3" w:rsidR="00CE689E" w:rsidRPr="00CE689E" w:rsidRDefault="00CE689E" w:rsidP="00737B0C">
      <w:pPr>
        <w:numPr>
          <w:ilvl w:val="0"/>
          <w:numId w:val="63"/>
        </w:numPr>
        <w:spacing w:before="120" w:after="40" w:line="276" w:lineRule="auto"/>
        <w:contextualSpacing/>
        <w:jc w:val="both"/>
      </w:pPr>
      <w:r w:rsidRPr="00CE689E">
        <w:t xml:space="preserve">vodovodnih cjevovoda - transport vode i </w:t>
      </w:r>
      <w:r w:rsidR="00142CCC">
        <w:t>navodnjavanje poljoprivrednih površina</w:t>
      </w:r>
      <w:r w:rsidRPr="00CE689E">
        <w:t>,</w:t>
      </w:r>
      <w:r w:rsidR="00544218">
        <w:t xml:space="preserve"> </w:t>
      </w:r>
      <w:r w:rsidRPr="00CE689E">
        <w:t>neće biti u njima nikakvih posebnih opasnih radnih tvari koje zahtijevaju poseban tretman bilo koje vrste.</w:t>
      </w:r>
    </w:p>
    <w:p w14:paraId="7F48337C" w14:textId="3F4B59B3" w:rsidR="00BE284E" w:rsidRDefault="00BE284E">
      <w:pPr>
        <w:spacing w:after="200" w:line="276" w:lineRule="auto"/>
      </w:pPr>
      <w:r>
        <w:br w:type="page"/>
      </w:r>
    </w:p>
    <w:p w14:paraId="176B4AA0" w14:textId="77777777" w:rsidR="00CE689E" w:rsidRPr="00CE689E" w:rsidRDefault="00CE689E" w:rsidP="00737B0C">
      <w:pPr>
        <w:numPr>
          <w:ilvl w:val="1"/>
          <w:numId w:val="48"/>
        </w:numPr>
        <w:spacing w:after="120"/>
        <w:jc w:val="both"/>
        <w:rPr>
          <w:b/>
        </w:rPr>
      </w:pPr>
      <w:r w:rsidRPr="00CE689E">
        <w:rPr>
          <w:b/>
        </w:rPr>
        <w:lastRenderedPageBreak/>
        <w:t>POPIS PROPISA I NAZNAKA ODREDABA O ZAŠTITI NA RADU</w:t>
      </w:r>
    </w:p>
    <w:p w14:paraId="7A4DF191" w14:textId="77777777" w:rsidR="002B0F12" w:rsidRPr="00A641C9" w:rsidRDefault="002B0F12" w:rsidP="00737B0C">
      <w:pPr>
        <w:pStyle w:val="Odlomakpopisa"/>
        <w:numPr>
          <w:ilvl w:val="0"/>
          <w:numId w:val="64"/>
        </w:numPr>
        <w:spacing w:before="120" w:after="40" w:line="276" w:lineRule="auto"/>
      </w:pPr>
      <w:r w:rsidRPr="00A641C9">
        <w:t>Zakon o prostornom uređenju (NN 153/13, 65/17, 114/18, 39/19, 98/19, 67/23),</w:t>
      </w:r>
    </w:p>
    <w:p w14:paraId="1B393CA4" w14:textId="77777777" w:rsidR="002B0F12" w:rsidRPr="00A641C9" w:rsidRDefault="002B0F12" w:rsidP="00737B0C">
      <w:pPr>
        <w:pStyle w:val="Odlomakpopisa"/>
        <w:numPr>
          <w:ilvl w:val="0"/>
          <w:numId w:val="64"/>
        </w:numPr>
        <w:spacing w:before="120" w:after="40" w:line="276" w:lineRule="auto"/>
      </w:pPr>
      <w:r w:rsidRPr="00A641C9">
        <w:t>Zakon o gradnji (NN 153/13, 20/17, 39/19, 125/19),</w:t>
      </w:r>
    </w:p>
    <w:p w14:paraId="7DD827E1" w14:textId="77777777" w:rsidR="002B0F12" w:rsidRPr="00A641C9" w:rsidRDefault="002B0F12" w:rsidP="00737B0C">
      <w:pPr>
        <w:pStyle w:val="Odlomakpopisa"/>
        <w:numPr>
          <w:ilvl w:val="0"/>
          <w:numId w:val="64"/>
        </w:numPr>
        <w:spacing w:before="120" w:after="40" w:line="276" w:lineRule="auto"/>
      </w:pPr>
      <w:r w:rsidRPr="00A641C9">
        <w:t>Zakon o postupanju i uvjetima gradnje radi poticanja ulaganja (NN 69/09, 128/10, 136/12, 76/13, 153/13),</w:t>
      </w:r>
    </w:p>
    <w:p w14:paraId="687EEDCE" w14:textId="77777777" w:rsidR="002B0F12" w:rsidRPr="00A641C9" w:rsidRDefault="002B0F12" w:rsidP="00737B0C">
      <w:pPr>
        <w:pStyle w:val="Odlomakpopisa"/>
        <w:numPr>
          <w:ilvl w:val="0"/>
          <w:numId w:val="64"/>
        </w:numPr>
        <w:spacing w:before="120" w:after="40" w:line="276" w:lineRule="auto"/>
      </w:pPr>
      <w:r w:rsidRPr="00A641C9">
        <w:t>Zakon o preuzimanju zakona o standardizaciji koji se u Republici Hrvatskoj primjenjuju kao republički zakoni (NN 53/91),</w:t>
      </w:r>
    </w:p>
    <w:p w14:paraId="6875D678" w14:textId="77777777" w:rsidR="002B0F12" w:rsidRPr="00A641C9" w:rsidRDefault="002B0F12" w:rsidP="00737B0C">
      <w:pPr>
        <w:pStyle w:val="Odlomakpopisa"/>
        <w:numPr>
          <w:ilvl w:val="0"/>
          <w:numId w:val="64"/>
        </w:numPr>
        <w:spacing w:before="120" w:after="40" w:line="276" w:lineRule="auto"/>
      </w:pPr>
      <w:r w:rsidRPr="00A641C9">
        <w:t>Zakon o zaštiti okoliša (NN 80/13, 153/13, 78/15, 12/18, 118/18),</w:t>
      </w:r>
    </w:p>
    <w:p w14:paraId="0BB1A33F" w14:textId="77777777" w:rsidR="002B0F12" w:rsidRPr="00A641C9" w:rsidRDefault="002B0F12" w:rsidP="00737B0C">
      <w:pPr>
        <w:pStyle w:val="Odlomakpopisa"/>
        <w:numPr>
          <w:ilvl w:val="0"/>
          <w:numId w:val="64"/>
        </w:numPr>
        <w:spacing w:before="120" w:after="40" w:line="276" w:lineRule="auto"/>
      </w:pPr>
      <w:r w:rsidRPr="00A641C9">
        <w:t>Zakon o zaštiti prirode (NN 80/13, 15/18, 14/19, 127/19),</w:t>
      </w:r>
    </w:p>
    <w:p w14:paraId="38D05FB6" w14:textId="77777777" w:rsidR="002B0F12" w:rsidRPr="00A641C9" w:rsidRDefault="002B0F12" w:rsidP="00737B0C">
      <w:pPr>
        <w:pStyle w:val="Odlomakpopisa"/>
        <w:numPr>
          <w:ilvl w:val="0"/>
          <w:numId w:val="64"/>
        </w:numPr>
        <w:spacing w:before="120" w:after="40" w:line="276" w:lineRule="auto"/>
      </w:pPr>
      <w:r w:rsidRPr="00A641C9">
        <w:t>Zakon o zaštiti na radu (NN 71/14, 118/14, 154/14 , 94/18, 96/18),</w:t>
      </w:r>
    </w:p>
    <w:p w14:paraId="2CF488F5" w14:textId="77777777" w:rsidR="002B0F12" w:rsidRPr="00A641C9" w:rsidRDefault="002B0F12" w:rsidP="00737B0C">
      <w:pPr>
        <w:pStyle w:val="Odlomakpopisa"/>
        <w:numPr>
          <w:ilvl w:val="0"/>
          <w:numId w:val="64"/>
        </w:numPr>
        <w:spacing w:before="120" w:after="40" w:line="276" w:lineRule="auto"/>
      </w:pPr>
      <w:r w:rsidRPr="00A641C9">
        <w:t>Zakon o zaštiti od buke (NN 30/09, 55/13, 153/13, 41/16, 114/18, 14/21),</w:t>
      </w:r>
    </w:p>
    <w:p w14:paraId="3C36EF8D" w14:textId="77777777" w:rsidR="002B0F12" w:rsidRPr="00A641C9" w:rsidRDefault="002B0F12" w:rsidP="00737B0C">
      <w:pPr>
        <w:pStyle w:val="Odlomakpopisa"/>
        <w:numPr>
          <w:ilvl w:val="0"/>
          <w:numId w:val="64"/>
        </w:numPr>
        <w:spacing w:before="120" w:after="40" w:line="276" w:lineRule="auto"/>
      </w:pPr>
      <w:r w:rsidRPr="00A641C9">
        <w:t>Pravilnik o najviše dopuštenim razinama buke u sredini u kojoj ljudi rade i borave (NN 145/04),</w:t>
      </w:r>
    </w:p>
    <w:p w14:paraId="2290D82E" w14:textId="77777777" w:rsidR="002B0F12" w:rsidRPr="00A641C9" w:rsidRDefault="002B0F12" w:rsidP="00737B0C">
      <w:pPr>
        <w:pStyle w:val="Odlomakpopisa"/>
        <w:numPr>
          <w:ilvl w:val="0"/>
          <w:numId w:val="64"/>
        </w:numPr>
        <w:spacing w:before="120" w:after="40" w:line="276" w:lineRule="auto"/>
      </w:pPr>
      <w:r w:rsidRPr="00A641C9">
        <w:t>Pravilnik o zaštiti na radu za mjesta rada (NN 105/20),</w:t>
      </w:r>
    </w:p>
    <w:p w14:paraId="29C21C07" w14:textId="77777777" w:rsidR="002B0F12" w:rsidRPr="00A641C9" w:rsidRDefault="002B0F12" w:rsidP="00737B0C">
      <w:pPr>
        <w:pStyle w:val="Odlomakpopisa"/>
        <w:numPr>
          <w:ilvl w:val="0"/>
          <w:numId w:val="64"/>
        </w:numPr>
        <w:spacing w:before="120" w:after="40" w:line="276" w:lineRule="auto"/>
      </w:pPr>
      <w:r w:rsidRPr="00A641C9">
        <w:t>Zakon o zaštiti pučanstva od zaraznih bolesti (NN 79/07, 113/08, 43/09, 130/17, 114/18, 47/20, 134/20, 143/21)</w:t>
      </w:r>
    </w:p>
    <w:p w14:paraId="16B9FEAE" w14:textId="77777777" w:rsidR="002B0F12" w:rsidRPr="00A641C9" w:rsidRDefault="002B0F12" w:rsidP="00737B0C">
      <w:pPr>
        <w:pStyle w:val="Odlomakpopisa"/>
        <w:numPr>
          <w:ilvl w:val="0"/>
          <w:numId w:val="64"/>
        </w:numPr>
        <w:spacing w:before="120" w:after="40" w:line="276" w:lineRule="auto"/>
      </w:pPr>
      <w:r w:rsidRPr="00A641C9">
        <w:t>Zakon o kemikalijama (NN 18/13, 115/18, 37/20),</w:t>
      </w:r>
    </w:p>
    <w:p w14:paraId="786C0D48" w14:textId="77777777" w:rsidR="002B0F12" w:rsidRPr="00A641C9" w:rsidRDefault="002B0F12" w:rsidP="00737B0C">
      <w:pPr>
        <w:pStyle w:val="Odlomakpopisa"/>
        <w:numPr>
          <w:ilvl w:val="0"/>
          <w:numId w:val="64"/>
        </w:numPr>
        <w:spacing w:before="120" w:after="40" w:line="276" w:lineRule="auto"/>
      </w:pPr>
      <w:r w:rsidRPr="00A641C9">
        <w:t>Pravilnik o zdravstvenoj ispravnosti vode za piće (NN 47/08)</w:t>
      </w:r>
    </w:p>
    <w:p w14:paraId="5CC5DCE0" w14:textId="61F7AF20" w:rsidR="00114424" w:rsidRDefault="00114424">
      <w:pPr>
        <w:spacing w:after="200" w:line="276" w:lineRule="auto"/>
      </w:pPr>
      <w:r>
        <w:br w:type="page"/>
      </w:r>
    </w:p>
    <w:p w14:paraId="2DB772CA" w14:textId="77777777" w:rsidR="00CE689E" w:rsidRPr="00BE0938" w:rsidRDefault="00CE689E" w:rsidP="00737B0C">
      <w:pPr>
        <w:numPr>
          <w:ilvl w:val="1"/>
          <w:numId w:val="48"/>
        </w:numPr>
        <w:spacing w:after="120"/>
        <w:jc w:val="both"/>
        <w:rPr>
          <w:b/>
        </w:rPr>
      </w:pPr>
      <w:r>
        <w:rPr>
          <w:b/>
        </w:rPr>
        <w:lastRenderedPageBreak/>
        <w:t>ZAŠTITA OKOLIŠA, ZBRINJAVANJE OTPADA I ZAŠTITA OD BUKE</w:t>
      </w:r>
    </w:p>
    <w:p w14:paraId="71BB7B0F" w14:textId="77777777" w:rsidR="00CE689E" w:rsidRPr="00292326" w:rsidRDefault="00CE689E" w:rsidP="00CE689E">
      <w:pPr>
        <w:spacing w:before="120" w:after="40"/>
        <w:rPr>
          <w:b/>
          <w:i/>
        </w:rPr>
      </w:pPr>
      <w:r w:rsidRPr="00292326">
        <w:rPr>
          <w:b/>
          <w:i/>
        </w:rPr>
        <w:t>Vodotoci i korita neimenovanih bujica</w:t>
      </w:r>
    </w:p>
    <w:p w14:paraId="406CD9D2" w14:textId="77777777" w:rsidR="00CE689E" w:rsidRDefault="00CE689E" w:rsidP="00CE689E">
      <w:pPr>
        <w:spacing w:after="120" w:line="276" w:lineRule="auto"/>
        <w:jc w:val="both"/>
      </w:pPr>
      <w:r>
        <w:t xml:space="preserve">Prilikom izvođenja radova zabranjeno je odlaganje materijala u korito vodotoka i u prostor uz korito. Radovima polaganja cjevovoda na dionicama izvan prometnica ne smije se povećati erozija, pa sve zahvate treba izvoditi na način da tijekom gradnje ili nakon nje ne dođe do povećane površinske ili linijske erozije. Po završetku radova prostor oko korita vodotoka i propusta treba dovesti u prvobitno stanje i osloboditi svih materijala, privremenih građevna i sličnog da se omogući nesmetano tečenje. </w:t>
      </w:r>
    </w:p>
    <w:p w14:paraId="2AED325E" w14:textId="77777777" w:rsidR="00CE689E" w:rsidRPr="00292326" w:rsidRDefault="00CE689E" w:rsidP="00CE689E">
      <w:pPr>
        <w:spacing w:before="120" w:after="40"/>
        <w:rPr>
          <w:b/>
          <w:i/>
        </w:rPr>
      </w:pPr>
      <w:r w:rsidRPr="00292326">
        <w:rPr>
          <w:b/>
          <w:i/>
        </w:rPr>
        <w:t xml:space="preserve">Šume i okolna šumska zemljišta </w:t>
      </w:r>
    </w:p>
    <w:p w14:paraId="68B21B42" w14:textId="77777777" w:rsidR="00CE689E" w:rsidRDefault="00CE689E" w:rsidP="00CE689E">
      <w:pPr>
        <w:spacing w:after="120" w:line="276" w:lineRule="auto"/>
        <w:jc w:val="both"/>
      </w:pPr>
      <w:r>
        <w:t xml:space="preserve">Tijekom izvođenja radova zabranjena je sječa i oštećivanje okolnih stabala kao i odlaganje viška materijala, bacanje otpada i ispuštanje otpadnog ulja na susjedno zemljište i u šumu. Susjedno šumsko zemljište nije dozvoljeno koristiti za deponiranje materijala potrebnog za izgradnju objekta. Prilikom izgradnje potrebno je nadležnoj Šumariji omogućiti nesmetano gospodarenje okolnom šumom te se pridržavati mjera zaštite od požara. </w:t>
      </w:r>
    </w:p>
    <w:p w14:paraId="13CCAE63" w14:textId="77777777" w:rsidR="00CE689E" w:rsidRPr="00292326" w:rsidRDefault="00CE689E" w:rsidP="00CE689E">
      <w:pPr>
        <w:spacing w:before="120" w:after="40"/>
        <w:rPr>
          <w:b/>
          <w:i/>
        </w:rPr>
      </w:pPr>
      <w:r w:rsidRPr="00292326">
        <w:rPr>
          <w:b/>
          <w:i/>
        </w:rPr>
        <w:t xml:space="preserve">Poljoprivredna zemljišta i strmi tereni </w:t>
      </w:r>
    </w:p>
    <w:p w14:paraId="2E4AC5A9" w14:textId="77777777" w:rsidR="00CE689E" w:rsidRDefault="00CE689E" w:rsidP="00CE689E">
      <w:pPr>
        <w:spacing w:after="120" w:line="276" w:lineRule="auto"/>
        <w:jc w:val="both"/>
      </w:pPr>
      <w:r>
        <w:t xml:space="preserve">Potrebno je ograničiti kretanje teške mehanizacije prilikom izgradnje, kako bi površina devastirana radovima bila što manja, odnosno koristiti postojeću mrežu putova koju po završetku radova treba sanirati. Za vrijeme izgradnje trase opasnost od klizanja tla smanjiti stabilizacijom strmih padina, a zaštitu od erozije izvesti ozelenjivanjem kosina i sadnjom travnih smjesa i grmlja. Zaštićene krajolike po završetku izgradnje sanirati. </w:t>
      </w:r>
    </w:p>
    <w:p w14:paraId="058DB8FE" w14:textId="77777777" w:rsidR="00CE689E" w:rsidRDefault="00CE689E" w:rsidP="00CE689E">
      <w:pPr>
        <w:spacing w:after="120" w:line="276" w:lineRule="auto"/>
        <w:jc w:val="both"/>
      </w:pPr>
      <w:r>
        <w:t xml:space="preserve">Materijal iz iskopa za zatrpavanje odlagati sa strane ili na privremeno odlagalište u blizini gradilišta, a višak iskopanog materijala odvozit će se na trajno odlagalište. Otpad koji nastane za vrijeme pripremnih radova i izgradnje zahvata prikupljati odvojeno ovisno o vrstama i svojstvima, te ga zbrinuti putem ovlaštene osobe. </w:t>
      </w:r>
    </w:p>
    <w:p w14:paraId="28FE9E86" w14:textId="32B1FF42" w:rsidR="00CE689E" w:rsidRPr="00292326" w:rsidRDefault="00CE689E" w:rsidP="00CE689E">
      <w:pPr>
        <w:spacing w:before="120" w:after="40"/>
        <w:rPr>
          <w:b/>
          <w:i/>
        </w:rPr>
      </w:pPr>
      <w:r w:rsidRPr="00292326">
        <w:rPr>
          <w:b/>
          <w:i/>
        </w:rPr>
        <w:t>Buka</w:t>
      </w:r>
    </w:p>
    <w:p w14:paraId="4B1441A3" w14:textId="77777777" w:rsidR="00CE689E" w:rsidRDefault="00CE689E" w:rsidP="00CE689E">
      <w:pPr>
        <w:spacing w:after="120" w:line="276" w:lineRule="auto"/>
        <w:jc w:val="both"/>
      </w:pPr>
      <w:r>
        <w:t>Za vrijeme izvođenja radova neće se prelaziti dopuštene razine buke određene Zakonom i Pravilnikom navedenim u mjerama i normativima.</w:t>
      </w:r>
    </w:p>
    <w:p w14:paraId="6326E494" w14:textId="77777777" w:rsidR="00F7398B" w:rsidRDefault="00F7398B" w:rsidP="00B538FD">
      <w:pPr>
        <w:tabs>
          <w:tab w:val="left" w:pos="2025"/>
        </w:tabs>
      </w:pPr>
    </w:p>
    <w:p w14:paraId="661BDDDA" w14:textId="77777777" w:rsidR="00F7398B" w:rsidRDefault="00F7398B" w:rsidP="00B538FD">
      <w:pPr>
        <w:tabs>
          <w:tab w:val="left" w:pos="2025"/>
        </w:tabs>
      </w:pPr>
    </w:p>
    <w:p w14:paraId="561AD71A" w14:textId="77777777" w:rsidR="00F7398B" w:rsidRDefault="00F7398B" w:rsidP="00B538FD">
      <w:pPr>
        <w:tabs>
          <w:tab w:val="left" w:pos="2025"/>
        </w:tabs>
      </w:pPr>
    </w:p>
    <w:p w14:paraId="657C1F8E" w14:textId="402FA6D8" w:rsidR="00142CCC" w:rsidRDefault="00142CCC" w:rsidP="00142CCC">
      <w:pPr>
        <w:spacing w:after="120"/>
        <w:ind w:left="357"/>
      </w:pPr>
      <w:r>
        <w:t xml:space="preserve">Rijeka, </w:t>
      </w:r>
      <w:r w:rsidR="002128F2">
        <w:t>studeni 2024.</w:t>
      </w:r>
      <w:r w:rsidR="003125CA">
        <w:t xml:space="preserve"> </w:t>
      </w:r>
      <w:r>
        <w:t>god.</w:t>
      </w:r>
    </w:p>
    <w:p w14:paraId="3FFC03B6" w14:textId="77777777" w:rsidR="00862283" w:rsidRPr="00632D9B" w:rsidRDefault="00862283" w:rsidP="00862283"/>
    <w:p w14:paraId="42273250" w14:textId="77777777" w:rsidR="00862283" w:rsidRPr="00632D9B" w:rsidRDefault="00862283" w:rsidP="00862283">
      <w:pPr>
        <w:ind w:left="5103"/>
      </w:pPr>
      <w:r w:rsidRPr="00632D9B">
        <w:t>PROJEKTANT:</w:t>
      </w:r>
    </w:p>
    <w:p w14:paraId="74C1EEB1" w14:textId="77777777" w:rsidR="00862283" w:rsidRPr="00632D9B" w:rsidRDefault="00C26AD3" w:rsidP="00862283">
      <w:pPr>
        <w:tabs>
          <w:tab w:val="left" w:pos="3686"/>
        </w:tabs>
        <w:spacing w:before="60" w:after="40"/>
        <w:ind w:left="5103"/>
        <w:rPr>
          <w:b/>
        </w:rPr>
      </w:pPr>
      <w:r>
        <w:rPr>
          <w:b/>
        </w:rPr>
        <w:t>ŽELJKO LAKOŠELJAC</w:t>
      </w:r>
      <w:r w:rsidR="00862283" w:rsidRPr="00632D9B">
        <w:rPr>
          <w:b/>
        </w:rPr>
        <w:t>, dipl.ing.građ.</w:t>
      </w:r>
    </w:p>
    <w:p w14:paraId="4EEEEF04" w14:textId="77777777" w:rsidR="00862283" w:rsidRPr="00632D9B" w:rsidRDefault="00862283" w:rsidP="00862283">
      <w:pPr>
        <w:tabs>
          <w:tab w:val="left" w:pos="3686"/>
        </w:tabs>
        <w:spacing w:before="60" w:after="40"/>
        <w:ind w:left="5103"/>
        <w:rPr>
          <w:b/>
          <w:sz w:val="20"/>
          <w:szCs w:val="20"/>
        </w:rPr>
      </w:pPr>
      <w:r w:rsidRPr="00632D9B">
        <w:rPr>
          <w:b/>
          <w:sz w:val="20"/>
          <w:szCs w:val="20"/>
        </w:rPr>
        <w:t xml:space="preserve">Ovlašteni </w:t>
      </w:r>
      <w:r>
        <w:rPr>
          <w:b/>
          <w:sz w:val="20"/>
          <w:szCs w:val="20"/>
        </w:rPr>
        <w:t xml:space="preserve">inženjer građevinarstva </w:t>
      </w:r>
      <w:r w:rsidR="00770EB4">
        <w:rPr>
          <w:b/>
          <w:sz w:val="20"/>
          <w:szCs w:val="20"/>
        </w:rPr>
        <w:t>G 5658</w:t>
      </w:r>
    </w:p>
    <w:p w14:paraId="3F5449E4" w14:textId="77777777" w:rsidR="00862283" w:rsidRPr="00632D9B" w:rsidRDefault="00862283" w:rsidP="00862283">
      <w:pPr>
        <w:ind w:left="5103"/>
      </w:pPr>
      <w:r w:rsidRPr="00632D9B">
        <w:rPr>
          <w:sz w:val="16"/>
          <w:szCs w:val="16"/>
        </w:rPr>
        <w:t>Elektronički potpis</w:t>
      </w:r>
    </w:p>
    <w:p w14:paraId="1FA376B6" w14:textId="77777777" w:rsidR="00F7398B" w:rsidRPr="00F31C5B" w:rsidRDefault="00F7398B" w:rsidP="00B538FD">
      <w:pPr>
        <w:tabs>
          <w:tab w:val="left" w:pos="2025"/>
        </w:tabs>
      </w:pPr>
    </w:p>
    <w:p w14:paraId="5D0DF783" w14:textId="77777777" w:rsidR="00370DC9" w:rsidRPr="00F31C5B" w:rsidRDefault="00370DC9" w:rsidP="00B538FD">
      <w:pPr>
        <w:tabs>
          <w:tab w:val="left" w:pos="2025"/>
        </w:tabs>
        <w:sectPr w:rsidR="00370DC9" w:rsidRPr="00F31C5B" w:rsidSect="001E456C">
          <w:headerReference w:type="default" r:id="rId607"/>
          <w:footerReference w:type="default" r:id="rId608"/>
          <w:pgSz w:w="11906" w:h="16838" w:code="9"/>
          <w:pgMar w:top="1418" w:right="849" w:bottom="1135" w:left="1418" w:header="568" w:footer="446" w:gutter="0"/>
          <w:cols w:space="708"/>
          <w:docGrid w:linePitch="360"/>
        </w:sectPr>
      </w:pPr>
    </w:p>
    <w:tbl>
      <w:tblPr>
        <w:tblW w:w="10223" w:type="dxa"/>
        <w:tblLook w:val="01E0" w:firstRow="1" w:lastRow="1" w:firstColumn="1" w:lastColumn="1" w:noHBand="0" w:noVBand="0"/>
      </w:tblPr>
      <w:tblGrid>
        <w:gridCol w:w="2464"/>
        <w:gridCol w:w="1635"/>
        <w:gridCol w:w="6124"/>
      </w:tblGrid>
      <w:tr w:rsidR="007D00A7" w:rsidRPr="00F31C5B" w14:paraId="571D1B2B" w14:textId="77777777" w:rsidTr="009C31F4">
        <w:trPr>
          <w:trHeight w:val="755"/>
        </w:trPr>
        <w:tc>
          <w:tcPr>
            <w:tcW w:w="4099" w:type="dxa"/>
            <w:gridSpan w:val="2"/>
            <w:shd w:val="clear" w:color="auto" w:fill="auto"/>
          </w:tcPr>
          <w:p w14:paraId="7BDD3CCB" w14:textId="77777777" w:rsidR="007D00A7" w:rsidRPr="00F31C5B" w:rsidRDefault="007D00A7" w:rsidP="007D00A7">
            <w:pPr>
              <w:spacing w:before="40" w:after="40"/>
            </w:pPr>
            <w:r w:rsidRPr="00F31C5B">
              <w:lastRenderedPageBreak/>
              <w:t>Izradio:</w:t>
            </w:r>
          </w:p>
        </w:tc>
        <w:tc>
          <w:tcPr>
            <w:tcW w:w="6123" w:type="dxa"/>
            <w:shd w:val="clear" w:color="auto" w:fill="auto"/>
          </w:tcPr>
          <w:p w14:paraId="717240A3" w14:textId="77777777" w:rsidR="007D00A7" w:rsidRPr="00F31C5B" w:rsidRDefault="007D00A7" w:rsidP="007D00A7">
            <w:r w:rsidRPr="00F31C5B">
              <w:t>HIDRO-EXPERT d.o.o.</w:t>
            </w:r>
          </w:p>
          <w:p w14:paraId="4726A806" w14:textId="77777777" w:rsidR="007D00A7" w:rsidRPr="00F31C5B" w:rsidRDefault="007D00A7" w:rsidP="007D00A7">
            <w:r w:rsidRPr="00F31C5B">
              <w:t>Bujska 5</w:t>
            </w:r>
          </w:p>
          <w:p w14:paraId="3108BCEE" w14:textId="77777777" w:rsidR="007D00A7" w:rsidRPr="00F31C5B" w:rsidRDefault="007D00A7" w:rsidP="007D00A7">
            <w:r w:rsidRPr="00F31C5B">
              <w:t>51 000 Rijeka</w:t>
            </w:r>
          </w:p>
          <w:p w14:paraId="3744CCA1" w14:textId="77777777" w:rsidR="007D00A7" w:rsidRPr="00F31C5B" w:rsidRDefault="007D00A7" w:rsidP="007D00A7"/>
          <w:p w14:paraId="656B11FB" w14:textId="77777777" w:rsidR="007D00A7" w:rsidRPr="00F31C5B" w:rsidRDefault="007D00A7" w:rsidP="007D00A7"/>
          <w:p w14:paraId="579DADB0" w14:textId="77777777" w:rsidR="007D00A7" w:rsidRPr="00F31C5B" w:rsidRDefault="007D00A7" w:rsidP="007D00A7"/>
        </w:tc>
      </w:tr>
      <w:tr w:rsidR="007D00A7" w:rsidRPr="00F31C5B" w14:paraId="7FD22831" w14:textId="77777777" w:rsidTr="00330A62">
        <w:trPr>
          <w:trHeight w:val="1068"/>
        </w:trPr>
        <w:tc>
          <w:tcPr>
            <w:tcW w:w="4099" w:type="dxa"/>
            <w:gridSpan w:val="2"/>
            <w:shd w:val="clear" w:color="auto" w:fill="auto"/>
          </w:tcPr>
          <w:p w14:paraId="12A81F7C" w14:textId="77777777" w:rsidR="007D00A7" w:rsidRPr="00F31C5B" w:rsidRDefault="003C5953" w:rsidP="007D00A7">
            <w:pPr>
              <w:spacing w:before="40" w:after="40"/>
            </w:pPr>
            <w:r w:rsidRPr="003C5953">
              <w:t>Naziv građevine:</w:t>
            </w:r>
          </w:p>
        </w:tc>
        <w:tc>
          <w:tcPr>
            <w:tcW w:w="6123" w:type="dxa"/>
            <w:shd w:val="clear" w:color="auto" w:fill="auto"/>
          </w:tcPr>
          <w:p w14:paraId="56CC89E0" w14:textId="7FCE57AD" w:rsidR="007D00A7" w:rsidRPr="00936716" w:rsidRDefault="00BE5388" w:rsidP="003C5953">
            <w:pPr>
              <w:pStyle w:val="NASLOVNICA-BOLD"/>
              <w:tabs>
                <w:tab w:val="left" w:pos="1026"/>
              </w:tabs>
              <w:spacing w:before="0" w:after="0" w:line="276" w:lineRule="auto"/>
              <w:rPr>
                <w:color w:val="auto"/>
              </w:rPr>
            </w:pPr>
            <w:r>
              <w:rPr>
                <w:color w:val="auto"/>
              </w:rPr>
              <w:t xml:space="preserve">SUSTAV NAVODNJAVANJA ĐOLTA II. FAZA </w:t>
            </w:r>
            <w:r w:rsidR="00A5658E" w:rsidRPr="00936716">
              <w:rPr>
                <w:color w:val="auto"/>
              </w:rPr>
              <w:t xml:space="preserve"> </w:t>
            </w:r>
          </w:p>
        </w:tc>
      </w:tr>
      <w:tr w:rsidR="007D00A7" w:rsidRPr="00391482" w14:paraId="7B657ED9" w14:textId="77777777" w:rsidTr="00B51685">
        <w:trPr>
          <w:trHeight w:val="573"/>
        </w:trPr>
        <w:tc>
          <w:tcPr>
            <w:tcW w:w="4099" w:type="dxa"/>
            <w:gridSpan w:val="2"/>
            <w:shd w:val="clear" w:color="auto" w:fill="auto"/>
          </w:tcPr>
          <w:p w14:paraId="3C5CED7E" w14:textId="3E846B46" w:rsidR="007D00A7" w:rsidRPr="00391482" w:rsidRDefault="009C43D3" w:rsidP="00B51685">
            <w:pPr>
              <w:spacing w:after="40"/>
            </w:pPr>
            <w:r>
              <w:t>Redni broj mape:</w:t>
            </w:r>
          </w:p>
        </w:tc>
        <w:tc>
          <w:tcPr>
            <w:tcW w:w="6123" w:type="dxa"/>
            <w:shd w:val="clear" w:color="auto" w:fill="auto"/>
          </w:tcPr>
          <w:p w14:paraId="540FC0D5" w14:textId="43DA3F91" w:rsidR="007D00A7" w:rsidRPr="00391482" w:rsidRDefault="00C754D0" w:rsidP="00B51685">
            <w:pPr>
              <w:tabs>
                <w:tab w:val="left" w:pos="1026"/>
                <w:tab w:val="left" w:pos="3686"/>
              </w:tabs>
              <w:rPr>
                <w:bCs/>
              </w:rPr>
            </w:pPr>
            <w:r>
              <w:rPr>
                <w:bCs/>
              </w:rPr>
              <w:t>1/2</w:t>
            </w:r>
          </w:p>
        </w:tc>
      </w:tr>
      <w:tr w:rsidR="007D00A7" w:rsidRPr="00F31C5B" w14:paraId="6410D467" w14:textId="77777777" w:rsidTr="00B51685">
        <w:trPr>
          <w:trHeight w:val="553"/>
        </w:trPr>
        <w:tc>
          <w:tcPr>
            <w:tcW w:w="4099" w:type="dxa"/>
            <w:gridSpan w:val="2"/>
            <w:shd w:val="clear" w:color="auto" w:fill="auto"/>
          </w:tcPr>
          <w:p w14:paraId="7FC03201" w14:textId="66529D31" w:rsidR="007D00A7" w:rsidRPr="00F31C5B" w:rsidRDefault="00365E69" w:rsidP="00B51685">
            <w:pPr>
              <w:spacing w:after="40"/>
            </w:pPr>
            <w:r>
              <w:t>Razina projekta:</w:t>
            </w:r>
          </w:p>
        </w:tc>
        <w:tc>
          <w:tcPr>
            <w:tcW w:w="6123" w:type="dxa"/>
            <w:shd w:val="clear" w:color="auto" w:fill="auto"/>
          </w:tcPr>
          <w:p w14:paraId="0B4B5537" w14:textId="04B19606" w:rsidR="007D00A7" w:rsidRPr="00936716" w:rsidRDefault="00365E69" w:rsidP="00B51685">
            <w:r>
              <w:t>GLAVNI PROJEKT</w:t>
            </w:r>
          </w:p>
        </w:tc>
      </w:tr>
      <w:tr w:rsidR="00B51685" w:rsidRPr="00F31C5B" w14:paraId="2A325655" w14:textId="77777777" w:rsidTr="00B51685">
        <w:trPr>
          <w:trHeight w:val="553"/>
        </w:trPr>
        <w:tc>
          <w:tcPr>
            <w:tcW w:w="4099" w:type="dxa"/>
            <w:gridSpan w:val="2"/>
            <w:shd w:val="clear" w:color="auto" w:fill="auto"/>
          </w:tcPr>
          <w:p w14:paraId="6BA7733D" w14:textId="6F2082F0" w:rsidR="00B51685" w:rsidRDefault="00B51685" w:rsidP="00B51685">
            <w:pPr>
              <w:spacing w:after="40"/>
            </w:pPr>
            <w:r w:rsidRPr="00B51685">
              <w:t>Strukovna odrednica projekta:</w:t>
            </w:r>
          </w:p>
        </w:tc>
        <w:tc>
          <w:tcPr>
            <w:tcW w:w="6123" w:type="dxa"/>
            <w:shd w:val="clear" w:color="auto" w:fill="auto"/>
          </w:tcPr>
          <w:p w14:paraId="11FCCC32" w14:textId="6826CF3F" w:rsidR="00B51685" w:rsidRDefault="00B51685" w:rsidP="00B51685">
            <w:r w:rsidRPr="00B51685">
              <w:t>GRAĐEVINSKI PROJEKT</w:t>
            </w:r>
          </w:p>
        </w:tc>
      </w:tr>
      <w:tr w:rsidR="007D00A7" w:rsidRPr="00F31C5B" w14:paraId="371BE53C" w14:textId="77777777" w:rsidTr="00B51685">
        <w:trPr>
          <w:trHeight w:val="575"/>
        </w:trPr>
        <w:tc>
          <w:tcPr>
            <w:tcW w:w="4099" w:type="dxa"/>
            <w:gridSpan w:val="2"/>
            <w:shd w:val="clear" w:color="auto" w:fill="auto"/>
          </w:tcPr>
          <w:p w14:paraId="74B160CF" w14:textId="77777777" w:rsidR="007D00A7" w:rsidRPr="00F31C5B" w:rsidRDefault="007D00A7" w:rsidP="00B51685">
            <w:pPr>
              <w:spacing w:after="40"/>
            </w:pPr>
            <w:r w:rsidRPr="00F31C5B">
              <w:t>Zajednička oznaka projekta:</w:t>
            </w:r>
          </w:p>
        </w:tc>
        <w:tc>
          <w:tcPr>
            <w:tcW w:w="6123" w:type="dxa"/>
            <w:shd w:val="clear" w:color="auto" w:fill="auto"/>
          </w:tcPr>
          <w:p w14:paraId="53DBECE5" w14:textId="2D70C7B5" w:rsidR="007D00A7" w:rsidRPr="00936716" w:rsidRDefault="008C7FDA" w:rsidP="00B51685">
            <w:r>
              <w:t>HE-</w:t>
            </w:r>
            <w:r w:rsidR="00BE5388">
              <w:t>GP-244/24</w:t>
            </w:r>
          </w:p>
        </w:tc>
      </w:tr>
      <w:tr w:rsidR="007D00A7" w:rsidRPr="00F31C5B" w14:paraId="32A779E4" w14:textId="77777777" w:rsidTr="009C31F4">
        <w:trPr>
          <w:trHeight w:val="755"/>
        </w:trPr>
        <w:tc>
          <w:tcPr>
            <w:tcW w:w="4099" w:type="dxa"/>
            <w:gridSpan w:val="2"/>
            <w:shd w:val="clear" w:color="auto" w:fill="auto"/>
          </w:tcPr>
          <w:p w14:paraId="4435F2AF" w14:textId="77777777" w:rsidR="007D00A7" w:rsidRPr="00F31C5B" w:rsidRDefault="007D00A7" w:rsidP="00B51685">
            <w:pPr>
              <w:spacing w:after="40"/>
            </w:pPr>
            <w:r w:rsidRPr="00F31C5B">
              <w:t>Broj projekta:</w:t>
            </w:r>
          </w:p>
        </w:tc>
        <w:tc>
          <w:tcPr>
            <w:tcW w:w="6123" w:type="dxa"/>
            <w:shd w:val="clear" w:color="auto" w:fill="auto"/>
          </w:tcPr>
          <w:p w14:paraId="64ABECC7" w14:textId="4D1F9A8B" w:rsidR="007D00A7" w:rsidRPr="00936716" w:rsidRDefault="00BE5388" w:rsidP="00B51685">
            <w:r>
              <w:t>GP-244/24</w:t>
            </w:r>
          </w:p>
        </w:tc>
      </w:tr>
      <w:tr w:rsidR="00DE127E" w:rsidRPr="00F31C5B" w14:paraId="25B471A9" w14:textId="77777777" w:rsidTr="001E71D8">
        <w:trPr>
          <w:trHeight w:val="6072"/>
        </w:trPr>
        <w:tc>
          <w:tcPr>
            <w:tcW w:w="10223" w:type="dxa"/>
            <w:gridSpan w:val="3"/>
            <w:shd w:val="clear" w:color="auto" w:fill="auto"/>
            <w:vAlign w:val="center"/>
          </w:tcPr>
          <w:p w14:paraId="5DFBF35F" w14:textId="4D228948" w:rsidR="00DE127E" w:rsidRPr="0088542A" w:rsidRDefault="00DE127E" w:rsidP="00F7398B">
            <w:pPr>
              <w:pStyle w:val="Odlomakpopisa"/>
              <w:numPr>
                <w:ilvl w:val="0"/>
                <w:numId w:val="3"/>
              </w:numPr>
              <w:ind w:left="0" w:firstLine="12"/>
              <w:jc w:val="center"/>
              <w:rPr>
                <w:b/>
                <w:sz w:val="32"/>
                <w:szCs w:val="32"/>
              </w:rPr>
            </w:pPr>
            <w:r w:rsidRPr="00F31C5B">
              <w:rPr>
                <w:b/>
                <w:sz w:val="32"/>
                <w:szCs w:val="32"/>
              </w:rPr>
              <w:t>PRIKAZ TEHNIČKIH RJEŠENJA ZA OSIGURANJE</w:t>
            </w:r>
            <w:r w:rsidR="0088542A">
              <w:rPr>
                <w:b/>
                <w:sz w:val="32"/>
                <w:szCs w:val="32"/>
              </w:rPr>
              <w:t xml:space="preserve"> </w:t>
            </w:r>
            <w:r w:rsidRPr="0088542A">
              <w:rPr>
                <w:b/>
                <w:sz w:val="32"/>
                <w:szCs w:val="32"/>
              </w:rPr>
              <w:t>TE</w:t>
            </w:r>
            <w:r w:rsidR="0052564B">
              <w:rPr>
                <w:b/>
                <w:sz w:val="32"/>
                <w:szCs w:val="32"/>
              </w:rPr>
              <w:t>MELJNIH</w:t>
            </w:r>
            <w:r w:rsidRPr="0088542A">
              <w:rPr>
                <w:b/>
                <w:sz w:val="32"/>
                <w:szCs w:val="32"/>
              </w:rPr>
              <w:t xml:space="preserve"> </w:t>
            </w:r>
            <w:r w:rsidR="0052564B">
              <w:rPr>
                <w:b/>
                <w:sz w:val="32"/>
                <w:szCs w:val="32"/>
              </w:rPr>
              <w:t>ZAHTJEVA ZA</w:t>
            </w:r>
            <w:r w:rsidRPr="0088542A">
              <w:rPr>
                <w:b/>
                <w:sz w:val="32"/>
                <w:szCs w:val="32"/>
              </w:rPr>
              <w:t xml:space="preserve"> GRAĐEVIN</w:t>
            </w:r>
            <w:r w:rsidR="0052564B">
              <w:rPr>
                <w:b/>
                <w:sz w:val="32"/>
                <w:szCs w:val="32"/>
              </w:rPr>
              <w:t>U</w:t>
            </w:r>
          </w:p>
        </w:tc>
      </w:tr>
      <w:tr w:rsidR="00DE127E" w:rsidRPr="00F31C5B" w14:paraId="2298454F" w14:textId="77777777" w:rsidTr="00B51685">
        <w:trPr>
          <w:trHeight w:val="3376"/>
        </w:trPr>
        <w:tc>
          <w:tcPr>
            <w:tcW w:w="2464" w:type="dxa"/>
            <w:shd w:val="clear" w:color="auto" w:fill="auto"/>
            <w:vAlign w:val="bottom"/>
          </w:tcPr>
          <w:p w14:paraId="16791453" w14:textId="77777777" w:rsidR="00DE127E" w:rsidRPr="00F31C5B" w:rsidRDefault="00DE127E" w:rsidP="008A7B16">
            <w:pPr>
              <w:spacing w:before="40" w:after="40"/>
            </w:pPr>
            <w:r w:rsidRPr="00F31C5B">
              <w:t>Mjesto i datum:</w:t>
            </w:r>
          </w:p>
        </w:tc>
        <w:tc>
          <w:tcPr>
            <w:tcW w:w="7758" w:type="dxa"/>
            <w:gridSpan w:val="2"/>
            <w:shd w:val="clear" w:color="auto" w:fill="auto"/>
            <w:vAlign w:val="bottom"/>
          </w:tcPr>
          <w:p w14:paraId="3E0D62E8" w14:textId="1A85FC23" w:rsidR="00DE127E" w:rsidRPr="00F31C5B" w:rsidRDefault="00DE127E" w:rsidP="008A7B16">
            <w:pPr>
              <w:spacing w:before="40" w:after="40"/>
            </w:pPr>
            <w:r w:rsidRPr="00F31C5B">
              <w:t xml:space="preserve">Rijeka, </w:t>
            </w:r>
            <w:r w:rsidR="002128F2">
              <w:t>studeni 2024.</w:t>
            </w:r>
            <w:r w:rsidR="003125CA">
              <w:t xml:space="preserve"> </w:t>
            </w:r>
            <w:r w:rsidR="00566A03">
              <w:t>godine</w:t>
            </w:r>
          </w:p>
        </w:tc>
      </w:tr>
    </w:tbl>
    <w:p w14:paraId="46A7B82C" w14:textId="77777777" w:rsidR="00370DC9" w:rsidRPr="00F31C5B" w:rsidRDefault="00370DC9" w:rsidP="00B538FD">
      <w:pPr>
        <w:tabs>
          <w:tab w:val="left" w:pos="2025"/>
        </w:tabs>
        <w:sectPr w:rsidR="00370DC9" w:rsidRPr="00F31C5B" w:rsidSect="001E71D8">
          <w:headerReference w:type="default" r:id="rId609"/>
          <w:footerReference w:type="default" r:id="rId610"/>
          <w:pgSz w:w="11906" w:h="16838" w:code="9"/>
          <w:pgMar w:top="567" w:right="1418" w:bottom="284" w:left="1418" w:header="563" w:footer="431" w:gutter="0"/>
          <w:cols w:space="708"/>
          <w:docGrid w:linePitch="360"/>
        </w:sectPr>
      </w:pPr>
    </w:p>
    <w:p w14:paraId="2B514CF9" w14:textId="50DBA69A" w:rsidR="00DE127E" w:rsidRPr="00F31C5B" w:rsidRDefault="00DE127E" w:rsidP="00737B0C">
      <w:pPr>
        <w:pStyle w:val="Odlomakpopisa"/>
        <w:numPr>
          <w:ilvl w:val="0"/>
          <w:numId w:val="47"/>
        </w:numPr>
        <w:rPr>
          <w:rFonts w:eastAsiaTheme="majorEastAsia"/>
          <w:b/>
          <w:sz w:val="24"/>
          <w:szCs w:val="24"/>
        </w:rPr>
      </w:pPr>
      <w:r w:rsidRPr="00F31C5B">
        <w:rPr>
          <w:b/>
          <w:sz w:val="24"/>
          <w:szCs w:val="24"/>
        </w:rPr>
        <w:lastRenderedPageBreak/>
        <w:t>PRIKAZ TEHNIČKIH RJEŠENJA ZA OSIGURANJE TE</w:t>
      </w:r>
      <w:r w:rsidR="00250A8D">
        <w:rPr>
          <w:b/>
          <w:sz w:val="24"/>
          <w:szCs w:val="24"/>
        </w:rPr>
        <w:t>MELJNIH</w:t>
      </w:r>
      <w:r w:rsidRPr="00F31C5B">
        <w:rPr>
          <w:b/>
          <w:sz w:val="24"/>
          <w:szCs w:val="24"/>
        </w:rPr>
        <w:t xml:space="preserve"> </w:t>
      </w:r>
      <w:r w:rsidR="00250A8D">
        <w:rPr>
          <w:b/>
          <w:sz w:val="24"/>
          <w:szCs w:val="24"/>
        </w:rPr>
        <w:t>ZAHTJEVA ZA</w:t>
      </w:r>
      <w:r w:rsidRPr="00F31C5B">
        <w:rPr>
          <w:b/>
          <w:sz w:val="24"/>
          <w:szCs w:val="24"/>
        </w:rPr>
        <w:t xml:space="preserve"> GRAĐEVIN</w:t>
      </w:r>
      <w:r w:rsidR="00250A8D">
        <w:rPr>
          <w:b/>
          <w:sz w:val="24"/>
          <w:szCs w:val="24"/>
        </w:rPr>
        <w:t>U</w:t>
      </w:r>
    </w:p>
    <w:p w14:paraId="6902AFE4" w14:textId="77777777" w:rsidR="00DE127E" w:rsidRPr="00F31C5B" w:rsidRDefault="00DE127E" w:rsidP="00DE127E">
      <w:pPr>
        <w:ind w:left="714" w:hanging="357"/>
      </w:pPr>
    </w:p>
    <w:p w14:paraId="2722A9F4" w14:textId="1EB19AAB" w:rsidR="00DE127E" w:rsidRPr="00F31C5B" w:rsidRDefault="00DE127E" w:rsidP="001902A3">
      <w:pPr>
        <w:spacing w:before="120" w:after="120"/>
        <w:jc w:val="both"/>
      </w:pPr>
      <w:r w:rsidRPr="00F31C5B">
        <w:t>Prema Zakonu o gradnji (NN</w:t>
      </w:r>
      <w:r w:rsidR="00A50F2F">
        <w:t xml:space="preserve"> </w:t>
      </w:r>
      <w:r w:rsidRPr="00F31C5B">
        <w:t>153/13</w:t>
      </w:r>
      <w:r w:rsidR="00584843">
        <w:t>,</w:t>
      </w:r>
      <w:r w:rsidR="00FB08C7">
        <w:t xml:space="preserve"> 20/17</w:t>
      </w:r>
      <w:r w:rsidR="00EF08BD">
        <w:t xml:space="preserve">, </w:t>
      </w:r>
      <w:r w:rsidR="00584843">
        <w:t>39/19</w:t>
      </w:r>
      <w:r w:rsidR="00EF08BD">
        <w:t xml:space="preserve"> i 125/19</w:t>
      </w:r>
      <w:r w:rsidRPr="00F31C5B">
        <w:t>) daje se prikaz primijenjenih tehničkih rješenja u ovom projektu, a vezano za tehnička svojstva bitna za građevinu.</w:t>
      </w:r>
    </w:p>
    <w:p w14:paraId="77DEAD3C" w14:textId="77777777" w:rsidR="00DE127E" w:rsidRPr="00F31C5B" w:rsidRDefault="00DE127E" w:rsidP="001902A3">
      <w:pPr>
        <w:spacing w:after="120"/>
        <w:jc w:val="both"/>
      </w:pPr>
      <w:r w:rsidRPr="00F31C5B">
        <w:t xml:space="preserve">Sastavni dio ovog prikaza je i prikaz tehničkih rješenja zaštite na radu i zaštite od požara, tehnički opis te program kontrole i osiguranja kakvoće, koji su prikazani u ostalim </w:t>
      </w:r>
      <w:r w:rsidR="00D6589A" w:rsidRPr="00F31C5B">
        <w:t>dijelovima</w:t>
      </w:r>
      <w:r w:rsidRPr="00F31C5B">
        <w:t xml:space="preserve"> glavnog projekta.</w:t>
      </w:r>
    </w:p>
    <w:p w14:paraId="42B13A33" w14:textId="77777777" w:rsidR="00786982" w:rsidRPr="00F31C5B" w:rsidRDefault="00786982" w:rsidP="00786982">
      <w:pPr>
        <w:spacing w:before="240" w:after="60"/>
        <w:jc w:val="both"/>
        <w:rPr>
          <w:b/>
        </w:rPr>
      </w:pPr>
      <w:r w:rsidRPr="00F31C5B">
        <w:rPr>
          <w:b/>
        </w:rPr>
        <w:t>Opis te</w:t>
      </w:r>
      <w:r>
        <w:rPr>
          <w:b/>
        </w:rPr>
        <w:t>meljnih</w:t>
      </w:r>
      <w:r w:rsidRPr="00F31C5B">
        <w:rPr>
          <w:b/>
        </w:rPr>
        <w:t xml:space="preserve"> </w:t>
      </w:r>
      <w:r>
        <w:rPr>
          <w:b/>
        </w:rPr>
        <w:t>zahtjeva za građevinu</w:t>
      </w:r>
    </w:p>
    <w:p w14:paraId="24129949" w14:textId="77777777" w:rsidR="00786982" w:rsidRPr="00F31C5B" w:rsidRDefault="00786982" w:rsidP="00786982">
      <w:pPr>
        <w:spacing w:before="240" w:after="120"/>
        <w:jc w:val="both"/>
        <w:rPr>
          <w:b/>
          <w:u w:val="single"/>
        </w:rPr>
      </w:pPr>
      <w:r w:rsidRPr="00F31C5B">
        <w:rPr>
          <w:b/>
          <w:u w:val="single"/>
        </w:rPr>
        <w:t>Mehanička otpornost i stabilnost</w:t>
      </w:r>
    </w:p>
    <w:p w14:paraId="788F486D" w14:textId="77777777" w:rsidR="00786982" w:rsidRPr="00F31C5B" w:rsidRDefault="00786982" w:rsidP="00786982">
      <w:pPr>
        <w:jc w:val="both"/>
      </w:pPr>
      <w:r w:rsidRPr="00F31C5B">
        <w:t>Odabirom materijala i tipa konstrukcije te načinom izvedbe, građevina je projektirana tako da se ne predviđaju u toku gradnje ili korištenja djelovanja koja bi prouzročila:</w:t>
      </w:r>
    </w:p>
    <w:p w14:paraId="2BDA85AB" w14:textId="77777777" w:rsidR="00786982" w:rsidRPr="00F31C5B" w:rsidRDefault="00786982" w:rsidP="00737B0C">
      <w:pPr>
        <w:numPr>
          <w:ilvl w:val="0"/>
          <w:numId w:val="109"/>
        </w:numPr>
        <w:tabs>
          <w:tab w:val="left" w:pos="1418"/>
        </w:tabs>
        <w:spacing w:before="40"/>
        <w:jc w:val="both"/>
      </w:pPr>
      <w:r w:rsidRPr="00F31C5B">
        <w:t>rušenje dijelova ili cijele građevine,</w:t>
      </w:r>
    </w:p>
    <w:p w14:paraId="7946C590" w14:textId="77777777" w:rsidR="00786982" w:rsidRPr="00F31C5B" w:rsidRDefault="00786982" w:rsidP="00737B0C">
      <w:pPr>
        <w:numPr>
          <w:ilvl w:val="0"/>
          <w:numId w:val="109"/>
        </w:numPr>
        <w:tabs>
          <w:tab w:val="left" w:pos="1418"/>
        </w:tabs>
        <w:spacing w:before="40"/>
        <w:jc w:val="both"/>
      </w:pPr>
      <w:r w:rsidRPr="00F31C5B">
        <w:t>nedopuštene deformacije i oštećenje uslijed istih,</w:t>
      </w:r>
    </w:p>
    <w:p w14:paraId="2B161A5A" w14:textId="77777777" w:rsidR="00786982" w:rsidRPr="00F31C5B" w:rsidRDefault="00786982" w:rsidP="00737B0C">
      <w:pPr>
        <w:numPr>
          <w:ilvl w:val="0"/>
          <w:numId w:val="109"/>
        </w:numPr>
        <w:tabs>
          <w:tab w:val="left" w:pos="1418"/>
        </w:tabs>
        <w:spacing w:before="40" w:after="120"/>
        <w:jc w:val="both"/>
      </w:pPr>
      <w:r w:rsidRPr="00F31C5B">
        <w:t>oštećenja na okolnim građevinama i ugrožavanje stabilnosti tla na okolnom zemljištu</w:t>
      </w:r>
      <w:r>
        <w:t>.</w:t>
      </w:r>
    </w:p>
    <w:p w14:paraId="09FDBE0C" w14:textId="77777777" w:rsidR="00786982" w:rsidRPr="00F31C5B" w:rsidRDefault="00786982" w:rsidP="00786982">
      <w:pPr>
        <w:spacing w:after="120"/>
        <w:jc w:val="both"/>
      </w:pPr>
      <w:r w:rsidRPr="00F31C5B">
        <w:t>Ovo se dokazuje statičkim proračunima za pojedine dijelove, faze ili cjelinu konstrukcije, programom kontrole i osiguranja kakvoće te primjenom odgovarajućih propisa prilikom projektiranja i izvedbe koji su prethodno navedeni.</w:t>
      </w:r>
    </w:p>
    <w:p w14:paraId="6670938C" w14:textId="77777777" w:rsidR="00786982" w:rsidRPr="00F31C5B" w:rsidRDefault="00786982" w:rsidP="00786982">
      <w:pPr>
        <w:spacing w:before="240" w:after="60"/>
        <w:jc w:val="both"/>
        <w:rPr>
          <w:b/>
          <w:u w:val="single"/>
        </w:rPr>
      </w:pPr>
      <w:r>
        <w:rPr>
          <w:b/>
          <w:u w:val="single"/>
        </w:rPr>
        <w:t>S</w:t>
      </w:r>
      <w:r w:rsidRPr="00F31C5B">
        <w:rPr>
          <w:b/>
          <w:u w:val="single"/>
        </w:rPr>
        <w:t>igurnost</w:t>
      </w:r>
      <w:r>
        <w:rPr>
          <w:b/>
          <w:u w:val="single"/>
        </w:rPr>
        <w:t xml:space="preserve"> u slučaju požara</w:t>
      </w:r>
    </w:p>
    <w:p w14:paraId="07D93CC0" w14:textId="77777777" w:rsidR="00786982" w:rsidRPr="00F31C5B" w:rsidRDefault="00786982" w:rsidP="00786982">
      <w:pPr>
        <w:spacing w:after="120"/>
        <w:jc w:val="both"/>
      </w:pPr>
      <w:r w:rsidRPr="00F31C5B">
        <w:t>Građevina je projektirana tako da čuva nosivost dijelova konstrukcije tijekom određenog vremena, spriječi širenje vatre i dima na okolne objekte, omogući spašavanje osoba i zaštitu spasilaca.</w:t>
      </w:r>
    </w:p>
    <w:p w14:paraId="33FC51E4" w14:textId="77777777" w:rsidR="00786982" w:rsidRPr="00F31C5B" w:rsidRDefault="00786982" w:rsidP="00786982">
      <w:pPr>
        <w:spacing w:before="240" w:after="60"/>
        <w:jc w:val="both"/>
        <w:rPr>
          <w:b/>
          <w:bCs/>
          <w:iCs/>
          <w:u w:val="single"/>
        </w:rPr>
      </w:pPr>
      <w:r>
        <w:rPr>
          <w:b/>
          <w:bCs/>
          <w:iCs/>
          <w:u w:val="single"/>
        </w:rPr>
        <w:t>Higijena, zdravlje i okoliš</w:t>
      </w:r>
    </w:p>
    <w:p w14:paraId="71DE5DE2" w14:textId="77777777" w:rsidR="00786982" w:rsidRDefault="00786982" w:rsidP="00786982">
      <w:pPr>
        <w:spacing w:after="120"/>
        <w:jc w:val="both"/>
      </w:pPr>
      <w:r w:rsidRPr="00F31C5B">
        <w:t>Obzirom na lokaciju i namjenu građevine, ista ne ugrožava zdravlje ljudi i okoliš.</w:t>
      </w:r>
    </w:p>
    <w:p w14:paraId="7AC4A0EF" w14:textId="77777777" w:rsidR="00786982" w:rsidRPr="007B7E75" w:rsidRDefault="00786982" w:rsidP="00786982">
      <w:pPr>
        <w:spacing w:before="100" w:after="60"/>
        <w:jc w:val="both"/>
        <w:rPr>
          <w:b/>
          <w:u w:val="single"/>
        </w:rPr>
      </w:pPr>
      <w:r>
        <w:rPr>
          <w:b/>
          <w:u w:val="single"/>
        </w:rPr>
        <w:t>Sigurnost i pristupačnost tijekom uporabe</w:t>
      </w:r>
    </w:p>
    <w:p w14:paraId="645ED826" w14:textId="77777777" w:rsidR="00786982" w:rsidRPr="007B7E75" w:rsidRDefault="00786982" w:rsidP="00786982">
      <w:pPr>
        <w:spacing w:after="120"/>
        <w:jc w:val="both"/>
      </w:pPr>
      <w:r w:rsidRPr="007B7E75">
        <w:t>Obzirom na pouzdane materijale, tip konstrukcije i način izvedbe građevine, predviđa se da će građevina pri normalnoj upotrebi zadržati odgovarajuća svojstva u projektnom periodu. Obzirom na lokaciju same građevine u odnosu na susjedne građevine, prometne površine, komunalne i druge instalacije, građenje i korištenje građevine ne ugrožava pouzdanost susjednih građevina i stabilnost okolnog zemljišta, prometnica i sl.</w:t>
      </w:r>
      <w:r>
        <w:t xml:space="preserve"> </w:t>
      </w:r>
    </w:p>
    <w:p w14:paraId="2597163A" w14:textId="77777777" w:rsidR="00786982" w:rsidRDefault="00786982" w:rsidP="00786982">
      <w:pPr>
        <w:spacing w:after="120"/>
        <w:jc w:val="both"/>
      </w:pPr>
      <w:r>
        <w:t>Građevina je položena u pojasu premetnica te je kompletna trasa pristupačna tijekom uporabe za redovno održavanje.</w:t>
      </w:r>
    </w:p>
    <w:p w14:paraId="303C828B" w14:textId="77777777" w:rsidR="00786982" w:rsidRPr="00E72EB4" w:rsidRDefault="00786982" w:rsidP="00786982">
      <w:pPr>
        <w:spacing w:before="240" w:after="60"/>
        <w:jc w:val="both"/>
        <w:rPr>
          <w:b/>
          <w:u w:val="single"/>
        </w:rPr>
      </w:pPr>
      <w:r w:rsidRPr="00E72EB4">
        <w:rPr>
          <w:b/>
          <w:u w:val="single"/>
        </w:rPr>
        <w:t xml:space="preserve">Zaštita od buke </w:t>
      </w:r>
    </w:p>
    <w:p w14:paraId="1C68CF50" w14:textId="27D5F31F" w:rsidR="00786982" w:rsidRPr="00E72EB4" w:rsidRDefault="00786982" w:rsidP="00786982">
      <w:pPr>
        <w:spacing w:after="120"/>
        <w:jc w:val="both"/>
      </w:pPr>
      <w:r w:rsidRPr="00E72EB4">
        <w:t>Obzirom na odabrane materijale i tipove konstrukcija, razina buke u građevini i njenom okolišu neće prelaziti dopuštene vrijednosti prema propisima Zakonu o zaštiti od buke (NN 30/09, 55/13, 153/13, 41/16 i 114/18), HRN U.J5.600/1, HRN U.J6.1510.</w:t>
      </w:r>
    </w:p>
    <w:p w14:paraId="7BE5E81B" w14:textId="77777777" w:rsidR="00786982" w:rsidRPr="008C3713" w:rsidRDefault="00786982" w:rsidP="00786982">
      <w:pPr>
        <w:spacing w:before="240" w:after="60"/>
        <w:jc w:val="both"/>
        <w:rPr>
          <w:b/>
          <w:u w:val="single"/>
        </w:rPr>
      </w:pPr>
      <w:r w:rsidRPr="008C3713">
        <w:rPr>
          <w:b/>
          <w:u w:val="single"/>
        </w:rPr>
        <w:t>Gospodarenje energijom i očuvanje topline</w:t>
      </w:r>
    </w:p>
    <w:p w14:paraId="3E064EEB" w14:textId="77777777" w:rsidR="00786982" w:rsidRPr="008C3713" w:rsidRDefault="00786982" w:rsidP="00786982">
      <w:pPr>
        <w:jc w:val="both"/>
      </w:pPr>
      <w:r w:rsidRPr="008C3713">
        <w:t>Obzirom na vrstu konstrukcije, namjenu, odabrane materijale ne postavljaju se dodatni zahtjevi obzirom na toplinska svojstva građevine.</w:t>
      </w:r>
    </w:p>
    <w:p w14:paraId="130E51A2" w14:textId="77777777" w:rsidR="00786982" w:rsidRPr="00E76726" w:rsidRDefault="00786982" w:rsidP="00786982">
      <w:pPr>
        <w:spacing w:before="240" w:after="60"/>
        <w:jc w:val="both"/>
        <w:rPr>
          <w:b/>
          <w:u w:val="single"/>
        </w:rPr>
      </w:pPr>
      <w:r w:rsidRPr="00E76726">
        <w:rPr>
          <w:b/>
          <w:u w:val="single"/>
        </w:rPr>
        <w:t>Održiva uporaba prirodnih izvora</w:t>
      </w:r>
    </w:p>
    <w:p w14:paraId="275E7989" w14:textId="77777777" w:rsidR="00786982" w:rsidRPr="00E76726" w:rsidRDefault="00786982" w:rsidP="00786982">
      <w:pPr>
        <w:jc w:val="both"/>
      </w:pPr>
      <w:r>
        <w:t>Građevina je projektirana na način da su ugrađeni prirodni materijali prihvatljivi za okoliš.</w:t>
      </w:r>
    </w:p>
    <w:p w14:paraId="18D6D1A9" w14:textId="77777777" w:rsidR="007E7627" w:rsidRPr="00F31C5B" w:rsidRDefault="007E7627">
      <w:pPr>
        <w:spacing w:after="200" w:line="276" w:lineRule="auto"/>
      </w:pPr>
      <w:r w:rsidRPr="00F31C5B">
        <w:br w:type="page"/>
      </w:r>
    </w:p>
    <w:p w14:paraId="04360D20" w14:textId="77777777" w:rsidR="00DE127E" w:rsidRPr="00F31C5B" w:rsidRDefault="00DE127E" w:rsidP="00B31497">
      <w:pPr>
        <w:spacing w:before="40" w:line="276" w:lineRule="auto"/>
        <w:jc w:val="both"/>
        <w:rPr>
          <w:b/>
        </w:rPr>
      </w:pPr>
      <w:r w:rsidRPr="00F31C5B">
        <w:rPr>
          <w:b/>
        </w:rPr>
        <w:lastRenderedPageBreak/>
        <w:t>Napomena:</w:t>
      </w:r>
    </w:p>
    <w:p w14:paraId="28A2381A" w14:textId="05B9451D" w:rsidR="00DE127E" w:rsidRPr="00F31C5B" w:rsidRDefault="00DE127E" w:rsidP="00B31497">
      <w:pPr>
        <w:tabs>
          <w:tab w:val="left" w:pos="360"/>
        </w:tabs>
        <w:spacing w:line="276" w:lineRule="auto"/>
        <w:jc w:val="both"/>
      </w:pPr>
      <w:r w:rsidRPr="00F31C5B">
        <w:t xml:space="preserve">Projektirana građevina </w:t>
      </w:r>
      <w:r w:rsidR="00532992">
        <w:t xml:space="preserve">su </w:t>
      </w:r>
      <w:r w:rsidR="00142CCC">
        <w:t xml:space="preserve">bunari </w:t>
      </w:r>
      <w:r w:rsidR="005850CA">
        <w:t>(crpne stanice), crpna stanica i sabirni bazen te</w:t>
      </w:r>
      <w:r w:rsidR="00125165">
        <w:t xml:space="preserve"> </w:t>
      </w:r>
      <w:r w:rsidR="00532992">
        <w:t>vodovodni</w:t>
      </w:r>
      <w:r w:rsidRPr="00F31C5B">
        <w:t xml:space="preserve"> cjevovod</w:t>
      </w:r>
      <w:r w:rsidR="009D5007">
        <w:t>i</w:t>
      </w:r>
      <w:r w:rsidR="00817F77" w:rsidRPr="00F31C5B">
        <w:t xml:space="preserve"> </w:t>
      </w:r>
      <w:r w:rsidRPr="00F31C5B">
        <w:t>koji</w:t>
      </w:r>
      <w:r w:rsidR="00D6589A" w:rsidRPr="00F31C5B">
        <w:t xml:space="preserve"> </w:t>
      </w:r>
      <w:r w:rsidR="009D5007">
        <w:t>su</w:t>
      </w:r>
      <w:r w:rsidRPr="00F31C5B">
        <w:t xml:space="preserve"> sam</w:t>
      </w:r>
      <w:r w:rsidR="009D5007">
        <w:t>i</w:t>
      </w:r>
      <w:r w:rsidRPr="00F31C5B">
        <w:t xml:space="preserve"> po sebi neškodljiv</w:t>
      </w:r>
      <w:r w:rsidR="009D5007">
        <w:t>i</w:t>
      </w:r>
      <w:r w:rsidRPr="00F31C5B">
        <w:t xml:space="preserve"> za okoliš, a za materijale koji se ugrađuju potrebno je atestima dokazati njihovu neškodljivost kako za okoliš tako i za radnike prisutne pri </w:t>
      </w:r>
      <w:r w:rsidR="00710D4F" w:rsidRPr="00F31C5B">
        <w:t xml:space="preserve">izvedbi i održavanju građevine. </w:t>
      </w:r>
      <w:r w:rsidRPr="00F31C5B">
        <w:t xml:space="preserve">Prilikom eksploatacije građevine nadležne službe su dužne vršiti kontrolu nad vodama koje se ispuštaju u okolinu prilikom </w:t>
      </w:r>
      <w:r w:rsidR="00125165">
        <w:t>ispiranja cjevovoda</w:t>
      </w:r>
      <w:r w:rsidRPr="00F31C5B">
        <w:t>, te vršiti sanaciju istih ukoliko se ispostavi njihova štetnost za okoliš.</w:t>
      </w:r>
    </w:p>
    <w:p w14:paraId="724F0F1D" w14:textId="77777777" w:rsidR="00DE127E" w:rsidRPr="00F31C5B" w:rsidRDefault="00DE127E" w:rsidP="00B538FD">
      <w:pPr>
        <w:tabs>
          <w:tab w:val="left" w:pos="2025"/>
        </w:tabs>
      </w:pPr>
    </w:p>
    <w:p w14:paraId="5E03CB49" w14:textId="77777777" w:rsidR="001670BD" w:rsidRPr="00F31C5B" w:rsidRDefault="001670BD" w:rsidP="00B538FD">
      <w:pPr>
        <w:tabs>
          <w:tab w:val="left" w:pos="2025"/>
        </w:tabs>
      </w:pPr>
    </w:p>
    <w:p w14:paraId="2E68093E" w14:textId="5ED4D7AD" w:rsidR="00142CCC" w:rsidRDefault="00142CCC" w:rsidP="00142CCC">
      <w:pPr>
        <w:spacing w:after="120"/>
        <w:ind w:left="357"/>
      </w:pPr>
      <w:r>
        <w:t xml:space="preserve">Rijeka, </w:t>
      </w:r>
      <w:r w:rsidR="002128F2">
        <w:t>studeni 2024.</w:t>
      </w:r>
      <w:r w:rsidR="003125CA">
        <w:t xml:space="preserve"> </w:t>
      </w:r>
      <w:r>
        <w:t>god.</w:t>
      </w:r>
    </w:p>
    <w:p w14:paraId="119971CC" w14:textId="77777777" w:rsidR="00DE127E" w:rsidRPr="00F31C5B" w:rsidRDefault="00DE127E" w:rsidP="00DE127E"/>
    <w:p w14:paraId="6A6DFC4E" w14:textId="77777777" w:rsidR="00083320" w:rsidRPr="00632D9B" w:rsidRDefault="00083320" w:rsidP="00083320">
      <w:pPr>
        <w:ind w:left="5103"/>
      </w:pPr>
      <w:r w:rsidRPr="00632D9B">
        <w:t>PROJEKTANT:</w:t>
      </w:r>
    </w:p>
    <w:p w14:paraId="187527B6" w14:textId="77777777" w:rsidR="00083320" w:rsidRPr="00632D9B" w:rsidRDefault="00083320" w:rsidP="00083320">
      <w:pPr>
        <w:tabs>
          <w:tab w:val="left" w:pos="3686"/>
        </w:tabs>
        <w:spacing w:before="60" w:after="40"/>
        <w:ind w:left="5103"/>
        <w:rPr>
          <w:b/>
        </w:rPr>
      </w:pPr>
      <w:r>
        <w:rPr>
          <w:b/>
        </w:rPr>
        <w:t>ŽELJKO LAKOŠELJAC</w:t>
      </w:r>
      <w:r w:rsidRPr="00632D9B">
        <w:rPr>
          <w:b/>
        </w:rPr>
        <w:t>, dipl.ing.građ.</w:t>
      </w:r>
    </w:p>
    <w:p w14:paraId="61812FC1" w14:textId="77777777" w:rsidR="00083320" w:rsidRPr="00632D9B" w:rsidRDefault="00083320" w:rsidP="00083320">
      <w:pPr>
        <w:tabs>
          <w:tab w:val="left" w:pos="3686"/>
        </w:tabs>
        <w:spacing w:before="60" w:after="40"/>
        <w:ind w:left="5103"/>
        <w:rPr>
          <w:b/>
          <w:sz w:val="20"/>
          <w:szCs w:val="20"/>
        </w:rPr>
      </w:pPr>
      <w:r w:rsidRPr="00632D9B">
        <w:rPr>
          <w:b/>
          <w:sz w:val="20"/>
          <w:szCs w:val="20"/>
        </w:rPr>
        <w:t xml:space="preserve">Ovlašteni </w:t>
      </w:r>
      <w:r>
        <w:rPr>
          <w:b/>
          <w:sz w:val="20"/>
          <w:szCs w:val="20"/>
        </w:rPr>
        <w:t>inženjer građevinarstva G 5658</w:t>
      </w:r>
    </w:p>
    <w:p w14:paraId="7C2FA4E7" w14:textId="3411F99F" w:rsidR="00DE127E" w:rsidRPr="00F31C5B" w:rsidRDefault="00083320" w:rsidP="00083320">
      <w:pPr>
        <w:spacing w:line="288" w:lineRule="auto"/>
        <w:ind w:left="5103"/>
      </w:pPr>
      <w:r w:rsidRPr="00632D9B">
        <w:rPr>
          <w:sz w:val="16"/>
          <w:szCs w:val="16"/>
        </w:rPr>
        <w:t>Elektronički potpis</w:t>
      </w:r>
    </w:p>
    <w:p w14:paraId="4AD63FAF" w14:textId="77777777" w:rsidR="00DE127E" w:rsidRPr="00F31C5B" w:rsidRDefault="00DE127E" w:rsidP="00B538FD">
      <w:pPr>
        <w:tabs>
          <w:tab w:val="left" w:pos="2025"/>
        </w:tabs>
      </w:pPr>
    </w:p>
    <w:p w14:paraId="1855E987" w14:textId="77777777" w:rsidR="009B6C7F" w:rsidRDefault="009B6C7F" w:rsidP="00B538FD">
      <w:pPr>
        <w:tabs>
          <w:tab w:val="left" w:pos="2025"/>
        </w:tabs>
        <w:sectPr w:rsidR="009B6C7F" w:rsidSect="001E71D8">
          <w:headerReference w:type="default" r:id="rId611"/>
          <w:footerReference w:type="default" r:id="rId612"/>
          <w:pgSz w:w="11906" w:h="16838" w:code="9"/>
          <w:pgMar w:top="1418" w:right="849" w:bottom="1135" w:left="1418" w:header="567" w:footer="446" w:gutter="0"/>
          <w:cols w:space="708"/>
          <w:docGrid w:linePitch="360"/>
        </w:sectPr>
      </w:pPr>
    </w:p>
    <w:tbl>
      <w:tblPr>
        <w:tblW w:w="10011" w:type="dxa"/>
        <w:tblLook w:val="01E0" w:firstRow="1" w:lastRow="1" w:firstColumn="1" w:lastColumn="1" w:noHBand="0" w:noVBand="0"/>
      </w:tblPr>
      <w:tblGrid>
        <w:gridCol w:w="2412"/>
        <w:gridCol w:w="1601"/>
        <w:gridCol w:w="5998"/>
      </w:tblGrid>
      <w:tr w:rsidR="009B6C7F" w:rsidRPr="00F31C5B" w14:paraId="6673C7DC" w14:textId="77777777" w:rsidTr="009B6C7F">
        <w:trPr>
          <w:trHeight w:val="713"/>
        </w:trPr>
        <w:tc>
          <w:tcPr>
            <w:tcW w:w="4013" w:type="dxa"/>
            <w:gridSpan w:val="2"/>
            <w:shd w:val="clear" w:color="auto" w:fill="auto"/>
          </w:tcPr>
          <w:p w14:paraId="32ECA86D" w14:textId="77777777" w:rsidR="009B6C7F" w:rsidRPr="00F31C5B" w:rsidRDefault="009B6C7F" w:rsidP="00114E5C">
            <w:pPr>
              <w:spacing w:before="40" w:after="40"/>
            </w:pPr>
            <w:r w:rsidRPr="00F31C5B">
              <w:lastRenderedPageBreak/>
              <w:t>Izradio:</w:t>
            </w:r>
          </w:p>
        </w:tc>
        <w:tc>
          <w:tcPr>
            <w:tcW w:w="5998" w:type="dxa"/>
            <w:shd w:val="clear" w:color="auto" w:fill="auto"/>
          </w:tcPr>
          <w:p w14:paraId="3C0622E8" w14:textId="77777777" w:rsidR="009B6C7F" w:rsidRPr="00F31C5B" w:rsidRDefault="009B6C7F" w:rsidP="00114E5C">
            <w:r w:rsidRPr="00F31C5B">
              <w:t>HIDRO-EXPERT d.o.o.</w:t>
            </w:r>
          </w:p>
          <w:p w14:paraId="5275F8CB" w14:textId="77777777" w:rsidR="009B6C7F" w:rsidRPr="00F31C5B" w:rsidRDefault="009B6C7F" w:rsidP="00114E5C">
            <w:r w:rsidRPr="00F31C5B">
              <w:t>Bujska 5</w:t>
            </w:r>
          </w:p>
          <w:p w14:paraId="12D66DC6" w14:textId="77777777" w:rsidR="009B6C7F" w:rsidRPr="00F31C5B" w:rsidRDefault="009B6C7F" w:rsidP="00114E5C">
            <w:r w:rsidRPr="00F31C5B">
              <w:t>51 000 Rijeka</w:t>
            </w:r>
          </w:p>
          <w:p w14:paraId="473DF93B" w14:textId="77777777" w:rsidR="009B6C7F" w:rsidRPr="00F31C5B" w:rsidRDefault="009B6C7F" w:rsidP="00114E5C"/>
          <w:p w14:paraId="2F8F1E08" w14:textId="77777777" w:rsidR="009B6C7F" w:rsidRPr="00F31C5B" w:rsidRDefault="009B6C7F" w:rsidP="00114E5C"/>
          <w:p w14:paraId="207FEB54" w14:textId="77777777" w:rsidR="009B6C7F" w:rsidRPr="00F31C5B" w:rsidRDefault="009B6C7F" w:rsidP="00114E5C"/>
        </w:tc>
      </w:tr>
      <w:tr w:rsidR="009B6C7F" w:rsidRPr="00F31C5B" w14:paraId="32A10C1B" w14:textId="77777777" w:rsidTr="00330A62">
        <w:trPr>
          <w:trHeight w:val="1178"/>
        </w:trPr>
        <w:tc>
          <w:tcPr>
            <w:tcW w:w="4013" w:type="dxa"/>
            <w:gridSpan w:val="2"/>
            <w:shd w:val="clear" w:color="auto" w:fill="auto"/>
          </w:tcPr>
          <w:p w14:paraId="02C734AB" w14:textId="77777777" w:rsidR="009B6C7F" w:rsidRPr="00F31C5B" w:rsidRDefault="003C5953" w:rsidP="00114E5C">
            <w:pPr>
              <w:spacing w:before="40" w:after="40"/>
            </w:pPr>
            <w:r w:rsidRPr="003C5953">
              <w:t>Naziv građevine:</w:t>
            </w:r>
          </w:p>
        </w:tc>
        <w:tc>
          <w:tcPr>
            <w:tcW w:w="5998" w:type="dxa"/>
            <w:shd w:val="clear" w:color="auto" w:fill="auto"/>
          </w:tcPr>
          <w:p w14:paraId="2F3C2D42" w14:textId="59479954" w:rsidR="009B6C7F" w:rsidRPr="00936716" w:rsidRDefault="00BE5388" w:rsidP="003C5953">
            <w:pPr>
              <w:pStyle w:val="NASLOVNICA-BOLD"/>
              <w:tabs>
                <w:tab w:val="left" w:pos="1026"/>
              </w:tabs>
              <w:spacing w:before="0" w:after="0" w:line="276" w:lineRule="auto"/>
              <w:rPr>
                <w:color w:val="auto"/>
              </w:rPr>
            </w:pPr>
            <w:r>
              <w:rPr>
                <w:color w:val="auto"/>
              </w:rPr>
              <w:t xml:space="preserve">SUSTAV NAVODNJAVANJA ĐOLTA II. FAZA </w:t>
            </w:r>
            <w:r w:rsidR="00A5658E" w:rsidRPr="00936716">
              <w:rPr>
                <w:color w:val="auto"/>
              </w:rPr>
              <w:t xml:space="preserve"> </w:t>
            </w:r>
          </w:p>
        </w:tc>
      </w:tr>
      <w:tr w:rsidR="009B6C7F" w:rsidRPr="00391482" w14:paraId="2E39251F" w14:textId="77777777" w:rsidTr="00330A62">
        <w:trPr>
          <w:trHeight w:val="557"/>
        </w:trPr>
        <w:tc>
          <w:tcPr>
            <w:tcW w:w="4013" w:type="dxa"/>
            <w:gridSpan w:val="2"/>
            <w:shd w:val="clear" w:color="auto" w:fill="auto"/>
          </w:tcPr>
          <w:p w14:paraId="675A2B18" w14:textId="191953BB" w:rsidR="009B6C7F" w:rsidRPr="00391482" w:rsidRDefault="009C43D3" w:rsidP="00EC22AF">
            <w:pPr>
              <w:spacing w:after="40"/>
            </w:pPr>
            <w:r>
              <w:t>Redni broj mape:</w:t>
            </w:r>
          </w:p>
        </w:tc>
        <w:tc>
          <w:tcPr>
            <w:tcW w:w="5998" w:type="dxa"/>
            <w:shd w:val="clear" w:color="auto" w:fill="auto"/>
          </w:tcPr>
          <w:p w14:paraId="093415E8" w14:textId="0335D5B8" w:rsidR="009B6C7F" w:rsidRPr="00391482" w:rsidRDefault="00C754D0" w:rsidP="00EC22AF">
            <w:pPr>
              <w:tabs>
                <w:tab w:val="left" w:pos="1026"/>
                <w:tab w:val="left" w:pos="3686"/>
              </w:tabs>
              <w:rPr>
                <w:bCs/>
              </w:rPr>
            </w:pPr>
            <w:r>
              <w:rPr>
                <w:bCs/>
              </w:rPr>
              <w:t>1/2</w:t>
            </w:r>
          </w:p>
        </w:tc>
      </w:tr>
      <w:tr w:rsidR="009B6C7F" w:rsidRPr="00F31C5B" w14:paraId="78B7F8D8" w14:textId="77777777" w:rsidTr="009B6C7F">
        <w:trPr>
          <w:trHeight w:val="666"/>
        </w:trPr>
        <w:tc>
          <w:tcPr>
            <w:tcW w:w="4013" w:type="dxa"/>
            <w:gridSpan w:val="2"/>
            <w:shd w:val="clear" w:color="auto" w:fill="auto"/>
          </w:tcPr>
          <w:p w14:paraId="6151E6CF" w14:textId="6A142567" w:rsidR="009B6C7F" w:rsidRPr="00F31C5B" w:rsidRDefault="00365E69" w:rsidP="00EC22AF">
            <w:pPr>
              <w:spacing w:after="40"/>
            </w:pPr>
            <w:r>
              <w:t>Razina projekta:</w:t>
            </w:r>
          </w:p>
        </w:tc>
        <w:tc>
          <w:tcPr>
            <w:tcW w:w="5998" w:type="dxa"/>
            <w:shd w:val="clear" w:color="auto" w:fill="auto"/>
          </w:tcPr>
          <w:p w14:paraId="1E107728" w14:textId="2977D404" w:rsidR="009B6C7F" w:rsidRPr="00936716" w:rsidRDefault="00365E69" w:rsidP="00EC22AF">
            <w:r>
              <w:t>GLAVNI PROJEKT</w:t>
            </w:r>
          </w:p>
        </w:tc>
      </w:tr>
      <w:tr w:rsidR="00EC22AF" w:rsidRPr="00F31C5B" w14:paraId="22CA6636" w14:textId="77777777" w:rsidTr="009B6C7F">
        <w:trPr>
          <w:trHeight w:val="666"/>
        </w:trPr>
        <w:tc>
          <w:tcPr>
            <w:tcW w:w="4013" w:type="dxa"/>
            <w:gridSpan w:val="2"/>
            <w:shd w:val="clear" w:color="auto" w:fill="auto"/>
          </w:tcPr>
          <w:p w14:paraId="5C76A064" w14:textId="49BFDBCA" w:rsidR="00EC22AF" w:rsidRDefault="00EC22AF" w:rsidP="00EC22AF">
            <w:pPr>
              <w:spacing w:after="40"/>
            </w:pPr>
            <w:r w:rsidRPr="00EC22AF">
              <w:t>Strukovna odrednica projekta:</w:t>
            </w:r>
          </w:p>
        </w:tc>
        <w:tc>
          <w:tcPr>
            <w:tcW w:w="5998" w:type="dxa"/>
            <w:shd w:val="clear" w:color="auto" w:fill="auto"/>
          </w:tcPr>
          <w:p w14:paraId="4DF3F352" w14:textId="7855C126" w:rsidR="00EC22AF" w:rsidRDefault="00EC22AF" w:rsidP="00EC22AF">
            <w:r w:rsidRPr="00EC22AF">
              <w:t>GRAĐEVINSKI PROJEKT</w:t>
            </w:r>
          </w:p>
        </w:tc>
      </w:tr>
      <w:tr w:rsidR="009B6C7F" w:rsidRPr="00F31C5B" w14:paraId="5CADECAD" w14:textId="77777777" w:rsidTr="009B6C7F">
        <w:trPr>
          <w:trHeight w:val="675"/>
        </w:trPr>
        <w:tc>
          <w:tcPr>
            <w:tcW w:w="4013" w:type="dxa"/>
            <w:gridSpan w:val="2"/>
            <w:shd w:val="clear" w:color="auto" w:fill="auto"/>
          </w:tcPr>
          <w:p w14:paraId="44D262F7" w14:textId="77777777" w:rsidR="009B6C7F" w:rsidRPr="00F31C5B" w:rsidRDefault="009B6C7F" w:rsidP="00EC22AF">
            <w:pPr>
              <w:spacing w:after="40"/>
            </w:pPr>
            <w:r w:rsidRPr="00F31C5B">
              <w:t>Zajednička oznaka projekta:</w:t>
            </w:r>
          </w:p>
        </w:tc>
        <w:tc>
          <w:tcPr>
            <w:tcW w:w="5998" w:type="dxa"/>
            <w:shd w:val="clear" w:color="auto" w:fill="auto"/>
          </w:tcPr>
          <w:p w14:paraId="562B782B" w14:textId="3E24BAFE" w:rsidR="009B6C7F" w:rsidRPr="00936716" w:rsidRDefault="008C7FDA" w:rsidP="00EC22AF">
            <w:r>
              <w:t>HE-</w:t>
            </w:r>
            <w:r w:rsidR="00BE5388">
              <w:t>GP-244/24</w:t>
            </w:r>
          </w:p>
        </w:tc>
      </w:tr>
      <w:tr w:rsidR="009B6C7F" w:rsidRPr="00F31C5B" w14:paraId="173365D9" w14:textId="77777777" w:rsidTr="009B6C7F">
        <w:trPr>
          <w:trHeight w:val="713"/>
        </w:trPr>
        <w:tc>
          <w:tcPr>
            <w:tcW w:w="4013" w:type="dxa"/>
            <w:gridSpan w:val="2"/>
            <w:shd w:val="clear" w:color="auto" w:fill="auto"/>
          </w:tcPr>
          <w:p w14:paraId="175D87A2" w14:textId="77777777" w:rsidR="009B6C7F" w:rsidRPr="00F31C5B" w:rsidRDefault="009B6C7F" w:rsidP="00EC22AF">
            <w:pPr>
              <w:spacing w:after="40"/>
            </w:pPr>
            <w:r w:rsidRPr="00F31C5B">
              <w:t>Broj projekta:</w:t>
            </w:r>
          </w:p>
        </w:tc>
        <w:tc>
          <w:tcPr>
            <w:tcW w:w="5998" w:type="dxa"/>
            <w:shd w:val="clear" w:color="auto" w:fill="auto"/>
          </w:tcPr>
          <w:p w14:paraId="7A292312" w14:textId="39AAD3C0" w:rsidR="009B6C7F" w:rsidRPr="00936716" w:rsidRDefault="00BE5388" w:rsidP="00EC22AF">
            <w:r>
              <w:t>GP-244/24</w:t>
            </w:r>
          </w:p>
        </w:tc>
      </w:tr>
      <w:tr w:rsidR="009B6C7F" w:rsidRPr="00F31C5B" w14:paraId="36BB369C" w14:textId="77777777" w:rsidTr="00DA40E3">
        <w:trPr>
          <w:trHeight w:val="6243"/>
        </w:trPr>
        <w:tc>
          <w:tcPr>
            <w:tcW w:w="10011" w:type="dxa"/>
            <w:gridSpan w:val="3"/>
            <w:shd w:val="clear" w:color="auto" w:fill="auto"/>
            <w:vAlign w:val="center"/>
          </w:tcPr>
          <w:p w14:paraId="29D6F67F" w14:textId="77777777" w:rsidR="009B6C7F" w:rsidRPr="0088542A" w:rsidRDefault="009B6C7F" w:rsidP="00F7398B">
            <w:pPr>
              <w:pStyle w:val="Odlomakpopisa"/>
              <w:numPr>
                <w:ilvl w:val="0"/>
                <w:numId w:val="3"/>
              </w:numPr>
              <w:ind w:left="0" w:firstLine="12"/>
              <w:jc w:val="center"/>
              <w:rPr>
                <w:b/>
                <w:sz w:val="32"/>
                <w:szCs w:val="32"/>
              </w:rPr>
            </w:pPr>
            <w:r w:rsidRPr="009B6C7F">
              <w:rPr>
                <w:b/>
                <w:sz w:val="32"/>
                <w:szCs w:val="32"/>
              </w:rPr>
              <w:t>PROJEKT SANACIJE OKOLIŠA GRADILIŠTA</w:t>
            </w:r>
          </w:p>
        </w:tc>
      </w:tr>
      <w:tr w:rsidR="009B6C7F" w:rsidRPr="00F31C5B" w14:paraId="089BA224" w14:textId="77777777" w:rsidTr="00EC22AF">
        <w:trPr>
          <w:trHeight w:val="2835"/>
        </w:trPr>
        <w:tc>
          <w:tcPr>
            <w:tcW w:w="2412" w:type="dxa"/>
            <w:shd w:val="clear" w:color="auto" w:fill="auto"/>
            <w:vAlign w:val="bottom"/>
          </w:tcPr>
          <w:p w14:paraId="472ADBA8" w14:textId="77777777" w:rsidR="009B6C7F" w:rsidRPr="00F31C5B" w:rsidRDefault="009B6C7F" w:rsidP="00114E5C">
            <w:pPr>
              <w:spacing w:before="40" w:after="40"/>
            </w:pPr>
            <w:r w:rsidRPr="00F31C5B">
              <w:t>Mjesto i datum:</w:t>
            </w:r>
          </w:p>
        </w:tc>
        <w:tc>
          <w:tcPr>
            <w:tcW w:w="7599" w:type="dxa"/>
            <w:gridSpan w:val="2"/>
            <w:shd w:val="clear" w:color="auto" w:fill="auto"/>
            <w:vAlign w:val="bottom"/>
          </w:tcPr>
          <w:p w14:paraId="5239A5D4" w14:textId="3BC09FDE" w:rsidR="009B6C7F" w:rsidRPr="00F31C5B" w:rsidRDefault="009B6C7F" w:rsidP="00114E5C">
            <w:pPr>
              <w:spacing w:before="40" w:after="40"/>
            </w:pPr>
            <w:r w:rsidRPr="00F31C5B">
              <w:t xml:space="preserve">Rijeka, </w:t>
            </w:r>
            <w:r w:rsidR="002128F2">
              <w:t>studeni 2024.</w:t>
            </w:r>
            <w:r w:rsidR="003125CA">
              <w:t xml:space="preserve"> </w:t>
            </w:r>
            <w:r w:rsidR="00566A03">
              <w:t>godine</w:t>
            </w:r>
          </w:p>
        </w:tc>
      </w:tr>
    </w:tbl>
    <w:p w14:paraId="55A7F6AD" w14:textId="77777777" w:rsidR="009B6C7F" w:rsidRDefault="009B6C7F" w:rsidP="00B538FD">
      <w:pPr>
        <w:tabs>
          <w:tab w:val="left" w:pos="2025"/>
        </w:tabs>
        <w:sectPr w:rsidR="009B6C7F" w:rsidSect="00B05362">
          <w:headerReference w:type="default" r:id="rId613"/>
          <w:footerReference w:type="default" r:id="rId614"/>
          <w:pgSz w:w="11906" w:h="16838" w:code="9"/>
          <w:pgMar w:top="709" w:right="1418" w:bottom="284" w:left="1418" w:header="568" w:footer="472" w:gutter="0"/>
          <w:cols w:space="708"/>
          <w:docGrid w:linePitch="360"/>
        </w:sectPr>
      </w:pPr>
    </w:p>
    <w:p w14:paraId="27AF1C26" w14:textId="77777777" w:rsidR="009B6C7F" w:rsidRPr="00F31C5B" w:rsidRDefault="009B6C7F" w:rsidP="00737B0C">
      <w:pPr>
        <w:pStyle w:val="Odlomakpopisa"/>
        <w:numPr>
          <w:ilvl w:val="0"/>
          <w:numId w:val="46"/>
        </w:numPr>
        <w:rPr>
          <w:rFonts w:eastAsiaTheme="majorEastAsia"/>
          <w:b/>
          <w:sz w:val="24"/>
          <w:szCs w:val="24"/>
        </w:rPr>
      </w:pPr>
      <w:r w:rsidRPr="00F31C5B">
        <w:rPr>
          <w:b/>
          <w:sz w:val="24"/>
          <w:szCs w:val="24"/>
        </w:rPr>
        <w:lastRenderedPageBreak/>
        <w:t>PROJEKT SANACIJE OKOLIŠA GRADILIŠTA</w:t>
      </w:r>
    </w:p>
    <w:p w14:paraId="03D7945B" w14:textId="77777777" w:rsidR="009B6C7F" w:rsidRPr="00F31C5B" w:rsidRDefault="009B6C7F" w:rsidP="009B6C7F">
      <w:pPr>
        <w:tabs>
          <w:tab w:val="left" w:pos="2025"/>
        </w:tabs>
      </w:pPr>
    </w:p>
    <w:p w14:paraId="00632388" w14:textId="77777777" w:rsidR="009B6C7F" w:rsidRPr="00F31C5B" w:rsidRDefault="009B6C7F" w:rsidP="00737B0C">
      <w:pPr>
        <w:pStyle w:val="Odlomakpopisa"/>
        <w:numPr>
          <w:ilvl w:val="1"/>
          <w:numId w:val="46"/>
        </w:numPr>
        <w:tabs>
          <w:tab w:val="left" w:pos="2025"/>
        </w:tabs>
      </w:pPr>
      <w:r w:rsidRPr="00F31C5B">
        <w:rPr>
          <w:b/>
        </w:rPr>
        <w:t>ZAHTJEVI TIJEKOM IZVOĐENJA RADOVA</w:t>
      </w:r>
    </w:p>
    <w:p w14:paraId="7656BBEB" w14:textId="77777777" w:rsidR="009B6C7F" w:rsidRDefault="009B6C7F" w:rsidP="007F4B2C">
      <w:pPr>
        <w:spacing w:before="120"/>
        <w:jc w:val="both"/>
      </w:pPr>
      <w:r w:rsidRPr="00F31C5B">
        <w:t xml:space="preserve">Radovi na građevini se izvode na otvorenom terenu. </w:t>
      </w:r>
      <w:r>
        <w:t>Tijekom izvođenja radova Izvođač mora postupati sa otpadom nastalim prilik</w:t>
      </w:r>
      <w:r w:rsidR="00395FB9">
        <w:t>om obavljanja radova u skladu s</w:t>
      </w:r>
      <w:r>
        <w:t>:</w:t>
      </w:r>
    </w:p>
    <w:p w14:paraId="78742A51" w14:textId="77777777" w:rsidR="009B6C7F" w:rsidRDefault="009B6C7F" w:rsidP="00737B0C">
      <w:pPr>
        <w:pStyle w:val="Odlomakpopisa"/>
        <w:numPr>
          <w:ilvl w:val="0"/>
          <w:numId w:val="24"/>
        </w:numPr>
        <w:spacing w:before="120" w:after="120"/>
        <w:ind w:left="1281" w:hanging="357"/>
        <w:contextualSpacing w:val="0"/>
        <w:jc w:val="both"/>
      </w:pPr>
      <w:r w:rsidRPr="0014460C">
        <w:t>Zakon</w:t>
      </w:r>
      <w:r>
        <w:t>om</w:t>
      </w:r>
      <w:r w:rsidRPr="0014460C">
        <w:t xml:space="preserve"> o odr</w:t>
      </w:r>
      <w:r>
        <w:t>ž</w:t>
      </w:r>
      <w:r w:rsidRPr="0014460C">
        <w:t>ivom gospodarenju otpadom (</w:t>
      </w:r>
      <w:r>
        <w:t>NN</w:t>
      </w:r>
      <w:r w:rsidRPr="0014460C">
        <w:t xml:space="preserve"> br. 94/13</w:t>
      </w:r>
      <w:r w:rsidR="00C071D7">
        <w:t>, 73/17</w:t>
      </w:r>
      <w:r w:rsidR="00584843">
        <w:t xml:space="preserve">, </w:t>
      </w:r>
      <w:r w:rsidR="00584843">
        <w:rPr>
          <w:lang w:val="fr-FR"/>
        </w:rPr>
        <w:t xml:space="preserve">14/19, </w:t>
      </w:r>
      <w:r w:rsidR="00584843" w:rsidRPr="00E660C6">
        <w:rPr>
          <w:lang w:val="fr-FR"/>
        </w:rPr>
        <w:t>98/19</w:t>
      </w:r>
      <w:r w:rsidRPr="0014460C">
        <w:t>),</w:t>
      </w:r>
    </w:p>
    <w:p w14:paraId="1B886F12" w14:textId="77777777" w:rsidR="009B6C7F" w:rsidRDefault="009B6C7F" w:rsidP="00737B0C">
      <w:pPr>
        <w:pStyle w:val="Odlomakpopisa"/>
        <w:numPr>
          <w:ilvl w:val="0"/>
          <w:numId w:val="24"/>
        </w:numPr>
        <w:spacing w:before="120" w:after="120"/>
        <w:ind w:left="1281" w:hanging="357"/>
        <w:contextualSpacing w:val="0"/>
        <w:jc w:val="both"/>
      </w:pPr>
      <w:r w:rsidRPr="0014460C">
        <w:t>Pravilnik</w:t>
      </w:r>
      <w:r>
        <w:t>om o građ</w:t>
      </w:r>
      <w:r w:rsidRPr="0014460C">
        <w:t>evnom otpadu i o</w:t>
      </w:r>
      <w:r>
        <w:t>tpadu koji sadrž</w:t>
      </w:r>
      <w:r w:rsidRPr="0014460C">
        <w:t>i azbest (</w:t>
      </w:r>
      <w:r w:rsidR="00C071D7">
        <w:t>NN br. 69/</w:t>
      </w:r>
      <w:r w:rsidR="00584843">
        <w:t>20</w:t>
      </w:r>
      <w:r>
        <w:t>16</w:t>
      </w:r>
      <w:r w:rsidR="00584843">
        <w:t>-1650</w:t>
      </w:r>
      <w:r>
        <w:t>)</w:t>
      </w:r>
    </w:p>
    <w:p w14:paraId="5C19D2F0" w14:textId="77777777" w:rsidR="009B6C7F" w:rsidRDefault="009B6C7F" w:rsidP="00737B0C">
      <w:pPr>
        <w:pStyle w:val="Odlomakpopisa"/>
        <w:numPr>
          <w:ilvl w:val="0"/>
          <w:numId w:val="24"/>
        </w:numPr>
        <w:spacing w:before="120" w:after="120"/>
        <w:ind w:left="1281" w:hanging="357"/>
        <w:contextualSpacing w:val="0"/>
        <w:jc w:val="both"/>
      </w:pPr>
      <w:r w:rsidRPr="0014460C">
        <w:t>Pravilniku o katalogu otpada (</w:t>
      </w:r>
      <w:r>
        <w:t>NN</w:t>
      </w:r>
      <w:r w:rsidR="00C071D7">
        <w:t xml:space="preserve"> br. 90/</w:t>
      </w:r>
      <w:r w:rsidR="00584843">
        <w:t>20</w:t>
      </w:r>
      <w:r w:rsidRPr="0014460C">
        <w:t>15</w:t>
      </w:r>
      <w:r w:rsidR="00584843">
        <w:t>-1757</w:t>
      </w:r>
      <w:r w:rsidRPr="0014460C">
        <w:t xml:space="preserve">), </w:t>
      </w:r>
    </w:p>
    <w:p w14:paraId="65BE3360" w14:textId="77777777" w:rsidR="00584843" w:rsidRDefault="00584843" w:rsidP="00737B0C">
      <w:pPr>
        <w:pStyle w:val="Odlomakpopisa"/>
        <w:numPr>
          <w:ilvl w:val="0"/>
          <w:numId w:val="24"/>
        </w:numPr>
        <w:spacing w:before="120" w:after="120"/>
        <w:contextualSpacing w:val="0"/>
        <w:jc w:val="both"/>
        <w:rPr>
          <w:lang w:val="fr-FR"/>
        </w:rPr>
      </w:pPr>
      <w:r>
        <w:rPr>
          <w:lang w:val="fr-FR"/>
        </w:rPr>
        <w:t>U skladu sa posebnim uvjetima izdanim od javnopravnih tijela,</w:t>
      </w:r>
    </w:p>
    <w:p w14:paraId="4CC5E32F" w14:textId="77777777" w:rsidR="00584843" w:rsidRPr="00061C22" w:rsidRDefault="00584843" w:rsidP="00737B0C">
      <w:pPr>
        <w:pStyle w:val="Odlomakpopisa"/>
        <w:numPr>
          <w:ilvl w:val="0"/>
          <w:numId w:val="24"/>
        </w:numPr>
        <w:spacing w:before="120" w:after="120"/>
        <w:contextualSpacing w:val="0"/>
        <w:jc w:val="both"/>
        <w:rPr>
          <w:lang w:val="fr-FR"/>
        </w:rPr>
      </w:pPr>
      <w:proofErr w:type="gramStart"/>
      <w:r w:rsidRPr="00061C22">
        <w:rPr>
          <w:lang w:val="fr-FR"/>
        </w:rPr>
        <w:t>odnosno</w:t>
      </w:r>
      <w:proofErr w:type="gramEnd"/>
      <w:r w:rsidRPr="00061C22">
        <w:rPr>
          <w:lang w:val="fr-FR"/>
        </w:rPr>
        <w:t>, provedbenim propisima koji će biti doneseni temeljem Zakona i biti na snazi u vrijeme izvođenja zahvata.</w:t>
      </w:r>
    </w:p>
    <w:p w14:paraId="5EA95ED5" w14:textId="77777777" w:rsidR="009B6C7F" w:rsidRPr="00F31C5B" w:rsidRDefault="009B6C7F" w:rsidP="009D1457">
      <w:pPr>
        <w:spacing w:before="120" w:after="120"/>
        <w:jc w:val="both"/>
      </w:pPr>
      <w:r w:rsidRPr="00F31C5B">
        <w:t>Zahvati što ih Izvođač radova mora obavljati tijekom izvođenja radova, a u cilju konačnog uređenja okoliša po završetku radova su slijedeći:</w:t>
      </w:r>
    </w:p>
    <w:p w14:paraId="22A80CA3" w14:textId="77777777" w:rsidR="009B6C7F" w:rsidRPr="00F31C5B" w:rsidRDefault="009B6C7F" w:rsidP="00737B0C">
      <w:pPr>
        <w:numPr>
          <w:ilvl w:val="1"/>
          <w:numId w:val="18"/>
        </w:numPr>
        <w:tabs>
          <w:tab w:val="clear" w:pos="1440"/>
          <w:tab w:val="num" w:pos="0"/>
        </w:tabs>
        <w:spacing w:after="120"/>
        <w:ind w:left="567" w:right="-1" w:hanging="567"/>
        <w:jc w:val="both"/>
      </w:pPr>
      <w:r w:rsidRPr="00F31C5B">
        <w:t xml:space="preserve">za potrebe izvođenja radova i uskladištenja vodovodnog i ostalih materijala Izvođač mora formirati odgovarajuće deponije </w:t>
      </w:r>
      <w:r>
        <w:t>i zatvorena skladišta duž trase,</w:t>
      </w:r>
    </w:p>
    <w:p w14:paraId="23F99B57" w14:textId="77777777" w:rsidR="009B6C7F" w:rsidRPr="00F31C5B" w:rsidRDefault="009B6C7F" w:rsidP="00737B0C">
      <w:pPr>
        <w:pStyle w:val="Tijeloteksta"/>
        <w:numPr>
          <w:ilvl w:val="1"/>
          <w:numId w:val="18"/>
        </w:numPr>
        <w:tabs>
          <w:tab w:val="clear" w:pos="1440"/>
          <w:tab w:val="num" w:pos="0"/>
        </w:tabs>
        <w:ind w:left="567" w:right="28" w:hanging="567"/>
        <w:jc w:val="both"/>
      </w:pPr>
      <w:r w:rsidRPr="00F31C5B">
        <w:t>iskop će se obaviti prema projektnom rješenju. Za potrebe konačnog zatrpavanja građevine odgovarajućim zemljanim nasipom, pokraj iskopanog rova deponirat će se izdvojeni zemljani mat</w:t>
      </w:r>
      <w:r>
        <w:t>erijal ukoliko ga bude u iskopu,</w:t>
      </w:r>
    </w:p>
    <w:p w14:paraId="39C90F14" w14:textId="77777777" w:rsidR="009B6C7F" w:rsidRDefault="009B6C7F" w:rsidP="00737B0C">
      <w:pPr>
        <w:pStyle w:val="Tijeloteksta"/>
        <w:numPr>
          <w:ilvl w:val="1"/>
          <w:numId w:val="18"/>
        </w:numPr>
        <w:tabs>
          <w:tab w:val="clear" w:pos="1440"/>
          <w:tab w:val="num" w:pos="0"/>
        </w:tabs>
        <w:ind w:left="567" w:right="28" w:hanging="567"/>
        <w:jc w:val="both"/>
      </w:pPr>
      <w:r w:rsidRPr="00F31C5B">
        <w:t>materijal se iz iskopa na kraćim dionicama mora odmah utovarivati na teretno vozilo i odlagati na n</w:t>
      </w:r>
      <w:r>
        <w:t>ajbliže moguće pogodne deponije,</w:t>
      </w:r>
    </w:p>
    <w:p w14:paraId="71544E20" w14:textId="77777777" w:rsidR="009B6C7F" w:rsidRDefault="009B6C7F" w:rsidP="00737B0C">
      <w:pPr>
        <w:pStyle w:val="Tijeloteksta"/>
        <w:numPr>
          <w:ilvl w:val="1"/>
          <w:numId w:val="18"/>
        </w:numPr>
        <w:tabs>
          <w:tab w:val="clear" w:pos="1440"/>
          <w:tab w:val="num" w:pos="0"/>
        </w:tabs>
        <w:ind w:left="567" w:right="28" w:hanging="567"/>
        <w:jc w:val="both"/>
      </w:pPr>
      <w:r w:rsidRPr="00F31C5B">
        <w:t xml:space="preserve">materijal od </w:t>
      </w:r>
      <w:r>
        <w:t>razbijenog i skinutog</w:t>
      </w:r>
      <w:r w:rsidRPr="00F31C5B">
        <w:t xml:space="preserve"> asfaltnog zastora ili razbijene betonske površine </w:t>
      </w:r>
      <w:r>
        <w:t>treba</w:t>
      </w:r>
      <w:r w:rsidRPr="00F31C5B">
        <w:t xml:space="preserve"> odvesti na </w:t>
      </w:r>
      <w:r>
        <w:t>registriranu</w:t>
      </w:r>
      <w:r w:rsidRPr="00F31C5B">
        <w:t xml:space="preserve"> deponiju </w:t>
      </w:r>
      <w:r>
        <w:t>građevinskog materijala</w:t>
      </w:r>
      <w:r w:rsidRPr="00F31C5B">
        <w:t xml:space="preserve">. Na deponiji se materijal mora odgovarajuće </w:t>
      </w:r>
      <w:r>
        <w:t xml:space="preserve">planirati </w:t>
      </w:r>
      <w:r w:rsidRPr="00016DF6">
        <w:t>prema zahtjevu vlasnika deponije</w:t>
      </w:r>
      <w:r>
        <w:t>,</w:t>
      </w:r>
    </w:p>
    <w:p w14:paraId="4A4615FD" w14:textId="77777777" w:rsidR="009B6C7F" w:rsidRPr="00F31C5B" w:rsidRDefault="009B6C7F" w:rsidP="00737B0C">
      <w:pPr>
        <w:numPr>
          <w:ilvl w:val="1"/>
          <w:numId w:val="18"/>
        </w:numPr>
        <w:tabs>
          <w:tab w:val="clear" w:pos="1440"/>
          <w:tab w:val="left" w:pos="0"/>
        </w:tabs>
        <w:spacing w:after="120"/>
        <w:ind w:left="567" w:right="28" w:hanging="567"/>
        <w:jc w:val="both"/>
      </w:pPr>
      <w:r w:rsidRPr="00F31C5B">
        <w:t xml:space="preserve">višak zemljanog i kamenitog materijala iz svih iskopa se mora odvesti na </w:t>
      </w:r>
      <w:r w:rsidRPr="00016DF6">
        <w:t>registriranu deponiju građevinskog materijala</w:t>
      </w:r>
      <w:r>
        <w:t xml:space="preserve"> te na njoj </w:t>
      </w:r>
      <w:r w:rsidRPr="00F31C5B">
        <w:t>planirati p</w:t>
      </w:r>
      <w:r>
        <w:t>rema zahtjevu vlasnika deponije,</w:t>
      </w:r>
    </w:p>
    <w:p w14:paraId="7DC66831" w14:textId="77777777" w:rsidR="009B6C7F" w:rsidRPr="00F31C5B" w:rsidRDefault="009B6C7F" w:rsidP="00737B0C">
      <w:pPr>
        <w:numPr>
          <w:ilvl w:val="1"/>
          <w:numId w:val="18"/>
        </w:numPr>
        <w:tabs>
          <w:tab w:val="clear" w:pos="1440"/>
          <w:tab w:val="left" w:pos="0"/>
        </w:tabs>
        <w:spacing w:after="120"/>
        <w:ind w:left="567" w:right="28" w:hanging="567"/>
        <w:jc w:val="both"/>
      </w:pPr>
      <w:r w:rsidRPr="00F31C5B">
        <w:t xml:space="preserve">sve prometne znakove što se moraju izvaditi radi iskopa kanala valja privremeno deponirati te po završetku radova ponovo </w:t>
      </w:r>
      <w:r>
        <w:t>postaviti na prethodne položaje,</w:t>
      </w:r>
    </w:p>
    <w:p w14:paraId="3F982579" w14:textId="77777777" w:rsidR="009B6C7F" w:rsidRPr="00F31C5B" w:rsidRDefault="009B6C7F" w:rsidP="00737B0C">
      <w:pPr>
        <w:numPr>
          <w:ilvl w:val="1"/>
          <w:numId w:val="18"/>
        </w:numPr>
        <w:tabs>
          <w:tab w:val="clear" w:pos="1440"/>
          <w:tab w:val="left" w:pos="0"/>
        </w:tabs>
        <w:spacing w:after="120"/>
        <w:ind w:left="567" w:right="28" w:hanging="567"/>
        <w:jc w:val="both"/>
      </w:pPr>
      <w:r w:rsidRPr="00F31C5B">
        <w:t>za izvođenje radova na kolnicima te za pridržavanje iskopanog materijala Izvođač će postaviti odgovarajuće ograde. Buše li se za njih rupe u asfaltnom kolniku, tad ih tre</w:t>
      </w:r>
      <w:r>
        <w:t>ba sanirati po završetku radova,</w:t>
      </w:r>
    </w:p>
    <w:p w14:paraId="4AE26E98" w14:textId="77777777" w:rsidR="009B6C7F" w:rsidRPr="00F31C5B" w:rsidRDefault="009B6C7F" w:rsidP="00737B0C">
      <w:pPr>
        <w:numPr>
          <w:ilvl w:val="1"/>
          <w:numId w:val="18"/>
        </w:numPr>
        <w:tabs>
          <w:tab w:val="clear" w:pos="1440"/>
          <w:tab w:val="left" w:pos="0"/>
        </w:tabs>
        <w:spacing w:after="120"/>
        <w:ind w:left="567" w:right="28" w:hanging="567"/>
        <w:jc w:val="both"/>
      </w:pPr>
      <w:r w:rsidRPr="00F31C5B">
        <w:t>posebnu pažnju treba posvetiti radovima oko postojećih podzemnih instala</w:t>
      </w:r>
      <w:r>
        <w:t>cija da se ne oštete ili unište,</w:t>
      </w:r>
    </w:p>
    <w:p w14:paraId="6BB99CAD" w14:textId="77777777" w:rsidR="009B6C7F" w:rsidRPr="00F31C5B" w:rsidRDefault="009B6C7F" w:rsidP="00737B0C">
      <w:pPr>
        <w:numPr>
          <w:ilvl w:val="1"/>
          <w:numId w:val="18"/>
        </w:numPr>
        <w:tabs>
          <w:tab w:val="clear" w:pos="1440"/>
          <w:tab w:val="left" w:pos="0"/>
        </w:tabs>
        <w:spacing w:after="120"/>
        <w:ind w:left="567" w:right="28" w:hanging="567"/>
        <w:jc w:val="both"/>
      </w:pPr>
      <w:r w:rsidRPr="00F31C5B">
        <w:t>pri izvođenju radova na građevini i kompletnom uređenju građevne parcele, voditi računa o okolnim šumskim površinama da na njima ne nastanu štete. U okolnoj šumi ne smije se odlagati nikakav materijal i</w:t>
      </w:r>
      <w:r>
        <w:t>z iskopa niti otpadni materijal,</w:t>
      </w:r>
    </w:p>
    <w:p w14:paraId="4ABC826C" w14:textId="77777777" w:rsidR="009B6C7F" w:rsidRPr="00493D35" w:rsidRDefault="009B6C7F" w:rsidP="00737B0C">
      <w:pPr>
        <w:numPr>
          <w:ilvl w:val="1"/>
          <w:numId w:val="18"/>
        </w:numPr>
        <w:tabs>
          <w:tab w:val="clear" w:pos="1440"/>
          <w:tab w:val="left" w:pos="0"/>
        </w:tabs>
        <w:spacing w:after="120"/>
        <w:ind w:left="567" w:right="28" w:hanging="567"/>
        <w:jc w:val="both"/>
        <w:rPr>
          <w:b/>
        </w:rPr>
      </w:pPr>
      <w:r w:rsidRPr="00F31C5B">
        <w:t xml:space="preserve">sve postojeće građevine i nadzemne i podzemne instalacije Izvođač radova mora na odgovarajući način zaštititi od oštećenja, a radove oko njih izvoditi s posebnom pažnjom. Po završetku radova privremena </w:t>
      </w:r>
      <w:r>
        <w:t>zaštita se mora trajno ukloniti,</w:t>
      </w:r>
    </w:p>
    <w:p w14:paraId="3CE44087" w14:textId="77777777" w:rsidR="009B6C7F" w:rsidRPr="00493D35" w:rsidRDefault="009B6C7F" w:rsidP="00737B0C">
      <w:pPr>
        <w:numPr>
          <w:ilvl w:val="1"/>
          <w:numId w:val="18"/>
        </w:numPr>
        <w:tabs>
          <w:tab w:val="clear" w:pos="1440"/>
          <w:tab w:val="left" w:pos="0"/>
        </w:tabs>
        <w:spacing w:after="120"/>
        <w:ind w:left="567" w:right="28" w:hanging="567"/>
        <w:jc w:val="both"/>
        <w:rPr>
          <w:b/>
        </w:rPr>
      </w:pPr>
      <w:r>
        <w:t>tijekom izvođenjena radova na prijelazu cjevovoda ispod vodotoka izvesti tako da ne dođe do ugrožavanja stabilnosti korita odnosno do pogoršanja postojećeg vodnog režima,</w:t>
      </w:r>
    </w:p>
    <w:p w14:paraId="1B8C45F9" w14:textId="77777777" w:rsidR="009B6C7F" w:rsidRPr="00CA6BE0" w:rsidRDefault="009B6C7F" w:rsidP="00737B0C">
      <w:pPr>
        <w:numPr>
          <w:ilvl w:val="1"/>
          <w:numId w:val="18"/>
        </w:numPr>
        <w:tabs>
          <w:tab w:val="clear" w:pos="1440"/>
          <w:tab w:val="left" w:pos="0"/>
        </w:tabs>
        <w:spacing w:after="120"/>
        <w:ind w:left="567" w:right="28" w:hanging="567"/>
        <w:jc w:val="both"/>
        <w:rPr>
          <w:b/>
        </w:rPr>
      </w:pPr>
      <w:r>
        <w:t>tijekom izvođenja radova zabranjuje se bilo kakvo odlaganje materijala u korito vodotoka i kanala i prostor uz korito,</w:t>
      </w:r>
    </w:p>
    <w:p w14:paraId="6F652D82" w14:textId="77777777" w:rsidR="009B6C7F" w:rsidRPr="0085154A" w:rsidRDefault="009B6C7F" w:rsidP="00737B0C">
      <w:pPr>
        <w:numPr>
          <w:ilvl w:val="1"/>
          <w:numId w:val="18"/>
        </w:numPr>
        <w:tabs>
          <w:tab w:val="clear" w:pos="1440"/>
          <w:tab w:val="left" w:pos="0"/>
        </w:tabs>
        <w:spacing w:after="120"/>
        <w:ind w:left="567" w:right="28" w:hanging="567"/>
        <w:jc w:val="both"/>
        <w:rPr>
          <w:b/>
        </w:rPr>
      </w:pPr>
      <w:r>
        <w:t>tijekom izvođenja radova Izvođač mora primijeniti sve mjere zaštite da ne dođe do onečišćenja okoliša (ili podzemlja). Posebno se to odnosi na moguća izlijevanja goriva, maziva ili drugih tekućina iz radnih strojeva itd.</w:t>
      </w:r>
    </w:p>
    <w:p w14:paraId="2A4ADE85" w14:textId="77777777" w:rsidR="009B6C7F" w:rsidRPr="00F31C5B" w:rsidRDefault="009B6C7F" w:rsidP="00737B0C">
      <w:pPr>
        <w:pStyle w:val="Odlomakpopisa"/>
        <w:numPr>
          <w:ilvl w:val="1"/>
          <w:numId w:val="46"/>
        </w:numPr>
        <w:tabs>
          <w:tab w:val="left" w:pos="2025"/>
        </w:tabs>
      </w:pPr>
      <w:r w:rsidRPr="00F31C5B">
        <w:rPr>
          <w:b/>
        </w:rPr>
        <w:lastRenderedPageBreak/>
        <w:t>ZAHVATI NAKON ZAVRŠETKA IZVOĐENJA RADOVA</w:t>
      </w:r>
    </w:p>
    <w:p w14:paraId="154753A3" w14:textId="77777777" w:rsidR="009B6C7F" w:rsidRPr="00F31C5B" w:rsidRDefault="009B6C7F" w:rsidP="007F4B2C">
      <w:pPr>
        <w:spacing w:before="120"/>
        <w:jc w:val="both"/>
      </w:pPr>
      <w:r w:rsidRPr="00F31C5B">
        <w:t>Radovi na građevini se u potpunosti izvode na otvorenom terenu. Nakon završetka izgradnje objekta treba izvršiti sanaciju okoliša gr</w:t>
      </w:r>
      <w:r w:rsidR="00EE5764">
        <w:t>adilišta u skladu s projektom</w:t>
      </w:r>
      <w:r w:rsidRPr="00F31C5B">
        <w:t xml:space="preserve"> i svim posebnim uvjetima nadležnih ustanova.</w:t>
      </w:r>
    </w:p>
    <w:p w14:paraId="6C60425E" w14:textId="77777777" w:rsidR="009B6C7F" w:rsidRPr="00F31C5B" w:rsidRDefault="009B6C7F" w:rsidP="009D1457">
      <w:pPr>
        <w:spacing w:before="120" w:after="120"/>
        <w:jc w:val="both"/>
      </w:pPr>
      <w:r w:rsidRPr="00F31C5B">
        <w:t>Okoliš gradilišta treba urediti prema slijedećem:</w:t>
      </w:r>
    </w:p>
    <w:p w14:paraId="43DF0C28" w14:textId="77777777" w:rsidR="009B6C7F" w:rsidRPr="00F31C5B" w:rsidRDefault="009B6C7F" w:rsidP="00737B0C">
      <w:pPr>
        <w:numPr>
          <w:ilvl w:val="0"/>
          <w:numId w:val="19"/>
        </w:numPr>
        <w:tabs>
          <w:tab w:val="clear" w:pos="720"/>
          <w:tab w:val="left" w:pos="0"/>
        </w:tabs>
        <w:spacing w:after="120"/>
        <w:ind w:left="567" w:right="28" w:hanging="567"/>
        <w:jc w:val="both"/>
      </w:pPr>
      <w:r w:rsidRPr="00F31C5B">
        <w:t>ukloniti sve privremeno izgrađene nastambe što su služile za skladištenje materijala, alata i opreme kao i sve privremene objekte izgrađene za potrebe gradilišta (objekti za boravak i prehranu radnika, za garderobu itd).</w:t>
      </w:r>
    </w:p>
    <w:p w14:paraId="5EE225AF" w14:textId="77777777" w:rsidR="009B6C7F" w:rsidRPr="00F31C5B" w:rsidRDefault="009B6C7F" w:rsidP="00737B0C">
      <w:pPr>
        <w:numPr>
          <w:ilvl w:val="0"/>
          <w:numId w:val="19"/>
        </w:numPr>
        <w:tabs>
          <w:tab w:val="clear" w:pos="720"/>
          <w:tab w:val="left" w:pos="0"/>
        </w:tabs>
        <w:spacing w:after="120"/>
        <w:ind w:left="567" w:right="28" w:hanging="567"/>
        <w:jc w:val="both"/>
      </w:pPr>
      <w:r w:rsidRPr="00F31C5B">
        <w:t>ukloniti sve privremene priključke gradilišta na komunalne objekte i instalacije kao i privremene elektroenergetske priključke te mjesta radova urediti, očistiti i dovesti u stanje ispravnosti kakvo je bilo prije početka izvođenja radova.</w:t>
      </w:r>
    </w:p>
    <w:p w14:paraId="24CC8B89" w14:textId="77777777" w:rsidR="009B6C7F" w:rsidRPr="00F31C5B" w:rsidRDefault="009B6C7F" w:rsidP="00737B0C">
      <w:pPr>
        <w:numPr>
          <w:ilvl w:val="0"/>
          <w:numId w:val="19"/>
        </w:numPr>
        <w:tabs>
          <w:tab w:val="clear" w:pos="720"/>
          <w:tab w:val="left" w:pos="0"/>
        </w:tabs>
        <w:spacing w:after="120"/>
        <w:ind w:left="567" w:right="28" w:hanging="567"/>
        <w:jc w:val="both"/>
      </w:pPr>
      <w:r w:rsidRPr="00F31C5B">
        <w:t>sve površine što su se koristile kao privremene deponije materijala, alata, opreme i strojeva kao i površine što su oštećene radi privremenog deponiranja materijala iz iskopa potrebno je u potpunosti očistiti i sanirati sva oštećenja nastala na tim površinama.</w:t>
      </w:r>
    </w:p>
    <w:p w14:paraId="5611BBE5" w14:textId="77777777" w:rsidR="009B6C7F" w:rsidRPr="00F31C5B" w:rsidRDefault="009B6C7F" w:rsidP="00737B0C">
      <w:pPr>
        <w:numPr>
          <w:ilvl w:val="0"/>
          <w:numId w:val="19"/>
        </w:numPr>
        <w:tabs>
          <w:tab w:val="clear" w:pos="720"/>
          <w:tab w:val="left" w:pos="0"/>
        </w:tabs>
        <w:spacing w:after="120"/>
        <w:ind w:left="567" w:right="28" w:hanging="567"/>
        <w:jc w:val="both"/>
      </w:pPr>
      <w:r w:rsidRPr="00F31C5B">
        <w:t>svu privremenu prometnu signalizaciju montiranu radi potreba funkcioniranja gradilišta i reguliranja prometa je potrebno u potpunosti ukloniti nakon završetka radova te vratiti u funkciju prijašnjeg režima prometa.</w:t>
      </w:r>
    </w:p>
    <w:p w14:paraId="016211B8" w14:textId="77777777" w:rsidR="009B6C7F" w:rsidRDefault="009B6C7F" w:rsidP="00737B0C">
      <w:pPr>
        <w:numPr>
          <w:ilvl w:val="0"/>
          <w:numId w:val="19"/>
        </w:numPr>
        <w:tabs>
          <w:tab w:val="clear" w:pos="720"/>
          <w:tab w:val="left" w:pos="0"/>
        </w:tabs>
        <w:spacing w:after="120"/>
        <w:ind w:left="567" w:right="28" w:hanging="567"/>
        <w:jc w:val="both"/>
      </w:pPr>
      <w:r w:rsidRPr="00F31C5B">
        <w:t>asfaltne prometne površine što su prekopane i oštećene prilikom izvođenja radova treba u skladu s projektom obnoviti novom asfaltnom masom i slojevima uz pravilno strojno zasijecanje postojećeg asfalta na spojevima s novim asfaltom</w:t>
      </w:r>
    </w:p>
    <w:p w14:paraId="2A4E64EF" w14:textId="0B17B321" w:rsidR="009B6C7F" w:rsidRPr="00F31C5B" w:rsidRDefault="009B6C7F" w:rsidP="00737B0C">
      <w:pPr>
        <w:numPr>
          <w:ilvl w:val="0"/>
          <w:numId w:val="19"/>
        </w:numPr>
        <w:tabs>
          <w:tab w:val="clear" w:pos="720"/>
          <w:tab w:val="left" w:pos="0"/>
        </w:tabs>
        <w:spacing w:after="120"/>
        <w:ind w:left="567" w:right="28" w:hanging="567"/>
        <w:jc w:val="both"/>
      </w:pPr>
      <w:r>
        <w:t xml:space="preserve">po završetku radova korito </w:t>
      </w:r>
      <w:r w:rsidR="005D2AD0">
        <w:t>oborinsk</w:t>
      </w:r>
      <w:r>
        <w:t>ih kanala treba dovesti u prvobitno stanje, te otkloniti sve materijale, privremene građevine i slično da se omogući nesmetano tečenje u kanalu.</w:t>
      </w:r>
    </w:p>
    <w:p w14:paraId="1C82FB4C" w14:textId="77777777" w:rsidR="009B6C7F" w:rsidRPr="00F31C5B" w:rsidRDefault="009B6C7F" w:rsidP="00737B0C">
      <w:pPr>
        <w:numPr>
          <w:ilvl w:val="0"/>
          <w:numId w:val="19"/>
        </w:numPr>
        <w:tabs>
          <w:tab w:val="clear" w:pos="720"/>
          <w:tab w:val="left" w:pos="0"/>
        </w:tabs>
        <w:spacing w:after="120"/>
        <w:ind w:left="567" w:right="28" w:hanging="567"/>
        <w:jc w:val="both"/>
      </w:pPr>
      <w:r w:rsidRPr="00F31C5B">
        <w:t>nakon završenih radova i pojedinih faza radova gradilište treba potpuno očistiti od sveg otpadnog i građevinskog materijala (drvena građa, armatura, oplate itd) te ostalih otpadaka. Također je potrebno ukloniti sve privremene skele, prepreke i zaštitne ograde i preostale građevinske alate, opremu i strojeve.</w:t>
      </w:r>
    </w:p>
    <w:p w14:paraId="67EF42C0" w14:textId="77777777" w:rsidR="009B6C7F" w:rsidRPr="00F31C5B" w:rsidRDefault="009B6C7F" w:rsidP="009B6C7F">
      <w:pPr>
        <w:tabs>
          <w:tab w:val="left" w:pos="0"/>
          <w:tab w:val="left" w:pos="709"/>
          <w:tab w:val="left" w:pos="8505"/>
        </w:tabs>
        <w:ind w:left="360" w:right="28"/>
      </w:pPr>
    </w:p>
    <w:p w14:paraId="60E0A16B" w14:textId="77777777" w:rsidR="009B6C7F" w:rsidRPr="00F31C5B" w:rsidRDefault="009B6C7F" w:rsidP="009D1457">
      <w:pPr>
        <w:spacing w:line="276" w:lineRule="auto"/>
        <w:ind w:right="28"/>
        <w:jc w:val="both"/>
      </w:pPr>
      <w:r w:rsidRPr="00F31C5B">
        <w:t>Svi navedeni radovi, kao i ostali eventualno potrebni radovi na sanaciji okoliša se ne obračunavaju kao posebne stavke troškovnika, već se smatraju troškovima koje izvođač treba uračunati u jedinične cijene radova.</w:t>
      </w:r>
    </w:p>
    <w:p w14:paraId="249D69FA" w14:textId="77777777" w:rsidR="009B6C7F" w:rsidRPr="00F31C5B" w:rsidRDefault="009B6C7F" w:rsidP="009B6C7F">
      <w:pPr>
        <w:tabs>
          <w:tab w:val="left" w:pos="2025"/>
        </w:tabs>
      </w:pPr>
    </w:p>
    <w:p w14:paraId="45F76912" w14:textId="77777777" w:rsidR="009B6C7F" w:rsidRPr="00F31C5B" w:rsidRDefault="009B6C7F" w:rsidP="009B6C7F">
      <w:pPr>
        <w:tabs>
          <w:tab w:val="left" w:pos="2025"/>
        </w:tabs>
      </w:pPr>
    </w:p>
    <w:p w14:paraId="4E782894" w14:textId="1278DB28" w:rsidR="00142CCC" w:rsidRDefault="00142CCC" w:rsidP="00142CCC">
      <w:pPr>
        <w:spacing w:after="120"/>
        <w:ind w:left="357"/>
      </w:pPr>
      <w:r>
        <w:t xml:space="preserve">Rijeka, </w:t>
      </w:r>
      <w:r w:rsidR="002128F2">
        <w:t>studeni 2024.</w:t>
      </w:r>
      <w:r w:rsidR="003125CA">
        <w:t xml:space="preserve"> </w:t>
      </w:r>
      <w:r>
        <w:t>god.</w:t>
      </w:r>
    </w:p>
    <w:p w14:paraId="2EDF35EF" w14:textId="56FC60C8" w:rsidR="009B6C7F" w:rsidRPr="00F31C5B" w:rsidRDefault="009B6C7F" w:rsidP="009B6C7F"/>
    <w:p w14:paraId="4424EDD6" w14:textId="77777777" w:rsidR="009B6C7F" w:rsidRPr="00F31C5B" w:rsidRDefault="009B6C7F" w:rsidP="009B6C7F"/>
    <w:p w14:paraId="139F66C9" w14:textId="77777777" w:rsidR="00083320" w:rsidRPr="00632D9B" w:rsidRDefault="00083320" w:rsidP="00083320">
      <w:pPr>
        <w:ind w:left="5103"/>
      </w:pPr>
      <w:r w:rsidRPr="00632D9B">
        <w:t>PROJEKTANT:</w:t>
      </w:r>
    </w:p>
    <w:p w14:paraId="6536F21A" w14:textId="77777777" w:rsidR="00083320" w:rsidRPr="00632D9B" w:rsidRDefault="00083320" w:rsidP="00083320">
      <w:pPr>
        <w:tabs>
          <w:tab w:val="left" w:pos="3686"/>
        </w:tabs>
        <w:spacing w:before="60" w:after="40"/>
        <w:ind w:left="5103"/>
        <w:rPr>
          <w:b/>
        </w:rPr>
      </w:pPr>
      <w:r>
        <w:rPr>
          <w:b/>
        </w:rPr>
        <w:t>ŽELJKO LAKOŠELJAC</w:t>
      </w:r>
      <w:r w:rsidRPr="00632D9B">
        <w:rPr>
          <w:b/>
        </w:rPr>
        <w:t>, dipl.ing.građ.</w:t>
      </w:r>
    </w:p>
    <w:p w14:paraId="07F2BB6C" w14:textId="77777777" w:rsidR="00083320" w:rsidRPr="00632D9B" w:rsidRDefault="00083320" w:rsidP="00083320">
      <w:pPr>
        <w:tabs>
          <w:tab w:val="left" w:pos="3686"/>
        </w:tabs>
        <w:spacing w:before="60" w:after="40"/>
        <w:ind w:left="5103"/>
        <w:rPr>
          <w:b/>
          <w:sz w:val="20"/>
          <w:szCs w:val="20"/>
        </w:rPr>
      </w:pPr>
      <w:r w:rsidRPr="00632D9B">
        <w:rPr>
          <w:b/>
          <w:sz w:val="20"/>
          <w:szCs w:val="20"/>
        </w:rPr>
        <w:t xml:space="preserve">Ovlašteni </w:t>
      </w:r>
      <w:r>
        <w:rPr>
          <w:b/>
          <w:sz w:val="20"/>
          <w:szCs w:val="20"/>
        </w:rPr>
        <w:t>inženjer građevinarstva G 5658</w:t>
      </w:r>
    </w:p>
    <w:p w14:paraId="17C5BBCE" w14:textId="060CC7E6" w:rsidR="009B6C7F" w:rsidRDefault="00083320" w:rsidP="00083320">
      <w:pPr>
        <w:tabs>
          <w:tab w:val="left" w:pos="2025"/>
        </w:tabs>
        <w:ind w:left="5103"/>
      </w:pPr>
      <w:r w:rsidRPr="00632D9B">
        <w:rPr>
          <w:sz w:val="16"/>
          <w:szCs w:val="16"/>
        </w:rPr>
        <w:t>Elektronički potpis</w:t>
      </w:r>
    </w:p>
    <w:p w14:paraId="17C28031" w14:textId="77777777" w:rsidR="00E95644" w:rsidRDefault="00E95644" w:rsidP="00B538FD">
      <w:pPr>
        <w:tabs>
          <w:tab w:val="left" w:pos="2025"/>
        </w:tabs>
        <w:sectPr w:rsidR="00E95644" w:rsidSect="00DA40E3">
          <w:headerReference w:type="default" r:id="rId615"/>
          <w:footerReference w:type="default" r:id="rId616"/>
          <w:pgSz w:w="11906" w:h="16838" w:code="9"/>
          <w:pgMar w:top="1418" w:right="849" w:bottom="1135" w:left="1418" w:header="567" w:footer="446" w:gutter="0"/>
          <w:cols w:space="708"/>
          <w:docGrid w:linePitch="360"/>
        </w:sectPr>
      </w:pPr>
    </w:p>
    <w:tbl>
      <w:tblPr>
        <w:tblW w:w="10178" w:type="dxa"/>
        <w:tblLook w:val="01E0" w:firstRow="1" w:lastRow="1" w:firstColumn="1" w:lastColumn="1" w:noHBand="0" w:noVBand="0"/>
      </w:tblPr>
      <w:tblGrid>
        <w:gridCol w:w="2453"/>
        <w:gridCol w:w="1628"/>
        <w:gridCol w:w="6097"/>
      </w:tblGrid>
      <w:tr w:rsidR="007D00A7" w:rsidRPr="00F31C5B" w14:paraId="33D820C5" w14:textId="77777777" w:rsidTr="00391482">
        <w:trPr>
          <w:trHeight w:val="740"/>
        </w:trPr>
        <w:tc>
          <w:tcPr>
            <w:tcW w:w="4081" w:type="dxa"/>
            <w:gridSpan w:val="2"/>
            <w:shd w:val="clear" w:color="auto" w:fill="auto"/>
          </w:tcPr>
          <w:p w14:paraId="1BBC8DAD" w14:textId="77777777" w:rsidR="007D00A7" w:rsidRPr="00F31C5B" w:rsidRDefault="007D00A7" w:rsidP="007D00A7">
            <w:pPr>
              <w:spacing w:before="40" w:after="40"/>
            </w:pPr>
            <w:r w:rsidRPr="00F31C5B">
              <w:lastRenderedPageBreak/>
              <w:t>Izradio:</w:t>
            </w:r>
          </w:p>
        </w:tc>
        <w:tc>
          <w:tcPr>
            <w:tcW w:w="6097" w:type="dxa"/>
            <w:shd w:val="clear" w:color="auto" w:fill="auto"/>
          </w:tcPr>
          <w:p w14:paraId="2B93F054" w14:textId="77777777" w:rsidR="007D00A7" w:rsidRPr="00F31C5B" w:rsidRDefault="007D00A7" w:rsidP="007D00A7">
            <w:r w:rsidRPr="00F31C5B">
              <w:t>HIDRO-EXPERT d.o.o.</w:t>
            </w:r>
          </w:p>
          <w:p w14:paraId="65778F1F" w14:textId="77777777" w:rsidR="007D00A7" w:rsidRPr="00F31C5B" w:rsidRDefault="007D00A7" w:rsidP="007D00A7">
            <w:r w:rsidRPr="00F31C5B">
              <w:t>Bujska 5</w:t>
            </w:r>
          </w:p>
          <w:p w14:paraId="36BA727A" w14:textId="77777777" w:rsidR="007D00A7" w:rsidRPr="00F31C5B" w:rsidRDefault="007D00A7" w:rsidP="007D00A7">
            <w:r w:rsidRPr="00F31C5B">
              <w:t>51 000 Rijeka</w:t>
            </w:r>
          </w:p>
          <w:p w14:paraId="29C68079" w14:textId="77777777" w:rsidR="007D00A7" w:rsidRPr="00F31C5B" w:rsidRDefault="007D00A7" w:rsidP="007D00A7"/>
          <w:p w14:paraId="3F3B66BE" w14:textId="77777777" w:rsidR="007D00A7" w:rsidRPr="00F31C5B" w:rsidRDefault="007D00A7" w:rsidP="007D00A7"/>
          <w:p w14:paraId="64E1571F" w14:textId="77777777" w:rsidR="007D00A7" w:rsidRPr="00F31C5B" w:rsidRDefault="007D00A7" w:rsidP="007D00A7"/>
        </w:tc>
      </w:tr>
      <w:tr w:rsidR="007D00A7" w:rsidRPr="00F31C5B" w14:paraId="0EBFF028" w14:textId="77777777" w:rsidTr="00330A62">
        <w:trPr>
          <w:trHeight w:val="1041"/>
        </w:trPr>
        <w:tc>
          <w:tcPr>
            <w:tcW w:w="4081" w:type="dxa"/>
            <w:gridSpan w:val="2"/>
            <w:shd w:val="clear" w:color="auto" w:fill="auto"/>
          </w:tcPr>
          <w:p w14:paraId="056DFD9C" w14:textId="77777777" w:rsidR="007D00A7" w:rsidRPr="00F31C5B" w:rsidRDefault="003C5953" w:rsidP="007D00A7">
            <w:pPr>
              <w:spacing w:before="40" w:after="40"/>
            </w:pPr>
            <w:r>
              <w:t>Naziv građevine</w:t>
            </w:r>
            <w:r w:rsidRPr="00F31C5B">
              <w:t>:</w:t>
            </w:r>
          </w:p>
        </w:tc>
        <w:tc>
          <w:tcPr>
            <w:tcW w:w="6097" w:type="dxa"/>
            <w:shd w:val="clear" w:color="auto" w:fill="auto"/>
          </w:tcPr>
          <w:p w14:paraId="67A70D8E" w14:textId="57B3D3C1" w:rsidR="007D00A7" w:rsidRPr="00936716" w:rsidRDefault="00BE5388" w:rsidP="003C5953">
            <w:pPr>
              <w:pStyle w:val="NASLOVNICA-BOLD"/>
              <w:tabs>
                <w:tab w:val="left" w:pos="1026"/>
              </w:tabs>
              <w:spacing w:before="0" w:after="0" w:line="276" w:lineRule="auto"/>
              <w:rPr>
                <w:color w:val="auto"/>
              </w:rPr>
            </w:pPr>
            <w:r>
              <w:rPr>
                <w:color w:val="auto"/>
              </w:rPr>
              <w:t xml:space="preserve">SUSTAV NAVODNJAVANJA ĐOLTA II. FAZA </w:t>
            </w:r>
            <w:r w:rsidR="00A5658E" w:rsidRPr="00936716">
              <w:rPr>
                <w:color w:val="auto"/>
              </w:rPr>
              <w:t xml:space="preserve"> </w:t>
            </w:r>
          </w:p>
        </w:tc>
      </w:tr>
      <w:tr w:rsidR="007D00A7" w:rsidRPr="00391482" w14:paraId="62DB829B" w14:textId="77777777" w:rsidTr="00391482">
        <w:trPr>
          <w:trHeight w:val="558"/>
        </w:trPr>
        <w:tc>
          <w:tcPr>
            <w:tcW w:w="4081" w:type="dxa"/>
            <w:gridSpan w:val="2"/>
            <w:shd w:val="clear" w:color="auto" w:fill="auto"/>
          </w:tcPr>
          <w:p w14:paraId="746CF3C3" w14:textId="59AC20A0" w:rsidR="007D00A7" w:rsidRPr="00391482" w:rsidRDefault="009C43D3" w:rsidP="00E577D7">
            <w:pPr>
              <w:spacing w:after="40"/>
            </w:pPr>
            <w:r>
              <w:t>Redni broj mape:</w:t>
            </w:r>
          </w:p>
        </w:tc>
        <w:tc>
          <w:tcPr>
            <w:tcW w:w="6097" w:type="dxa"/>
            <w:shd w:val="clear" w:color="auto" w:fill="auto"/>
          </w:tcPr>
          <w:p w14:paraId="12D079C0" w14:textId="237291A5" w:rsidR="007D00A7" w:rsidRPr="00391482" w:rsidRDefault="00C754D0" w:rsidP="00E577D7">
            <w:pPr>
              <w:tabs>
                <w:tab w:val="left" w:pos="1026"/>
                <w:tab w:val="left" w:pos="3686"/>
              </w:tabs>
              <w:rPr>
                <w:bCs/>
              </w:rPr>
            </w:pPr>
            <w:r>
              <w:rPr>
                <w:bCs/>
              </w:rPr>
              <w:t>1/2</w:t>
            </w:r>
          </w:p>
        </w:tc>
      </w:tr>
      <w:tr w:rsidR="007D00A7" w:rsidRPr="00F31C5B" w14:paraId="4576E9E3" w14:textId="77777777" w:rsidTr="00391482">
        <w:trPr>
          <w:trHeight w:val="580"/>
        </w:trPr>
        <w:tc>
          <w:tcPr>
            <w:tcW w:w="4081" w:type="dxa"/>
            <w:gridSpan w:val="2"/>
            <w:shd w:val="clear" w:color="auto" w:fill="auto"/>
          </w:tcPr>
          <w:p w14:paraId="1A2E5591" w14:textId="6C46BCC8" w:rsidR="007D00A7" w:rsidRPr="00F31C5B" w:rsidRDefault="00365E69" w:rsidP="00E577D7">
            <w:pPr>
              <w:spacing w:after="40"/>
            </w:pPr>
            <w:r>
              <w:t>Razina projekta:</w:t>
            </w:r>
          </w:p>
        </w:tc>
        <w:tc>
          <w:tcPr>
            <w:tcW w:w="6097" w:type="dxa"/>
            <w:shd w:val="clear" w:color="auto" w:fill="auto"/>
          </w:tcPr>
          <w:p w14:paraId="7E956CAB" w14:textId="1C67BACE" w:rsidR="007D00A7" w:rsidRPr="00936716" w:rsidRDefault="00365E69" w:rsidP="00E577D7">
            <w:r>
              <w:t>GLAVNI PROJEKT</w:t>
            </w:r>
          </w:p>
        </w:tc>
      </w:tr>
      <w:tr w:rsidR="00E577D7" w:rsidRPr="00F31C5B" w14:paraId="6BABEF3D" w14:textId="77777777" w:rsidTr="00391482">
        <w:trPr>
          <w:trHeight w:val="580"/>
        </w:trPr>
        <w:tc>
          <w:tcPr>
            <w:tcW w:w="4081" w:type="dxa"/>
            <w:gridSpan w:val="2"/>
            <w:shd w:val="clear" w:color="auto" w:fill="auto"/>
          </w:tcPr>
          <w:p w14:paraId="15085D2E" w14:textId="4112AA17" w:rsidR="00E577D7" w:rsidRDefault="00E577D7" w:rsidP="00E577D7">
            <w:pPr>
              <w:spacing w:after="40"/>
            </w:pPr>
            <w:r w:rsidRPr="00E577D7">
              <w:t>Strukovna odrednica projekta:</w:t>
            </w:r>
          </w:p>
        </w:tc>
        <w:tc>
          <w:tcPr>
            <w:tcW w:w="6097" w:type="dxa"/>
            <w:shd w:val="clear" w:color="auto" w:fill="auto"/>
          </w:tcPr>
          <w:p w14:paraId="7CEB586B" w14:textId="3E05E66E" w:rsidR="00E577D7" w:rsidRDefault="00E577D7" w:rsidP="00E577D7">
            <w:r w:rsidRPr="00E577D7">
              <w:t>GRAĐEVINSKI PROJEKT</w:t>
            </w:r>
          </w:p>
        </w:tc>
      </w:tr>
      <w:tr w:rsidR="007D00A7" w:rsidRPr="00F31C5B" w14:paraId="5EFE1612" w14:textId="77777777" w:rsidTr="00391482">
        <w:trPr>
          <w:trHeight w:val="560"/>
        </w:trPr>
        <w:tc>
          <w:tcPr>
            <w:tcW w:w="4081" w:type="dxa"/>
            <w:gridSpan w:val="2"/>
            <w:shd w:val="clear" w:color="auto" w:fill="auto"/>
          </w:tcPr>
          <w:p w14:paraId="7DF7766A" w14:textId="77777777" w:rsidR="007D00A7" w:rsidRPr="00F31C5B" w:rsidRDefault="007D00A7" w:rsidP="00E577D7">
            <w:pPr>
              <w:spacing w:after="40"/>
            </w:pPr>
            <w:r w:rsidRPr="00F31C5B">
              <w:t>Zajednička oznaka projekta:</w:t>
            </w:r>
          </w:p>
        </w:tc>
        <w:tc>
          <w:tcPr>
            <w:tcW w:w="6097" w:type="dxa"/>
            <w:shd w:val="clear" w:color="auto" w:fill="auto"/>
          </w:tcPr>
          <w:p w14:paraId="1986AF41" w14:textId="78754404" w:rsidR="007D00A7" w:rsidRPr="00936716" w:rsidRDefault="008C7FDA" w:rsidP="00E577D7">
            <w:r>
              <w:t>HE-</w:t>
            </w:r>
            <w:r w:rsidR="00BE5388">
              <w:t>GP-244/24</w:t>
            </w:r>
          </w:p>
        </w:tc>
      </w:tr>
      <w:tr w:rsidR="007D00A7" w:rsidRPr="00F31C5B" w14:paraId="2ED578B7" w14:textId="77777777" w:rsidTr="00391482">
        <w:trPr>
          <w:trHeight w:val="740"/>
        </w:trPr>
        <w:tc>
          <w:tcPr>
            <w:tcW w:w="4081" w:type="dxa"/>
            <w:gridSpan w:val="2"/>
            <w:shd w:val="clear" w:color="auto" w:fill="auto"/>
          </w:tcPr>
          <w:p w14:paraId="54A198FD" w14:textId="77777777" w:rsidR="007D00A7" w:rsidRPr="00F31C5B" w:rsidRDefault="007D00A7" w:rsidP="00E577D7">
            <w:pPr>
              <w:spacing w:after="40"/>
            </w:pPr>
            <w:r w:rsidRPr="00F31C5B">
              <w:t>Broj projekta:</w:t>
            </w:r>
          </w:p>
        </w:tc>
        <w:tc>
          <w:tcPr>
            <w:tcW w:w="6097" w:type="dxa"/>
            <w:shd w:val="clear" w:color="auto" w:fill="auto"/>
          </w:tcPr>
          <w:p w14:paraId="567703B1" w14:textId="566F1F39" w:rsidR="007D00A7" w:rsidRPr="00936716" w:rsidRDefault="00BE5388" w:rsidP="00E577D7">
            <w:r>
              <w:t>GP-244/24</w:t>
            </w:r>
          </w:p>
        </w:tc>
      </w:tr>
      <w:tr w:rsidR="009B5A9C" w:rsidRPr="009B5A9C" w14:paraId="58075BD8" w14:textId="77777777" w:rsidTr="00B05362">
        <w:trPr>
          <w:trHeight w:val="6035"/>
        </w:trPr>
        <w:tc>
          <w:tcPr>
            <w:tcW w:w="10178" w:type="dxa"/>
            <w:gridSpan w:val="3"/>
            <w:shd w:val="clear" w:color="auto" w:fill="auto"/>
            <w:vAlign w:val="center"/>
          </w:tcPr>
          <w:p w14:paraId="4E84CF09" w14:textId="77777777" w:rsidR="0032195C" w:rsidRPr="009B5A9C" w:rsidRDefault="00D113AD" w:rsidP="00F7398B">
            <w:pPr>
              <w:pStyle w:val="Odlomakpopisa"/>
              <w:numPr>
                <w:ilvl w:val="0"/>
                <w:numId w:val="3"/>
              </w:numPr>
              <w:ind w:left="0" w:firstLine="12"/>
              <w:jc w:val="center"/>
              <w:rPr>
                <w:b/>
                <w:sz w:val="32"/>
                <w:szCs w:val="32"/>
              </w:rPr>
            </w:pPr>
            <w:r w:rsidRPr="009B5A9C">
              <w:rPr>
                <w:b/>
                <w:sz w:val="32"/>
                <w:szCs w:val="32"/>
              </w:rPr>
              <w:t>PO</w:t>
            </w:r>
            <w:r w:rsidR="0032195C" w:rsidRPr="009B5A9C">
              <w:rPr>
                <w:b/>
                <w:sz w:val="32"/>
                <w:szCs w:val="32"/>
              </w:rPr>
              <w:t>PIS KOORDINAT</w:t>
            </w:r>
            <w:r w:rsidR="000D6422" w:rsidRPr="009B5A9C">
              <w:rPr>
                <w:b/>
                <w:sz w:val="32"/>
                <w:szCs w:val="32"/>
              </w:rPr>
              <w:t>A LOMNIH</w:t>
            </w:r>
            <w:r w:rsidR="0032195C" w:rsidRPr="009B5A9C">
              <w:rPr>
                <w:b/>
                <w:sz w:val="32"/>
                <w:szCs w:val="32"/>
              </w:rPr>
              <w:t xml:space="preserve"> TOČAKA</w:t>
            </w:r>
          </w:p>
        </w:tc>
      </w:tr>
      <w:tr w:rsidR="0032195C" w:rsidRPr="00F31C5B" w14:paraId="0B552E5F" w14:textId="77777777" w:rsidTr="00E577D7">
        <w:trPr>
          <w:trHeight w:val="3508"/>
        </w:trPr>
        <w:tc>
          <w:tcPr>
            <w:tcW w:w="2453" w:type="dxa"/>
            <w:shd w:val="clear" w:color="auto" w:fill="auto"/>
            <w:vAlign w:val="bottom"/>
          </w:tcPr>
          <w:p w14:paraId="2D5B4390" w14:textId="77777777" w:rsidR="0032195C" w:rsidRPr="00F31C5B" w:rsidRDefault="0032195C" w:rsidP="00F16BFF">
            <w:pPr>
              <w:spacing w:before="40" w:after="40"/>
            </w:pPr>
            <w:r w:rsidRPr="00F31C5B">
              <w:t>Mjesto i datum:</w:t>
            </w:r>
          </w:p>
        </w:tc>
        <w:tc>
          <w:tcPr>
            <w:tcW w:w="7725" w:type="dxa"/>
            <w:gridSpan w:val="2"/>
            <w:shd w:val="clear" w:color="auto" w:fill="auto"/>
            <w:vAlign w:val="bottom"/>
          </w:tcPr>
          <w:p w14:paraId="213BB9D7" w14:textId="57CDF046" w:rsidR="0032195C" w:rsidRPr="00F31C5B" w:rsidRDefault="0032195C" w:rsidP="00F16BFF">
            <w:pPr>
              <w:spacing w:before="40" w:after="40"/>
            </w:pPr>
            <w:r w:rsidRPr="00F31C5B">
              <w:t xml:space="preserve">Rijeka, </w:t>
            </w:r>
            <w:r w:rsidR="002128F2">
              <w:t>studeni 2024.</w:t>
            </w:r>
            <w:r w:rsidR="003125CA">
              <w:t xml:space="preserve"> </w:t>
            </w:r>
            <w:r w:rsidR="00566A03">
              <w:t>godine</w:t>
            </w:r>
          </w:p>
        </w:tc>
      </w:tr>
    </w:tbl>
    <w:p w14:paraId="5DE0AE01" w14:textId="77777777" w:rsidR="00391482" w:rsidRDefault="00391482" w:rsidP="00391482">
      <w:pPr>
        <w:rPr>
          <w:rFonts w:eastAsiaTheme="majorEastAsia"/>
          <w:szCs w:val="24"/>
        </w:rPr>
        <w:sectPr w:rsidR="00391482" w:rsidSect="00B05362">
          <w:headerReference w:type="default" r:id="rId617"/>
          <w:footerReference w:type="default" r:id="rId618"/>
          <w:pgSz w:w="11906" w:h="16838" w:code="9"/>
          <w:pgMar w:top="851" w:right="1418" w:bottom="426" w:left="1418" w:header="284" w:footer="467" w:gutter="0"/>
          <w:cols w:space="708"/>
          <w:docGrid w:linePitch="360"/>
        </w:sectPr>
      </w:pPr>
    </w:p>
    <w:p w14:paraId="0F803EBF" w14:textId="62060B99" w:rsidR="009B4EA8" w:rsidRPr="00206605" w:rsidRDefault="00351FF1" w:rsidP="00737B0C">
      <w:pPr>
        <w:pStyle w:val="Odlomakpopisa"/>
        <w:numPr>
          <w:ilvl w:val="0"/>
          <w:numId w:val="45"/>
        </w:numPr>
        <w:spacing w:after="120"/>
        <w:ind w:left="851" w:hanging="425"/>
        <w:contextualSpacing w:val="0"/>
        <w:rPr>
          <w:rFonts w:eastAsiaTheme="majorEastAsia"/>
          <w:b/>
          <w:sz w:val="24"/>
          <w:szCs w:val="24"/>
        </w:rPr>
      </w:pPr>
      <w:r>
        <w:rPr>
          <w:b/>
          <w:sz w:val="24"/>
          <w:szCs w:val="24"/>
        </w:rPr>
        <w:lastRenderedPageBreak/>
        <w:t>PO</w:t>
      </w:r>
      <w:r w:rsidR="009B4EA8" w:rsidRPr="00243897">
        <w:rPr>
          <w:b/>
          <w:sz w:val="24"/>
          <w:szCs w:val="24"/>
        </w:rPr>
        <w:t>PIS KOORDINAT</w:t>
      </w:r>
      <w:r w:rsidR="000D6422" w:rsidRPr="00243897">
        <w:rPr>
          <w:b/>
          <w:sz w:val="24"/>
          <w:szCs w:val="24"/>
        </w:rPr>
        <w:t>A LOMNIH</w:t>
      </w:r>
      <w:r w:rsidR="009B4EA8" w:rsidRPr="00243897">
        <w:rPr>
          <w:b/>
          <w:sz w:val="24"/>
          <w:szCs w:val="24"/>
        </w:rPr>
        <w:t xml:space="preserve"> TOČAKA</w:t>
      </w:r>
    </w:p>
    <w:p w14:paraId="741679AD" w14:textId="77777777" w:rsidR="000E0593" w:rsidRDefault="005D2AD0" w:rsidP="00737B0C">
      <w:pPr>
        <w:pStyle w:val="Odlomakpopisa"/>
        <w:numPr>
          <w:ilvl w:val="0"/>
          <w:numId w:val="43"/>
        </w:numPr>
        <w:spacing w:before="240" w:after="120"/>
        <w:ind w:left="1276" w:hanging="709"/>
        <w:contextualSpacing w:val="0"/>
        <w:rPr>
          <w:rFonts w:eastAsiaTheme="majorEastAsia"/>
          <w:b/>
          <w:szCs w:val="24"/>
        </w:rPr>
      </w:pPr>
      <w:r w:rsidRPr="002F6DA5">
        <w:rPr>
          <w:rFonts w:eastAsiaTheme="majorEastAsia"/>
          <w:b/>
          <w:szCs w:val="24"/>
        </w:rPr>
        <w:t>CJEVOVODI</w:t>
      </w:r>
    </w:p>
    <w:p w14:paraId="508D1FCB" w14:textId="2780B0AC" w:rsidR="008D7FB0" w:rsidRDefault="008D7FB0" w:rsidP="008D7FB0">
      <w:pPr>
        <w:spacing w:after="120"/>
        <w:jc w:val="center"/>
        <w:rPr>
          <w:noProof/>
          <w:lang w:eastAsia="hr-HR"/>
        </w:rPr>
      </w:pPr>
      <w:r w:rsidRPr="008D7FB0">
        <w:rPr>
          <w:noProof/>
          <w:lang w:eastAsia="hr-HR"/>
        </w:rPr>
        <w:drawing>
          <wp:inline distT="0" distB="0" distL="0" distR="0" wp14:anchorId="2436A1DD" wp14:editId="6403FCE1">
            <wp:extent cx="5514975" cy="8439245"/>
            <wp:effectExtent l="0" t="0" r="0" b="0"/>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5516945" cy="8442259"/>
                    </a:xfrm>
                    <a:prstGeom prst="rect">
                      <a:avLst/>
                    </a:prstGeom>
                    <a:noFill/>
                    <a:ln>
                      <a:noFill/>
                    </a:ln>
                  </pic:spPr>
                </pic:pic>
              </a:graphicData>
            </a:graphic>
          </wp:inline>
        </w:drawing>
      </w:r>
    </w:p>
    <w:p w14:paraId="77002632" w14:textId="67E794CC" w:rsidR="008D7FB0" w:rsidRDefault="008D7FB0" w:rsidP="008D7FB0">
      <w:pPr>
        <w:spacing w:after="120"/>
        <w:jc w:val="center"/>
        <w:rPr>
          <w:noProof/>
          <w:lang w:eastAsia="hr-HR"/>
        </w:rPr>
      </w:pPr>
      <w:r w:rsidRPr="008D7FB0">
        <w:rPr>
          <w:noProof/>
          <w:lang w:eastAsia="hr-HR"/>
        </w:rPr>
        <w:lastRenderedPageBreak/>
        <w:drawing>
          <wp:inline distT="0" distB="0" distL="0" distR="0" wp14:anchorId="7D68A148" wp14:editId="72B53838">
            <wp:extent cx="5410200" cy="1426218"/>
            <wp:effectExtent l="0" t="0" r="0" b="254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5460133" cy="1439381"/>
                    </a:xfrm>
                    <a:prstGeom prst="rect">
                      <a:avLst/>
                    </a:prstGeom>
                    <a:noFill/>
                    <a:ln>
                      <a:noFill/>
                    </a:ln>
                  </pic:spPr>
                </pic:pic>
              </a:graphicData>
            </a:graphic>
          </wp:inline>
        </w:drawing>
      </w:r>
    </w:p>
    <w:p w14:paraId="60CEE7CA" w14:textId="4D780BB6" w:rsidR="008D7FB0" w:rsidRDefault="008D7FB0" w:rsidP="00562048">
      <w:pPr>
        <w:spacing w:after="120"/>
      </w:pPr>
    </w:p>
    <w:p w14:paraId="7EF00080" w14:textId="4827C34B" w:rsidR="008D7FB0" w:rsidRDefault="00E147AC" w:rsidP="00562048">
      <w:pPr>
        <w:spacing w:after="120"/>
        <w:rPr>
          <w:noProof/>
          <w:lang w:eastAsia="hr-HR"/>
        </w:rPr>
      </w:pPr>
      <w:r>
        <w:t xml:space="preserve">          </w:t>
      </w:r>
      <w:r w:rsidRPr="00E147AC">
        <w:rPr>
          <w:noProof/>
          <w:lang w:eastAsia="hr-HR"/>
        </w:rPr>
        <w:drawing>
          <wp:inline distT="0" distB="0" distL="0" distR="0" wp14:anchorId="46ADDE6C" wp14:editId="715DDCA8">
            <wp:extent cx="2647758" cy="819150"/>
            <wp:effectExtent l="0" t="0" r="635" b="0"/>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2688634" cy="831796"/>
                    </a:xfrm>
                    <a:prstGeom prst="rect">
                      <a:avLst/>
                    </a:prstGeom>
                    <a:noFill/>
                    <a:ln>
                      <a:noFill/>
                    </a:ln>
                  </pic:spPr>
                </pic:pic>
              </a:graphicData>
            </a:graphic>
          </wp:inline>
        </w:drawing>
      </w:r>
    </w:p>
    <w:p w14:paraId="1D46C4FB" w14:textId="510990AD" w:rsidR="000E0593" w:rsidRDefault="000E0593" w:rsidP="00562048">
      <w:pPr>
        <w:spacing w:after="120"/>
        <w:rPr>
          <w:rFonts w:eastAsiaTheme="majorEastAsia"/>
          <w:bCs/>
          <w:szCs w:val="24"/>
        </w:rPr>
      </w:pPr>
      <w:r>
        <w:rPr>
          <w:rFonts w:eastAsiaTheme="majorEastAsia"/>
          <w:bCs/>
          <w:szCs w:val="24"/>
        </w:rPr>
        <w:br w:type="page"/>
      </w:r>
    </w:p>
    <w:p w14:paraId="794972C9" w14:textId="3FF3B36A" w:rsidR="00562048" w:rsidRDefault="00E94A1C" w:rsidP="00E94A1C">
      <w:pPr>
        <w:spacing w:after="200" w:line="276" w:lineRule="auto"/>
        <w:jc w:val="center"/>
        <w:rPr>
          <w:rFonts w:eastAsiaTheme="majorEastAsia"/>
          <w:bCs/>
          <w:szCs w:val="24"/>
        </w:rPr>
      </w:pPr>
      <w:r w:rsidRPr="00E94A1C">
        <w:rPr>
          <w:noProof/>
          <w:lang w:eastAsia="hr-HR"/>
        </w:rPr>
        <w:lastRenderedPageBreak/>
        <w:drawing>
          <wp:inline distT="0" distB="0" distL="0" distR="0" wp14:anchorId="038E3A68" wp14:editId="458CA71C">
            <wp:extent cx="5895975" cy="9022267"/>
            <wp:effectExtent l="0" t="0" r="0" b="7620"/>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5896791" cy="9023516"/>
                    </a:xfrm>
                    <a:prstGeom prst="rect">
                      <a:avLst/>
                    </a:prstGeom>
                    <a:noFill/>
                    <a:ln>
                      <a:noFill/>
                    </a:ln>
                  </pic:spPr>
                </pic:pic>
              </a:graphicData>
            </a:graphic>
          </wp:inline>
        </w:drawing>
      </w:r>
    </w:p>
    <w:p w14:paraId="0336C5F9" w14:textId="44AFDCB2" w:rsidR="00E94A1C" w:rsidRDefault="00E94A1C" w:rsidP="00E94A1C">
      <w:pPr>
        <w:spacing w:after="200" w:line="276" w:lineRule="auto"/>
        <w:jc w:val="center"/>
        <w:rPr>
          <w:rFonts w:eastAsiaTheme="majorEastAsia"/>
          <w:bCs/>
          <w:szCs w:val="24"/>
        </w:rPr>
      </w:pPr>
      <w:r w:rsidRPr="00E94A1C">
        <w:rPr>
          <w:noProof/>
          <w:lang w:eastAsia="hr-HR"/>
        </w:rPr>
        <w:lastRenderedPageBreak/>
        <w:drawing>
          <wp:inline distT="0" distB="0" distL="0" distR="0" wp14:anchorId="749AABB8" wp14:editId="117B1F73">
            <wp:extent cx="5753100" cy="6092114"/>
            <wp:effectExtent l="0" t="0" r="0" b="4445"/>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5759544" cy="6098938"/>
                    </a:xfrm>
                    <a:prstGeom prst="rect">
                      <a:avLst/>
                    </a:prstGeom>
                    <a:noFill/>
                    <a:ln>
                      <a:noFill/>
                    </a:ln>
                  </pic:spPr>
                </pic:pic>
              </a:graphicData>
            </a:graphic>
          </wp:inline>
        </w:drawing>
      </w:r>
    </w:p>
    <w:p w14:paraId="5A141CED" w14:textId="50A6A270" w:rsidR="00E94A1C" w:rsidRDefault="00E94A1C" w:rsidP="00E94A1C">
      <w:pPr>
        <w:spacing w:after="200" w:line="276" w:lineRule="auto"/>
        <w:jc w:val="center"/>
        <w:rPr>
          <w:rFonts w:eastAsiaTheme="majorEastAsia"/>
          <w:bCs/>
          <w:szCs w:val="24"/>
        </w:rPr>
      </w:pPr>
    </w:p>
    <w:p w14:paraId="23B28392" w14:textId="2AFB829F" w:rsidR="00754DDC" w:rsidRDefault="00754DDC" w:rsidP="00E94A1C">
      <w:pPr>
        <w:spacing w:after="200" w:line="276" w:lineRule="auto"/>
        <w:jc w:val="center"/>
        <w:rPr>
          <w:rFonts w:eastAsiaTheme="majorEastAsia"/>
          <w:bCs/>
          <w:szCs w:val="24"/>
        </w:rPr>
      </w:pPr>
      <w:r>
        <w:rPr>
          <w:rFonts w:eastAsiaTheme="majorEastAsia"/>
          <w:bCs/>
          <w:szCs w:val="24"/>
        </w:rPr>
        <w:br w:type="page"/>
      </w:r>
    </w:p>
    <w:p w14:paraId="14F7E76F" w14:textId="21AADB30" w:rsidR="00562048" w:rsidRDefault="00754DDC" w:rsidP="00737B0C">
      <w:pPr>
        <w:pStyle w:val="Odlomakpopisa"/>
        <w:numPr>
          <w:ilvl w:val="0"/>
          <w:numId w:val="43"/>
        </w:numPr>
        <w:spacing w:after="120"/>
        <w:ind w:left="567" w:hanging="425"/>
        <w:contextualSpacing w:val="0"/>
        <w:rPr>
          <w:rFonts w:eastAsiaTheme="majorEastAsia"/>
          <w:b/>
          <w:szCs w:val="24"/>
        </w:rPr>
      </w:pPr>
      <w:r>
        <w:rPr>
          <w:rFonts w:eastAsiaTheme="majorEastAsia"/>
          <w:b/>
          <w:szCs w:val="24"/>
        </w:rPr>
        <w:lastRenderedPageBreak/>
        <w:t>CRPNA STANICA I SABIRNI BAZEN HRASTJE</w:t>
      </w:r>
    </w:p>
    <w:p w14:paraId="2B56C7BF" w14:textId="7D364557" w:rsidR="009B5A9C" w:rsidRDefault="00754DDC" w:rsidP="00562048">
      <w:pPr>
        <w:spacing w:after="120"/>
        <w:ind w:left="142"/>
        <w:rPr>
          <w:rFonts w:eastAsiaTheme="majorEastAsia"/>
          <w:b/>
          <w:szCs w:val="24"/>
        </w:rPr>
      </w:pPr>
      <w:r>
        <w:rPr>
          <w:rFonts w:eastAsiaTheme="majorEastAsia"/>
          <w:b/>
          <w:szCs w:val="24"/>
        </w:rPr>
        <w:t>Popis lomnih točaka objekta crpne stanice i sabirnog bazena</w:t>
      </w:r>
    </w:p>
    <w:p w14:paraId="64DC1721" w14:textId="47CE9BA0" w:rsidR="00754DDC" w:rsidRDefault="00FE28F0" w:rsidP="00562048">
      <w:pPr>
        <w:spacing w:after="120"/>
        <w:ind w:left="142"/>
        <w:rPr>
          <w:rFonts w:eastAsiaTheme="majorEastAsia"/>
          <w:b/>
          <w:szCs w:val="24"/>
        </w:rPr>
      </w:pPr>
      <w:r w:rsidRPr="00FE28F0">
        <w:rPr>
          <w:noProof/>
          <w:lang w:eastAsia="hr-HR"/>
        </w:rPr>
        <w:drawing>
          <wp:inline distT="0" distB="0" distL="0" distR="0" wp14:anchorId="236B1EF3" wp14:editId="5C352F8D">
            <wp:extent cx="2847975" cy="1619250"/>
            <wp:effectExtent l="0" t="0" r="9525" b="0"/>
            <wp:docPr id="2069402048" name="Picture 206940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2847975" cy="1619250"/>
                    </a:xfrm>
                    <a:prstGeom prst="rect">
                      <a:avLst/>
                    </a:prstGeom>
                    <a:noFill/>
                    <a:ln>
                      <a:noFill/>
                    </a:ln>
                  </pic:spPr>
                </pic:pic>
              </a:graphicData>
            </a:graphic>
          </wp:inline>
        </w:drawing>
      </w:r>
    </w:p>
    <w:p w14:paraId="5FD26939" w14:textId="77777777" w:rsidR="00754DDC" w:rsidRDefault="00754DDC" w:rsidP="00562048">
      <w:pPr>
        <w:spacing w:after="120"/>
        <w:ind w:left="142"/>
        <w:rPr>
          <w:rFonts w:eastAsiaTheme="majorEastAsia"/>
          <w:b/>
          <w:szCs w:val="24"/>
        </w:rPr>
      </w:pPr>
    </w:p>
    <w:p w14:paraId="6FCA13EE" w14:textId="053EAB6A" w:rsidR="00754DDC" w:rsidRDefault="00CE141E" w:rsidP="00562048">
      <w:pPr>
        <w:spacing w:after="120"/>
        <w:ind w:left="142"/>
        <w:rPr>
          <w:rFonts w:eastAsiaTheme="majorEastAsia"/>
          <w:b/>
          <w:szCs w:val="24"/>
        </w:rPr>
      </w:pPr>
      <w:r>
        <w:rPr>
          <w:rFonts w:eastAsiaTheme="majorEastAsia"/>
          <w:b/>
          <w:szCs w:val="24"/>
        </w:rPr>
        <w:t xml:space="preserve">Popis lomnih točaka novoformirane </w:t>
      </w:r>
      <w:r w:rsidR="00A974F9">
        <w:rPr>
          <w:rFonts w:eastAsiaTheme="majorEastAsia"/>
          <w:b/>
          <w:szCs w:val="24"/>
        </w:rPr>
        <w:t xml:space="preserve">građevne </w:t>
      </w:r>
      <w:r>
        <w:rPr>
          <w:rFonts w:eastAsiaTheme="majorEastAsia"/>
          <w:b/>
          <w:szCs w:val="24"/>
        </w:rPr>
        <w:t>katastarske</w:t>
      </w:r>
      <w:r w:rsidR="000C0E8B">
        <w:rPr>
          <w:rFonts w:eastAsiaTheme="majorEastAsia"/>
          <w:b/>
          <w:szCs w:val="24"/>
        </w:rPr>
        <w:t xml:space="preserve"> čestice</w:t>
      </w:r>
      <w:r w:rsidR="00754DDC">
        <w:rPr>
          <w:rFonts w:eastAsiaTheme="majorEastAsia"/>
          <w:b/>
          <w:szCs w:val="24"/>
        </w:rPr>
        <w:t xml:space="preserve"> crpne stanice i sabirnog bazena</w:t>
      </w:r>
    </w:p>
    <w:p w14:paraId="54D1BA55" w14:textId="570DC03F" w:rsidR="00754DDC" w:rsidRDefault="00A974F9" w:rsidP="00562048">
      <w:pPr>
        <w:spacing w:after="120"/>
        <w:ind w:left="142"/>
        <w:rPr>
          <w:rFonts w:eastAsiaTheme="majorEastAsia"/>
          <w:b/>
          <w:szCs w:val="24"/>
        </w:rPr>
      </w:pPr>
      <w:r w:rsidRPr="00A974F9">
        <w:rPr>
          <w:noProof/>
        </w:rPr>
        <w:drawing>
          <wp:inline distT="0" distB="0" distL="0" distR="0" wp14:anchorId="24D8B3AC" wp14:editId="459521CE">
            <wp:extent cx="2847975" cy="1943100"/>
            <wp:effectExtent l="0" t="0" r="9525" b="0"/>
            <wp:docPr id="2069402049" name="Picture 206940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2847975" cy="1943100"/>
                    </a:xfrm>
                    <a:prstGeom prst="rect">
                      <a:avLst/>
                    </a:prstGeom>
                    <a:noFill/>
                    <a:ln>
                      <a:noFill/>
                    </a:ln>
                  </pic:spPr>
                </pic:pic>
              </a:graphicData>
            </a:graphic>
          </wp:inline>
        </w:drawing>
      </w:r>
    </w:p>
    <w:p w14:paraId="0B003C78" w14:textId="231C784D" w:rsidR="00754DDC" w:rsidRDefault="00754DDC" w:rsidP="00562048">
      <w:pPr>
        <w:spacing w:after="120"/>
        <w:ind w:left="142"/>
        <w:rPr>
          <w:rFonts w:eastAsiaTheme="majorEastAsia"/>
          <w:b/>
          <w:szCs w:val="24"/>
        </w:rPr>
      </w:pPr>
    </w:p>
    <w:p w14:paraId="163FD800" w14:textId="5042B13D" w:rsidR="00754DDC" w:rsidRDefault="00754DDC" w:rsidP="00562048">
      <w:pPr>
        <w:spacing w:after="120"/>
        <w:ind w:left="142"/>
        <w:rPr>
          <w:rFonts w:eastAsiaTheme="majorEastAsia"/>
          <w:b/>
          <w:szCs w:val="24"/>
        </w:rPr>
      </w:pPr>
      <w:r>
        <w:rPr>
          <w:rFonts w:eastAsiaTheme="majorEastAsia"/>
          <w:b/>
          <w:szCs w:val="24"/>
        </w:rPr>
        <w:t xml:space="preserve">Popis lomnih točaka </w:t>
      </w:r>
      <w:r w:rsidR="00CE141E">
        <w:rPr>
          <w:rFonts w:eastAsiaTheme="majorEastAsia"/>
          <w:b/>
          <w:szCs w:val="24"/>
        </w:rPr>
        <w:t xml:space="preserve">novoformirane </w:t>
      </w:r>
      <w:r w:rsidR="00A974F9">
        <w:rPr>
          <w:rFonts w:eastAsiaTheme="majorEastAsia"/>
          <w:b/>
          <w:szCs w:val="24"/>
        </w:rPr>
        <w:t xml:space="preserve">građevne </w:t>
      </w:r>
      <w:r w:rsidR="00CE141E">
        <w:rPr>
          <w:rFonts w:eastAsiaTheme="majorEastAsia"/>
          <w:b/>
          <w:szCs w:val="24"/>
        </w:rPr>
        <w:t xml:space="preserve">katastarske čestice </w:t>
      </w:r>
      <w:r>
        <w:rPr>
          <w:rFonts w:eastAsiaTheme="majorEastAsia"/>
          <w:b/>
          <w:szCs w:val="24"/>
        </w:rPr>
        <w:t>za trafostanicu</w:t>
      </w:r>
    </w:p>
    <w:p w14:paraId="13B01B74" w14:textId="24A7A57D" w:rsidR="00754DDC" w:rsidRDefault="000C0E8B" w:rsidP="00562048">
      <w:pPr>
        <w:spacing w:after="120"/>
        <w:ind w:left="142"/>
        <w:rPr>
          <w:rFonts w:eastAsiaTheme="majorEastAsia"/>
          <w:b/>
          <w:szCs w:val="24"/>
        </w:rPr>
      </w:pPr>
      <w:r w:rsidRPr="000C0E8B">
        <w:rPr>
          <w:noProof/>
          <w:lang w:eastAsia="hr-HR"/>
        </w:rPr>
        <w:drawing>
          <wp:inline distT="0" distB="0" distL="0" distR="0" wp14:anchorId="7FF83456" wp14:editId="4E84685A">
            <wp:extent cx="2847975" cy="971550"/>
            <wp:effectExtent l="0" t="0" r="9525" b="0"/>
            <wp:docPr id="2069402050" name="Picture 206940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2847975" cy="971550"/>
                    </a:xfrm>
                    <a:prstGeom prst="rect">
                      <a:avLst/>
                    </a:prstGeom>
                    <a:noFill/>
                    <a:ln>
                      <a:noFill/>
                    </a:ln>
                  </pic:spPr>
                </pic:pic>
              </a:graphicData>
            </a:graphic>
          </wp:inline>
        </w:drawing>
      </w:r>
    </w:p>
    <w:p w14:paraId="0A8F7122" w14:textId="3BF3E74A" w:rsidR="00754DDC" w:rsidRDefault="00754DDC" w:rsidP="00562048">
      <w:pPr>
        <w:spacing w:after="120"/>
        <w:ind w:left="142"/>
        <w:rPr>
          <w:rFonts w:eastAsiaTheme="majorEastAsia"/>
          <w:b/>
          <w:szCs w:val="24"/>
        </w:rPr>
      </w:pPr>
    </w:p>
    <w:p w14:paraId="6C9DA81C" w14:textId="57B6A57F" w:rsidR="000E0593" w:rsidRPr="002F6DA5" w:rsidRDefault="00142CCC" w:rsidP="00737B0C">
      <w:pPr>
        <w:pStyle w:val="Odlomakpopisa"/>
        <w:numPr>
          <w:ilvl w:val="0"/>
          <w:numId w:val="43"/>
        </w:numPr>
        <w:spacing w:after="120"/>
        <w:ind w:left="567" w:hanging="425"/>
        <w:contextualSpacing w:val="0"/>
        <w:rPr>
          <w:rFonts w:eastAsiaTheme="majorEastAsia"/>
          <w:b/>
          <w:szCs w:val="24"/>
        </w:rPr>
      </w:pPr>
      <w:r>
        <w:rPr>
          <w:rFonts w:eastAsiaTheme="majorEastAsia"/>
          <w:b/>
          <w:szCs w:val="24"/>
        </w:rPr>
        <w:t>BUNARI</w:t>
      </w:r>
    </w:p>
    <w:p w14:paraId="77473859" w14:textId="3C571E26" w:rsidR="000E0593" w:rsidRDefault="00F424E6" w:rsidP="00562048">
      <w:pPr>
        <w:tabs>
          <w:tab w:val="left" w:pos="5812"/>
        </w:tabs>
        <w:spacing w:before="120" w:after="240"/>
        <w:ind w:left="142"/>
      </w:pPr>
      <w:r w:rsidRPr="00F424E6">
        <w:rPr>
          <w:noProof/>
          <w:lang w:eastAsia="hr-HR"/>
        </w:rPr>
        <w:drawing>
          <wp:inline distT="0" distB="0" distL="0" distR="0" wp14:anchorId="3D308E0D" wp14:editId="69C8183F">
            <wp:extent cx="2809875" cy="1876425"/>
            <wp:effectExtent l="0" t="0" r="9525" b="952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2809875" cy="1876425"/>
                    </a:xfrm>
                    <a:prstGeom prst="rect">
                      <a:avLst/>
                    </a:prstGeom>
                    <a:noFill/>
                    <a:ln>
                      <a:noFill/>
                    </a:ln>
                  </pic:spPr>
                </pic:pic>
              </a:graphicData>
            </a:graphic>
          </wp:inline>
        </w:drawing>
      </w:r>
    </w:p>
    <w:p w14:paraId="5E8CDAD2" w14:textId="57FF000A" w:rsidR="003617EE" w:rsidRDefault="003617EE" w:rsidP="00562048">
      <w:pPr>
        <w:tabs>
          <w:tab w:val="left" w:pos="5812"/>
        </w:tabs>
        <w:spacing w:before="120" w:after="240"/>
        <w:ind w:left="142"/>
      </w:pPr>
    </w:p>
    <w:p w14:paraId="6CB16588" w14:textId="325E9D51" w:rsidR="003617EE" w:rsidRDefault="006903AD" w:rsidP="00562048">
      <w:pPr>
        <w:tabs>
          <w:tab w:val="left" w:pos="5812"/>
        </w:tabs>
        <w:spacing w:before="120" w:after="240"/>
        <w:ind w:left="142"/>
      </w:pPr>
      <w:r w:rsidRPr="006903AD">
        <w:rPr>
          <w:noProof/>
          <w:lang w:eastAsia="hr-HR"/>
        </w:rPr>
        <w:lastRenderedPageBreak/>
        <w:drawing>
          <wp:inline distT="0" distB="0" distL="0" distR="0" wp14:anchorId="4A3BA1ED" wp14:editId="730C1A6C">
            <wp:extent cx="2809875" cy="1876425"/>
            <wp:effectExtent l="0" t="0" r="9525" b="952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2809875" cy="1876425"/>
                    </a:xfrm>
                    <a:prstGeom prst="rect">
                      <a:avLst/>
                    </a:prstGeom>
                    <a:noFill/>
                    <a:ln>
                      <a:noFill/>
                    </a:ln>
                  </pic:spPr>
                </pic:pic>
              </a:graphicData>
            </a:graphic>
          </wp:inline>
        </w:drawing>
      </w:r>
    </w:p>
    <w:p w14:paraId="27660C7B" w14:textId="7640E59B" w:rsidR="00142CCC" w:rsidRDefault="006903AD" w:rsidP="00562048">
      <w:pPr>
        <w:tabs>
          <w:tab w:val="left" w:pos="5812"/>
        </w:tabs>
        <w:spacing w:before="120" w:after="240"/>
        <w:ind w:left="142"/>
      </w:pPr>
      <w:r w:rsidRPr="006903AD">
        <w:rPr>
          <w:noProof/>
          <w:lang w:eastAsia="hr-HR"/>
        </w:rPr>
        <w:drawing>
          <wp:inline distT="0" distB="0" distL="0" distR="0" wp14:anchorId="6D480C5B" wp14:editId="39F48FE4">
            <wp:extent cx="2809875" cy="1876425"/>
            <wp:effectExtent l="0" t="0" r="9525" b="9525"/>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2809875" cy="1876425"/>
                    </a:xfrm>
                    <a:prstGeom prst="rect">
                      <a:avLst/>
                    </a:prstGeom>
                    <a:noFill/>
                    <a:ln>
                      <a:noFill/>
                    </a:ln>
                  </pic:spPr>
                </pic:pic>
              </a:graphicData>
            </a:graphic>
          </wp:inline>
        </w:drawing>
      </w:r>
    </w:p>
    <w:p w14:paraId="558F081E" w14:textId="070733AF" w:rsidR="00142CCC" w:rsidRDefault="006903AD" w:rsidP="003617EE">
      <w:pPr>
        <w:tabs>
          <w:tab w:val="left" w:pos="5812"/>
        </w:tabs>
        <w:spacing w:before="120" w:after="240"/>
        <w:ind w:left="142"/>
      </w:pPr>
      <w:r w:rsidRPr="006903AD">
        <w:rPr>
          <w:noProof/>
          <w:lang w:eastAsia="hr-HR"/>
        </w:rPr>
        <w:drawing>
          <wp:inline distT="0" distB="0" distL="0" distR="0" wp14:anchorId="6BF91275" wp14:editId="307B58B7">
            <wp:extent cx="2809875" cy="1876425"/>
            <wp:effectExtent l="0" t="0" r="9525" b="952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2809875" cy="1876425"/>
                    </a:xfrm>
                    <a:prstGeom prst="rect">
                      <a:avLst/>
                    </a:prstGeom>
                    <a:noFill/>
                    <a:ln>
                      <a:noFill/>
                    </a:ln>
                  </pic:spPr>
                </pic:pic>
              </a:graphicData>
            </a:graphic>
          </wp:inline>
        </w:drawing>
      </w:r>
    </w:p>
    <w:p w14:paraId="457D821A" w14:textId="77777777" w:rsidR="003617EE" w:rsidRDefault="003617EE" w:rsidP="000E0593">
      <w:pPr>
        <w:tabs>
          <w:tab w:val="left" w:pos="5812"/>
        </w:tabs>
        <w:spacing w:before="120" w:after="240"/>
      </w:pPr>
    </w:p>
    <w:p w14:paraId="25E7EA6C" w14:textId="78AD0213" w:rsidR="00142CCC" w:rsidRDefault="00142CCC" w:rsidP="00142CCC">
      <w:pPr>
        <w:spacing w:after="120"/>
        <w:ind w:left="357"/>
      </w:pPr>
      <w:r>
        <w:t xml:space="preserve">Rijeka, </w:t>
      </w:r>
      <w:r w:rsidR="002128F2">
        <w:t>studeni 2024.</w:t>
      </w:r>
      <w:r w:rsidR="003125CA">
        <w:t xml:space="preserve"> </w:t>
      </w:r>
      <w:r>
        <w:t>god.</w:t>
      </w:r>
    </w:p>
    <w:p w14:paraId="29387998" w14:textId="77777777" w:rsidR="00083320" w:rsidRPr="00632D9B" w:rsidRDefault="00083320" w:rsidP="00083320">
      <w:pPr>
        <w:ind w:left="5103"/>
      </w:pPr>
      <w:r w:rsidRPr="00632D9B">
        <w:t>PROJEKTANT:</w:t>
      </w:r>
    </w:p>
    <w:p w14:paraId="769D88F1" w14:textId="77777777" w:rsidR="00083320" w:rsidRPr="00632D9B" w:rsidRDefault="00083320" w:rsidP="00083320">
      <w:pPr>
        <w:tabs>
          <w:tab w:val="left" w:pos="3686"/>
        </w:tabs>
        <w:spacing w:before="60" w:after="40"/>
        <w:ind w:left="5103"/>
        <w:rPr>
          <w:b/>
        </w:rPr>
      </w:pPr>
      <w:r>
        <w:rPr>
          <w:b/>
        </w:rPr>
        <w:t>ŽELJKO LAKOŠELJAC</w:t>
      </w:r>
      <w:r w:rsidRPr="00632D9B">
        <w:rPr>
          <w:b/>
        </w:rPr>
        <w:t>, dipl.ing.građ.</w:t>
      </w:r>
    </w:p>
    <w:p w14:paraId="149B85C2" w14:textId="77777777" w:rsidR="00083320" w:rsidRPr="00632D9B" w:rsidRDefault="00083320" w:rsidP="00083320">
      <w:pPr>
        <w:tabs>
          <w:tab w:val="left" w:pos="3686"/>
        </w:tabs>
        <w:spacing w:before="60" w:after="40"/>
        <w:ind w:left="5103"/>
        <w:rPr>
          <w:b/>
          <w:sz w:val="20"/>
          <w:szCs w:val="20"/>
        </w:rPr>
      </w:pPr>
      <w:r w:rsidRPr="00632D9B">
        <w:rPr>
          <w:b/>
          <w:sz w:val="20"/>
          <w:szCs w:val="20"/>
        </w:rPr>
        <w:t xml:space="preserve">Ovlašteni </w:t>
      </w:r>
      <w:r>
        <w:rPr>
          <w:b/>
          <w:sz w:val="20"/>
          <w:szCs w:val="20"/>
        </w:rPr>
        <w:t>inženjer građevinarstva G 5658</w:t>
      </w:r>
    </w:p>
    <w:p w14:paraId="7A465473" w14:textId="1238EC6B" w:rsidR="001218B2" w:rsidRDefault="00083320" w:rsidP="00B45E5A">
      <w:pPr>
        <w:spacing w:after="600" w:line="288" w:lineRule="auto"/>
        <w:ind w:left="4394" w:firstLine="709"/>
      </w:pPr>
      <w:r w:rsidRPr="00632D9B">
        <w:rPr>
          <w:sz w:val="16"/>
          <w:szCs w:val="16"/>
        </w:rPr>
        <w:t>Elektronički potpis</w:t>
      </w:r>
    </w:p>
    <w:p w14:paraId="7722B257" w14:textId="77777777" w:rsidR="001218B2" w:rsidRDefault="001218B2" w:rsidP="001218B2">
      <w:pPr>
        <w:spacing w:after="600" w:line="288" w:lineRule="auto"/>
        <w:ind w:left="5670"/>
        <w:sectPr w:rsidR="001218B2" w:rsidSect="00A03534">
          <w:headerReference w:type="default" r:id="rId631"/>
          <w:footerReference w:type="default" r:id="rId632"/>
          <w:type w:val="continuous"/>
          <w:pgSz w:w="11906" w:h="16838" w:code="9"/>
          <w:pgMar w:top="1444" w:right="849" w:bottom="142" w:left="1418" w:header="568" w:footer="336" w:gutter="0"/>
          <w:cols w:space="708"/>
          <w:docGrid w:linePitch="360"/>
        </w:sectPr>
      </w:pPr>
    </w:p>
    <w:tbl>
      <w:tblPr>
        <w:tblW w:w="10178" w:type="dxa"/>
        <w:tblLook w:val="01E0" w:firstRow="1" w:lastRow="1" w:firstColumn="1" w:lastColumn="1" w:noHBand="0" w:noVBand="0"/>
      </w:tblPr>
      <w:tblGrid>
        <w:gridCol w:w="2453"/>
        <w:gridCol w:w="1628"/>
        <w:gridCol w:w="6097"/>
      </w:tblGrid>
      <w:tr w:rsidR="001218B2" w:rsidRPr="00F31C5B" w14:paraId="44403706" w14:textId="77777777" w:rsidTr="003464C6">
        <w:trPr>
          <w:trHeight w:val="740"/>
        </w:trPr>
        <w:tc>
          <w:tcPr>
            <w:tcW w:w="4081" w:type="dxa"/>
            <w:gridSpan w:val="2"/>
            <w:shd w:val="clear" w:color="auto" w:fill="auto"/>
          </w:tcPr>
          <w:p w14:paraId="0920A979" w14:textId="77777777" w:rsidR="001218B2" w:rsidRPr="00F31C5B" w:rsidRDefault="001218B2" w:rsidP="003464C6">
            <w:pPr>
              <w:spacing w:before="40" w:after="40"/>
            </w:pPr>
            <w:r w:rsidRPr="00F31C5B">
              <w:lastRenderedPageBreak/>
              <w:t>Izradio:</w:t>
            </w:r>
          </w:p>
        </w:tc>
        <w:tc>
          <w:tcPr>
            <w:tcW w:w="6097" w:type="dxa"/>
            <w:shd w:val="clear" w:color="auto" w:fill="auto"/>
          </w:tcPr>
          <w:p w14:paraId="45122FCB" w14:textId="77777777" w:rsidR="001218B2" w:rsidRPr="00F31C5B" w:rsidRDefault="001218B2" w:rsidP="003464C6">
            <w:r w:rsidRPr="00F31C5B">
              <w:t>HIDRO-EXPERT d.o.o.</w:t>
            </w:r>
          </w:p>
          <w:p w14:paraId="65C0585C" w14:textId="77777777" w:rsidR="001218B2" w:rsidRPr="00F31C5B" w:rsidRDefault="001218B2" w:rsidP="003464C6">
            <w:r w:rsidRPr="00F31C5B">
              <w:t>Bujska 5</w:t>
            </w:r>
          </w:p>
          <w:p w14:paraId="1F0AA48E" w14:textId="77777777" w:rsidR="001218B2" w:rsidRPr="00F31C5B" w:rsidRDefault="001218B2" w:rsidP="003464C6">
            <w:r w:rsidRPr="00F31C5B">
              <w:t>51 000 Rijeka</w:t>
            </w:r>
          </w:p>
          <w:p w14:paraId="76579AF9" w14:textId="77777777" w:rsidR="001218B2" w:rsidRPr="00F31C5B" w:rsidRDefault="001218B2" w:rsidP="003464C6"/>
          <w:p w14:paraId="19E135ED" w14:textId="77777777" w:rsidR="001218B2" w:rsidRPr="00F31C5B" w:rsidRDefault="001218B2" w:rsidP="003464C6"/>
          <w:p w14:paraId="6FDE7520" w14:textId="77777777" w:rsidR="001218B2" w:rsidRPr="00F31C5B" w:rsidRDefault="001218B2" w:rsidP="003464C6"/>
        </w:tc>
      </w:tr>
      <w:tr w:rsidR="001218B2" w:rsidRPr="00F31C5B" w14:paraId="6A7130E2" w14:textId="77777777" w:rsidTr="00330A62">
        <w:trPr>
          <w:trHeight w:val="1034"/>
        </w:trPr>
        <w:tc>
          <w:tcPr>
            <w:tcW w:w="4081" w:type="dxa"/>
            <w:gridSpan w:val="2"/>
            <w:shd w:val="clear" w:color="auto" w:fill="auto"/>
          </w:tcPr>
          <w:p w14:paraId="6E8BB852" w14:textId="77777777" w:rsidR="001218B2" w:rsidRPr="00F31C5B" w:rsidRDefault="001218B2" w:rsidP="003464C6">
            <w:pPr>
              <w:spacing w:before="40" w:after="40"/>
            </w:pPr>
            <w:r>
              <w:t>Naziv građevine</w:t>
            </w:r>
            <w:r w:rsidRPr="00F31C5B">
              <w:t>:</w:t>
            </w:r>
          </w:p>
        </w:tc>
        <w:tc>
          <w:tcPr>
            <w:tcW w:w="6097" w:type="dxa"/>
            <w:shd w:val="clear" w:color="auto" w:fill="auto"/>
          </w:tcPr>
          <w:p w14:paraId="012B0526" w14:textId="38E6FA90" w:rsidR="001218B2" w:rsidRPr="00936716" w:rsidRDefault="00BE5388" w:rsidP="003464C6">
            <w:pPr>
              <w:pStyle w:val="NASLOVNICA-BOLD"/>
              <w:tabs>
                <w:tab w:val="left" w:pos="1026"/>
              </w:tabs>
              <w:spacing w:before="0" w:after="0" w:line="276" w:lineRule="auto"/>
              <w:rPr>
                <w:color w:val="auto"/>
              </w:rPr>
            </w:pPr>
            <w:r>
              <w:rPr>
                <w:color w:val="auto"/>
              </w:rPr>
              <w:t xml:space="preserve">SUSTAV NAVODNJAVANJA ĐOLTA II. FAZA </w:t>
            </w:r>
            <w:r w:rsidR="001218B2" w:rsidRPr="00936716">
              <w:rPr>
                <w:color w:val="auto"/>
              </w:rPr>
              <w:t xml:space="preserve"> </w:t>
            </w:r>
          </w:p>
        </w:tc>
      </w:tr>
      <w:tr w:rsidR="001218B2" w:rsidRPr="00391482" w14:paraId="0E64C8A0" w14:textId="77777777" w:rsidTr="003464C6">
        <w:trPr>
          <w:trHeight w:val="558"/>
        </w:trPr>
        <w:tc>
          <w:tcPr>
            <w:tcW w:w="4081" w:type="dxa"/>
            <w:gridSpan w:val="2"/>
            <w:shd w:val="clear" w:color="auto" w:fill="auto"/>
          </w:tcPr>
          <w:p w14:paraId="136D4325" w14:textId="4AD79A55" w:rsidR="001218B2" w:rsidRPr="00391482" w:rsidRDefault="009C43D3" w:rsidP="005E6350">
            <w:pPr>
              <w:spacing w:after="40"/>
            </w:pPr>
            <w:r>
              <w:t>Redni broj mape:</w:t>
            </w:r>
          </w:p>
        </w:tc>
        <w:tc>
          <w:tcPr>
            <w:tcW w:w="6097" w:type="dxa"/>
            <w:shd w:val="clear" w:color="auto" w:fill="auto"/>
          </w:tcPr>
          <w:p w14:paraId="61B596BD" w14:textId="20937925" w:rsidR="001218B2" w:rsidRPr="00391482" w:rsidRDefault="00C754D0" w:rsidP="005E6350">
            <w:pPr>
              <w:tabs>
                <w:tab w:val="left" w:pos="1026"/>
                <w:tab w:val="left" w:pos="3686"/>
              </w:tabs>
              <w:rPr>
                <w:bCs/>
              </w:rPr>
            </w:pPr>
            <w:r>
              <w:rPr>
                <w:bCs/>
              </w:rPr>
              <w:t>1/2</w:t>
            </w:r>
          </w:p>
        </w:tc>
      </w:tr>
      <w:tr w:rsidR="001218B2" w:rsidRPr="00F31C5B" w14:paraId="78AE819C" w14:textId="77777777" w:rsidTr="003464C6">
        <w:trPr>
          <w:trHeight w:val="580"/>
        </w:trPr>
        <w:tc>
          <w:tcPr>
            <w:tcW w:w="4081" w:type="dxa"/>
            <w:gridSpan w:val="2"/>
            <w:shd w:val="clear" w:color="auto" w:fill="auto"/>
          </w:tcPr>
          <w:p w14:paraId="4B714E2F" w14:textId="5ABBBFFF" w:rsidR="001218B2" w:rsidRPr="00F31C5B" w:rsidRDefault="00365E69" w:rsidP="005E6350">
            <w:pPr>
              <w:spacing w:after="40"/>
            </w:pPr>
            <w:r>
              <w:t>Razina projekta:</w:t>
            </w:r>
          </w:p>
        </w:tc>
        <w:tc>
          <w:tcPr>
            <w:tcW w:w="6097" w:type="dxa"/>
            <w:shd w:val="clear" w:color="auto" w:fill="auto"/>
          </w:tcPr>
          <w:p w14:paraId="54D1336B" w14:textId="1CC5BB6C" w:rsidR="001218B2" w:rsidRPr="00936716" w:rsidRDefault="00365E69" w:rsidP="005E6350">
            <w:r>
              <w:t>GLAVNI PROJEKT</w:t>
            </w:r>
          </w:p>
        </w:tc>
      </w:tr>
      <w:tr w:rsidR="005E6350" w:rsidRPr="00F31C5B" w14:paraId="35BCC421" w14:textId="77777777" w:rsidTr="003464C6">
        <w:trPr>
          <w:trHeight w:val="580"/>
        </w:trPr>
        <w:tc>
          <w:tcPr>
            <w:tcW w:w="4081" w:type="dxa"/>
            <w:gridSpan w:val="2"/>
            <w:shd w:val="clear" w:color="auto" w:fill="auto"/>
          </w:tcPr>
          <w:p w14:paraId="36AF52C1" w14:textId="25BCFB09" w:rsidR="005E6350" w:rsidRDefault="005E6350" w:rsidP="005E6350">
            <w:pPr>
              <w:spacing w:after="40"/>
            </w:pPr>
            <w:r w:rsidRPr="005E6350">
              <w:t>Strukovna odrednica projekta:</w:t>
            </w:r>
          </w:p>
        </w:tc>
        <w:tc>
          <w:tcPr>
            <w:tcW w:w="6097" w:type="dxa"/>
            <w:shd w:val="clear" w:color="auto" w:fill="auto"/>
          </w:tcPr>
          <w:p w14:paraId="7F0674D3" w14:textId="7F183A0F" w:rsidR="005E6350" w:rsidRDefault="005E6350" w:rsidP="005E6350">
            <w:r w:rsidRPr="005E6350">
              <w:t>GRAĐEVINSKI PROJEKT</w:t>
            </w:r>
          </w:p>
        </w:tc>
      </w:tr>
      <w:tr w:rsidR="001218B2" w:rsidRPr="00F31C5B" w14:paraId="39484CB5" w14:textId="77777777" w:rsidTr="003464C6">
        <w:trPr>
          <w:trHeight w:val="560"/>
        </w:trPr>
        <w:tc>
          <w:tcPr>
            <w:tcW w:w="4081" w:type="dxa"/>
            <w:gridSpan w:val="2"/>
            <w:shd w:val="clear" w:color="auto" w:fill="auto"/>
          </w:tcPr>
          <w:p w14:paraId="59AF3388" w14:textId="77777777" w:rsidR="001218B2" w:rsidRPr="00F31C5B" w:rsidRDefault="001218B2" w:rsidP="005E6350">
            <w:pPr>
              <w:spacing w:after="40"/>
            </w:pPr>
            <w:r w:rsidRPr="00F31C5B">
              <w:t>Zajednička oznaka projekta:</w:t>
            </w:r>
          </w:p>
        </w:tc>
        <w:tc>
          <w:tcPr>
            <w:tcW w:w="6097" w:type="dxa"/>
            <w:shd w:val="clear" w:color="auto" w:fill="auto"/>
          </w:tcPr>
          <w:p w14:paraId="3158DDF8" w14:textId="299BF81B" w:rsidR="001218B2" w:rsidRPr="00936716" w:rsidRDefault="008C7FDA" w:rsidP="005E6350">
            <w:r>
              <w:t>HE-</w:t>
            </w:r>
            <w:r w:rsidR="00BE5388">
              <w:t>GP-244/24</w:t>
            </w:r>
          </w:p>
        </w:tc>
      </w:tr>
      <w:tr w:rsidR="001218B2" w:rsidRPr="00F31C5B" w14:paraId="03C983AA" w14:textId="77777777" w:rsidTr="003464C6">
        <w:trPr>
          <w:trHeight w:val="740"/>
        </w:trPr>
        <w:tc>
          <w:tcPr>
            <w:tcW w:w="4081" w:type="dxa"/>
            <w:gridSpan w:val="2"/>
            <w:shd w:val="clear" w:color="auto" w:fill="auto"/>
          </w:tcPr>
          <w:p w14:paraId="25B39EE3" w14:textId="77777777" w:rsidR="001218B2" w:rsidRPr="00476789" w:rsidRDefault="001218B2" w:rsidP="005E6350">
            <w:pPr>
              <w:spacing w:after="40"/>
            </w:pPr>
            <w:r w:rsidRPr="00476789">
              <w:t>Broj projekta:</w:t>
            </w:r>
          </w:p>
        </w:tc>
        <w:tc>
          <w:tcPr>
            <w:tcW w:w="6097" w:type="dxa"/>
            <w:shd w:val="clear" w:color="auto" w:fill="auto"/>
          </w:tcPr>
          <w:p w14:paraId="76E329DA" w14:textId="4B2B103E" w:rsidR="001218B2" w:rsidRPr="00476789" w:rsidRDefault="00BE5388" w:rsidP="005E6350">
            <w:r w:rsidRPr="00476789">
              <w:t>GP-244/24</w:t>
            </w:r>
          </w:p>
        </w:tc>
      </w:tr>
      <w:tr w:rsidR="00142CCC" w:rsidRPr="00142CCC" w14:paraId="1E0CC96C" w14:textId="77777777" w:rsidTr="00462F45">
        <w:trPr>
          <w:trHeight w:val="5628"/>
        </w:trPr>
        <w:tc>
          <w:tcPr>
            <w:tcW w:w="10178" w:type="dxa"/>
            <w:gridSpan w:val="3"/>
            <w:shd w:val="clear" w:color="auto" w:fill="auto"/>
            <w:vAlign w:val="center"/>
          </w:tcPr>
          <w:p w14:paraId="64CCC0C9" w14:textId="77777777" w:rsidR="001218B2" w:rsidRPr="00476789" w:rsidRDefault="001218B2" w:rsidP="00F7398B">
            <w:pPr>
              <w:pStyle w:val="Odlomakpopisa"/>
              <w:numPr>
                <w:ilvl w:val="0"/>
                <w:numId w:val="3"/>
              </w:numPr>
              <w:ind w:left="34" w:firstLine="0"/>
              <w:jc w:val="center"/>
              <w:rPr>
                <w:b/>
                <w:sz w:val="32"/>
                <w:szCs w:val="32"/>
              </w:rPr>
            </w:pPr>
            <w:r w:rsidRPr="00476789">
              <w:rPr>
                <w:b/>
                <w:sz w:val="32"/>
                <w:szCs w:val="32"/>
              </w:rPr>
              <w:t>ISKAZ VODOVODNOG MATERIJALA</w:t>
            </w:r>
          </w:p>
        </w:tc>
      </w:tr>
      <w:tr w:rsidR="001218B2" w:rsidRPr="00F31C5B" w14:paraId="630DF4DB" w14:textId="77777777" w:rsidTr="005E6350">
        <w:trPr>
          <w:trHeight w:val="3837"/>
        </w:trPr>
        <w:tc>
          <w:tcPr>
            <w:tcW w:w="2453" w:type="dxa"/>
            <w:shd w:val="clear" w:color="auto" w:fill="auto"/>
            <w:vAlign w:val="bottom"/>
          </w:tcPr>
          <w:p w14:paraId="6B97E503" w14:textId="77777777" w:rsidR="001218B2" w:rsidRPr="00F31C5B" w:rsidRDefault="001218B2" w:rsidP="003464C6">
            <w:pPr>
              <w:spacing w:before="40" w:after="40"/>
            </w:pPr>
            <w:r w:rsidRPr="00F31C5B">
              <w:t>Mjesto i datum:</w:t>
            </w:r>
          </w:p>
        </w:tc>
        <w:tc>
          <w:tcPr>
            <w:tcW w:w="7725" w:type="dxa"/>
            <w:gridSpan w:val="2"/>
            <w:shd w:val="clear" w:color="auto" w:fill="auto"/>
            <w:vAlign w:val="bottom"/>
          </w:tcPr>
          <w:p w14:paraId="3D398772" w14:textId="40D815E3" w:rsidR="001218B2" w:rsidRPr="00F31C5B" w:rsidRDefault="001218B2" w:rsidP="003464C6">
            <w:pPr>
              <w:spacing w:before="40" w:after="40"/>
            </w:pPr>
            <w:r w:rsidRPr="00F31C5B">
              <w:t xml:space="preserve">Rijeka, </w:t>
            </w:r>
            <w:r w:rsidR="002128F2">
              <w:t>studeni 2024.</w:t>
            </w:r>
            <w:r w:rsidR="003125CA">
              <w:t xml:space="preserve"> </w:t>
            </w:r>
            <w:r w:rsidR="00566A03">
              <w:t>godine</w:t>
            </w:r>
          </w:p>
        </w:tc>
      </w:tr>
    </w:tbl>
    <w:p w14:paraId="29776A99" w14:textId="77777777" w:rsidR="001218B2" w:rsidRDefault="001218B2" w:rsidP="001218B2">
      <w:pPr>
        <w:spacing w:after="600" w:line="288" w:lineRule="auto"/>
        <w:ind w:left="5670"/>
      </w:pPr>
    </w:p>
    <w:p w14:paraId="65413EC7" w14:textId="77777777" w:rsidR="00525C21" w:rsidRPr="00F31C5B" w:rsidRDefault="00525C21" w:rsidP="00525C21">
      <w:pPr>
        <w:sectPr w:rsidR="00525C21" w:rsidRPr="00F31C5B" w:rsidSect="00462F45">
          <w:headerReference w:type="default" r:id="rId633"/>
          <w:footerReference w:type="default" r:id="rId634"/>
          <w:pgSz w:w="11906" w:h="16838" w:code="9"/>
          <w:pgMar w:top="567" w:right="1418" w:bottom="142" w:left="1418" w:header="284" w:footer="0" w:gutter="0"/>
          <w:cols w:space="708"/>
          <w:docGrid w:linePitch="360"/>
        </w:sectPr>
      </w:pPr>
    </w:p>
    <w:p w14:paraId="13125846" w14:textId="15DBF9B5" w:rsidR="00525C21" w:rsidRPr="00440CF8" w:rsidRDefault="0092635C" w:rsidP="00737B0C">
      <w:pPr>
        <w:pStyle w:val="Odlomakpopisa"/>
        <w:numPr>
          <w:ilvl w:val="0"/>
          <w:numId w:val="36"/>
        </w:numPr>
        <w:spacing w:after="240"/>
        <w:contextualSpacing w:val="0"/>
        <w:rPr>
          <w:rFonts w:eastAsiaTheme="majorEastAsia"/>
          <w:b/>
          <w:sz w:val="24"/>
          <w:szCs w:val="24"/>
        </w:rPr>
      </w:pPr>
      <w:r w:rsidRPr="000A4CCD">
        <w:rPr>
          <w:b/>
          <w:sz w:val="24"/>
          <w:szCs w:val="24"/>
        </w:rPr>
        <w:lastRenderedPageBreak/>
        <w:t>ISKAZ VODOVODNOG MATERIJALA</w:t>
      </w:r>
    </w:p>
    <w:p w14:paraId="41D13232" w14:textId="666C1A4A" w:rsidR="00440CF8" w:rsidRPr="00DB4C2F" w:rsidRDefault="00142CCC" w:rsidP="00737B0C">
      <w:pPr>
        <w:pStyle w:val="Odlomakpopisa"/>
        <w:numPr>
          <w:ilvl w:val="1"/>
          <w:numId w:val="36"/>
        </w:numPr>
        <w:tabs>
          <w:tab w:val="left" w:pos="2025"/>
        </w:tabs>
        <w:spacing w:after="120"/>
        <w:ind w:left="851" w:hanging="567"/>
        <w:contextualSpacing w:val="0"/>
        <w:rPr>
          <w:b/>
        </w:rPr>
      </w:pPr>
      <w:r w:rsidRPr="00DB4C2F">
        <w:rPr>
          <w:b/>
        </w:rPr>
        <w:t>BUNARI</w:t>
      </w:r>
      <w:r w:rsidR="00302783" w:rsidRPr="00DB4C2F">
        <w:rPr>
          <w:b/>
        </w:rPr>
        <w:t xml:space="preserve"> B-1, B-2, B-3 i B-4</w:t>
      </w:r>
    </w:p>
    <w:tbl>
      <w:tblPr>
        <w:tblW w:w="8931" w:type="dxa"/>
        <w:tblLook w:val="04A0" w:firstRow="1" w:lastRow="0" w:firstColumn="1" w:lastColumn="0" w:noHBand="0" w:noVBand="1"/>
      </w:tblPr>
      <w:tblGrid>
        <w:gridCol w:w="497"/>
        <w:gridCol w:w="658"/>
        <w:gridCol w:w="687"/>
        <w:gridCol w:w="2499"/>
        <w:gridCol w:w="909"/>
        <w:gridCol w:w="1129"/>
        <w:gridCol w:w="1418"/>
        <w:gridCol w:w="1134"/>
      </w:tblGrid>
      <w:tr w:rsidR="00512378" w:rsidRPr="00512378" w14:paraId="29E8DA3D" w14:textId="77777777" w:rsidTr="00512378">
        <w:trPr>
          <w:trHeight w:val="330"/>
          <w:tblHeader/>
        </w:trPr>
        <w:tc>
          <w:tcPr>
            <w:tcW w:w="497" w:type="dxa"/>
            <w:tcBorders>
              <w:top w:val="nil"/>
              <w:left w:val="nil"/>
              <w:bottom w:val="nil"/>
              <w:right w:val="nil"/>
            </w:tcBorders>
            <w:shd w:val="clear" w:color="auto" w:fill="auto"/>
            <w:noWrap/>
            <w:vAlign w:val="center"/>
            <w:hideMark/>
          </w:tcPr>
          <w:p w14:paraId="3EBD43AF" w14:textId="77777777" w:rsidR="00512378" w:rsidRPr="00512378" w:rsidRDefault="00512378" w:rsidP="00512378">
            <w:pPr>
              <w:rPr>
                <w:rFonts w:ascii="Times New Roman" w:eastAsia="Times New Roman" w:hAnsi="Times New Roman" w:cs="Times New Roman"/>
                <w:sz w:val="24"/>
                <w:szCs w:val="24"/>
                <w:lang w:eastAsia="hr-HR"/>
              </w:rPr>
            </w:pPr>
          </w:p>
        </w:tc>
        <w:tc>
          <w:tcPr>
            <w:tcW w:w="658" w:type="dxa"/>
            <w:tcBorders>
              <w:top w:val="nil"/>
              <w:left w:val="nil"/>
              <w:bottom w:val="nil"/>
              <w:right w:val="nil"/>
            </w:tcBorders>
            <w:shd w:val="clear" w:color="auto" w:fill="auto"/>
            <w:noWrap/>
            <w:vAlign w:val="center"/>
            <w:hideMark/>
          </w:tcPr>
          <w:p w14:paraId="7DDA6A2F" w14:textId="77777777" w:rsidR="00512378" w:rsidRPr="00512378" w:rsidRDefault="00512378" w:rsidP="00512378">
            <w:pPr>
              <w:jc w:val="center"/>
              <w:rPr>
                <w:rFonts w:ascii="Times New Roman" w:eastAsia="Times New Roman" w:hAnsi="Times New Roman" w:cs="Times New Roman"/>
                <w:sz w:val="20"/>
                <w:szCs w:val="20"/>
                <w:lang w:eastAsia="hr-HR"/>
              </w:rPr>
            </w:pPr>
          </w:p>
        </w:tc>
        <w:tc>
          <w:tcPr>
            <w:tcW w:w="687"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3F289691"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POZ.</w:t>
            </w:r>
          </w:p>
        </w:tc>
        <w:tc>
          <w:tcPr>
            <w:tcW w:w="2499"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13251E82"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OPIS POZICIJE</w:t>
            </w:r>
          </w:p>
        </w:tc>
        <w:tc>
          <w:tcPr>
            <w:tcW w:w="909"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12100EF0"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OZNAKE</w:t>
            </w:r>
          </w:p>
        </w:tc>
        <w:tc>
          <w:tcPr>
            <w:tcW w:w="1129"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0D19B906"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Ø/DN (mm)</w:t>
            </w:r>
          </w:p>
        </w:tc>
        <w:tc>
          <w:tcPr>
            <w:tcW w:w="1418"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2EDBD89F"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DULJINA (mm)</w:t>
            </w:r>
          </w:p>
        </w:tc>
        <w:tc>
          <w:tcPr>
            <w:tcW w:w="113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43122381"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KOMADA</w:t>
            </w:r>
          </w:p>
        </w:tc>
      </w:tr>
      <w:tr w:rsidR="00512378" w:rsidRPr="00512378" w14:paraId="389828FB" w14:textId="77777777" w:rsidTr="00512378">
        <w:trPr>
          <w:trHeight w:val="1095"/>
        </w:trPr>
        <w:tc>
          <w:tcPr>
            <w:tcW w:w="497"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65092FD9" w14:textId="77777777" w:rsidR="00512378" w:rsidRPr="00512378" w:rsidRDefault="00512378" w:rsidP="00512378">
            <w:pPr>
              <w:jc w:val="center"/>
              <w:rPr>
                <w:rFonts w:ascii="Arial Narrow" w:eastAsia="Times New Roman" w:hAnsi="Arial Narrow" w:cs="Calibri"/>
                <w:b/>
                <w:bCs/>
                <w:lang w:eastAsia="hr-HR"/>
              </w:rPr>
            </w:pPr>
            <w:r w:rsidRPr="00512378">
              <w:rPr>
                <w:rFonts w:ascii="Arial Narrow" w:eastAsia="Times New Roman" w:hAnsi="Arial Narrow" w:cs="Calibri"/>
                <w:b/>
                <w:bCs/>
                <w:lang w:eastAsia="hr-HR"/>
              </w:rPr>
              <w:t>ARMATURE</w:t>
            </w:r>
          </w:p>
        </w:tc>
        <w:tc>
          <w:tcPr>
            <w:tcW w:w="658"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C7D81EF" w14:textId="77777777" w:rsidR="00512378" w:rsidRPr="00512378" w:rsidRDefault="00512378" w:rsidP="00512378">
            <w:pPr>
              <w:jc w:val="center"/>
              <w:rPr>
                <w:rFonts w:ascii="Arial Narrow" w:eastAsia="Times New Roman" w:hAnsi="Arial Narrow" w:cs="Calibri"/>
                <w:b/>
                <w:bCs/>
                <w:lang w:eastAsia="hr-HR"/>
              </w:rPr>
            </w:pPr>
            <w:r w:rsidRPr="00512378">
              <w:rPr>
                <w:rFonts w:ascii="Arial Narrow" w:eastAsia="Times New Roman" w:hAnsi="Arial Narrow" w:cs="Calibri"/>
                <w:b/>
                <w:bCs/>
                <w:lang w:eastAsia="hr-HR"/>
              </w:rPr>
              <w:t>LIJEVANO ŽELJEZO</w:t>
            </w:r>
          </w:p>
        </w:tc>
        <w:tc>
          <w:tcPr>
            <w:tcW w:w="687" w:type="dxa"/>
            <w:tcBorders>
              <w:top w:val="nil"/>
              <w:left w:val="nil"/>
              <w:bottom w:val="single" w:sz="4" w:space="0" w:color="auto"/>
              <w:right w:val="single" w:sz="4" w:space="0" w:color="auto"/>
            </w:tcBorders>
            <w:shd w:val="clear" w:color="auto" w:fill="auto"/>
            <w:noWrap/>
            <w:vAlign w:val="center"/>
            <w:hideMark/>
          </w:tcPr>
          <w:p w14:paraId="65EE6917"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1.1</w:t>
            </w:r>
          </w:p>
        </w:tc>
        <w:tc>
          <w:tcPr>
            <w:tcW w:w="2499" w:type="dxa"/>
            <w:tcBorders>
              <w:top w:val="nil"/>
              <w:left w:val="nil"/>
              <w:bottom w:val="single" w:sz="4" w:space="0" w:color="auto"/>
              <w:right w:val="single" w:sz="4" w:space="0" w:color="auto"/>
            </w:tcBorders>
            <w:shd w:val="clear" w:color="auto" w:fill="auto"/>
            <w:vAlign w:val="center"/>
            <w:hideMark/>
          </w:tcPr>
          <w:p w14:paraId="06428B33"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VERTIKALNA ROTODINAMIČKA BUNARSKA CRPKA ZA SIROVU VODU</w:t>
            </w:r>
            <w:r w:rsidRPr="00512378">
              <w:rPr>
                <w:rFonts w:ascii="Arial Narrow" w:eastAsia="Times New Roman" w:hAnsi="Arial Narrow" w:cs="Calibri"/>
                <w:sz w:val="18"/>
                <w:szCs w:val="18"/>
                <w:lang w:eastAsia="hr-HR"/>
              </w:rPr>
              <w:br/>
              <w:t>- Q = 45,00 l/s, H = 110,00 m</w:t>
            </w:r>
          </w:p>
        </w:tc>
        <w:tc>
          <w:tcPr>
            <w:tcW w:w="909" w:type="dxa"/>
            <w:tcBorders>
              <w:top w:val="nil"/>
              <w:left w:val="nil"/>
              <w:bottom w:val="single" w:sz="4" w:space="0" w:color="auto"/>
              <w:right w:val="single" w:sz="4" w:space="0" w:color="auto"/>
            </w:tcBorders>
            <w:shd w:val="clear" w:color="auto" w:fill="auto"/>
            <w:vAlign w:val="center"/>
            <w:hideMark/>
          </w:tcPr>
          <w:p w14:paraId="41E2CFF6"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3550DF31"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7A8F37EF"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2848</w:t>
            </w:r>
          </w:p>
        </w:tc>
        <w:tc>
          <w:tcPr>
            <w:tcW w:w="1134" w:type="dxa"/>
            <w:tcBorders>
              <w:top w:val="nil"/>
              <w:left w:val="nil"/>
              <w:bottom w:val="single" w:sz="4" w:space="0" w:color="auto"/>
              <w:right w:val="single" w:sz="4" w:space="0" w:color="auto"/>
            </w:tcBorders>
            <w:shd w:val="clear" w:color="auto" w:fill="auto"/>
            <w:noWrap/>
            <w:vAlign w:val="center"/>
            <w:hideMark/>
          </w:tcPr>
          <w:p w14:paraId="6361C38F"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w:t>
            </w:r>
          </w:p>
        </w:tc>
      </w:tr>
      <w:tr w:rsidR="00512378" w:rsidRPr="00512378" w14:paraId="139FEDF8" w14:textId="77777777" w:rsidTr="00512378">
        <w:trPr>
          <w:trHeight w:val="1095"/>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4068EB77"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141E1C9C"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623C411F"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1.2</w:t>
            </w:r>
          </w:p>
        </w:tc>
        <w:tc>
          <w:tcPr>
            <w:tcW w:w="2499" w:type="dxa"/>
            <w:tcBorders>
              <w:top w:val="nil"/>
              <w:left w:val="nil"/>
              <w:bottom w:val="single" w:sz="4" w:space="0" w:color="auto"/>
              <w:right w:val="single" w:sz="4" w:space="0" w:color="auto"/>
            </w:tcBorders>
            <w:shd w:val="clear" w:color="auto" w:fill="auto"/>
            <w:vAlign w:val="center"/>
            <w:hideMark/>
          </w:tcPr>
          <w:p w14:paraId="3C9B21CC"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VERTIKALNA ROTODINAMIČKA BUNARSKA CRPKA ZA SIROVU VODU</w:t>
            </w:r>
            <w:r w:rsidRPr="00512378">
              <w:rPr>
                <w:rFonts w:ascii="Arial Narrow" w:eastAsia="Times New Roman" w:hAnsi="Arial Narrow" w:cs="Calibri"/>
                <w:sz w:val="18"/>
                <w:szCs w:val="18"/>
                <w:lang w:eastAsia="hr-HR"/>
              </w:rPr>
              <w:br/>
              <w:t>- Q = 45,00 l/s, H = 105,00 m</w:t>
            </w:r>
          </w:p>
        </w:tc>
        <w:tc>
          <w:tcPr>
            <w:tcW w:w="909" w:type="dxa"/>
            <w:tcBorders>
              <w:top w:val="nil"/>
              <w:left w:val="nil"/>
              <w:bottom w:val="single" w:sz="4" w:space="0" w:color="auto"/>
              <w:right w:val="single" w:sz="4" w:space="0" w:color="auto"/>
            </w:tcBorders>
            <w:shd w:val="clear" w:color="auto" w:fill="auto"/>
            <w:vAlign w:val="center"/>
            <w:hideMark/>
          </w:tcPr>
          <w:p w14:paraId="266C594A"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25AA3EFB"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0F3EE786"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2848</w:t>
            </w:r>
          </w:p>
        </w:tc>
        <w:tc>
          <w:tcPr>
            <w:tcW w:w="1134" w:type="dxa"/>
            <w:tcBorders>
              <w:top w:val="nil"/>
              <w:left w:val="nil"/>
              <w:bottom w:val="single" w:sz="4" w:space="0" w:color="auto"/>
              <w:right w:val="single" w:sz="4" w:space="0" w:color="auto"/>
            </w:tcBorders>
            <w:shd w:val="clear" w:color="auto" w:fill="auto"/>
            <w:noWrap/>
            <w:vAlign w:val="center"/>
            <w:hideMark/>
          </w:tcPr>
          <w:p w14:paraId="7B44A5F7"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w:t>
            </w:r>
          </w:p>
        </w:tc>
      </w:tr>
      <w:tr w:rsidR="00512378" w:rsidRPr="00512378" w14:paraId="5A7787CE" w14:textId="77777777" w:rsidTr="00512378">
        <w:trPr>
          <w:trHeight w:val="1095"/>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7978F2AC"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30029770"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6E786D57"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1.3</w:t>
            </w:r>
          </w:p>
        </w:tc>
        <w:tc>
          <w:tcPr>
            <w:tcW w:w="2499" w:type="dxa"/>
            <w:tcBorders>
              <w:top w:val="nil"/>
              <w:left w:val="nil"/>
              <w:bottom w:val="single" w:sz="4" w:space="0" w:color="auto"/>
              <w:right w:val="single" w:sz="4" w:space="0" w:color="auto"/>
            </w:tcBorders>
            <w:shd w:val="clear" w:color="auto" w:fill="auto"/>
            <w:vAlign w:val="center"/>
            <w:hideMark/>
          </w:tcPr>
          <w:p w14:paraId="1D0791A7"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VERTIKALNA ROTODINAMIČKA BUNARSKA CRPKA ZA SIROVU VODU</w:t>
            </w:r>
            <w:r w:rsidRPr="00512378">
              <w:rPr>
                <w:rFonts w:ascii="Arial Narrow" w:eastAsia="Times New Roman" w:hAnsi="Arial Narrow" w:cs="Calibri"/>
                <w:sz w:val="18"/>
                <w:szCs w:val="18"/>
                <w:lang w:eastAsia="hr-HR"/>
              </w:rPr>
              <w:br/>
              <w:t>- Q = 45,00 l/s, H = 116,00 m</w:t>
            </w:r>
          </w:p>
        </w:tc>
        <w:tc>
          <w:tcPr>
            <w:tcW w:w="909" w:type="dxa"/>
            <w:tcBorders>
              <w:top w:val="nil"/>
              <w:left w:val="nil"/>
              <w:bottom w:val="single" w:sz="4" w:space="0" w:color="auto"/>
              <w:right w:val="single" w:sz="4" w:space="0" w:color="auto"/>
            </w:tcBorders>
            <w:shd w:val="clear" w:color="auto" w:fill="auto"/>
            <w:vAlign w:val="center"/>
            <w:hideMark/>
          </w:tcPr>
          <w:p w14:paraId="466B6EA3"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22803B2F"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2C6B36FE"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2848</w:t>
            </w:r>
          </w:p>
        </w:tc>
        <w:tc>
          <w:tcPr>
            <w:tcW w:w="1134" w:type="dxa"/>
            <w:tcBorders>
              <w:top w:val="nil"/>
              <w:left w:val="nil"/>
              <w:bottom w:val="single" w:sz="4" w:space="0" w:color="auto"/>
              <w:right w:val="single" w:sz="4" w:space="0" w:color="auto"/>
            </w:tcBorders>
            <w:shd w:val="clear" w:color="auto" w:fill="auto"/>
            <w:noWrap/>
            <w:vAlign w:val="center"/>
            <w:hideMark/>
          </w:tcPr>
          <w:p w14:paraId="28297B9A"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w:t>
            </w:r>
          </w:p>
        </w:tc>
      </w:tr>
      <w:tr w:rsidR="00512378" w:rsidRPr="00512378" w14:paraId="3B9895B5" w14:textId="77777777" w:rsidTr="00512378">
        <w:trPr>
          <w:trHeight w:val="1095"/>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36A1C0E7"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76723A4D"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17339AC1"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1.4</w:t>
            </w:r>
          </w:p>
        </w:tc>
        <w:tc>
          <w:tcPr>
            <w:tcW w:w="2499" w:type="dxa"/>
            <w:tcBorders>
              <w:top w:val="nil"/>
              <w:left w:val="nil"/>
              <w:bottom w:val="single" w:sz="4" w:space="0" w:color="auto"/>
              <w:right w:val="single" w:sz="4" w:space="0" w:color="auto"/>
            </w:tcBorders>
            <w:shd w:val="clear" w:color="auto" w:fill="auto"/>
            <w:vAlign w:val="center"/>
            <w:hideMark/>
          </w:tcPr>
          <w:p w14:paraId="31C49E7A"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VERTIKALNA ROTODINAMIČKA BUNARSKA CRPKA ZA SIROVU VODU</w:t>
            </w:r>
            <w:r w:rsidRPr="00512378">
              <w:rPr>
                <w:rFonts w:ascii="Arial Narrow" w:eastAsia="Times New Roman" w:hAnsi="Arial Narrow" w:cs="Calibri"/>
                <w:sz w:val="18"/>
                <w:szCs w:val="18"/>
                <w:lang w:eastAsia="hr-HR"/>
              </w:rPr>
              <w:br/>
              <w:t>- Q = 45,00 l/s, H = 125,00 m</w:t>
            </w:r>
          </w:p>
        </w:tc>
        <w:tc>
          <w:tcPr>
            <w:tcW w:w="909" w:type="dxa"/>
            <w:tcBorders>
              <w:top w:val="nil"/>
              <w:left w:val="nil"/>
              <w:bottom w:val="single" w:sz="4" w:space="0" w:color="auto"/>
              <w:right w:val="single" w:sz="4" w:space="0" w:color="auto"/>
            </w:tcBorders>
            <w:shd w:val="clear" w:color="auto" w:fill="auto"/>
            <w:vAlign w:val="center"/>
            <w:hideMark/>
          </w:tcPr>
          <w:p w14:paraId="5F008948"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329F7CA1"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2B7CEE6D"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2848</w:t>
            </w:r>
          </w:p>
        </w:tc>
        <w:tc>
          <w:tcPr>
            <w:tcW w:w="1134" w:type="dxa"/>
            <w:tcBorders>
              <w:top w:val="nil"/>
              <w:left w:val="nil"/>
              <w:bottom w:val="single" w:sz="4" w:space="0" w:color="auto"/>
              <w:right w:val="single" w:sz="4" w:space="0" w:color="auto"/>
            </w:tcBorders>
            <w:shd w:val="clear" w:color="auto" w:fill="auto"/>
            <w:noWrap/>
            <w:vAlign w:val="center"/>
            <w:hideMark/>
          </w:tcPr>
          <w:p w14:paraId="72D39F71"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w:t>
            </w:r>
          </w:p>
        </w:tc>
      </w:tr>
      <w:tr w:rsidR="00512378" w:rsidRPr="00512378" w14:paraId="0CCA2857" w14:textId="77777777" w:rsidTr="00512378">
        <w:trPr>
          <w:trHeight w:val="81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67B40AB5"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010BA650"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36F7F566"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2</w:t>
            </w:r>
          </w:p>
        </w:tc>
        <w:tc>
          <w:tcPr>
            <w:tcW w:w="2499" w:type="dxa"/>
            <w:tcBorders>
              <w:top w:val="nil"/>
              <w:left w:val="nil"/>
              <w:bottom w:val="single" w:sz="4" w:space="0" w:color="auto"/>
              <w:right w:val="single" w:sz="4" w:space="0" w:color="auto"/>
            </w:tcBorders>
            <w:shd w:val="clear" w:color="auto" w:fill="auto"/>
            <w:vAlign w:val="center"/>
            <w:hideMark/>
          </w:tcPr>
          <w:p w14:paraId="618E1595"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TLAČNA POSUDA S MEMBRANOM</w:t>
            </w:r>
            <w:r w:rsidRPr="00512378">
              <w:rPr>
                <w:rFonts w:ascii="Arial Narrow" w:eastAsia="Times New Roman" w:hAnsi="Arial Narrow" w:cs="Calibri"/>
                <w:sz w:val="18"/>
                <w:szCs w:val="18"/>
                <w:lang w:eastAsia="hr-HR"/>
              </w:rPr>
              <w:br/>
              <w:t>V= 100 l</w:t>
            </w:r>
          </w:p>
        </w:tc>
        <w:tc>
          <w:tcPr>
            <w:tcW w:w="909" w:type="dxa"/>
            <w:tcBorders>
              <w:top w:val="nil"/>
              <w:left w:val="nil"/>
              <w:bottom w:val="single" w:sz="4" w:space="0" w:color="auto"/>
              <w:right w:val="single" w:sz="4" w:space="0" w:color="auto"/>
            </w:tcBorders>
            <w:shd w:val="clear" w:color="auto" w:fill="auto"/>
            <w:vAlign w:val="center"/>
            <w:hideMark/>
          </w:tcPr>
          <w:p w14:paraId="22DEDE08"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5AF897C5"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 </w:t>
            </w:r>
          </w:p>
        </w:tc>
        <w:tc>
          <w:tcPr>
            <w:tcW w:w="1418" w:type="dxa"/>
            <w:tcBorders>
              <w:top w:val="nil"/>
              <w:left w:val="nil"/>
              <w:bottom w:val="single" w:sz="4" w:space="0" w:color="auto"/>
              <w:right w:val="single" w:sz="4" w:space="0" w:color="auto"/>
            </w:tcBorders>
            <w:shd w:val="clear" w:color="auto" w:fill="auto"/>
            <w:noWrap/>
            <w:vAlign w:val="center"/>
            <w:hideMark/>
          </w:tcPr>
          <w:p w14:paraId="0DE3499F"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 </w:t>
            </w:r>
          </w:p>
        </w:tc>
        <w:tc>
          <w:tcPr>
            <w:tcW w:w="1134" w:type="dxa"/>
            <w:tcBorders>
              <w:top w:val="nil"/>
              <w:left w:val="nil"/>
              <w:bottom w:val="single" w:sz="4" w:space="0" w:color="auto"/>
              <w:right w:val="single" w:sz="4" w:space="0" w:color="auto"/>
            </w:tcBorders>
            <w:shd w:val="clear" w:color="auto" w:fill="auto"/>
            <w:noWrap/>
            <w:vAlign w:val="center"/>
            <w:hideMark/>
          </w:tcPr>
          <w:p w14:paraId="638BFF33"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4C9671E1" w14:textId="77777777" w:rsidTr="00512378">
        <w:trPr>
          <w:trHeight w:val="60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427A38CB"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65E19D82"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1B64754C"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3</w:t>
            </w:r>
          </w:p>
        </w:tc>
        <w:tc>
          <w:tcPr>
            <w:tcW w:w="2499" w:type="dxa"/>
            <w:tcBorders>
              <w:top w:val="nil"/>
              <w:left w:val="nil"/>
              <w:bottom w:val="single" w:sz="4" w:space="0" w:color="auto"/>
              <w:right w:val="single" w:sz="4" w:space="0" w:color="auto"/>
            </w:tcBorders>
            <w:shd w:val="clear" w:color="auto" w:fill="auto"/>
            <w:vAlign w:val="center"/>
            <w:hideMark/>
          </w:tcPr>
          <w:p w14:paraId="77F49BC1"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CENTRALIZER CRPKE</w:t>
            </w:r>
          </w:p>
        </w:tc>
        <w:tc>
          <w:tcPr>
            <w:tcW w:w="909" w:type="dxa"/>
            <w:tcBorders>
              <w:top w:val="nil"/>
              <w:left w:val="nil"/>
              <w:bottom w:val="single" w:sz="4" w:space="0" w:color="auto"/>
              <w:right w:val="single" w:sz="4" w:space="0" w:color="auto"/>
            </w:tcBorders>
            <w:shd w:val="clear" w:color="auto" w:fill="auto"/>
            <w:vAlign w:val="center"/>
            <w:hideMark/>
          </w:tcPr>
          <w:p w14:paraId="7E082F53"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1B0C78DE"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 </w:t>
            </w:r>
          </w:p>
        </w:tc>
        <w:tc>
          <w:tcPr>
            <w:tcW w:w="1418" w:type="dxa"/>
            <w:tcBorders>
              <w:top w:val="nil"/>
              <w:left w:val="nil"/>
              <w:bottom w:val="single" w:sz="4" w:space="0" w:color="auto"/>
              <w:right w:val="single" w:sz="4" w:space="0" w:color="auto"/>
            </w:tcBorders>
            <w:shd w:val="clear" w:color="auto" w:fill="auto"/>
            <w:noWrap/>
            <w:vAlign w:val="center"/>
            <w:hideMark/>
          </w:tcPr>
          <w:p w14:paraId="48859DE9"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 </w:t>
            </w:r>
          </w:p>
        </w:tc>
        <w:tc>
          <w:tcPr>
            <w:tcW w:w="1134" w:type="dxa"/>
            <w:tcBorders>
              <w:top w:val="nil"/>
              <w:left w:val="nil"/>
              <w:bottom w:val="single" w:sz="4" w:space="0" w:color="auto"/>
              <w:right w:val="single" w:sz="4" w:space="0" w:color="auto"/>
            </w:tcBorders>
            <w:shd w:val="clear" w:color="auto" w:fill="auto"/>
            <w:noWrap/>
            <w:vAlign w:val="center"/>
            <w:hideMark/>
          </w:tcPr>
          <w:p w14:paraId="4907D580"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40F97A5A" w14:textId="77777777" w:rsidTr="00512378">
        <w:trPr>
          <w:trHeight w:val="60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429BB189"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69F6A4B7"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3619F96A"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c>
          <w:tcPr>
            <w:tcW w:w="2499" w:type="dxa"/>
            <w:tcBorders>
              <w:top w:val="nil"/>
              <w:left w:val="nil"/>
              <w:bottom w:val="single" w:sz="4" w:space="0" w:color="auto"/>
              <w:right w:val="single" w:sz="4" w:space="0" w:color="auto"/>
            </w:tcBorders>
            <w:shd w:val="clear" w:color="auto" w:fill="auto"/>
            <w:vAlign w:val="center"/>
            <w:hideMark/>
          </w:tcPr>
          <w:p w14:paraId="1D8237CB"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GLAVA BUNARA S ODZRAČNIM VENTILOM</w:t>
            </w:r>
          </w:p>
        </w:tc>
        <w:tc>
          <w:tcPr>
            <w:tcW w:w="909" w:type="dxa"/>
            <w:tcBorders>
              <w:top w:val="nil"/>
              <w:left w:val="nil"/>
              <w:bottom w:val="single" w:sz="4" w:space="0" w:color="auto"/>
              <w:right w:val="single" w:sz="4" w:space="0" w:color="auto"/>
            </w:tcBorders>
            <w:shd w:val="clear" w:color="auto" w:fill="auto"/>
            <w:vAlign w:val="center"/>
            <w:hideMark/>
          </w:tcPr>
          <w:p w14:paraId="27A329E2"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398A935A"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500/150</w:t>
            </w:r>
          </w:p>
        </w:tc>
        <w:tc>
          <w:tcPr>
            <w:tcW w:w="1418" w:type="dxa"/>
            <w:tcBorders>
              <w:top w:val="nil"/>
              <w:left w:val="nil"/>
              <w:bottom w:val="single" w:sz="4" w:space="0" w:color="auto"/>
              <w:right w:val="single" w:sz="4" w:space="0" w:color="auto"/>
            </w:tcBorders>
            <w:shd w:val="clear" w:color="auto" w:fill="auto"/>
            <w:noWrap/>
            <w:vAlign w:val="center"/>
            <w:hideMark/>
          </w:tcPr>
          <w:p w14:paraId="1443ABC8"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 </w:t>
            </w:r>
          </w:p>
        </w:tc>
        <w:tc>
          <w:tcPr>
            <w:tcW w:w="1134" w:type="dxa"/>
            <w:tcBorders>
              <w:top w:val="nil"/>
              <w:left w:val="nil"/>
              <w:bottom w:val="single" w:sz="4" w:space="0" w:color="auto"/>
              <w:right w:val="single" w:sz="4" w:space="0" w:color="auto"/>
            </w:tcBorders>
            <w:shd w:val="clear" w:color="auto" w:fill="auto"/>
            <w:noWrap/>
            <w:vAlign w:val="center"/>
            <w:hideMark/>
          </w:tcPr>
          <w:p w14:paraId="0321C118"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290D81B9" w14:textId="77777777" w:rsidTr="00512378">
        <w:trPr>
          <w:trHeight w:val="60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3DD7B739"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179CDF19"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7827904E"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5</w:t>
            </w:r>
          </w:p>
        </w:tc>
        <w:tc>
          <w:tcPr>
            <w:tcW w:w="2499" w:type="dxa"/>
            <w:tcBorders>
              <w:top w:val="nil"/>
              <w:left w:val="nil"/>
              <w:bottom w:val="single" w:sz="4" w:space="0" w:color="auto"/>
              <w:right w:val="single" w:sz="4" w:space="0" w:color="auto"/>
            </w:tcBorders>
            <w:shd w:val="clear" w:color="auto" w:fill="auto"/>
            <w:vAlign w:val="center"/>
            <w:hideMark/>
          </w:tcPr>
          <w:p w14:paraId="20D7F274"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NEPOVRATNI VENTIL S MEMBRANOM</w:t>
            </w:r>
          </w:p>
        </w:tc>
        <w:tc>
          <w:tcPr>
            <w:tcW w:w="909" w:type="dxa"/>
            <w:tcBorders>
              <w:top w:val="nil"/>
              <w:left w:val="nil"/>
              <w:bottom w:val="single" w:sz="4" w:space="0" w:color="auto"/>
              <w:right w:val="single" w:sz="4" w:space="0" w:color="auto"/>
            </w:tcBorders>
            <w:shd w:val="clear" w:color="auto" w:fill="auto"/>
            <w:vAlign w:val="center"/>
            <w:hideMark/>
          </w:tcPr>
          <w:p w14:paraId="177D1832"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NV</w:t>
            </w:r>
          </w:p>
        </w:tc>
        <w:tc>
          <w:tcPr>
            <w:tcW w:w="1129" w:type="dxa"/>
            <w:tcBorders>
              <w:top w:val="nil"/>
              <w:left w:val="nil"/>
              <w:bottom w:val="single" w:sz="4" w:space="0" w:color="auto"/>
              <w:right w:val="single" w:sz="4" w:space="0" w:color="auto"/>
            </w:tcBorders>
            <w:shd w:val="clear" w:color="auto" w:fill="auto"/>
            <w:noWrap/>
            <w:vAlign w:val="center"/>
            <w:hideMark/>
          </w:tcPr>
          <w:p w14:paraId="3515F7A7"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26CA9211"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400</w:t>
            </w:r>
          </w:p>
        </w:tc>
        <w:tc>
          <w:tcPr>
            <w:tcW w:w="1134" w:type="dxa"/>
            <w:tcBorders>
              <w:top w:val="nil"/>
              <w:left w:val="nil"/>
              <w:bottom w:val="single" w:sz="4" w:space="0" w:color="auto"/>
              <w:right w:val="single" w:sz="4" w:space="0" w:color="auto"/>
            </w:tcBorders>
            <w:shd w:val="clear" w:color="auto" w:fill="auto"/>
            <w:noWrap/>
            <w:vAlign w:val="center"/>
            <w:hideMark/>
          </w:tcPr>
          <w:p w14:paraId="44526C32"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31EC4D2A" w14:textId="77777777" w:rsidTr="00512378">
        <w:trPr>
          <w:trHeight w:val="60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06365B98"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6E649156"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23287626"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6</w:t>
            </w:r>
          </w:p>
        </w:tc>
        <w:tc>
          <w:tcPr>
            <w:tcW w:w="2499" w:type="dxa"/>
            <w:tcBorders>
              <w:top w:val="nil"/>
              <w:left w:val="nil"/>
              <w:bottom w:val="single" w:sz="4" w:space="0" w:color="auto"/>
              <w:right w:val="single" w:sz="4" w:space="0" w:color="auto"/>
            </w:tcBorders>
            <w:shd w:val="clear" w:color="auto" w:fill="auto"/>
            <w:vAlign w:val="center"/>
            <w:hideMark/>
          </w:tcPr>
          <w:p w14:paraId="6249447A"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MJERAČ PROTOKA</w:t>
            </w:r>
          </w:p>
        </w:tc>
        <w:tc>
          <w:tcPr>
            <w:tcW w:w="909" w:type="dxa"/>
            <w:tcBorders>
              <w:top w:val="nil"/>
              <w:left w:val="nil"/>
              <w:bottom w:val="single" w:sz="4" w:space="0" w:color="auto"/>
              <w:right w:val="single" w:sz="4" w:space="0" w:color="auto"/>
            </w:tcBorders>
            <w:shd w:val="clear" w:color="auto" w:fill="auto"/>
            <w:vAlign w:val="center"/>
            <w:hideMark/>
          </w:tcPr>
          <w:p w14:paraId="2FD4F0C3"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MP</w:t>
            </w:r>
          </w:p>
        </w:tc>
        <w:tc>
          <w:tcPr>
            <w:tcW w:w="1129" w:type="dxa"/>
            <w:tcBorders>
              <w:top w:val="nil"/>
              <w:left w:val="nil"/>
              <w:bottom w:val="single" w:sz="4" w:space="0" w:color="auto"/>
              <w:right w:val="single" w:sz="4" w:space="0" w:color="auto"/>
            </w:tcBorders>
            <w:shd w:val="clear" w:color="auto" w:fill="auto"/>
            <w:noWrap/>
            <w:vAlign w:val="center"/>
            <w:hideMark/>
          </w:tcPr>
          <w:p w14:paraId="172526A9"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0748CF41"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300</w:t>
            </w:r>
          </w:p>
        </w:tc>
        <w:tc>
          <w:tcPr>
            <w:tcW w:w="1134" w:type="dxa"/>
            <w:tcBorders>
              <w:top w:val="nil"/>
              <w:left w:val="nil"/>
              <w:bottom w:val="single" w:sz="4" w:space="0" w:color="auto"/>
              <w:right w:val="single" w:sz="4" w:space="0" w:color="auto"/>
            </w:tcBorders>
            <w:shd w:val="clear" w:color="auto" w:fill="auto"/>
            <w:noWrap/>
            <w:vAlign w:val="center"/>
            <w:hideMark/>
          </w:tcPr>
          <w:p w14:paraId="0F43AA63"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0FA4A1F0" w14:textId="77777777" w:rsidTr="00512378">
        <w:trPr>
          <w:trHeight w:val="54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51591CBF"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62B0B914"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30B93179"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7</w:t>
            </w:r>
          </w:p>
        </w:tc>
        <w:tc>
          <w:tcPr>
            <w:tcW w:w="2499" w:type="dxa"/>
            <w:tcBorders>
              <w:top w:val="nil"/>
              <w:left w:val="nil"/>
              <w:bottom w:val="single" w:sz="4" w:space="0" w:color="auto"/>
              <w:right w:val="single" w:sz="4" w:space="0" w:color="auto"/>
            </w:tcBorders>
            <w:shd w:val="clear" w:color="auto" w:fill="auto"/>
            <w:vAlign w:val="center"/>
            <w:hideMark/>
          </w:tcPr>
          <w:p w14:paraId="4BABB670"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ELIPTIČNI ZASUN S RUČNIM KOLOM</w:t>
            </w:r>
          </w:p>
        </w:tc>
        <w:tc>
          <w:tcPr>
            <w:tcW w:w="909" w:type="dxa"/>
            <w:tcBorders>
              <w:top w:val="nil"/>
              <w:left w:val="nil"/>
              <w:bottom w:val="single" w:sz="4" w:space="0" w:color="auto"/>
              <w:right w:val="single" w:sz="4" w:space="0" w:color="auto"/>
            </w:tcBorders>
            <w:shd w:val="clear" w:color="auto" w:fill="auto"/>
            <w:vAlign w:val="center"/>
            <w:hideMark/>
          </w:tcPr>
          <w:p w14:paraId="1582CB78"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EVX</w:t>
            </w:r>
          </w:p>
        </w:tc>
        <w:tc>
          <w:tcPr>
            <w:tcW w:w="1129" w:type="dxa"/>
            <w:tcBorders>
              <w:top w:val="nil"/>
              <w:left w:val="nil"/>
              <w:bottom w:val="single" w:sz="4" w:space="0" w:color="auto"/>
              <w:right w:val="single" w:sz="4" w:space="0" w:color="auto"/>
            </w:tcBorders>
            <w:shd w:val="clear" w:color="auto" w:fill="auto"/>
            <w:noWrap/>
            <w:vAlign w:val="center"/>
            <w:hideMark/>
          </w:tcPr>
          <w:p w14:paraId="55C479D5"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50</w:t>
            </w:r>
          </w:p>
        </w:tc>
        <w:tc>
          <w:tcPr>
            <w:tcW w:w="1418" w:type="dxa"/>
            <w:tcBorders>
              <w:top w:val="nil"/>
              <w:left w:val="nil"/>
              <w:bottom w:val="single" w:sz="4" w:space="0" w:color="auto"/>
              <w:right w:val="single" w:sz="4" w:space="0" w:color="auto"/>
            </w:tcBorders>
            <w:shd w:val="clear" w:color="auto" w:fill="auto"/>
            <w:noWrap/>
            <w:vAlign w:val="center"/>
            <w:hideMark/>
          </w:tcPr>
          <w:p w14:paraId="6D82C5E7"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150</w:t>
            </w:r>
          </w:p>
        </w:tc>
        <w:tc>
          <w:tcPr>
            <w:tcW w:w="1134" w:type="dxa"/>
            <w:tcBorders>
              <w:top w:val="nil"/>
              <w:left w:val="nil"/>
              <w:bottom w:val="single" w:sz="4" w:space="0" w:color="auto"/>
              <w:right w:val="single" w:sz="4" w:space="0" w:color="auto"/>
            </w:tcBorders>
            <w:shd w:val="clear" w:color="auto" w:fill="auto"/>
            <w:noWrap/>
            <w:vAlign w:val="center"/>
            <w:hideMark/>
          </w:tcPr>
          <w:p w14:paraId="4CEF33D7"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43AE6832" w14:textId="77777777" w:rsidTr="00512378">
        <w:trPr>
          <w:trHeight w:val="54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39E53E11"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2A8AEFC3"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2F1CE0A9"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8</w:t>
            </w:r>
          </w:p>
        </w:tc>
        <w:tc>
          <w:tcPr>
            <w:tcW w:w="2499" w:type="dxa"/>
            <w:tcBorders>
              <w:top w:val="nil"/>
              <w:left w:val="nil"/>
              <w:bottom w:val="single" w:sz="4" w:space="0" w:color="auto"/>
              <w:right w:val="single" w:sz="4" w:space="0" w:color="auto"/>
            </w:tcBorders>
            <w:shd w:val="clear" w:color="auto" w:fill="auto"/>
            <w:vAlign w:val="center"/>
            <w:hideMark/>
          </w:tcPr>
          <w:p w14:paraId="01E37E8D"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ELIPTIČNI ZASUN S RUČNIM KOLOM</w:t>
            </w:r>
          </w:p>
        </w:tc>
        <w:tc>
          <w:tcPr>
            <w:tcW w:w="909" w:type="dxa"/>
            <w:tcBorders>
              <w:top w:val="nil"/>
              <w:left w:val="nil"/>
              <w:bottom w:val="single" w:sz="4" w:space="0" w:color="auto"/>
              <w:right w:val="single" w:sz="4" w:space="0" w:color="auto"/>
            </w:tcBorders>
            <w:shd w:val="clear" w:color="auto" w:fill="auto"/>
            <w:vAlign w:val="center"/>
            <w:hideMark/>
          </w:tcPr>
          <w:p w14:paraId="0F7AA1D2"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EVX</w:t>
            </w:r>
          </w:p>
        </w:tc>
        <w:tc>
          <w:tcPr>
            <w:tcW w:w="1129" w:type="dxa"/>
            <w:tcBorders>
              <w:top w:val="nil"/>
              <w:left w:val="nil"/>
              <w:bottom w:val="single" w:sz="4" w:space="0" w:color="auto"/>
              <w:right w:val="single" w:sz="4" w:space="0" w:color="auto"/>
            </w:tcBorders>
            <w:shd w:val="clear" w:color="auto" w:fill="auto"/>
            <w:noWrap/>
            <w:vAlign w:val="center"/>
            <w:hideMark/>
          </w:tcPr>
          <w:p w14:paraId="6E9EAA6A"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80</w:t>
            </w:r>
          </w:p>
        </w:tc>
        <w:tc>
          <w:tcPr>
            <w:tcW w:w="1418" w:type="dxa"/>
            <w:tcBorders>
              <w:top w:val="nil"/>
              <w:left w:val="nil"/>
              <w:bottom w:val="single" w:sz="4" w:space="0" w:color="auto"/>
              <w:right w:val="single" w:sz="4" w:space="0" w:color="auto"/>
            </w:tcBorders>
            <w:shd w:val="clear" w:color="auto" w:fill="auto"/>
            <w:noWrap/>
            <w:vAlign w:val="center"/>
            <w:hideMark/>
          </w:tcPr>
          <w:p w14:paraId="57FC8D08"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180</w:t>
            </w:r>
          </w:p>
        </w:tc>
        <w:tc>
          <w:tcPr>
            <w:tcW w:w="1134" w:type="dxa"/>
            <w:tcBorders>
              <w:top w:val="nil"/>
              <w:left w:val="nil"/>
              <w:bottom w:val="single" w:sz="4" w:space="0" w:color="auto"/>
              <w:right w:val="single" w:sz="4" w:space="0" w:color="auto"/>
            </w:tcBorders>
            <w:shd w:val="clear" w:color="auto" w:fill="auto"/>
            <w:noWrap/>
            <w:vAlign w:val="center"/>
            <w:hideMark/>
          </w:tcPr>
          <w:p w14:paraId="0EBB54BC"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0C2B9FB8" w14:textId="77777777" w:rsidTr="00512378">
        <w:trPr>
          <w:trHeight w:val="60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14E00CF9"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725E78E2"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2D505A6F"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9</w:t>
            </w:r>
          </w:p>
        </w:tc>
        <w:tc>
          <w:tcPr>
            <w:tcW w:w="2499" w:type="dxa"/>
            <w:tcBorders>
              <w:top w:val="nil"/>
              <w:left w:val="nil"/>
              <w:bottom w:val="single" w:sz="4" w:space="0" w:color="auto"/>
              <w:right w:val="single" w:sz="4" w:space="0" w:color="auto"/>
            </w:tcBorders>
            <w:shd w:val="clear" w:color="auto" w:fill="auto"/>
            <w:vAlign w:val="center"/>
            <w:hideMark/>
          </w:tcPr>
          <w:p w14:paraId="7EAA1030"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ELIPTIČNI ZASUN S RUČNIM KOLOM</w:t>
            </w:r>
          </w:p>
        </w:tc>
        <w:tc>
          <w:tcPr>
            <w:tcW w:w="909" w:type="dxa"/>
            <w:tcBorders>
              <w:top w:val="nil"/>
              <w:left w:val="nil"/>
              <w:bottom w:val="single" w:sz="4" w:space="0" w:color="auto"/>
              <w:right w:val="single" w:sz="4" w:space="0" w:color="auto"/>
            </w:tcBorders>
            <w:shd w:val="clear" w:color="auto" w:fill="auto"/>
            <w:vAlign w:val="center"/>
            <w:hideMark/>
          </w:tcPr>
          <w:p w14:paraId="5D3C06A9"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EVX</w:t>
            </w:r>
          </w:p>
        </w:tc>
        <w:tc>
          <w:tcPr>
            <w:tcW w:w="1129" w:type="dxa"/>
            <w:tcBorders>
              <w:top w:val="nil"/>
              <w:left w:val="nil"/>
              <w:bottom w:val="single" w:sz="4" w:space="0" w:color="auto"/>
              <w:right w:val="single" w:sz="4" w:space="0" w:color="auto"/>
            </w:tcBorders>
            <w:shd w:val="clear" w:color="auto" w:fill="auto"/>
            <w:noWrap/>
            <w:vAlign w:val="center"/>
            <w:hideMark/>
          </w:tcPr>
          <w:p w14:paraId="62D859BC"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20F7610F"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210</w:t>
            </w:r>
          </w:p>
        </w:tc>
        <w:tc>
          <w:tcPr>
            <w:tcW w:w="1134" w:type="dxa"/>
            <w:tcBorders>
              <w:top w:val="nil"/>
              <w:left w:val="nil"/>
              <w:bottom w:val="single" w:sz="4" w:space="0" w:color="auto"/>
              <w:right w:val="single" w:sz="4" w:space="0" w:color="auto"/>
            </w:tcBorders>
            <w:shd w:val="clear" w:color="auto" w:fill="auto"/>
            <w:noWrap/>
            <w:vAlign w:val="center"/>
            <w:hideMark/>
          </w:tcPr>
          <w:p w14:paraId="4D53352B"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67203D28" w14:textId="77777777" w:rsidTr="00512378">
        <w:trPr>
          <w:trHeight w:val="33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009B1B4E"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5973416C"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35A1AE05"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10</w:t>
            </w:r>
          </w:p>
        </w:tc>
        <w:tc>
          <w:tcPr>
            <w:tcW w:w="2499" w:type="dxa"/>
            <w:tcBorders>
              <w:top w:val="nil"/>
              <w:left w:val="nil"/>
              <w:bottom w:val="single" w:sz="4" w:space="0" w:color="auto"/>
              <w:right w:val="single" w:sz="4" w:space="0" w:color="auto"/>
            </w:tcBorders>
            <w:shd w:val="clear" w:color="auto" w:fill="auto"/>
            <w:vAlign w:val="center"/>
            <w:hideMark/>
          </w:tcPr>
          <w:p w14:paraId="169DB655"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KUGLASTI VENTIL NA NAVOJ</w:t>
            </w:r>
          </w:p>
        </w:tc>
        <w:tc>
          <w:tcPr>
            <w:tcW w:w="909" w:type="dxa"/>
            <w:tcBorders>
              <w:top w:val="nil"/>
              <w:left w:val="nil"/>
              <w:bottom w:val="single" w:sz="4" w:space="0" w:color="auto"/>
              <w:right w:val="single" w:sz="4" w:space="0" w:color="auto"/>
            </w:tcBorders>
            <w:shd w:val="clear" w:color="auto" w:fill="auto"/>
            <w:vAlign w:val="center"/>
            <w:hideMark/>
          </w:tcPr>
          <w:p w14:paraId="3B689D6A"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KV</w:t>
            </w:r>
          </w:p>
        </w:tc>
        <w:tc>
          <w:tcPr>
            <w:tcW w:w="1129" w:type="dxa"/>
            <w:tcBorders>
              <w:top w:val="nil"/>
              <w:left w:val="nil"/>
              <w:bottom w:val="single" w:sz="4" w:space="0" w:color="auto"/>
              <w:right w:val="single" w:sz="4" w:space="0" w:color="auto"/>
            </w:tcBorders>
            <w:shd w:val="clear" w:color="auto" w:fill="auto"/>
            <w:noWrap/>
            <w:vAlign w:val="center"/>
            <w:hideMark/>
          </w:tcPr>
          <w:p w14:paraId="376BD0BD"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50</w:t>
            </w:r>
          </w:p>
        </w:tc>
        <w:tc>
          <w:tcPr>
            <w:tcW w:w="1418" w:type="dxa"/>
            <w:tcBorders>
              <w:top w:val="nil"/>
              <w:left w:val="nil"/>
              <w:bottom w:val="single" w:sz="4" w:space="0" w:color="auto"/>
              <w:right w:val="single" w:sz="4" w:space="0" w:color="auto"/>
            </w:tcBorders>
            <w:shd w:val="clear" w:color="auto" w:fill="auto"/>
            <w:noWrap/>
            <w:vAlign w:val="center"/>
            <w:hideMark/>
          </w:tcPr>
          <w:p w14:paraId="3E33A559"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125</w:t>
            </w:r>
          </w:p>
        </w:tc>
        <w:tc>
          <w:tcPr>
            <w:tcW w:w="1134" w:type="dxa"/>
            <w:tcBorders>
              <w:top w:val="nil"/>
              <w:left w:val="nil"/>
              <w:bottom w:val="single" w:sz="4" w:space="0" w:color="auto"/>
              <w:right w:val="single" w:sz="4" w:space="0" w:color="auto"/>
            </w:tcBorders>
            <w:shd w:val="clear" w:color="auto" w:fill="auto"/>
            <w:noWrap/>
            <w:vAlign w:val="center"/>
            <w:hideMark/>
          </w:tcPr>
          <w:p w14:paraId="5E5B1422"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11BA2AD1" w14:textId="77777777" w:rsidTr="00512378">
        <w:trPr>
          <w:trHeight w:val="33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5AD71B72"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0944BE2F"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2D40B56A"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11</w:t>
            </w:r>
          </w:p>
        </w:tc>
        <w:tc>
          <w:tcPr>
            <w:tcW w:w="2499" w:type="dxa"/>
            <w:tcBorders>
              <w:top w:val="nil"/>
              <w:left w:val="nil"/>
              <w:bottom w:val="single" w:sz="4" w:space="0" w:color="auto"/>
              <w:right w:val="single" w:sz="4" w:space="0" w:color="auto"/>
            </w:tcBorders>
            <w:shd w:val="clear" w:color="auto" w:fill="auto"/>
            <w:vAlign w:val="center"/>
            <w:hideMark/>
          </w:tcPr>
          <w:p w14:paraId="267C8105"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ODZRAČNO-DOZRAČNI VENTIL</w:t>
            </w:r>
          </w:p>
        </w:tc>
        <w:tc>
          <w:tcPr>
            <w:tcW w:w="909" w:type="dxa"/>
            <w:tcBorders>
              <w:top w:val="nil"/>
              <w:left w:val="nil"/>
              <w:bottom w:val="single" w:sz="4" w:space="0" w:color="auto"/>
              <w:right w:val="single" w:sz="4" w:space="0" w:color="auto"/>
            </w:tcBorders>
            <w:shd w:val="clear" w:color="auto" w:fill="auto"/>
            <w:vAlign w:val="center"/>
            <w:hideMark/>
          </w:tcPr>
          <w:p w14:paraId="116E6AAC"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OV</w:t>
            </w:r>
          </w:p>
        </w:tc>
        <w:tc>
          <w:tcPr>
            <w:tcW w:w="1129" w:type="dxa"/>
            <w:tcBorders>
              <w:top w:val="nil"/>
              <w:left w:val="nil"/>
              <w:bottom w:val="single" w:sz="4" w:space="0" w:color="auto"/>
              <w:right w:val="single" w:sz="4" w:space="0" w:color="auto"/>
            </w:tcBorders>
            <w:shd w:val="clear" w:color="auto" w:fill="auto"/>
            <w:noWrap/>
            <w:vAlign w:val="center"/>
            <w:hideMark/>
          </w:tcPr>
          <w:p w14:paraId="53FEF165"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50</w:t>
            </w:r>
          </w:p>
        </w:tc>
        <w:tc>
          <w:tcPr>
            <w:tcW w:w="1418" w:type="dxa"/>
            <w:tcBorders>
              <w:top w:val="nil"/>
              <w:left w:val="nil"/>
              <w:bottom w:val="single" w:sz="4" w:space="0" w:color="auto"/>
              <w:right w:val="single" w:sz="4" w:space="0" w:color="auto"/>
            </w:tcBorders>
            <w:shd w:val="clear" w:color="auto" w:fill="auto"/>
            <w:noWrap/>
            <w:vAlign w:val="center"/>
            <w:hideMark/>
          </w:tcPr>
          <w:p w14:paraId="767F9045"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284</w:t>
            </w:r>
          </w:p>
        </w:tc>
        <w:tc>
          <w:tcPr>
            <w:tcW w:w="1134" w:type="dxa"/>
            <w:tcBorders>
              <w:top w:val="nil"/>
              <w:left w:val="nil"/>
              <w:bottom w:val="single" w:sz="4" w:space="0" w:color="auto"/>
              <w:right w:val="single" w:sz="4" w:space="0" w:color="auto"/>
            </w:tcBorders>
            <w:shd w:val="clear" w:color="auto" w:fill="auto"/>
            <w:noWrap/>
            <w:vAlign w:val="center"/>
            <w:hideMark/>
          </w:tcPr>
          <w:p w14:paraId="16CEAC71"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1B9402F8" w14:textId="77777777" w:rsidTr="00512378">
        <w:trPr>
          <w:trHeight w:val="162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2E095D82"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385505F1"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30D1AD7E"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12</w:t>
            </w:r>
          </w:p>
        </w:tc>
        <w:tc>
          <w:tcPr>
            <w:tcW w:w="2499" w:type="dxa"/>
            <w:tcBorders>
              <w:top w:val="nil"/>
              <w:left w:val="nil"/>
              <w:bottom w:val="single" w:sz="4" w:space="0" w:color="auto"/>
              <w:right w:val="single" w:sz="4" w:space="0" w:color="auto"/>
            </w:tcBorders>
            <w:shd w:val="clear" w:color="auto" w:fill="auto"/>
            <w:vAlign w:val="center"/>
            <w:hideMark/>
          </w:tcPr>
          <w:p w14:paraId="76F9846D"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MANOMETARSKI SKLOP</w:t>
            </w:r>
            <w:r w:rsidRPr="00512378">
              <w:rPr>
                <w:rFonts w:ascii="Arial Narrow" w:eastAsia="Times New Roman" w:hAnsi="Arial Narrow" w:cs="Calibri"/>
                <w:sz w:val="18"/>
                <w:szCs w:val="18"/>
                <w:lang w:eastAsia="hr-HR"/>
              </w:rPr>
              <w:br/>
              <w:t>- 2 x kuglasti ventil DN 1"</w:t>
            </w:r>
            <w:r w:rsidRPr="00512378">
              <w:rPr>
                <w:rFonts w:ascii="Arial Narrow" w:eastAsia="Times New Roman" w:hAnsi="Arial Narrow" w:cs="Calibri"/>
                <w:sz w:val="18"/>
                <w:szCs w:val="18"/>
                <w:lang w:eastAsia="hr-HR"/>
              </w:rPr>
              <w:br/>
              <w:t>- analogni manometar</w:t>
            </w:r>
            <w:r w:rsidRPr="00512378">
              <w:rPr>
                <w:rFonts w:ascii="Arial Narrow" w:eastAsia="Times New Roman" w:hAnsi="Arial Narrow" w:cs="Calibri"/>
                <w:sz w:val="18"/>
                <w:szCs w:val="18"/>
                <w:lang w:eastAsia="hr-HR"/>
              </w:rPr>
              <w:br/>
              <w:t>- digitalni manometar</w:t>
            </w:r>
            <w:r w:rsidRPr="00512378">
              <w:rPr>
                <w:rFonts w:ascii="Arial Narrow" w:eastAsia="Times New Roman" w:hAnsi="Arial Narrow" w:cs="Calibri"/>
                <w:sz w:val="18"/>
                <w:szCs w:val="18"/>
                <w:lang w:eastAsia="hr-HR"/>
              </w:rPr>
              <w:br/>
              <w:t>- T DN 1"/2"</w:t>
            </w:r>
            <w:r w:rsidRPr="00512378">
              <w:rPr>
                <w:rFonts w:ascii="Arial Narrow" w:eastAsia="Times New Roman" w:hAnsi="Arial Narrow" w:cs="Calibri"/>
                <w:sz w:val="18"/>
                <w:szCs w:val="18"/>
                <w:lang w:eastAsia="hr-HR"/>
              </w:rPr>
              <w:br/>
              <w:t>- 2 x koljeno 90° DN 1"</w:t>
            </w:r>
          </w:p>
        </w:tc>
        <w:tc>
          <w:tcPr>
            <w:tcW w:w="909" w:type="dxa"/>
            <w:tcBorders>
              <w:top w:val="nil"/>
              <w:left w:val="nil"/>
              <w:bottom w:val="single" w:sz="4" w:space="0" w:color="auto"/>
              <w:right w:val="single" w:sz="4" w:space="0" w:color="auto"/>
            </w:tcBorders>
            <w:shd w:val="clear" w:color="auto" w:fill="auto"/>
            <w:vAlign w:val="center"/>
            <w:hideMark/>
          </w:tcPr>
          <w:p w14:paraId="5D5A38A4"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693BCCE8"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28</w:t>
            </w:r>
          </w:p>
        </w:tc>
        <w:tc>
          <w:tcPr>
            <w:tcW w:w="1418" w:type="dxa"/>
            <w:tcBorders>
              <w:top w:val="nil"/>
              <w:left w:val="nil"/>
              <w:bottom w:val="single" w:sz="4" w:space="0" w:color="auto"/>
              <w:right w:val="single" w:sz="4" w:space="0" w:color="auto"/>
            </w:tcBorders>
            <w:shd w:val="clear" w:color="auto" w:fill="auto"/>
            <w:noWrap/>
            <w:vAlign w:val="center"/>
            <w:hideMark/>
          </w:tcPr>
          <w:p w14:paraId="3630DE9C"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 </w:t>
            </w:r>
          </w:p>
        </w:tc>
        <w:tc>
          <w:tcPr>
            <w:tcW w:w="1134" w:type="dxa"/>
            <w:tcBorders>
              <w:top w:val="nil"/>
              <w:left w:val="nil"/>
              <w:bottom w:val="single" w:sz="4" w:space="0" w:color="auto"/>
              <w:right w:val="single" w:sz="4" w:space="0" w:color="auto"/>
            </w:tcBorders>
            <w:shd w:val="clear" w:color="auto" w:fill="auto"/>
            <w:noWrap/>
            <w:vAlign w:val="center"/>
            <w:hideMark/>
          </w:tcPr>
          <w:p w14:paraId="0BD8E9F5"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53C46836" w14:textId="77777777" w:rsidTr="00512378">
        <w:trPr>
          <w:trHeight w:val="600"/>
        </w:trPr>
        <w:tc>
          <w:tcPr>
            <w:tcW w:w="497" w:type="dxa"/>
            <w:vMerge/>
            <w:tcBorders>
              <w:top w:val="single" w:sz="4" w:space="0" w:color="auto"/>
              <w:left w:val="single" w:sz="4" w:space="0" w:color="auto"/>
              <w:bottom w:val="single" w:sz="4" w:space="0" w:color="auto"/>
              <w:right w:val="single" w:sz="4" w:space="0" w:color="auto"/>
            </w:tcBorders>
            <w:vAlign w:val="center"/>
            <w:hideMark/>
          </w:tcPr>
          <w:p w14:paraId="1842A8F5"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14:paraId="50586FB5"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6BC24F23"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13</w:t>
            </w:r>
          </w:p>
        </w:tc>
        <w:tc>
          <w:tcPr>
            <w:tcW w:w="2499" w:type="dxa"/>
            <w:tcBorders>
              <w:top w:val="nil"/>
              <w:left w:val="nil"/>
              <w:bottom w:val="single" w:sz="4" w:space="0" w:color="auto"/>
              <w:right w:val="single" w:sz="4" w:space="0" w:color="auto"/>
            </w:tcBorders>
            <w:shd w:val="clear" w:color="auto" w:fill="auto"/>
            <w:vAlign w:val="center"/>
            <w:hideMark/>
          </w:tcPr>
          <w:p w14:paraId="1862F07F"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PLIVAJUĆA MIKROSKLOPKA</w:t>
            </w:r>
          </w:p>
        </w:tc>
        <w:tc>
          <w:tcPr>
            <w:tcW w:w="909" w:type="dxa"/>
            <w:tcBorders>
              <w:top w:val="nil"/>
              <w:left w:val="nil"/>
              <w:bottom w:val="single" w:sz="4" w:space="0" w:color="auto"/>
              <w:right w:val="single" w:sz="4" w:space="0" w:color="auto"/>
            </w:tcBorders>
            <w:shd w:val="clear" w:color="auto" w:fill="auto"/>
            <w:vAlign w:val="center"/>
            <w:hideMark/>
          </w:tcPr>
          <w:p w14:paraId="26B0F881"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6E3A2176"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 </w:t>
            </w:r>
          </w:p>
        </w:tc>
        <w:tc>
          <w:tcPr>
            <w:tcW w:w="1418" w:type="dxa"/>
            <w:tcBorders>
              <w:top w:val="nil"/>
              <w:left w:val="nil"/>
              <w:bottom w:val="single" w:sz="4" w:space="0" w:color="auto"/>
              <w:right w:val="single" w:sz="4" w:space="0" w:color="auto"/>
            </w:tcBorders>
            <w:shd w:val="clear" w:color="auto" w:fill="auto"/>
            <w:noWrap/>
            <w:vAlign w:val="center"/>
            <w:hideMark/>
          </w:tcPr>
          <w:p w14:paraId="47229956"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 </w:t>
            </w:r>
          </w:p>
        </w:tc>
        <w:tc>
          <w:tcPr>
            <w:tcW w:w="1134" w:type="dxa"/>
            <w:tcBorders>
              <w:top w:val="nil"/>
              <w:left w:val="nil"/>
              <w:bottom w:val="single" w:sz="4" w:space="0" w:color="auto"/>
              <w:right w:val="single" w:sz="4" w:space="0" w:color="auto"/>
            </w:tcBorders>
            <w:shd w:val="clear" w:color="auto" w:fill="auto"/>
            <w:noWrap/>
            <w:vAlign w:val="center"/>
            <w:hideMark/>
          </w:tcPr>
          <w:p w14:paraId="1561609F"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2D860471" w14:textId="77777777" w:rsidTr="00512378">
        <w:trPr>
          <w:trHeight w:val="600"/>
        </w:trPr>
        <w:tc>
          <w:tcPr>
            <w:tcW w:w="497"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14:paraId="30DEBF27" w14:textId="77777777" w:rsidR="00512378" w:rsidRPr="00512378" w:rsidRDefault="00512378" w:rsidP="00512378">
            <w:pPr>
              <w:jc w:val="center"/>
              <w:rPr>
                <w:rFonts w:ascii="Arial Narrow" w:eastAsia="Times New Roman" w:hAnsi="Arial Narrow" w:cs="Calibri"/>
                <w:b/>
                <w:bCs/>
                <w:lang w:eastAsia="hr-HR"/>
              </w:rPr>
            </w:pPr>
            <w:r w:rsidRPr="00512378">
              <w:rPr>
                <w:rFonts w:ascii="Arial Narrow" w:eastAsia="Times New Roman" w:hAnsi="Arial Narrow" w:cs="Calibri"/>
                <w:b/>
                <w:bCs/>
                <w:lang w:eastAsia="hr-HR"/>
              </w:rPr>
              <w:t>FAZONSKI KOMADI</w:t>
            </w:r>
          </w:p>
        </w:tc>
        <w:tc>
          <w:tcPr>
            <w:tcW w:w="658"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C580558" w14:textId="77777777" w:rsidR="00512378" w:rsidRPr="00512378" w:rsidRDefault="00512378" w:rsidP="00512378">
            <w:pPr>
              <w:jc w:val="center"/>
              <w:rPr>
                <w:rFonts w:ascii="Arial Narrow" w:eastAsia="Times New Roman" w:hAnsi="Arial Narrow" w:cs="Calibri"/>
                <w:b/>
                <w:bCs/>
                <w:lang w:eastAsia="hr-HR"/>
              </w:rPr>
            </w:pPr>
            <w:r w:rsidRPr="00512378">
              <w:rPr>
                <w:rFonts w:ascii="Arial Narrow" w:eastAsia="Times New Roman" w:hAnsi="Arial Narrow" w:cs="Calibri"/>
                <w:b/>
                <w:bCs/>
                <w:lang w:eastAsia="hr-HR"/>
              </w:rPr>
              <w:t>LIJEVANO ŽELJEZO</w:t>
            </w:r>
          </w:p>
        </w:tc>
        <w:tc>
          <w:tcPr>
            <w:tcW w:w="687" w:type="dxa"/>
            <w:tcBorders>
              <w:top w:val="nil"/>
              <w:left w:val="nil"/>
              <w:bottom w:val="single" w:sz="4" w:space="0" w:color="auto"/>
              <w:right w:val="single" w:sz="4" w:space="0" w:color="auto"/>
            </w:tcBorders>
            <w:shd w:val="clear" w:color="auto" w:fill="auto"/>
            <w:noWrap/>
            <w:vAlign w:val="center"/>
            <w:hideMark/>
          </w:tcPr>
          <w:p w14:paraId="07D1FA6E"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w:t>
            </w:r>
          </w:p>
        </w:tc>
        <w:tc>
          <w:tcPr>
            <w:tcW w:w="2499" w:type="dxa"/>
            <w:tcBorders>
              <w:top w:val="nil"/>
              <w:left w:val="nil"/>
              <w:bottom w:val="single" w:sz="4" w:space="0" w:color="auto"/>
              <w:right w:val="single" w:sz="4" w:space="0" w:color="auto"/>
            </w:tcBorders>
            <w:shd w:val="clear" w:color="auto" w:fill="auto"/>
            <w:vAlign w:val="center"/>
            <w:hideMark/>
          </w:tcPr>
          <w:p w14:paraId="1D81125F"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SPOJNI KOMAD S PRIRUBNICAMA</w:t>
            </w:r>
          </w:p>
        </w:tc>
        <w:tc>
          <w:tcPr>
            <w:tcW w:w="909" w:type="dxa"/>
            <w:tcBorders>
              <w:top w:val="nil"/>
              <w:left w:val="nil"/>
              <w:bottom w:val="single" w:sz="4" w:space="0" w:color="auto"/>
              <w:right w:val="single" w:sz="4" w:space="0" w:color="auto"/>
            </w:tcBorders>
            <w:shd w:val="clear" w:color="auto" w:fill="auto"/>
            <w:vAlign w:val="center"/>
            <w:hideMark/>
          </w:tcPr>
          <w:p w14:paraId="7BAA9A21"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FFG</w:t>
            </w:r>
          </w:p>
        </w:tc>
        <w:tc>
          <w:tcPr>
            <w:tcW w:w="1129" w:type="dxa"/>
            <w:tcBorders>
              <w:top w:val="nil"/>
              <w:left w:val="nil"/>
              <w:bottom w:val="single" w:sz="4" w:space="0" w:color="auto"/>
              <w:right w:val="single" w:sz="4" w:space="0" w:color="auto"/>
            </w:tcBorders>
            <w:shd w:val="clear" w:color="auto" w:fill="auto"/>
            <w:noWrap/>
            <w:vAlign w:val="center"/>
            <w:hideMark/>
          </w:tcPr>
          <w:p w14:paraId="5AE7D91A"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0B8090B1"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300</w:t>
            </w:r>
          </w:p>
        </w:tc>
        <w:tc>
          <w:tcPr>
            <w:tcW w:w="1134" w:type="dxa"/>
            <w:tcBorders>
              <w:top w:val="nil"/>
              <w:left w:val="nil"/>
              <w:bottom w:val="single" w:sz="4" w:space="0" w:color="auto"/>
              <w:right w:val="single" w:sz="4" w:space="0" w:color="auto"/>
            </w:tcBorders>
            <w:shd w:val="clear" w:color="auto" w:fill="auto"/>
            <w:noWrap/>
            <w:vAlign w:val="center"/>
            <w:hideMark/>
          </w:tcPr>
          <w:p w14:paraId="5E3B8C66"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72099D69"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09651F4C"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auto"/>
              <w:right w:val="single" w:sz="4" w:space="0" w:color="auto"/>
            </w:tcBorders>
            <w:vAlign w:val="center"/>
            <w:hideMark/>
          </w:tcPr>
          <w:p w14:paraId="076E5B96"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2FBC4D14"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2</w:t>
            </w:r>
          </w:p>
        </w:tc>
        <w:tc>
          <w:tcPr>
            <w:tcW w:w="2499" w:type="dxa"/>
            <w:tcBorders>
              <w:top w:val="nil"/>
              <w:left w:val="nil"/>
              <w:bottom w:val="single" w:sz="4" w:space="0" w:color="auto"/>
              <w:right w:val="single" w:sz="4" w:space="0" w:color="auto"/>
            </w:tcBorders>
            <w:shd w:val="clear" w:color="auto" w:fill="auto"/>
            <w:vAlign w:val="center"/>
            <w:hideMark/>
          </w:tcPr>
          <w:p w14:paraId="65E5CBF5"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SPOJNI KOMAD S PRIRUBNICAMA</w:t>
            </w:r>
          </w:p>
        </w:tc>
        <w:tc>
          <w:tcPr>
            <w:tcW w:w="909" w:type="dxa"/>
            <w:tcBorders>
              <w:top w:val="nil"/>
              <w:left w:val="nil"/>
              <w:bottom w:val="single" w:sz="4" w:space="0" w:color="auto"/>
              <w:right w:val="single" w:sz="4" w:space="0" w:color="auto"/>
            </w:tcBorders>
            <w:shd w:val="clear" w:color="auto" w:fill="auto"/>
            <w:vAlign w:val="center"/>
            <w:hideMark/>
          </w:tcPr>
          <w:p w14:paraId="3BCE7216"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FFG</w:t>
            </w:r>
          </w:p>
        </w:tc>
        <w:tc>
          <w:tcPr>
            <w:tcW w:w="1129" w:type="dxa"/>
            <w:tcBorders>
              <w:top w:val="nil"/>
              <w:left w:val="nil"/>
              <w:bottom w:val="single" w:sz="4" w:space="0" w:color="auto"/>
              <w:right w:val="single" w:sz="4" w:space="0" w:color="auto"/>
            </w:tcBorders>
            <w:shd w:val="clear" w:color="auto" w:fill="auto"/>
            <w:noWrap/>
            <w:vAlign w:val="center"/>
            <w:hideMark/>
          </w:tcPr>
          <w:p w14:paraId="79FB8809"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419EBD80"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800</w:t>
            </w:r>
          </w:p>
        </w:tc>
        <w:tc>
          <w:tcPr>
            <w:tcW w:w="1134" w:type="dxa"/>
            <w:tcBorders>
              <w:top w:val="nil"/>
              <w:left w:val="nil"/>
              <w:bottom w:val="single" w:sz="4" w:space="0" w:color="auto"/>
              <w:right w:val="single" w:sz="4" w:space="0" w:color="auto"/>
            </w:tcBorders>
            <w:shd w:val="clear" w:color="auto" w:fill="auto"/>
            <w:noWrap/>
            <w:vAlign w:val="center"/>
            <w:hideMark/>
          </w:tcPr>
          <w:p w14:paraId="01D8B7A3"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68DE5A7E"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75E8C3FF"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auto"/>
              <w:right w:val="single" w:sz="4" w:space="0" w:color="auto"/>
            </w:tcBorders>
            <w:vAlign w:val="center"/>
            <w:hideMark/>
          </w:tcPr>
          <w:p w14:paraId="7DB41255"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00303B19"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3</w:t>
            </w:r>
          </w:p>
        </w:tc>
        <w:tc>
          <w:tcPr>
            <w:tcW w:w="2499" w:type="dxa"/>
            <w:tcBorders>
              <w:top w:val="nil"/>
              <w:left w:val="nil"/>
              <w:bottom w:val="single" w:sz="4" w:space="0" w:color="auto"/>
              <w:right w:val="single" w:sz="4" w:space="0" w:color="auto"/>
            </w:tcBorders>
            <w:shd w:val="clear" w:color="auto" w:fill="auto"/>
            <w:vAlign w:val="center"/>
            <w:hideMark/>
          </w:tcPr>
          <w:p w14:paraId="5557D711"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SPOJNI KOMAD S PRIRUBNICAMA</w:t>
            </w:r>
          </w:p>
        </w:tc>
        <w:tc>
          <w:tcPr>
            <w:tcW w:w="909" w:type="dxa"/>
            <w:tcBorders>
              <w:top w:val="nil"/>
              <w:left w:val="nil"/>
              <w:bottom w:val="single" w:sz="4" w:space="0" w:color="auto"/>
              <w:right w:val="single" w:sz="4" w:space="0" w:color="auto"/>
            </w:tcBorders>
            <w:shd w:val="clear" w:color="auto" w:fill="auto"/>
            <w:vAlign w:val="center"/>
            <w:hideMark/>
          </w:tcPr>
          <w:p w14:paraId="25E28EBB"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FFG</w:t>
            </w:r>
          </w:p>
        </w:tc>
        <w:tc>
          <w:tcPr>
            <w:tcW w:w="1129" w:type="dxa"/>
            <w:tcBorders>
              <w:top w:val="nil"/>
              <w:left w:val="nil"/>
              <w:bottom w:val="single" w:sz="4" w:space="0" w:color="auto"/>
              <w:right w:val="single" w:sz="4" w:space="0" w:color="auto"/>
            </w:tcBorders>
            <w:shd w:val="clear" w:color="auto" w:fill="auto"/>
            <w:noWrap/>
            <w:vAlign w:val="center"/>
            <w:hideMark/>
          </w:tcPr>
          <w:p w14:paraId="7F8A5ED7"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200</w:t>
            </w:r>
          </w:p>
        </w:tc>
        <w:tc>
          <w:tcPr>
            <w:tcW w:w="1418" w:type="dxa"/>
            <w:tcBorders>
              <w:top w:val="nil"/>
              <w:left w:val="nil"/>
              <w:bottom w:val="single" w:sz="4" w:space="0" w:color="auto"/>
              <w:right w:val="single" w:sz="4" w:space="0" w:color="auto"/>
            </w:tcBorders>
            <w:shd w:val="clear" w:color="auto" w:fill="auto"/>
            <w:noWrap/>
            <w:vAlign w:val="center"/>
            <w:hideMark/>
          </w:tcPr>
          <w:p w14:paraId="7A65662C"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1000</w:t>
            </w:r>
          </w:p>
        </w:tc>
        <w:tc>
          <w:tcPr>
            <w:tcW w:w="1134" w:type="dxa"/>
            <w:tcBorders>
              <w:top w:val="nil"/>
              <w:left w:val="nil"/>
              <w:bottom w:val="single" w:sz="4" w:space="0" w:color="auto"/>
              <w:right w:val="single" w:sz="4" w:space="0" w:color="auto"/>
            </w:tcBorders>
            <w:shd w:val="clear" w:color="auto" w:fill="auto"/>
            <w:noWrap/>
            <w:vAlign w:val="center"/>
            <w:hideMark/>
          </w:tcPr>
          <w:p w14:paraId="1F0DA0CB"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31D3F035"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3542904E"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auto"/>
              <w:right w:val="single" w:sz="4" w:space="0" w:color="auto"/>
            </w:tcBorders>
            <w:vAlign w:val="center"/>
            <w:hideMark/>
          </w:tcPr>
          <w:p w14:paraId="55A6D5D4"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7C660984"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c>
          <w:tcPr>
            <w:tcW w:w="2499" w:type="dxa"/>
            <w:tcBorders>
              <w:top w:val="nil"/>
              <w:left w:val="nil"/>
              <w:bottom w:val="single" w:sz="4" w:space="0" w:color="auto"/>
              <w:right w:val="single" w:sz="4" w:space="0" w:color="auto"/>
            </w:tcBorders>
            <w:shd w:val="clear" w:color="auto" w:fill="auto"/>
            <w:vAlign w:val="center"/>
            <w:hideMark/>
          </w:tcPr>
          <w:p w14:paraId="7188158B"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LUČNI KOMAD SA STOPALOM</w:t>
            </w:r>
          </w:p>
        </w:tc>
        <w:tc>
          <w:tcPr>
            <w:tcW w:w="909" w:type="dxa"/>
            <w:tcBorders>
              <w:top w:val="nil"/>
              <w:left w:val="nil"/>
              <w:bottom w:val="single" w:sz="4" w:space="0" w:color="auto"/>
              <w:right w:val="single" w:sz="4" w:space="0" w:color="auto"/>
            </w:tcBorders>
            <w:shd w:val="clear" w:color="auto" w:fill="auto"/>
            <w:vAlign w:val="center"/>
            <w:hideMark/>
          </w:tcPr>
          <w:p w14:paraId="0CAF7ACC"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N</w:t>
            </w:r>
          </w:p>
        </w:tc>
        <w:tc>
          <w:tcPr>
            <w:tcW w:w="1129" w:type="dxa"/>
            <w:tcBorders>
              <w:top w:val="nil"/>
              <w:left w:val="nil"/>
              <w:bottom w:val="single" w:sz="4" w:space="0" w:color="auto"/>
              <w:right w:val="single" w:sz="4" w:space="0" w:color="auto"/>
            </w:tcBorders>
            <w:shd w:val="clear" w:color="auto" w:fill="auto"/>
            <w:noWrap/>
            <w:vAlign w:val="center"/>
            <w:hideMark/>
          </w:tcPr>
          <w:p w14:paraId="43069CFB"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200</w:t>
            </w:r>
          </w:p>
        </w:tc>
        <w:tc>
          <w:tcPr>
            <w:tcW w:w="1418" w:type="dxa"/>
            <w:tcBorders>
              <w:top w:val="nil"/>
              <w:left w:val="nil"/>
              <w:bottom w:val="single" w:sz="4" w:space="0" w:color="auto"/>
              <w:right w:val="single" w:sz="4" w:space="0" w:color="auto"/>
            </w:tcBorders>
            <w:shd w:val="clear" w:color="auto" w:fill="auto"/>
            <w:noWrap/>
            <w:vAlign w:val="center"/>
            <w:hideMark/>
          </w:tcPr>
          <w:p w14:paraId="6FC11DDA"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260</w:t>
            </w:r>
          </w:p>
        </w:tc>
        <w:tc>
          <w:tcPr>
            <w:tcW w:w="1134" w:type="dxa"/>
            <w:tcBorders>
              <w:top w:val="nil"/>
              <w:left w:val="nil"/>
              <w:bottom w:val="single" w:sz="4" w:space="0" w:color="auto"/>
              <w:right w:val="single" w:sz="4" w:space="0" w:color="auto"/>
            </w:tcBorders>
            <w:shd w:val="clear" w:color="auto" w:fill="auto"/>
            <w:noWrap/>
            <w:vAlign w:val="center"/>
            <w:hideMark/>
          </w:tcPr>
          <w:p w14:paraId="5EA317C6"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4AC14E0B"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2AB2DC99"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auto"/>
              <w:right w:val="single" w:sz="4" w:space="0" w:color="auto"/>
            </w:tcBorders>
            <w:vAlign w:val="center"/>
            <w:hideMark/>
          </w:tcPr>
          <w:p w14:paraId="2AC5AE07"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7CB21137"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5</w:t>
            </w:r>
          </w:p>
        </w:tc>
        <w:tc>
          <w:tcPr>
            <w:tcW w:w="2499" w:type="dxa"/>
            <w:tcBorders>
              <w:top w:val="nil"/>
              <w:left w:val="nil"/>
              <w:bottom w:val="single" w:sz="4" w:space="0" w:color="auto"/>
              <w:right w:val="single" w:sz="4" w:space="0" w:color="auto"/>
            </w:tcBorders>
            <w:shd w:val="clear" w:color="auto" w:fill="auto"/>
            <w:vAlign w:val="center"/>
            <w:hideMark/>
          </w:tcPr>
          <w:p w14:paraId="564B608B"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SLOBODNA PRIRUBNICA</w:t>
            </w:r>
          </w:p>
        </w:tc>
        <w:tc>
          <w:tcPr>
            <w:tcW w:w="909" w:type="dxa"/>
            <w:tcBorders>
              <w:top w:val="nil"/>
              <w:left w:val="nil"/>
              <w:bottom w:val="single" w:sz="4" w:space="0" w:color="auto"/>
              <w:right w:val="single" w:sz="4" w:space="0" w:color="auto"/>
            </w:tcBorders>
            <w:shd w:val="clear" w:color="auto" w:fill="auto"/>
            <w:vAlign w:val="center"/>
            <w:hideMark/>
          </w:tcPr>
          <w:p w14:paraId="24C38E30"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SP</w:t>
            </w:r>
          </w:p>
        </w:tc>
        <w:tc>
          <w:tcPr>
            <w:tcW w:w="1129" w:type="dxa"/>
            <w:tcBorders>
              <w:top w:val="nil"/>
              <w:left w:val="nil"/>
              <w:bottom w:val="single" w:sz="4" w:space="0" w:color="auto"/>
              <w:right w:val="single" w:sz="4" w:space="0" w:color="auto"/>
            </w:tcBorders>
            <w:shd w:val="clear" w:color="auto" w:fill="auto"/>
            <w:noWrap/>
            <w:vAlign w:val="center"/>
            <w:hideMark/>
          </w:tcPr>
          <w:p w14:paraId="7D328B2B"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200</w:t>
            </w:r>
          </w:p>
        </w:tc>
        <w:tc>
          <w:tcPr>
            <w:tcW w:w="1418" w:type="dxa"/>
            <w:tcBorders>
              <w:top w:val="nil"/>
              <w:left w:val="nil"/>
              <w:bottom w:val="single" w:sz="4" w:space="0" w:color="auto"/>
              <w:right w:val="single" w:sz="4" w:space="0" w:color="auto"/>
            </w:tcBorders>
            <w:shd w:val="clear" w:color="auto" w:fill="auto"/>
            <w:noWrap/>
            <w:vAlign w:val="center"/>
            <w:hideMark/>
          </w:tcPr>
          <w:p w14:paraId="1711F89E"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20</w:t>
            </w:r>
          </w:p>
        </w:tc>
        <w:tc>
          <w:tcPr>
            <w:tcW w:w="1134" w:type="dxa"/>
            <w:tcBorders>
              <w:top w:val="nil"/>
              <w:left w:val="nil"/>
              <w:bottom w:val="single" w:sz="4" w:space="0" w:color="auto"/>
              <w:right w:val="single" w:sz="4" w:space="0" w:color="auto"/>
            </w:tcBorders>
            <w:shd w:val="clear" w:color="auto" w:fill="auto"/>
            <w:noWrap/>
            <w:vAlign w:val="center"/>
            <w:hideMark/>
          </w:tcPr>
          <w:p w14:paraId="277B92F3"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70D17CD9" w14:textId="77777777" w:rsidTr="00512378">
        <w:trPr>
          <w:trHeight w:val="900"/>
        </w:trPr>
        <w:tc>
          <w:tcPr>
            <w:tcW w:w="497" w:type="dxa"/>
            <w:vMerge/>
            <w:tcBorders>
              <w:top w:val="nil"/>
              <w:left w:val="single" w:sz="4" w:space="0" w:color="auto"/>
              <w:bottom w:val="single" w:sz="4" w:space="0" w:color="000000"/>
              <w:right w:val="single" w:sz="4" w:space="0" w:color="auto"/>
            </w:tcBorders>
            <w:vAlign w:val="center"/>
            <w:hideMark/>
          </w:tcPr>
          <w:p w14:paraId="74DBC6B2"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auto"/>
              <w:right w:val="single" w:sz="4" w:space="0" w:color="auto"/>
            </w:tcBorders>
            <w:vAlign w:val="center"/>
            <w:hideMark/>
          </w:tcPr>
          <w:p w14:paraId="2E629E8A"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1868E1FC"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6</w:t>
            </w:r>
          </w:p>
        </w:tc>
        <w:tc>
          <w:tcPr>
            <w:tcW w:w="2499" w:type="dxa"/>
            <w:tcBorders>
              <w:top w:val="nil"/>
              <w:left w:val="nil"/>
              <w:bottom w:val="single" w:sz="4" w:space="0" w:color="auto"/>
              <w:right w:val="single" w:sz="4" w:space="0" w:color="auto"/>
            </w:tcBorders>
            <w:shd w:val="clear" w:color="auto" w:fill="auto"/>
            <w:vAlign w:val="center"/>
            <w:hideMark/>
          </w:tcPr>
          <w:p w14:paraId="0AB24FD3"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STABILNA BRZA VATROGASNA SPOJNICA S NAVARENOM PRIRUBNICOM I ČEPOM vel B</w:t>
            </w:r>
          </w:p>
        </w:tc>
        <w:tc>
          <w:tcPr>
            <w:tcW w:w="909" w:type="dxa"/>
            <w:tcBorders>
              <w:top w:val="nil"/>
              <w:left w:val="nil"/>
              <w:bottom w:val="single" w:sz="4" w:space="0" w:color="auto"/>
              <w:right w:val="single" w:sz="4" w:space="0" w:color="auto"/>
            </w:tcBorders>
            <w:shd w:val="clear" w:color="auto" w:fill="auto"/>
            <w:vAlign w:val="center"/>
            <w:hideMark/>
          </w:tcPr>
          <w:p w14:paraId="75AD0BDE"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VP</w:t>
            </w:r>
          </w:p>
        </w:tc>
        <w:tc>
          <w:tcPr>
            <w:tcW w:w="1129" w:type="dxa"/>
            <w:tcBorders>
              <w:top w:val="nil"/>
              <w:left w:val="nil"/>
              <w:bottom w:val="single" w:sz="4" w:space="0" w:color="auto"/>
              <w:right w:val="single" w:sz="4" w:space="0" w:color="auto"/>
            </w:tcBorders>
            <w:shd w:val="clear" w:color="auto" w:fill="auto"/>
            <w:noWrap/>
            <w:vAlign w:val="center"/>
            <w:hideMark/>
          </w:tcPr>
          <w:p w14:paraId="0AAD4906"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80</w:t>
            </w:r>
          </w:p>
        </w:tc>
        <w:tc>
          <w:tcPr>
            <w:tcW w:w="1418" w:type="dxa"/>
            <w:tcBorders>
              <w:top w:val="nil"/>
              <w:left w:val="nil"/>
              <w:bottom w:val="single" w:sz="4" w:space="0" w:color="auto"/>
              <w:right w:val="single" w:sz="4" w:space="0" w:color="auto"/>
            </w:tcBorders>
            <w:shd w:val="clear" w:color="auto" w:fill="auto"/>
            <w:noWrap/>
            <w:vAlign w:val="center"/>
            <w:hideMark/>
          </w:tcPr>
          <w:p w14:paraId="34D72AF2"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132</w:t>
            </w:r>
          </w:p>
        </w:tc>
        <w:tc>
          <w:tcPr>
            <w:tcW w:w="1134" w:type="dxa"/>
            <w:tcBorders>
              <w:top w:val="nil"/>
              <w:left w:val="nil"/>
              <w:bottom w:val="single" w:sz="4" w:space="0" w:color="auto"/>
              <w:right w:val="single" w:sz="4" w:space="0" w:color="auto"/>
            </w:tcBorders>
            <w:shd w:val="clear" w:color="auto" w:fill="auto"/>
            <w:noWrap/>
            <w:vAlign w:val="center"/>
            <w:hideMark/>
          </w:tcPr>
          <w:p w14:paraId="3D974F7E"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777BD78C"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2FAF7623" w14:textId="77777777" w:rsidR="00512378" w:rsidRPr="00512378" w:rsidRDefault="00512378" w:rsidP="00512378">
            <w:pPr>
              <w:rPr>
                <w:rFonts w:ascii="Arial Narrow" w:eastAsia="Times New Roman" w:hAnsi="Arial Narrow" w:cs="Calibri"/>
                <w:b/>
                <w:bCs/>
                <w:lang w:eastAsia="hr-HR"/>
              </w:rPr>
            </w:pPr>
          </w:p>
        </w:tc>
        <w:tc>
          <w:tcPr>
            <w:tcW w:w="658"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7953E65E" w14:textId="77777777" w:rsidR="00512378" w:rsidRPr="00512378" w:rsidRDefault="00512378" w:rsidP="00512378">
            <w:pPr>
              <w:jc w:val="center"/>
              <w:rPr>
                <w:rFonts w:ascii="Arial Narrow" w:eastAsia="Times New Roman" w:hAnsi="Arial Narrow" w:cs="Calibri"/>
                <w:b/>
                <w:bCs/>
                <w:lang w:eastAsia="hr-HR"/>
              </w:rPr>
            </w:pPr>
            <w:r w:rsidRPr="00512378">
              <w:rPr>
                <w:rFonts w:ascii="Arial Narrow" w:eastAsia="Times New Roman" w:hAnsi="Arial Narrow" w:cs="Calibri"/>
                <w:b/>
                <w:bCs/>
                <w:lang w:eastAsia="hr-HR"/>
              </w:rPr>
              <w:t>PEHD</w:t>
            </w:r>
          </w:p>
        </w:tc>
        <w:tc>
          <w:tcPr>
            <w:tcW w:w="687" w:type="dxa"/>
            <w:tcBorders>
              <w:top w:val="nil"/>
              <w:left w:val="nil"/>
              <w:bottom w:val="single" w:sz="4" w:space="0" w:color="auto"/>
              <w:right w:val="single" w:sz="4" w:space="0" w:color="auto"/>
            </w:tcBorders>
            <w:shd w:val="clear" w:color="auto" w:fill="auto"/>
            <w:noWrap/>
            <w:vAlign w:val="center"/>
            <w:hideMark/>
          </w:tcPr>
          <w:p w14:paraId="22B99332"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7</w:t>
            </w:r>
          </w:p>
        </w:tc>
        <w:tc>
          <w:tcPr>
            <w:tcW w:w="2499" w:type="dxa"/>
            <w:tcBorders>
              <w:top w:val="nil"/>
              <w:left w:val="nil"/>
              <w:bottom w:val="single" w:sz="4" w:space="0" w:color="auto"/>
              <w:right w:val="single" w:sz="4" w:space="0" w:color="auto"/>
            </w:tcBorders>
            <w:shd w:val="clear" w:color="auto" w:fill="auto"/>
            <w:vAlign w:val="center"/>
            <w:hideMark/>
          </w:tcPr>
          <w:p w14:paraId="4450A022"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TULJAK</w:t>
            </w:r>
          </w:p>
        </w:tc>
        <w:tc>
          <w:tcPr>
            <w:tcW w:w="909" w:type="dxa"/>
            <w:tcBorders>
              <w:top w:val="nil"/>
              <w:left w:val="nil"/>
              <w:bottom w:val="single" w:sz="4" w:space="0" w:color="auto"/>
              <w:right w:val="single" w:sz="4" w:space="0" w:color="auto"/>
            </w:tcBorders>
            <w:shd w:val="clear" w:color="auto" w:fill="auto"/>
            <w:vAlign w:val="center"/>
            <w:hideMark/>
          </w:tcPr>
          <w:p w14:paraId="641C1051"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23AAD6B5"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225</w:t>
            </w:r>
          </w:p>
        </w:tc>
        <w:tc>
          <w:tcPr>
            <w:tcW w:w="1418" w:type="dxa"/>
            <w:tcBorders>
              <w:top w:val="nil"/>
              <w:left w:val="nil"/>
              <w:bottom w:val="single" w:sz="4" w:space="0" w:color="auto"/>
              <w:right w:val="single" w:sz="4" w:space="0" w:color="auto"/>
            </w:tcBorders>
            <w:shd w:val="clear" w:color="auto" w:fill="auto"/>
            <w:noWrap/>
            <w:vAlign w:val="center"/>
            <w:hideMark/>
          </w:tcPr>
          <w:p w14:paraId="6BFBAB14"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200</w:t>
            </w:r>
          </w:p>
        </w:tc>
        <w:tc>
          <w:tcPr>
            <w:tcW w:w="1134" w:type="dxa"/>
            <w:tcBorders>
              <w:top w:val="nil"/>
              <w:left w:val="nil"/>
              <w:bottom w:val="single" w:sz="4" w:space="0" w:color="auto"/>
              <w:right w:val="single" w:sz="4" w:space="0" w:color="auto"/>
            </w:tcBorders>
            <w:shd w:val="clear" w:color="auto" w:fill="auto"/>
            <w:noWrap/>
            <w:vAlign w:val="center"/>
            <w:hideMark/>
          </w:tcPr>
          <w:p w14:paraId="30DF097D"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6B247EA8"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65091F93"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auto"/>
              <w:right w:val="single" w:sz="4" w:space="0" w:color="auto"/>
            </w:tcBorders>
            <w:vAlign w:val="center"/>
            <w:hideMark/>
          </w:tcPr>
          <w:p w14:paraId="2A0D4536"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5A24F74A"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8</w:t>
            </w:r>
          </w:p>
        </w:tc>
        <w:tc>
          <w:tcPr>
            <w:tcW w:w="2499" w:type="dxa"/>
            <w:tcBorders>
              <w:top w:val="nil"/>
              <w:left w:val="nil"/>
              <w:bottom w:val="single" w:sz="4" w:space="0" w:color="auto"/>
              <w:right w:val="single" w:sz="4" w:space="0" w:color="auto"/>
            </w:tcBorders>
            <w:shd w:val="clear" w:color="auto" w:fill="auto"/>
            <w:vAlign w:val="center"/>
            <w:hideMark/>
          </w:tcPr>
          <w:p w14:paraId="572FC772"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ELEKTROFUZIJSKA SPOJNICA</w:t>
            </w:r>
          </w:p>
        </w:tc>
        <w:tc>
          <w:tcPr>
            <w:tcW w:w="909" w:type="dxa"/>
            <w:tcBorders>
              <w:top w:val="nil"/>
              <w:left w:val="nil"/>
              <w:bottom w:val="single" w:sz="4" w:space="0" w:color="auto"/>
              <w:right w:val="single" w:sz="4" w:space="0" w:color="auto"/>
            </w:tcBorders>
            <w:shd w:val="clear" w:color="auto" w:fill="auto"/>
            <w:vAlign w:val="center"/>
            <w:hideMark/>
          </w:tcPr>
          <w:p w14:paraId="5F033A07"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19D601AD"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225</w:t>
            </w:r>
          </w:p>
        </w:tc>
        <w:tc>
          <w:tcPr>
            <w:tcW w:w="1418" w:type="dxa"/>
            <w:tcBorders>
              <w:top w:val="nil"/>
              <w:left w:val="nil"/>
              <w:bottom w:val="single" w:sz="4" w:space="0" w:color="auto"/>
              <w:right w:val="single" w:sz="4" w:space="0" w:color="auto"/>
            </w:tcBorders>
            <w:shd w:val="clear" w:color="auto" w:fill="auto"/>
            <w:noWrap/>
            <w:vAlign w:val="center"/>
            <w:hideMark/>
          </w:tcPr>
          <w:p w14:paraId="420B093D"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225</w:t>
            </w:r>
          </w:p>
        </w:tc>
        <w:tc>
          <w:tcPr>
            <w:tcW w:w="1134" w:type="dxa"/>
            <w:tcBorders>
              <w:top w:val="nil"/>
              <w:left w:val="nil"/>
              <w:bottom w:val="single" w:sz="4" w:space="0" w:color="auto"/>
              <w:right w:val="single" w:sz="4" w:space="0" w:color="auto"/>
            </w:tcBorders>
            <w:shd w:val="clear" w:color="auto" w:fill="auto"/>
            <w:noWrap/>
            <w:vAlign w:val="center"/>
            <w:hideMark/>
          </w:tcPr>
          <w:p w14:paraId="3C6E3643"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558117DE"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721BD675" w14:textId="77777777" w:rsidR="00512378" w:rsidRPr="00512378" w:rsidRDefault="00512378" w:rsidP="00512378">
            <w:pPr>
              <w:rPr>
                <w:rFonts w:ascii="Arial Narrow" w:eastAsia="Times New Roman" w:hAnsi="Arial Narrow" w:cs="Calibri"/>
                <w:b/>
                <w:bCs/>
                <w:lang w:eastAsia="hr-HR"/>
              </w:rPr>
            </w:pPr>
          </w:p>
        </w:tc>
        <w:tc>
          <w:tcPr>
            <w:tcW w:w="658"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14:paraId="30FF4835" w14:textId="77777777" w:rsidR="00512378" w:rsidRPr="00512378" w:rsidRDefault="00512378" w:rsidP="00512378">
            <w:pPr>
              <w:jc w:val="center"/>
              <w:rPr>
                <w:rFonts w:ascii="Arial Narrow" w:eastAsia="Times New Roman" w:hAnsi="Arial Narrow" w:cs="Calibri"/>
                <w:b/>
                <w:bCs/>
                <w:lang w:eastAsia="hr-HR"/>
              </w:rPr>
            </w:pPr>
            <w:r w:rsidRPr="00512378">
              <w:rPr>
                <w:rFonts w:ascii="Arial Narrow" w:eastAsia="Times New Roman" w:hAnsi="Arial Narrow" w:cs="Calibri"/>
                <w:b/>
                <w:bCs/>
                <w:lang w:eastAsia="hr-HR"/>
              </w:rPr>
              <w:t>INOX</w:t>
            </w:r>
          </w:p>
        </w:tc>
        <w:tc>
          <w:tcPr>
            <w:tcW w:w="687" w:type="dxa"/>
            <w:tcBorders>
              <w:top w:val="nil"/>
              <w:left w:val="nil"/>
              <w:bottom w:val="single" w:sz="4" w:space="0" w:color="auto"/>
              <w:right w:val="single" w:sz="4" w:space="0" w:color="auto"/>
            </w:tcBorders>
            <w:shd w:val="clear" w:color="auto" w:fill="auto"/>
            <w:noWrap/>
            <w:vAlign w:val="center"/>
            <w:hideMark/>
          </w:tcPr>
          <w:p w14:paraId="4C81DCEA"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10</w:t>
            </w:r>
          </w:p>
        </w:tc>
        <w:tc>
          <w:tcPr>
            <w:tcW w:w="2499" w:type="dxa"/>
            <w:tcBorders>
              <w:top w:val="nil"/>
              <w:left w:val="nil"/>
              <w:bottom w:val="single" w:sz="4" w:space="0" w:color="auto"/>
              <w:right w:val="single" w:sz="4" w:space="0" w:color="auto"/>
            </w:tcBorders>
            <w:shd w:val="clear" w:color="auto" w:fill="auto"/>
            <w:vAlign w:val="center"/>
            <w:hideMark/>
          </w:tcPr>
          <w:p w14:paraId="2D04D7AC"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KOLJENO 90° S NAVARENIM SPOJEM ZA DN50 mm</w:t>
            </w:r>
          </w:p>
        </w:tc>
        <w:tc>
          <w:tcPr>
            <w:tcW w:w="909" w:type="dxa"/>
            <w:tcBorders>
              <w:top w:val="nil"/>
              <w:left w:val="nil"/>
              <w:bottom w:val="single" w:sz="4" w:space="0" w:color="auto"/>
              <w:right w:val="single" w:sz="4" w:space="0" w:color="auto"/>
            </w:tcBorders>
            <w:shd w:val="clear" w:color="auto" w:fill="auto"/>
            <w:vAlign w:val="center"/>
            <w:hideMark/>
          </w:tcPr>
          <w:p w14:paraId="2DD2B315"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072CFF0E"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64416811"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205</w:t>
            </w:r>
          </w:p>
        </w:tc>
        <w:tc>
          <w:tcPr>
            <w:tcW w:w="1134" w:type="dxa"/>
            <w:tcBorders>
              <w:top w:val="nil"/>
              <w:left w:val="nil"/>
              <w:bottom w:val="single" w:sz="4" w:space="0" w:color="auto"/>
              <w:right w:val="single" w:sz="4" w:space="0" w:color="auto"/>
            </w:tcBorders>
            <w:shd w:val="clear" w:color="auto" w:fill="auto"/>
            <w:noWrap/>
            <w:vAlign w:val="center"/>
            <w:hideMark/>
          </w:tcPr>
          <w:p w14:paraId="3C4245EB"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7D9E653F"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547D9523"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000000"/>
              <w:right w:val="single" w:sz="4" w:space="0" w:color="auto"/>
            </w:tcBorders>
            <w:vAlign w:val="center"/>
            <w:hideMark/>
          </w:tcPr>
          <w:p w14:paraId="70CF325C"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57CBDAAC"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11</w:t>
            </w:r>
          </w:p>
        </w:tc>
        <w:tc>
          <w:tcPr>
            <w:tcW w:w="2499" w:type="dxa"/>
            <w:tcBorders>
              <w:top w:val="nil"/>
              <w:left w:val="nil"/>
              <w:bottom w:val="single" w:sz="4" w:space="0" w:color="auto"/>
              <w:right w:val="single" w:sz="4" w:space="0" w:color="auto"/>
            </w:tcBorders>
            <w:shd w:val="clear" w:color="auto" w:fill="auto"/>
            <w:vAlign w:val="center"/>
            <w:hideMark/>
          </w:tcPr>
          <w:p w14:paraId="4290DE03"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REDUCIRANI KOMAD</w:t>
            </w:r>
          </w:p>
        </w:tc>
        <w:tc>
          <w:tcPr>
            <w:tcW w:w="909" w:type="dxa"/>
            <w:tcBorders>
              <w:top w:val="nil"/>
              <w:left w:val="nil"/>
              <w:bottom w:val="single" w:sz="4" w:space="0" w:color="auto"/>
              <w:right w:val="single" w:sz="4" w:space="0" w:color="auto"/>
            </w:tcBorders>
            <w:shd w:val="clear" w:color="auto" w:fill="auto"/>
            <w:vAlign w:val="center"/>
            <w:hideMark/>
          </w:tcPr>
          <w:p w14:paraId="4AA1F7A6"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42A67DFC"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200/150</w:t>
            </w:r>
          </w:p>
        </w:tc>
        <w:tc>
          <w:tcPr>
            <w:tcW w:w="1418" w:type="dxa"/>
            <w:tcBorders>
              <w:top w:val="nil"/>
              <w:left w:val="nil"/>
              <w:bottom w:val="single" w:sz="4" w:space="0" w:color="auto"/>
              <w:right w:val="single" w:sz="4" w:space="0" w:color="auto"/>
            </w:tcBorders>
            <w:shd w:val="clear" w:color="auto" w:fill="auto"/>
            <w:noWrap/>
            <w:vAlign w:val="center"/>
            <w:hideMark/>
          </w:tcPr>
          <w:p w14:paraId="083C0EDB"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178</w:t>
            </w:r>
          </w:p>
        </w:tc>
        <w:tc>
          <w:tcPr>
            <w:tcW w:w="1134" w:type="dxa"/>
            <w:tcBorders>
              <w:top w:val="nil"/>
              <w:left w:val="nil"/>
              <w:bottom w:val="single" w:sz="4" w:space="0" w:color="auto"/>
              <w:right w:val="single" w:sz="4" w:space="0" w:color="auto"/>
            </w:tcBorders>
            <w:shd w:val="clear" w:color="auto" w:fill="auto"/>
            <w:noWrap/>
            <w:vAlign w:val="center"/>
            <w:hideMark/>
          </w:tcPr>
          <w:p w14:paraId="0312A707"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48AA6CE7"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409F1A73"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000000"/>
              <w:right w:val="single" w:sz="4" w:space="0" w:color="auto"/>
            </w:tcBorders>
            <w:vAlign w:val="center"/>
            <w:hideMark/>
          </w:tcPr>
          <w:p w14:paraId="32C68239"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047E9363"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12</w:t>
            </w:r>
          </w:p>
        </w:tc>
        <w:tc>
          <w:tcPr>
            <w:tcW w:w="2499" w:type="dxa"/>
            <w:tcBorders>
              <w:top w:val="nil"/>
              <w:left w:val="nil"/>
              <w:bottom w:val="single" w:sz="4" w:space="0" w:color="auto"/>
              <w:right w:val="single" w:sz="4" w:space="0" w:color="auto"/>
            </w:tcBorders>
            <w:shd w:val="clear" w:color="auto" w:fill="auto"/>
            <w:vAlign w:val="center"/>
            <w:hideMark/>
          </w:tcPr>
          <w:p w14:paraId="06E8E5CE"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PRIRUBNICA ZA NAVARIVANJE</w:t>
            </w:r>
          </w:p>
        </w:tc>
        <w:tc>
          <w:tcPr>
            <w:tcW w:w="909" w:type="dxa"/>
            <w:tcBorders>
              <w:top w:val="nil"/>
              <w:left w:val="nil"/>
              <w:bottom w:val="single" w:sz="4" w:space="0" w:color="auto"/>
              <w:right w:val="single" w:sz="4" w:space="0" w:color="auto"/>
            </w:tcBorders>
            <w:shd w:val="clear" w:color="auto" w:fill="auto"/>
            <w:vAlign w:val="center"/>
            <w:hideMark/>
          </w:tcPr>
          <w:p w14:paraId="2FC4C317"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2A7D0620"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1960B904"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22</w:t>
            </w:r>
          </w:p>
        </w:tc>
        <w:tc>
          <w:tcPr>
            <w:tcW w:w="1134" w:type="dxa"/>
            <w:tcBorders>
              <w:top w:val="nil"/>
              <w:left w:val="nil"/>
              <w:bottom w:val="single" w:sz="4" w:space="0" w:color="auto"/>
              <w:right w:val="single" w:sz="4" w:space="0" w:color="auto"/>
            </w:tcBorders>
            <w:shd w:val="clear" w:color="auto" w:fill="auto"/>
            <w:noWrap/>
            <w:vAlign w:val="center"/>
            <w:hideMark/>
          </w:tcPr>
          <w:p w14:paraId="2EA69B8E"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12</w:t>
            </w:r>
          </w:p>
        </w:tc>
      </w:tr>
      <w:tr w:rsidR="00512378" w:rsidRPr="00512378" w14:paraId="7A92AA75"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4D20BD59"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000000"/>
              <w:right w:val="single" w:sz="4" w:space="0" w:color="auto"/>
            </w:tcBorders>
            <w:vAlign w:val="center"/>
            <w:hideMark/>
          </w:tcPr>
          <w:p w14:paraId="7C0CDA97"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142ADC34"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13</w:t>
            </w:r>
          </w:p>
        </w:tc>
        <w:tc>
          <w:tcPr>
            <w:tcW w:w="2499" w:type="dxa"/>
            <w:tcBorders>
              <w:top w:val="nil"/>
              <w:left w:val="nil"/>
              <w:bottom w:val="single" w:sz="4" w:space="0" w:color="auto"/>
              <w:right w:val="single" w:sz="4" w:space="0" w:color="auto"/>
            </w:tcBorders>
            <w:shd w:val="clear" w:color="auto" w:fill="auto"/>
            <w:vAlign w:val="center"/>
            <w:hideMark/>
          </w:tcPr>
          <w:p w14:paraId="4B4E686B"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PRIRUBNICA ZA NAVARIVANJE</w:t>
            </w:r>
          </w:p>
        </w:tc>
        <w:tc>
          <w:tcPr>
            <w:tcW w:w="909" w:type="dxa"/>
            <w:tcBorders>
              <w:top w:val="nil"/>
              <w:left w:val="nil"/>
              <w:bottom w:val="single" w:sz="4" w:space="0" w:color="auto"/>
              <w:right w:val="single" w:sz="4" w:space="0" w:color="auto"/>
            </w:tcBorders>
            <w:shd w:val="clear" w:color="auto" w:fill="auto"/>
            <w:vAlign w:val="center"/>
            <w:hideMark/>
          </w:tcPr>
          <w:p w14:paraId="1A08AD2F"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59E8B585"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200</w:t>
            </w:r>
          </w:p>
        </w:tc>
        <w:tc>
          <w:tcPr>
            <w:tcW w:w="1418" w:type="dxa"/>
            <w:tcBorders>
              <w:top w:val="nil"/>
              <w:left w:val="nil"/>
              <w:bottom w:val="single" w:sz="4" w:space="0" w:color="auto"/>
              <w:right w:val="single" w:sz="4" w:space="0" w:color="auto"/>
            </w:tcBorders>
            <w:shd w:val="clear" w:color="auto" w:fill="auto"/>
            <w:noWrap/>
            <w:vAlign w:val="center"/>
            <w:hideMark/>
          </w:tcPr>
          <w:p w14:paraId="4F889A2A"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20</w:t>
            </w:r>
          </w:p>
        </w:tc>
        <w:tc>
          <w:tcPr>
            <w:tcW w:w="1134" w:type="dxa"/>
            <w:tcBorders>
              <w:top w:val="nil"/>
              <w:left w:val="nil"/>
              <w:bottom w:val="single" w:sz="4" w:space="0" w:color="auto"/>
              <w:right w:val="single" w:sz="4" w:space="0" w:color="auto"/>
            </w:tcBorders>
            <w:shd w:val="clear" w:color="auto" w:fill="auto"/>
            <w:noWrap/>
            <w:vAlign w:val="center"/>
            <w:hideMark/>
          </w:tcPr>
          <w:p w14:paraId="468F17D9"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0929A614"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67A24768"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000000"/>
              <w:right w:val="single" w:sz="4" w:space="0" w:color="auto"/>
            </w:tcBorders>
            <w:vAlign w:val="center"/>
            <w:hideMark/>
          </w:tcPr>
          <w:p w14:paraId="579A5931"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575C82AB"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14</w:t>
            </w:r>
          </w:p>
        </w:tc>
        <w:tc>
          <w:tcPr>
            <w:tcW w:w="2499" w:type="dxa"/>
            <w:tcBorders>
              <w:top w:val="nil"/>
              <w:left w:val="nil"/>
              <w:bottom w:val="single" w:sz="4" w:space="0" w:color="auto"/>
              <w:right w:val="single" w:sz="4" w:space="0" w:color="auto"/>
            </w:tcBorders>
            <w:shd w:val="clear" w:color="auto" w:fill="auto"/>
            <w:vAlign w:val="center"/>
            <w:hideMark/>
          </w:tcPr>
          <w:p w14:paraId="130DBA1B"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CIJEV</w:t>
            </w:r>
          </w:p>
        </w:tc>
        <w:tc>
          <w:tcPr>
            <w:tcW w:w="909" w:type="dxa"/>
            <w:tcBorders>
              <w:top w:val="nil"/>
              <w:left w:val="nil"/>
              <w:bottom w:val="single" w:sz="4" w:space="0" w:color="auto"/>
              <w:right w:val="single" w:sz="4" w:space="0" w:color="auto"/>
            </w:tcBorders>
            <w:shd w:val="clear" w:color="auto" w:fill="auto"/>
            <w:vAlign w:val="center"/>
            <w:hideMark/>
          </w:tcPr>
          <w:p w14:paraId="10A96B70"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4E8B620E"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200</w:t>
            </w:r>
          </w:p>
        </w:tc>
        <w:tc>
          <w:tcPr>
            <w:tcW w:w="1418" w:type="dxa"/>
            <w:tcBorders>
              <w:top w:val="nil"/>
              <w:left w:val="nil"/>
              <w:bottom w:val="single" w:sz="4" w:space="0" w:color="auto"/>
              <w:right w:val="single" w:sz="4" w:space="0" w:color="auto"/>
            </w:tcBorders>
            <w:shd w:val="clear" w:color="auto" w:fill="auto"/>
            <w:noWrap/>
            <w:vAlign w:val="center"/>
            <w:hideMark/>
          </w:tcPr>
          <w:p w14:paraId="543DA008"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8000</w:t>
            </w:r>
          </w:p>
        </w:tc>
        <w:tc>
          <w:tcPr>
            <w:tcW w:w="1134" w:type="dxa"/>
            <w:tcBorders>
              <w:top w:val="nil"/>
              <w:left w:val="nil"/>
              <w:bottom w:val="single" w:sz="4" w:space="0" w:color="auto"/>
              <w:right w:val="single" w:sz="4" w:space="0" w:color="auto"/>
            </w:tcBorders>
            <w:shd w:val="clear" w:color="auto" w:fill="auto"/>
            <w:noWrap/>
            <w:vAlign w:val="center"/>
            <w:hideMark/>
          </w:tcPr>
          <w:p w14:paraId="5B3130CA"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 </w:t>
            </w:r>
          </w:p>
        </w:tc>
      </w:tr>
      <w:tr w:rsidR="00512378" w:rsidRPr="00512378" w14:paraId="2D118C4A" w14:textId="77777777" w:rsidTr="00512378">
        <w:trPr>
          <w:trHeight w:val="570"/>
        </w:trPr>
        <w:tc>
          <w:tcPr>
            <w:tcW w:w="497" w:type="dxa"/>
            <w:vMerge/>
            <w:tcBorders>
              <w:top w:val="nil"/>
              <w:left w:val="single" w:sz="4" w:space="0" w:color="auto"/>
              <w:bottom w:val="single" w:sz="4" w:space="0" w:color="000000"/>
              <w:right w:val="single" w:sz="4" w:space="0" w:color="auto"/>
            </w:tcBorders>
            <w:vAlign w:val="center"/>
            <w:hideMark/>
          </w:tcPr>
          <w:p w14:paraId="1DD507F0" w14:textId="77777777" w:rsidR="00512378" w:rsidRPr="00512378" w:rsidRDefault="00512378" w:rsidP="00512378">
            <w:pPr>
              <w:rPr>
                <w:rFonts w:ascii="Arial Narrow" w:eastAsia="Times New Roman" w:hAnsi="Arial Narrow" w:cs="Calibri"/>
                <w:b/>
                <w:bCs/>
                <w:lang w:eastAsia="hr-HR"/>
              </w:rPr>
            </w:pPr>
          </w:p>
        </w:tc>
        <w:tc>
          <w:tcPr>
            <w:tcW w:w="658" w:type="dxa"/>
            <w:vMerge w:val="restart"/>
            <w:tcBorders>
              <w:top w:val="nil"/>
              <w:left w:val="single" w:sz="4" w:space="0" w:color="auto"/>
              <w:bottom w:val="single" w:sz="4" w:space="0" w:color="000000"/>
              <w:right w:val="single" w:sz="4" w:space="0" w:color="auto"/>
            </w:tcBorders>
            <w:shd w:val="clear" w:color="auto" w:fill="auto"/>
            <w:noWrap/>
            <w:textDirection w:val="btLr"/>
            <w:vAlign w:val="center"/>
            <w:hideMark/>
          </w:tcPr>
          <w:p w14:paraId="109E3E49" w14:textId="77777777" w:rsidR="00512378" w:rsidRPr="00512378" w:rsidRDefault="00512378" w:rsidP="00512378">
            <w:pPr>
              <w:jc w:val="center"/>
              <w:rPr>
                <w:rFonts w:ascii="Arial Narrow" w:eastAsia="Times New Roman" w:hAnsi="Arial Narrow" w:cs="Calibri"/>
                <w:b/>
                <w:bCs/>
                <w:lang w:eastAsia="hr-HR"/>
              </w:rPr>
            </w:pPr>
            <w:r w:rsidRPr="00512378">
              <w:rPr>
                <w:rFonts w:ascii="Arial Narrow" w:eastAsia="Times New Roman" w:hAnsi="Arial Narrow" w:cs="Calibri"/>
                <w:b/>
                <w:bCs/>
                <w:lang w:eastAsia="hr-HR"/>
              </w:rPr>
              <w:t>ČELIK</w:t>
            </w:r>
          </w:p>
        </w:tc>
        <w:tc>
          <w:tcPr>
            <w:tcW w:w="687" w:type="dxa"/>
            <w:tcBorders>
              <w:top w:val="nil"/>
              <w:left w:val="nil"/>
              <w:bottom w:val="single" w:sz="4" w:space="0" w:color="auto"/>
              <w:right w:val="single" w:sz="4" w:space="0" w:color="auto"/>
            </w:tcBorders>
            <w:shd w:val="clear" w:color="auto" w:fill="auto"/>
            <w:noWrap/>
            <w:vAlign w:val="center"/>
            <w:hideMark/>
          </w:tcPr>
          <w:p w14:paraId="21C81D8F"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9</w:t>
            </w:r>
          </w:p>
        </w:tc>
        <w:tc>
          <w:tcPr>
            <w:tcW w:w="2499" w:type="dxa"/>
            <w:tcBorders>
              <w:top w:val="nil"/>
              <w:left w:val="nil"/>
              <w:bottom w:val="single" w:sz="4" w:space="0" w:color="auto"/>
              <w:right w:val="single" w:sz="4" w:space="0" w:color="auto"/>
            </w:tcBorders>
            <w:shd w:val="clear" w:color="auto" w:fill="auto"/>
            <w:vAlign w:val="center"/>
            <w:hideMark/>
          </w:tcPr>
          <w:p w14:paraId="1522C2C8"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KOLJENO 90° S NAVARENIM SPOJEM ZA DN80 mm</w:t>
            </w:r>
          </w:p>
        </w:tc>
        <w:tc>
          <w:tcPr>
            <w:tcW w:w="909" w:type="dxa"/>
            <w:tcBorders>
              <w:top w:val="nil"/>
              <w:left w:val="nil"/>
              <w:bottom w:val="single" w:sz="4" w:space="0" w:color="auto"/>
              <w:right w:val="single" w:sz="4" w:space="0" w:color="auto"/>
            </w:tcBorders>
            <w:shd w:val="clear" w:color="auto" w:fill="auto"/>
            <w:vAlign w:val="center"/>
            <w:hideMark/>
          </w:tcPr>
          <w:p w14:paraId="71971F3C"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4D9643EC"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18B889C8"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170</w:t>
            </w:r>
          </w:p>
        </w:tc>
        <w:tc>
          <w:tcPr>
            <w:tcW w:w="1134" w:type="dxa"/>
            <w:tcBorders>
              <w:top w:val="nil"/>
              <w:left w:val="nil"/>
              <w:bottom w:val="single" w:sz="4" w:space="0" w:color="auto"/>
              <w:right w:val="single" w:sz="4" w:space="0" w:color="auto"/>
            </w:tcBorders>
            <w:shd w:val="clear" w:color="auto" w:fill="auto"/>
            <w:noWrap/>
            <w:vAlign w:val="center"/>
            <w:hideMark/>
          </w:tcPr>
          <w:p w14:paraId="7A8A7759"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4</w:t>
            </w:r>
          </w:p>
        </w:tc>
      </w:tr>
      <w:tr w:rsidR="00512378" w:rsidRPr="00512378" w14:paraId="4294732F"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153FCF92"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000000"/>
              <w:right w:val="single" w:sz="4" w:space="0" w:color="auto"/>
            </w:tcBorders>
            <w:vAlign w:val="center"/>
            <w:hideMark/>
          </w:tcPr>
          <w:p w14:paraId="4C0AE1F7"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588B96F9"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w:t>
            </w:r>
          </w:p>
        </w:tc>
        <w:tc>
          <w:tcPr>
            <w:tcW w:w="2499" w:type="dxa"/>
            <w:tcBorders>
              <w:top w:val="nil"/>
              <w:left w:val="nil"/>
              <w:bottom w:val="single" w:sz="4" w:space="0" w:color="auto"/>
              <w:right w:val="single" w:sz="4" w:space="0" w:color="auto"/>
            </w:tcBorders>
            <w:shd w:val="clear" w:color="auto" w:fill="auto"/>
            <w:vAlign w:val="center"/>
            <w:hideMark/>
          </w:tcPr>
          <w:p w14:paraId="7E2BAAEA"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PRIRUBNICA ZA NAVARIVANJE</w:t>
            </w:r>
          </w:p>
        </w:tc>
        <w:tc>
          <w:tcPr>
            <w:tcW w:w="909" w:type="dxa"/>
            <w:tcBorders>
              <w:top w:val="nil"/>
              <w:left w:val="nil"/>
              <w:bottom w:val="single" w:sz="4" w:space="0" w:color="auto"/>
              <w:right w:val="single" w:sz="4" w:space="0" w:color="auto"/>
            </w:tcBorders>
            <w:shd w:val="clear" w:color="auto" w:fill="auto"/>
            <w:vAlign w:val="center"/>
            <w:hideMark/>
          </w:tcPr>
          <w:p w14:paraId="6C48D8C1"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41B046CB"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2298BC21"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22</w:t>
            </w:r>
          </w:p>
        </w:tc>
        <w:tc>
          <w:tcPr>
            <w:tcW w:w="1134" w:type="dxa"/>
            <w:tcBorders>
              <w:top w:val="nil"/>
              <w:left w:val="nil"/>
              <w:bottom w:val="single" w:sz="4" w:space="0" w:color="auto"/>
              <w:right w:val="single" w:sz="4" w:space="0" w:color="auto"/>
            </w:tcBorders>
            <w:shd w:val="clear" w:color="auto" w:fill="auto"/>
            <w:noWrap/>
            <w:vAlign w:val="center"/>
            <w:hideMark/>
          </w:tcPr>
          <w:p w14:paraId="5876046B"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16</w:t>
            </w:r>
          </w:p>
        </w:tc>
      </w:tr>
      <w:tr w:rsidR="00512378" w:rsidRPr="00512378" w14:paraId="4D41F783" w14:textId="77777777" w:rsidTr="00512378">
        <w:trPr>
          <w:trHeight w:val="600"/>
        </w:trPr>
        <w:tc>
          <w:tcPr>
            <w:tcW w:w="497" w:type="dxa"/>
            <w:vMerge/>
            <w:tcBorders>
              <w:top w:val="nil"/>
              <w:left w:val="single" w:sz="4" w:space="0" w:color="auto"/>
              <w:bottom w:val="single" w:sz="4" w:space="0" w:color="000000"/>
              <w:right w:val="single" w:sz="4" w:space="0" w:color="auto"/>
            </w:tcBorders>
            <w:vAlign w:val="center"/>
            <w:hideMark/>
          </w:tcPr>
          <w:p w14:paraId="5413A4A5" w14:textId="77777777" w:rsidR="00512378" w:rsidRPr="00512378" w:rsidRDefault="00512378" w:rsidP="00512378">
            <w:pPr>
              <w:rPr>
                <w:rFonts w:ascii="Arial Narrow" w:eastAsia="Times New Roman" w:hAnsi="Arial Narrow" w:cs="Calibri"/>
                <w:b/>
                <w:bCs/>
                <w:lang w:eastAsia="hr-HR"/>
              </w:rPr>
            </w:pPr>
          </w:p>
        </w:tc>
        <w:tc>
          <w:tcPr>
            <w:tcW w:w="658" w:type="dxa"/>
            <w:vMerge/>
            <w:tcBorders>
              <w:top w:val="nil"/>
              <w:left w:val="single" w:sz="4" w:space="0" w:color="auto"/>
              <w:bottom w:val="single" w:sz="4" w:space="0" w:color="000000"/>
              <w:right w:val="single" w:sz="4" w:space="0" w:color="auto"/>
            </w:tcBorders>
            <w:vAlign w:val="center"/>
            <w:hideMark/>
          </w:tcPr>
          <w:p w14:paraId="10A02E3A" w14:textId="77777777" w:rsidR="00512378" w:rsidRPr="00512378" w:rsidRDefault="00512378" w:rsidP="00512378">
            <w:pPr>
              <w:rPr>
                <w:rFonts w:ascii="Arial Narrow" w:eastAsia="Times New Roman" w:hAnsi="Arial Narrow" w:cs="Calibri"/>
                <w:b/>
                <w:bCs/>
                <w:lang w:eastAsia="hr-HR"/>
              </w:rPr>
            </w:pPr>
          </w:p>
        </w:tc>
        <w:tc>
          <w:tcPr>
            <w:tcW w:w="687" w:type="dxa"/>
            <w:tcBorders>
              <w:top w:val="nil"/>
              <w:left w:val="nil"/>
              <w:bottom w:val="single" w:sz="4" w:space="0" w:color="auto"/>
              <w:right w:val="single" w:sz="4" w:space="0" w:color="auto"/>
            </w:tcBorders>
            <w:shd w:val="clear" w:color="auto" w:fill="auto"/>
            <w:noWrap/>
            <w:vAlign w:val="center"/>
            <w:hideMark/>
          </w:tcPr>
          <w:p w14:paraId="6C1A2A34"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16</w:t>
            </w:r>
          </w:p>
        </w:tc>
        <w:tc>
          <w:tcPr>
            <w:tcW w:w="2499" w:type="dxa"/>
            <w:tcBorders>
              <w:top w:val="nil"/>
              <w:left w:val="nil"/>
              <w:bottom w:val="single" w:sz="4" w:space="0" w:color="auto"/>
              <w:right w:val="single" w:sz="4" w:space="0" w:color="auto"/>
            </w:tcBorders>
            <w:shd w:val="clear" w:color="auto" w:fill="auto"/>
            <w:vAlign w:val="center"/>
            <w:hideMark/>
          </w:tcPr>
          <w:p w14:paraId="42D20381" w14:textId="77777777" w:rsidR="00512378" w:rsidRPr="00512378" w:rsidRDefault="00512378" w:rsidP="00512378">
            <w:pP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CIJEV</w:t>
            </w:r>
          </w:p>
        </w:tc>
        <w:tc>
          <w:tcPr>
            <w:tcW w:w="909" w:type="dxa"/>
            <w:tcBorders>
              <w:top w:val="nil"/>
              <w:left w:val="nil"/>
              <w:bottom w:val="single" w:sz="4" w:space="0" w:color="auto"/>
              <w:right w:val="single" w:sz="4" w:space="0" w:color="auto"/>
            </w:tcBorders>
            <w:shd w:val="clear" w:color="auto" w:fill="auto"/>
            <w:vAlign w:val="center"/>
            <w:hideMark/>
          </w:tcPr>
          <w:p w14:paraId="0DDD3406" w14:textId="77777777" w:rsidR="00512378" w:rsidRPr="00512378" w:rsidRDefault="00512378" w:rsidP="00512378">
            <w:pPr>
              <w:jc w:val="center"/>
              <w:rPr>
                <w:rFonts w:ascii="Arial Narrow" w:eastAsia="Times New Roman" w:hAnsi="Arial Narrow" w:cs="Calibri"/>
                <w:sz w:val="18"/>
                <w:szCs w:val="18"/>
                <w:lang w:eastAsia="hr-HR"/>
              </w:rPr>
            </w:pPr>
            <w:r w:rsidRPr="00512378">
              <w:rPr>
                <w:rFonts w:ascii="Arial Narrow" w:eastAsia="Times New Roman" w:hAnsi="Arial Narrow" w:cs="Calibri"/>
                <w:sz w:val="18"/>
                <w:szCs w:val="18"/>
                <w:lang w:eastAsia="hr-HR"/>
              </w:rPr>
              <w:t> </w:t>
            </w:r>
          </w:p>
        </w:tc>
        <w:tc>
          <w:tcPr>
            <w:tcW w:w="1129" w:type="dxa"/>
            <w:tcBorders>
              <w:top w:val="nil"/>
              <w:left w:val="nil"/>
              <w:bottom w:val="single" w:sz="4" w:space="0" w:color="auto"/>
              <w:right w:val="single" w:sz="4" w:space="0" w:color="auto"/>
            </w:tcBorders>
            <w:shd w:val="clear" w:color="auto" w:fill="auto"/>
            <w:noWrap/>
            <w:vAlign w:val="center"/>
            <w:hideMark/>
          </w:tcPr>
          <w:p w14:paraId="7A217A95"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150</w:t>
            </w:r>
          </w:p>
        </w:tc>
        <w:tc>
          <w:tcPr>
            <w:tcW w:w="1418" w:type="dxa"/>
            <w:tcBorders>
              <w:top w:val="nil"/>
              <w:left w:val="nil"/>
              <w:bottom w:val="single" w:sz="4" w:space="0" w:color="auto"/>
              <w:right w:val="single" w:sz="4" w:space="0" w:color="auto"/>
            </w:tcBorders>
            <w:shd w:val="clear" w:color="auto" w:fill="auto"/>
            <w:noWrap/>
            <w:vAlign w:val="center"/>
            <w:hideMark/>
          </w:tcPr>
          <w:p w14:paraId="71688D01" w14:textId="77777777" w:rsidR="00512378" w:rsidRPr="00512378" w:rsidRDefault="00512378" w:rsidP="00512378">
            <w:pPr>
              <w:jc w:val="center"/>
              <w:rPr>
                <w:rFonts w:ascii="Arial Narrow" w:eastAsia="Times New Roman" w:hAnsi="Arial Narrow" w:cs="Calibri"/>
                <w:sz w:val="20"/>
                <w:szCs w:val="20"/>
                <w:lang w:eastAsia="hr-HR"/>
              </w:rPr>
            </w:pPr>
            <w:r w:rsidRPr="00512378">
              <w:rPr>
                <w:rFonts w:ascii="Arial Narrow" w:eastAsia="Times New Roman" w:hAnsi="Arial Narrow" w:cs="Calibri"/>
                <w:sz w:val="20"/>
                <w:szCs w:val="20"/>
                <w:lang w:eastAsia="hr-HR"/>
              </w:rPr>
              <w:t>220000</w:t>
            </w:r>
          </w:p>
        </w:tc>
        <w:tc>
          <w:tcPr>
            <w:tcW w:w="1134" w:type="dxa"/>
            <w:tcBorders>
              <w:top w:val="nil"/>
              <w:left w:val="nil"/>
              <w:bottom w:val="single" w:sz="4" w:space="0" w:color="auto"/>
              <w:right w:val="single" w:sz="4" w:space="0" w:color="auto"/>
            </w:tcBorders>
            <w:shd w:val="clear" w:color="auto" w:fill="auto"/>
            <w:noWrap/>
            <w:vAlign w:val="center"/>
            <w:hideMark/>
          </w:tcPr>
          <w:p w14:paraId="52F64856" w14:textId="77777777" w:rsidR="00512378" w:rsidRPr="00512378" w:rsidRDefault="00512378" w:rsidP="00512378">
            <w:pPr>
              <w:jc w:val="center"/>
              <w:rPr>
                <w:rFonts w:ascii="Arial Narrow" w:eastAsia="Times New Roman" w:hAnsi="Arial Narrow" w:cs="Calibri"/>
                <w:b/>
                <w:bCs/>
                <w:sz w:val="20"/>
                <w:szCs w:val="20"/>
                <w:lang w:eastAsia="hr-HR"/>
              </w:rPr>
            </w:pPr>
            <w:r w:rsidRPr="00512378">
              <w:rPr>
                <w:rFonts w:ascii="Arial Narrow" w:eastAsia="Times New Roman" w:hAnsi="Arial Narrow" w:cs="Calibri"/>
                <w:b/>
                <w:bCs/>
                <w:sz w:val="20"/>
                <w:szCs w:val="20"/>
                <w:lang w:eastAsia="hr-HR"/>
              </w:rPr>
              <w:t> </w:t>
            </w:r>
          </w:p>
        </w:tc>
      </w:tr>
    </w:tbl>
    <w:p w14:paraId="5C396EB5" w14:textId="4CCE926D" w:rsidR="007B779C" w:rsidRDefault="007B779C" w:rsidP="007B779C">
      <w:pPr>
        <w:tabs>
          <w:tab w:val="left" w:pos="2025"/>
        </w:tabs>
        <w:spacing w:after="120"/>
        <w:rPr>
          <w:b/>
        </w:rPr>
      </w:pPr>
    </w:p>
    <w:p w14:paraId="5A2B928B" w14:textId="4AF834B1" w:rsidR="00302783" w:rsidRDefault="00302783" w:rsidP="00737B0C">
      <w:pPr>
        <w:pStyle w:val="Odlomakpopisa"/>
        <w:numPr>
          <w:ilvl w:val="1"/>
          <w:numId w:val="36"/>
        </w:numPr>
        <w:tabs>
          <w:tab w:val="left" w:pos="2025"/>
        </w:tabs>
        <w:spacing w:after="120"/>
        <w:contextualSpacing w:val="0"/>
        <w:rPr>
          <w:b/>
        </w:rPr>
      </w:pPr>
      <w:r>
        <w:rPr>
          <w:b/>
        </w:rPr>
        <w:t>CRPNA STANICA I SABIRNI BAZEN HRASTJE</w:t>
      </w:r>
    </w:p>
    <w:tbl>
      <w:tblPr>
        <w:tblW w:w="9148" w:type="dxa"/>
        <w:tblLook w:val="04A0" w:firstRow="1" w:lastRow="0" w:firstColumn="1" w:lastColumn="0" w:noHBand="0" w:noVBand="1"/>
      </w:tblPr>
      <w:tblGrid>
        <w:gridCol w:w="475"/>
        <w:gridCol w:w="650"/>
        <w:gridCol w:w="571"/>
        <w:gridCol w:w="2694"/>
        <w:gridCol w:w="981"/>
        <w:gridCol w:w="1287"/>
        <w:gridCol w:w="1275"/>
        <w:gridCol w:w="993"/>
        <w:gridCol w:w="222"/>
      </w:tblGrid>
      <w:tr w:rsidR="001D66E0" w:rsidRPr="001D66E0" w14:paraId="1AEE88F8" w14:textId="77777777" w:rsidTr="00333BEF">
        <w:trPr>
          <w:trHeight w:val="615"/>
          <w:tblHeader/>
        </w:trPr>
        <w:tc>
          <w:tcPr>
            <w:tcW w:w="1125"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1B8811" w14:textId="77777777" w:rsidR="001D66E0" w:rsidRPr="001D66E0" w:rsidRDefault="001D66E0" w:rsidP="001D66E0">
            <w:pPr>
              <w:rPr>
                <w:rFonts w:ascii="Arial Narrow" w:eastAsia="Times New Roman" w:hAnsi="Arial Narrow"/>
                <w:sz w:val="20"/>
                <w:szCs w:val="20"/>
                <w:lang w:eastAsia="hr-HR"/>
              </w:rPr>
            </w:pPr>
          </w:p>
        </w:tc>
        <w:tc>
          <w:tcPr>
            <w:tcW w:w="57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83FD596" w14:textId="0A4FFAFA" w:rsidR="001D66E0" w:rsidRPr="001D66E0" w:rsidRDefault="001D66E0" w:rsidP="001D66E0">
            <w:pP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Poz.</w:t>
            </w:r>
          </w:p>
        </w:tc>
        <w:tc>
          <w:tcPr>
            <w:tcW w:w="269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3F19410" w14:textId="787D9A9A" w:rsidR="001D66E0" w:rsidRPr="001D66E0" w:rsidRDefault="001D66E0" w:rsidP="001D66E0">
            <w:pP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Opis pozicije</w:t>
            </w:r>
          </w:p>
        </w:tc>
        <w:tc>
          <w:tcPr>
            <w:tcW w:w="98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5CA08F8" w14:textId="40026189" w:rsidR="001D66E0" w:rsidRPr="001D66E0" w:rsidRDefault="001D66E0" w:rsidP="001D66E0">
            <w:pPr>
              <w:rPr>
                <w:rFonts w:ascii="Arial Narrow" w:eastAsia="Times New Roman" w:hAnsi="Arial Narrow"/>
                <w:b/>
                <w:bCs/>
                <w:sz w:val="20"/>
                <w:szCs w:val="20"/>
                <w:lang w:eastAsia="hr-HR"/>
              </w:rPr>
            </w:pPr>
            <w:r w:rsidRPr="00CA41B5">
              <w:rPr>
                <w:rFonts w:ascii="Arial Narrow" w:eastAsia="Times New Roman" w:hAnsi="Arial Narrow"/>
                <w:b/>
                <w:bCs/>
                <w:sz w:val="20"/>
                <w:szCs w:val="20"/>
                <w:lang w:eastAsia="hr-HR"/>
              </w:rPr>
              <w:t>O</w:t>
            </w:r>
            <w:r w:rsidRPr="001D66E0">
              <w:rPr>
                <w:rFonts w:ascii="Arial Narrow" w:eastAsia="Times New Roman" w:hAnsi="Arial Narrow"/>
                <w:b/>
                <w:bCs/>
                <w:sz w:val="20"/>
                <w:szCs w:val="20"/>
                <w:lang w:eastAsia="hr-HR"/>
              </w:rPr>
              <w:t>znake</w:t>
            </w:r>
          </w:p>
        </w:tc>
        <w:tc>
          <w:tcPr>
            <w:tcW w:w="128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0E7236"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Profil</w:t>
            </w:r>
          </w:p>
          <w:p w14:paraId="42C70628" w14:textId="764077A0" w:rsidR="001D66E0" w:rsidRPr="001D66E0" w:rsidRDefault="001D66E0" w:rsidP="001D66E0">
            <w:pPr>
              <w:rPr>
                <w:rFonts w:ascii="Arial Narrow" w:eastAsia="Times New Roman" w:hAnsi="Arial Narrow"/>
                <w:b/>
                <w:bCs/>
                <w:sz w:val="20"/>
                <w:szCs w:val="20"/>
                <w:lang w:eastAsia="hr-HR"/>
              </w:rPr>
            </w:pPr>
            <w:r w:rsidRPr="00CA41B5">
              <w:rPr>
                <w:rFonts w:ascii="Arial Narrow" w:eastAsia="Times New Roman" w:hAnsi="Arial Narrow"/>
                <w:b/>
                <w:bCs/>
                <w:sz w:val="20"/>
                <w:szCs w:val="20"/>
                <w:lang w:eastAsia="hr-HR"/>
              </w:rPr>
              <w:t>Ø/DN (mm)</w:t>
            </w:r>
          </w:p>
        </w:tc>
        <w:tc>
          <w:tcPr>
            <w:tcW w:w="12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56B718C" w14:textId="738BBFF4" w:rsidR="001D66E0" w:rsidRPr="001D66E0" w:rsidRDefault="001D66E0" w:rsidP="003F46A9">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Duljina</w:t>
            </w:r>
          </w:p>
          <w:p w14:paraId="6844143B" w14:textId="15EFEF7D" w:rsidR="001D66E0" w:rsidRPr="001D66E0" w:rsidRDefault="001D66E0" w:rsidP="003F46A9">
            <w:pPr>
              <w:jc w:val="center"/>
              <w:rPr>
                <w:rFonts w:ascii="Arial Narrow" w:eastAsia="Times New Roman" w:hAnsi="Arial Narrow"/>
                <w:b/>
                <w:bCs/>
                <w:sz w:val="20"/>
                <w:szCs w:val="20"/>
                <w:lang w:eastAsia="hr-HR"/>
              </w:rPr>
            </w:pPr>
            <w:r w:rsidRPr="00CA41B5">
              <w:rPr>
                <w:rFonts w:ascii="Arial Narrow" w:eastAsia="Times New Roman" w:hAnsi="Arial Narrow"/>
                <w:b/>
                <w:bCs/>
                <w:sz w:val="20"/>
                <w:szCs w:val="20"/>
                <w:lang w:eastAsia="hr-HR"/>
              </w:rPr>
              <w:t>(mm)</w:t>
            </w:r>
          </w:p>
        </w:tc>
        <w:tc>
          <w:tcPr>
            <w:tcW w:w="99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6C90443" w14:textId="287562BB" w:rsidR="001D66E0" w:rsidRPr="001D66E0" w:rsidRDefault="001D66E0" w:rsidP="001D66E0">
            <w:pPr>
              <w:rPr>
                <w:rFonts w:ascii="Arial Narrow" w:eastAsia="Times New Roman" w:hAnsi="Arial Narrow"/>
                <w:b/>
                <w:bCs/>
                <w:sz w:val="20"/>
                <w:szCs w:val="20"/>
                <w:lang w:eastAsia="hr-HR"/>
              </w:rPr>
            </w:pPr>
            <w:r>
              <w:rPr>
                <w:rFonts w:ascii="Arial Narrow" w:eastAsia="Times New Roman" w:hAnsi="Arial Narrow"/>
                <w:b/>
                <w:bCs/>
                <w:sz w:val="20"/>
                <w:szCs w:val="20"/>
                <w:lang w:eastAsia="hr-HR"/>
              </w:rPr>
              <w:t>Broj komada</w:t>
            </w:r>
          </w:p>
        </w:tc>
        <w:tc>
          <w:tcPr>
            <w:tcW w:w="222" w:type="dxa"/>
            <w:tcBorders>
              <w:top w:val="nil"/>
              <w:left w:val="nil"/>
              <w:bottom w:val="nil"/>
              <w:right w:val="nil"/>
            </w:tcBorders>
            <w:shd w:val="clear" w:color="auto" w:fill="auto"/>
            <w:noWrap/>
            <w:vAlign w:val="bottom"/>
          </w:tcPr>
          <w:p w14:paraId="38B5363D" w14:textId="77777777" w:rsidR="001D66E0" w:rsidRPr="001D66E0" w:rsidRDefault="001D66E0" w:rsidP="001D66E0">
            <w:pPr>
              <w:rPr>
                <w:rFonts w:ascii="Arial Narrow" w:eastAsia="Times New Roman" w:hAnsi="Arial Narrow"/>
                <w:b/>
                <w:bCs/>
                <w:sz w:val="20"/>
                <w:szCs w:val="20"/>
                <w:lang w:eastAsia="hr-HR"/>
              </w:rPr>
            </w:pPr>
          </w:p>
        </w:tc>
      </w:tr>
      <w:tr w:rsidR="001D66E0" w:rsidRPr="001D66E0" w14:paraId="3C6F54ED" w14:textId="77777777" w:rsidTr="001D66E0">
        <w:trPr>
          <w:trHeight w:val="705"/>
        </w:trPr>
        <w:tc>
          <w:tcPr>
            <w:tcW w:w="475"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709018CA"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ARMATURE</w:t>
            </w:r>
          </w:p>
        </w:tc>
        <w:tc>
          <w:tcPr>
            <w:tcW w:w="65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313EC93"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LIJEVANO ŽELJEZO</w:t>
            </w:r>
          </w:p>
        </w:tc>
        <w:tc>
          <w:tcPr>
            <w:tcW w:w="571" w:type="dxa"/>
            <w:tcBorders>
              <w:top w:val="nil"/>
              <w:left w:val="nil"/>
              <w:bottom w:val="single" w:sz="4" w:space="0" w:color="auto"/>
              <w:right w:val="single" w:sz="4" w:space="0" w:color="auto"/>
            </w:tcBorders>
            <w:shd w:val="clear" w:color="auto" w:fill="auto"/>
            <w:noWrap/>
            <w:vAlign w:val="center"/>
            <w:hideMark/>
          </w:tcPr>
          <w:p w14:paraId="0E67B286"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1</w:t>
            </w:r>
          </w:p>
        </w:tc>
        <w:tc>
          <w:tcPr>
            <w:tcW w:w="2694" w:type="dxa"/>
            <w:tcBorders>
              <w:top w:val="nil"/>
              <w:left w:val="nil"/>
              <w:bottom w:val="single" w:sz="4" w:space="0" w:color="auto"/>
              <w:right w:val="single" w:sz="4" w:space="0" w:color="auto"/>
            </w:tcBorders>
            <w:shd w:val="clear" w:color="auto" w:fill="auto"/>
            <w:vAlign w:val="center"/>
            <w:hideMark/>
          </w:tcPr>
          <w:p w14:paraId="3B388078" w14:textId="2EDEBCAF"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HIDROSTANICA</w:t>
            </w:r>
            <w:r w:rsidRPr="001D66E0">
              <w:rPr>
                <w:rFonts w:ascii="Arial Narrow" w:eastAsia="Times New Roman" w:hAnsi="Arial Narrow"/>
                <w:sz w:val="20"/>
                <w:szCs w:val="20"/>
                <w:lang w:eastAsia="hr-HR"/>
              </w:rPr>
              <w:br/>
              <w:t xml:space="preserve"> Q=45 l/s, h=65 m</w:t>
            </w:r>
          </w:p>
        </w:tc>
        <w:tc>
          <w:tcPr>
            <w:tcW w:w="981" w:type="dxa"/>
            <w:tcBorders>
              <w:top w:val="nil"/>
              <w:left w:val="nil"/>
              <w:bottom w:val="single" w:sz="4" w:space="0" w:color="auto"/>
              <w:right w:val="single" w:sz="4" w:space="0" w:color="auto"/>
            </w:tcBorders>
            <w:shd w:val="clear" w:color="auto" w:fill="auto"/>
            <w:noWrap/>
            <w:vAlign w:val="center"/>
            <w:hideMark/>
          </w:tcPr>
          <w:p w14:paraId="01A54182"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1287" w:type="dxa"/>
            <w:tcBorders>
              <w:top w:val="nil"/>
              <w:left w:val="nil"/>
              <w:bottom w:val="single" w:sz="4" w:space="0" w:color="auto"/>
              <w:right w:val="single" w:sz="4" w:space="0" w:color="auto"/>
            </w:tcBorders>
            <w:shd w:val="clear" w:color="auto" w:fill="auto"/>
            <w:noWrap/>
            <w:vAlign w:val="center"/>
            <w:hideMark/>
          </w:tcPr>
          <w:p w14:paraId="3BCEB766"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150/150</w:t>
            </w:r>
          </w:p>
        </w:tc>
        <w:tc>
          <w:tcPr>
            <w:tcW w:w="1275" w:type="dxa"/>
            <w:tcBorders>
              <w:top w:val="nil"/>
              <w:left w:val="nil"/>
              <w:bottom w:val="single" w:sz="4" w:space="0" w:color="auto"/>
              <w:right w:val="single" w:sz="4" w:space="0" w:color="auto"/>
            </w:tcBorders>
            <w:shd w:val="clear" w:color="auto" w:fill="auto"/>
            <w:noWrap/>
            <w:vAlign w:val="center"/>
            <w:hideMark/>
          </w:tcPr>
          <w:p w14:paraId="045E8D1D"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993" w:type="dxa"/>
            <w:tcBorders>
              <w:top w:val="nil"/>
              <w:left w:val="nil"/>
              <w:bottom w:val="single" w:sz="4" w:space="0" w:color="auto"/>
              <w:right w:val="single" w:sz="4" w:space="0" w:color="auto"/>
            </w:tcBorders>
            <w:shd w:val="clear" w:color="auto" w:fill="auto"/>
            <w:noWrap/>
            <w:vAlign w:val="center"/>
            <w:hideMark/>
          </w:tcPr>
          <w:p w14:paraId="3A58544C"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w:t>
            </w:r>
          </w:p>
        </w:tc>
        <w:tc>
          <w:tcPr>
            <w:tcW w:w="222" w:type="dxa"/>
            <w:vAlign w:val="center"/>
            <w:hideMark/>
          </w:tcPr>
          <w:p w14:paraId="69A6BB61"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20DDA7BC" w14:textId="77777777" w:rsidTr="001D66E0">
        <w:trPr>
          <w:trHeight w:val="765"/>
        </w:trPr>
        <w:tc>
          <w:tcPr>
            <w:tcW w:w="475" w:type="dxa"/>
            <w:vMerge/>
            <w:tcBorders>
              <w:top w:val="nil"/>
              <w:left w:val="single" w:sz="4" w:space="0" w:color="auto"/>
              <w:bottom w:val="single" w:sz="4" w:space="0" w:color="auto"/>
              <w:right w:val="single" w:sz="4" w:space="0" w:color="auto"/>
            </w:tcBorders>
            <w:vAlign w:val="center"/>
            <w:hideMark/>
          </w:tcPr>
          <w:p w14:paraId="1619D607"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78347A6B"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noWrap/>
            <w:vAlign w:val="center"/>
            <w:hideMark/>
          </w:tcPr>
          <w:p w14:paraId="10495DB3"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2</w:t>
            </w:r>
          </w:p>
        </w:tc>
        <w:tc>
          <w:tcPr>
            <w:tcW w:w="2694" w:type="dxa"/>
            <w:tcBorders>
              <w:top w:val="nil"/>
              <w:left w:val="nil"/>
              <w:bottom w:val="single" w:sz="4" w:space="0" w:color="auto"/>
              <w:right w:val="single" w:sz="4" w:space="0" w:color="auto"/>
            </w:tcBorders>
            <w:shd w:val="clear" w:color="auto" w:fill="auto"/>
            <w:vAlign w:val="center"/>
            <w:hideMark/>
          </w:tcPr>
          <w:p w14:paraId="699C5532" w14:textId="77777777"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xml:space="preserve">CRPNI AGREGAT  </w:t>
            </w:r>
            <w:r w:rsidRPr="001D66E0">
              <w:rPr>
                <w:rFonts w:ascii="Arial Narrow" w:eastAsia="Times New Roman" w:hAnsi="Arial Narrow"/>
                <w:sz w:val="20"/>
                <w:szCs w:val="20"/>
                <w:lang w:eastAsia="hr-HR"/>
              </w:rPr>
              <w:br/>
              <w:t xml:space="preserve"> Q=41 l/s, h=65 m</w:t>
            </w:r>
          </w:p>
        </w:tc>
        <w:tc>
          <w:tcPr>
            <w:tcW w:w="981" w:type="dxa"/>
            <w:tcBorders>
              <w:top w:val="nil"/>
              <w:left w:val="nil"/>
              <w:bottom w:val="single" w:sz="4" w:space="0" w:color="auto"/>
              <w:right w:val="single" w:sz="4" w:space="0" w:color="auto"/>
            </w:tcBorders>
            <w:shd w:val="clear" w:color="auto" w:fill="auto"/>
            <w:noWrap/>
            <w:vAlign w:val="center"/>
            <w:hideMark/>
          </w:tcPr>
          <w:p w14:paraId="2D7D4FB5"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1287" w:type="dxa"/>
            <w:tcBorders>
              <w:top w:val="nil"/>
              <w:left w:val="nil"/>
              <w:bottom w:val="single" w:sz="4" w:space="0" w:color="auto"/>
              <w:right w:val="single" w:sz="4" w:space="0" w:color="auto"/>
            </w:tcBorders>
            <w:shd w:val="clear" w:color="auto" w:fill="auto"/>
            <w:noWrap/>
            <w:vAlign w:val="center"/>
            <w:hideMark/>
          </w:tcPr>
          <w:p w14:paraId="3B67A5DA"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150/125</w:t>
            </w:r>
          </w:p>
        </w:tc>
        <w:tc>
          <w:tcPr>
            <w:tcW w:w="1275" w:type="dxa"/>
            <w:tcBorders>
              <w:top w:val="nil"/>
              <w:left w:val="nil"/>
              <w:bottom w:val="single" w:sz="4" w:space="0" w:color="auto"/>
              <w:right w:val="single" w:sz="4" w:space="0" w:color="auto"/>
            </w:tcBorders>
            <w:shd w:val="clear" w:color="auto" w:fill="auto"/>
            <w:noWrap/>
            <w:vAlign w:val="center"/>
            <w:hideMark/>
          </w:tcPr>
          <w:p w14:paraId="12526088"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993" w:type="dxa"/>
            <w:tcBorders>
              <w:top w:val="nil"/>
              <w:left w:val="nil"/>
              <w:bottom w:val="single" w:sz="4" w:space="0" w:color="auto"/>
              <w:right w:val="single" w:sz="4" w:space="0" w:color="auto"/>
            </w:tcBorders>
            <w:shd w:val="clear" w:color="auto" w:fill="auto"/>
            <w:noWrap/>
            <w:vAlign w:val="center"/>
            <w:hideMark/>
          </w:tcPr>
          <w:p w14:paraId="7D4E0E0E"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3</w:t>
            </w:r>
          </w:p>
        </w:tc>
        <w:tc>
          <w:tcPr>
            <w:tcW w:w="222" w:type="dxa"/>
            <w:vAlign w:val="center"/>
            <w:hideMark/>
          </w:tcPr>
          <w:p w14:paraId="367E2852"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02F8855F" w14:textId="77777777" w:rsidTr="001D66E0">
        <w:trPr>
          <w:trHeight w:val="600"/>
        </w:trPr>
        <w:tc>
          <w:tcPr>
            <w:tcW w:w="475" w:type="dxa"/>
            <w:vMerge/>
            <w:tcBorders>
              <w:top w:val="nil"/>
              <w:left w:val="single" w:sz="4" w:space="0" w:color="auto"/>
              <w:bottom w:val="single" w:sz="4" w:space="0" w:color="auto"/>
              <w:right w:val="single" w:sz="4" w:space="0" w:color="auto"/>
            </w:tcBorders>
            <w:vAlign w:val="center"/>
            <w:hideMark/>
          </w:tcPr>
          <w:p w14:paraId="727897E2"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1767A8F9"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vAlign w:val="center"/>
            <w:hideMark/>
          </w:tcPr>
          <w:p w14:paraId="7ECA1346"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3</w:t>
            </w:r>
          </w:p>
        </w:tc>
        <w:tc>
          <w:tcPr>
            <w:tcW w:w="2694" w:type="dxa"/>
            <w:tcBorders>
              <w:top w:val="nil"/>
              <w:left w:val="nil"/>
              <w:bottom w:val="single" w:sz="4" w:space="0" w:color="auto"/>
              <w:right w:val="single" w:sz="4" w:space="0" w:color="auto"/>
            </w:tcBorders>
            <w:shd w:val="clear" w:color="auto" w:fill="auto"/>
            <w:vAlign w:val="center"/>
            <w:hideMark/>
          </w:tcPr>
          <w:p w14:paraId="295254D3" w14:textId="4427D5B3"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Leptirasti zasun</w:t>
            </w:r>
          </w:p>
        </w:tc>
        <w:tc>
          <w:tcPr>
            <w:tcW w:w="981" w:type="dxa"/>
            <w:tcBorders>
              <w:top w:val="nil"/>
              <w:left w:val="nil"/>
              <w:bottom w:val="single" w:sz="4" w:space="0" w:color="auto"/>
              <w:right w:val="single" w:sz="4" w:space="0" w:color="auto"/>
            </w:tcBorders>
            <w:shd w:val="clear" w:color="auto" w:fill="auto"/>
            <w:noWrap/>
            <w:vAlign w:val="center"/>
            <w:hideMark/>
          </w:tcPr>
          <w:p w14:paraId="568CE7CF"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LZ</w:t>
            </w:r>
          </w:p>
        </w:tc>
        <w:tc>
          <w:tcPr>
            <w:tcW w:w="1287" w:type="dxa"/>
            <w:tcBorders>
              <w:top w:val="nil"/>
              <w:left w:val="nil"/>
              <w:bottom w:val="single" w:sz="4" w:space="0" w:color="auto"/>
              <w:right w:val="single" w:sz="4" w:space="0" w:color="auto"/>
            </w:tcBorders>
            <w:shd w:val="clear" w:color="auto" w:fill="auto"/>
            <w:noWrap/>
            <w:vAlign w:val="center"/>
            <w:hideMark/>
          </w:tcPr>
          <w:p w14:paraId="76A5E323"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400</w:t>
            </w:r>
          </w:p>
        </w:tc>
        <w:tc>
          <w:tcPr>
            <w:tcW w:w="1275" w:type="dxa"/>
            <w:tcBorders>
              <w:top w:val="nil"/>
              <w:left w:val="nil"/>
              <w:bottom w:val="single" w:sz="4" w:space="0" w:color="auto"/>
              <w:right w:val="single" w:sz="4" w:space="0" w:color="auto"/>
            </w:tcBorders>
            <w:shd w:val="clear" w:color="auto" w:fill="auto"/>
            <w:noWrap/>
            <w:vAlign w:val="center"/>
            <w:hideMark/>
          </w:tcPr>
          <w:p w14:paraId="5507A7FB"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310</w:t>
            </w:r>
          </w:p>
        </w:tc>
        <w:tc>
          <w:tcPr>
            <w:tcW w:w="993" w:type="dxa"/>
            <w:tcBorders>
              <w:top w:val="nil"/>
              <w:left w:val="nil"/>
              <w:bottom w:val="single" w:sz="4" w:space="0" w:color="auto"/>
              <w:right w:val="single" w:sz="4" w:space="0" w:color="auto"/>
            </w:tcBorders>
            <w:shd w:val="clear" w:color="auto" w:fill="auto"/>
            <w:noWrap/>
            <w:vAlign w:val="center"/>
            <w:hideMark/>
          </w:tcPr>
          <w:p w14:paraId="21C4222D"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2</w:t>
            </w:r>
          </w:p>
        </w:tc>
        <w:tc>
          <w:tcPr>
            <w:tcW w:w="222" w:type="dxa"/>
            <w:vAlign w:val="center"/>
            <w:hideMark/>
          </w:tcPr>
          <w:p w14:paraId="7C5FD197"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7D05F358" w14:textId="77777777" w:rsidTr="001D66E0">
        <w:trPr>
          <w:trHeight w:val="405"/>
        </w:trPr>
        <w:tc>
          <w:tcPr>
            <w:tcW w:w="475" w:type="dxa"/>
            <w:vMerge/>
            <w:tcBorders>
              <w:top w:val="nil"/>
              <w:left w:val="single" w:sz="4" w:space="0" w:color="auto"/>
              <w:bottom w:val="single" w:sz="4" w:space="0" w:color="auto"/>
              <w:right w:val="single" w:sz="4" w:space="0" w:color="auto"/>
            </w:tcBorders>
            <w:vAlign w:val="center"/>
            <w:hideMark/>
          </w:tcPr>
          <w:p w14:paraId="13213633"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7C290E34"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noWrap/>
            <w:vAlign w:val="center"/>
            <w:hideMark/>
          </w:tcPr>
          <w:p w14:paraId="4E12E344"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4</w:t>
            </w:r>
          </w:p>
        </w:tc>
        <w:tc>
          <w:tcPr>
            <w:tcW w:w="2694" w:type="dxa"/>
            <w:vMerge w:val="restart"/>
            <w:tcBorders>
              <w:top w:val="nil"/>
              <w:left w:val="single" w:sz="4" w:space="0" w:color="auto"/>
              <w:bottom w:val="single" w:sz="4" w:space="0" w:color="auto"/>
              <w:right w:val="single" w:sz="4" w:space="0" w:color="auto"/>
            </w:tcBorders>
            <w:shd w:val="clear" w:color="auto" w:fill="auto"/>
            <w:vAlign w:val="center"/>
            <w:hideMark/>
          </w:tcPr>
          <w:p w14:paraId="45A583A4" w14:textId="49117438"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Eliptični zasun s ručnim kolom</w:t>
            </w:r>
          </w:p>
        </w:tc>
        <w:tc>
          <w:tcPr>
            <w:tcW w:w="9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B7FF8B"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EVX</w:t>
            </w:r>
          </w:p>
        </w:tc>
        <w:tc>
          <w:tcPr>
            <w:tcW w:w="1287" w:type="dxa"/>
            <w:tcBorders>
              <w:top w:val="nil"/>
              <w:left w:val="nil"/>
              <w:bottom w:val="single" w:sz="4" w:space="0" w:color="auto"/>
              <w:right w:val="single" w:sz="4" w:space="0" w:color="auto"/>
            </w:tcBorders>
            <w:shd w:val="clear" w:color="auto" w:fill="auto"/>
            <w:noWrap/>
            <w:vAlign w:val="center"/>
            <w:hideMark/>
          </w:tcPr>
          <w:p w14:paraId="22D376F4"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50</w:t>
            </w:r>
          </w:p>
        </w:tc>
        <w:tc>
          <w:tcPr>
            <w:tcW w:w="1275" w:type="dxa"/>
            <w:tcBorders>
              <w:top w:val="nil"/>
              <w:left w:val="nil"/>
              <w:bottom w:val="single" w:sz="4" w:space="0" w:color="auto"/>
              <w:right w:val="single" w:sz="4" w:space="0" w:color="auto"/>
            </w:tcBorders>
            <w:shd w:val="clear" w:color="auto" w:fill="auto"/>
            <w:vAlign w:val="center"/>
            <w:hideMark/>
          </w:tcPr>
          <w:p w14:paraId="25872112"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150</w:t>
            </w:r>
          </w:p>
        </w:tc>
        <w:tc>
          <w:tcPr>
            <w:tcW w:w="993" w:type="dxa"/>
            <w:tcBorders>
              <w:top w:val="nil"/>
              <w:left w:val="nil"/>
              <w:bottom w:val="single" w:sz="4" w:space="0" w:color="auto"/>
              <w:right w:val="single" w:sz="4" w:space="0" w:color="auto"/>
            </w:tcBorders>
            <w:shd w:val="clear" w:color="auto" w:fill="auto"/>
            <w:noWrap/>
            <w:vAlign w:val="center"/>
            <w:hideMark/>
          </w:tcPr>
          <w:p w14:paraId="4C0C6C61"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4</w:t>
            </w:r>
          </w:p>
        </w:tc>
        <w:tc>
          <w:tcPr>
            <w:tcW w:w="222" w:type="dxa"/>
            <w:vAlign w:val="center"/>
            <w:hideMark/>
          </w:tcPr>
          <w:p w14:paraId="13A6B1F6"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60CCFEFD" w14:textId="77777777" w:rsidTr="001D66E0">
        <w:trPr>
          <w:trHeight w:val="405"/>
        </w:trPr>
        <w:tc>
          <w:tcPr>
            <w:tcW w:w="475" w:type="dxa"/>
            <w:vMerge/>
            <w:tcBorders>
              <w:top w:val="nil"/>
              <w:left w:val="single" w:sz="4" w:space="0" w:color="auto"/>
              <w:bottom w:val="single" w:sz="4" w:space="0" w:color="auto"/>
              <w:right w:val="single" w:sz="4" w:space="0" w:color="auto"/>
            </w:tcBorders>
            <w:vAlign w:val="center"/>
            <w:hideMark/>
          </w:tcPr>
          <w:p w14:paraId="68557406"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3150EA2A"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noWrap/>
            <w:vAlign w:val="center"/>
            <w:hideMark/>
          </w:tcPr>
          <w:p w14:paraId="08341AE3"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5</w:t>
            </w:r>
          </w:p>
        </w:tc>
        <w:tc>
          <w:tcPr>
            <w:tcW w:w="2694" w:type="dxa"/>
            <w:vMerge/>
            <w:tcBorders>
              <w:top w:val="nil"/>
              <w:left w:val="single" w:sz="4" w:space="0" w:color="auto"/>
              <w:bottom w:val="single" w:sz="4" w:space="0" w:color="auto"/>
              <w:right w:val="single" w:sz="4" w:space="0" w:color="auto"/>
            </w:tcBorders>
            <w:vAlign w:val="center"/>
            <w:hideMark/>
          </w:tcPr>
          <w:p w14:paraId="51F830D5" w14:textId="77777777" w:rsidR="001D66E0" w:rsidRPr="001D66E0" w:rsidRDefault="001D66E0" w:rsidP="001D66E0">
            <w:pPr>
              <w:rPr>
                <w:rFonts w:ascii="Arial Narrow" w:eastAsia="Times New Roman" w:hAnsi="Arial Narrow"/>
                <w:sz w:val="20"/>
                <w:szCs w:val="20"/>
                <w:lang w:eastAsia="hr-HR"/>
              </w:rPr>
            </w:pPr>
          </w:p>
        </w:tc>
        <w:tc>
          <w:tcPr>
            <w:tcW w:w="981" w:type="dxa"/>
            <w:vMerge/>
            <w:tcBorders>
              <w:top w:val="nil"/>
              <w:left w:val="single" w:sz="4" w:space="0" w:color="auto"/>
              <w:bottom w:val="single" w:sz="4" w:space="0" w:color="auto"/>
              <w:right w:val="single" w:sz="4" w:space="0" w:color="auto"/>
            </w:tcBorders>
            <w:vAlign w:val="center"/>
            <w:hideMark/>
          </w:tcPr>
          <w:p w14:paraId="39764853" w14:textId="77777777" w:rsidR="001D66E0" w:rsidRPr="001D66E0" w:rsidRDefault="001D66E0" w:rsidP="001D66E0">
            <w:pPr>
              <w:rPr>
                <w:rFonts w:ascii="Arial Narrow" w:eastAsia="Times New Roman" w:hAnsi="Arial Narrow"/>
                <w:sz w:val="20"/>
                <w:szCs w:val="20"/>
                <w:lang w:eastAsia="hr-HR"/>
              </w:rPr>
            </w:pPr>
          </w:p>
        </w:tc>
        <w:tc>
          <w:tcPr>
            <w:tcW w:w="1287" w:type="dxa"/>
            <w:tcBorders>
              <w:top w:val="nil"/>
              <w:left w:val="nil"/>
              <w:bottom w:val="single" w:sz="4" w:space="0" w:color="auto"/>
              <w:right w:val="single" w:sz="4" w:space="0" w:color="auto"/>
            </w:tcBorders>
            <w:shd w:val="clear" w:color="auto" w:fill="auto"/>
            <w:noWrap/>
            <w:vAlign w:val="center"/>
            <w:hideMark/>
          </w:tcPr>
          <w:p w14:paraId="09C1760B"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100</w:t>
            </w:r>
          </w:p>
        </w:tc>
        <w:tc>
          <w:tcPr>
            <w:tcW w:w="1275" w:type="dxa"/>
            <w:tcBorders>
              <w:top w:val="nil"/>
              <w:left w:val="nil"/>
              <w:bottom w:val="single" w:sz="4" w:space="0" w:color="auto"/>
              <w:right w:val="single" w:sz="4" w:space="0" w:color="auto"/>
            </w:tcBorders>
            <w:shd w:val="clear" w:color="auto" w:fill="auto"/>
            <w:vAlign w:val="center"/>
            <w:hideMark/>
          </w:tcPr>
          <w:p w14:paraId="5DDA27F6"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190</w:t>
            </w:r>
          </w:p>
        </w:tc>
        <w:tc>
          <w:tcPr>
            <w:tcW w:w="993" w:type="dxa"/>
            <w:tcBorders>
              <w:top w:val="nil"/>
              <w:left w:val="nil"/>
              <w:bottom w:val="single" w:sz="4" w:space="0" w:color="auto"/>
              <w:right w:val="single" w:sz="4" w:space="0" w:color="auto"/>
            </w:tcBorders>
            <w:shd w:val="clear" w:color="auto" w:fill="auto"/>
            <w:noWrap/>
            <w:vAlign w:val="center"/>
            <w:hideMark/>
          </w:tcPr>
          <w:p w14:paraId="153BE967"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w:t>
            </w:r>
          </w:p>
        </w:tc>
        <w:tc>
          <w:tcPr>
            <w:tcW w:w="222" w:type="dxa"/>
            <w:vAlign w:val="center"/>
            <w:hideMark/>
          </w:tcPr>
          <w:p w14:paraId="3675D083"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360D263B" w14:textId="77777777" w:rsidTr="001D66E0">
        <w:trPr>
          <w:trHeight w:val="405"/>
        </w:trPr>
        <w:tc>
          <w:tcPr>
            <w:tcW w:w="475" w:type="dxa"/>
            <w:vMerge/>
            <w:tcBorders>
              <w:top w:val="nil"/>
              <w:left w:val="single" w:sz="4" w:space="0" w:color="auto"/>
              <w:bottom w:val="single" w:sz="4" w:space="0" w:color="auto"/>
              <w:right w:val="single" w:sz="4" w:space="0" w:color="auto"/>
            </w:tcBorders>
            <w:vAlign w:val="center"/>
            <w:hideMark/>
          </w:tcPr>
          <w:p w14:paraId="335F221A"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63AC1264"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vAlign w:val="center"/>
            <w:hideMark/>
          </w:tcPr>
          <w:p w14:paraId="5B4A6317"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6</w:t>
            </w:r>
          </w:p>
        </w:tc>
        <w:tc>
          <w:tcPr>
            <w:tcW w:w="2694" w:type="dxa"/>
            <w:vMerge/>
            <w:tcBorders>
              <w:top w:val="nil"/>
              <w:left w:val="single" w:sz="4" w:space="0" w:color="auto"/>
              <w:bottom w:val="single" w:sz="4" w:space="0" w:color="auto"/>
              <w:right w:val="single" w:sz="4" w:space="0" w:color="auto"/>
            </w:tcBorders>
            <w:vAlign w:val="center"/>
            <w:hideMark/>
          </w:tcPr>
          <w:p w14:paraId="4FC83E40" w14:textId="77777777" w:rsidR="001D66E0" w:rsidRPr="001D66E0" w:rsidRDefault="001D66E0" w:rsidP="001D66E0">
            <w:pPr>
              <w:rPr>
                <w:rFonts w:ascii="Arial Narrow" w:eastAsia="Times New Roman" w:hAnsi="Arial Narrow"/>
                <w:sz w:val="20"/>
                <w:szCs w:val="20"/>
                <w:lang w:eastAsia="hr-HR"/>
              </w:rPr>
            </w:pPr>
          </w:p>
        </w:tc>
        <w:tc>
          <w:tcPr>
            <w:tcW w:w="981" w:type="dxa"/>
            <w:vMerge/>
            <w:tcBorders>
              <w:top w:val="nil"/>
              <w:left w:val="single" w:sz="4" w:space="0" w:color="auto"/>
              <w:bottom w:val="single" w:sz="4" w:space="0" w:color="auto"/>
              <w:right w:val="single" w:sz="4" w:space="0" w:color="auto"/>
            </w:tcBorders>
            <w:vAlign w:val="center"/>
            <w:hideMark/>
          </w:tcPr>
          <w:p w14:paraId="5008EF5F" w14:textId="77777777" w:rsidR="001D66E0" w:rsidRPr="001D66E0" w:rsidRDefault="001D66E0" w:rsidP="001D66E0">
            <w:pPr>
              <w:rPr>
                <w:rFonts w:ascii="Arial Narrow" w:eastAsia="Times New Roman" w:hAnsi="Arial Narrow"/>
                <w:sz w:val="20"/>
                <w:szCs w:val="20"/>
                <w:lang w:eastAsia="hr-HR"/>
              </w:rPr>
            </w:pPr>
          </w:p>
        </w:tc>
        <w:tc>
          <w:tcPr>
            <w:tcW w:w="1287" w:type="dxa"/>
            <w:tcBorders>
              <w:top w:val="nil"/>
              <w:left w:val="nil"/>
              <w:bottom w:val="single" w:sz="4" w:space="0" w:color="auto"/>
              <w:right w:val="single" w:sz="4" w:space="0" w:color="auto"/>
            </w:tcBorders>
            <w:shd w:val="clear" w:color="auto" w:fill="auto"/>
            <w:noWrap/>
            <w:vAlign w:val="center"/>
            <w:hideMark/>
          </w:tcPr>
          <w:p w14:paraId="01D3EC5A"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150</w:t>
            </w:r>
          </w:p>
        </w:tc>
        <w:tc>
          <w:tcPr>
            <w:tcW w:w="1275" w:type="dxa"/>
            <w:tcBorders>
              <w:top w:val="nil"/>
              <w:left w:val="nil"/>
              <w:bottom w:val="single" w:sz="4" w:space="0" w:color="auto"/>
              <w:right w:val="single" w:sz="4" w:space="0" w:color="auto"/>
            </w:tcBorders>
            <w:shd w:val="clear" w:color="auto" w:fill="auto"/>
            <w:vAlign w:val="center"/>
            <w:hideMark/>
          </w:tcPr>
          <w:p w14:paraId="3A1EEE32"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210</w:t>
            </w:r>
          </w:p>
        </w:tc>
        <w:tc>
          <w:tcPr>
            <w:tcW w:w="993" w:type="dxa"/>
            <w:tcBorders>
              <w:top w:val="nil"/>
              <w:left w:val="nil"/>
              <w:bottom w:val="single" w:sz="4" w:space="0" w:color="auto"/>
              <w:right w:val="single" w:sz="4" w:space="0" w:color="auto"/>
            </w:tcBorders>
            <w:shd w:val="clear" w:color="auto" w:fill="auto"/>
            <w:noWrap/>
            <w:vAlign w:val="center"/>
            <w:hideMark/>
          </w:tcPr>
          <w:p w14:paraId="4FA4C22B"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8</w:t>
            </w:r>
          </w:p>
        </w:tc>
        <w:tc>
          <w:tcPr>
            <w:tcW w:w="222" w:type="dxa"/>
            <w:vAlign w:val="center"/>
            <w:hideMark/>
          </w:tcPr>
          <w:p w14:paraId="7EB9B978"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0AED8599" w14:textId="77777777" w:rsidTr="001D66E0">
        <w:trPr>
          <w:trHeight w:val="405"/>
        </w:trPr>
        <w:tc>
          <w:tcPr>
            <w:tcW w:w="475" w:type="dxa"/>
            <w:vMerge/>
            <w:tcBorders>
              <w:top w:val="nil"/>
              <w:left w:val="single" w:sz="4" w:space="0" w:color="auto"/>
              <w:bottom w:val="single" w:sz="4" w:space="0" w:color="auto"/>
              <w:right w:val="single" w:sz="4" w:space="0" w:color="auto"/>
            </w:tcBorders>
            <w:vAlign w:val="center"/>
            <w:hideMark/>
          </w:tcPr>
          <w:p w14:paraId="3180862B"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2AA7E635"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noWrap/>
            <w:vAlign w:val="center"/>
            <w:hideMark/>
          </w:tcPr>
          <w:p w14:paraId="063736C8"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7</w:t>
            </w:r>
          </w:p>
        </w:tc>
        <w:tc>
          <w:tcPr>
            <w:tcW w:w="2694" w:type="dxa"/>
            <w:tcBorders>
              <w:top w:val="nil"/>
              <w:left w:val="nil"/>
              <w:bottom w:val="single" w:sz="4" w:space="0" w:color="auto"/>
              <w:right w:val="single" w:sz="4" w:space="0" w:color="auto"/>
            </w:tcBorders>
            <w:shd w:val="clear" w:color="auto" w:fill="auto"/>
            <w:vAlign w:val="center"/>
            <w:hideMark/>
          </w:tcPr>
          <w:p w14:paraId="0F3D3AA0" w14:textId="64634D3F"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Kuglasti ventil</w:t>
            </w:r>
          </w:p>
        </w:tc>
        <w:tc>
          <w:tcPr>
            <w:tcW w:w="981" w:type="dxa"/>
            <w:tcBorders>
              <w:top w:val="nil"/>
              <w:left w:val="nil"/>
              <w:bottom w:val="single" w:sz="4" w:space="0" w:color="auto"/>
              <w:right w:val="single" w:sz="4" w:space="0" w:color="auto"/>
            </w:tcBorders>
            <w:shd w:val="clear" w:color="auto" w:fill="auto"/>
            <w:noWrap/>
            <w:vAlign w:val="center"/>
            <w:hideMark/>
          </w:tcPr>
          <w:p w14:paraId="3AFEC6CB"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1287" w:type="dxa"/>
            <w:tcBorders>
              <w:top w:val="nil"/>
              <w:left w:val="nil"/>
              <w:bottom w:val="single" w:sz="4" w:space="0" w:color="auto"/>
              <w:right w:val="single" w:sz="4" w:space="0" w:color="auto"/>
            </w:tcBorders>
            <w:shd w:val="clear" w:color="auto" w:fill="auto"/>
            <w:noWrap/>
            <w:vAlign w:val="center"/>
            <w:hideMark/>
          </w:tcPr>
          <w:p w14:paraId="5B1D3C33"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3/4"</w:t>
            </w:r>
          </w:p>
        </w:tc>
        <w:tc>
          <w:tcPr>
            <w:tcW w:w="1275" w:type="dxa"/>
            <w:tcBorders>
              <w:top w:val="nil"/>
              <w:left w:val="nil"/>
              <w:bottom w:val="single" w:sz="4" w:space="0" w:color="auto"/>
              <w:right w:val="single" w:sz="4" w:space="0" w:color="auto"/>
            </w:tcBorders>
            <w:shd w:val="clear" w:color="auto" w:fill="auto"/>
            <w:vAlign w:val="center"/>
            <w:hideMark/>
          </w:tcPr>
          <w:p w14:paraId="0B9B644C"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993" w:type="dxa"/>
            <w:tcBorders>
              <w:top w:val="nil"/>
              <w:left w:val="nil"/>
              <w:bottom w:val="single" w:sz="4" w:space="0" w:color="auto"/>
              <w:right w:val="single" w:sz="4" w:space="0" w:color="auto"/>
            </w:tcBorders>
            <w:shd w:val="clear" w:color="auto" w:fill="auto"/>
            <w:noWrap/>
            <w:vAlign w:val="center"/>
            <w:hideMark/>
          </w:tcPr>
          <w:p w14:paraId="63635D12"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w:t>
            </w:r>
          </w:p>
        </w:tc>
        <w:tc>
          <w:tcPr>
            <w:tcW w:w="222" w:type="dxa"/>
            <w:vAlign w:val="center"/>
            <w:hideMark/>
          </w:tcPr>
          <w:p w14:paraId="75F674D8"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14225FEF" w14:textId="77777777" w:rsidTr="001D66E0">
        <w:trPr>
          <w:trHeight w:val="600"/>
        </w:trPr>
        <w:tc>
          <w:tcPr>
            <w:tcW w:w="475" w:type="dxa"/>
            <w:vMerge/>
            <w:tcBorders>
              <w:top w:val="nil"/>
              <w:left w:val="single" w:sz="4" w:space="0" w:color="auto"/>
              <w:bottom w:val="single" w:sz="4" w:space="0" w:color="auto"/>
              <w:right w:val="single" w:sz="4" w:space="0" w:color="auto"/>
            </w:tcBorders>
            <w:vAlign w:val="center"/>
            <w:hideMark/>
          </w:tcPr>
          <w:p w14:paraId="552AED43"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6ADD0365"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noWrap/>
            <w:vAlign w:val="center"/>
            <w:hideMark/>
          </w:tcPr>
          <w:p w14:paraId="3BD834A6"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8</w:t>
            </w:r>
          </w:p>
        </w:tc>
        <w:tc>
          <w:tcPr>
            <w:tcW w:w="2694" w:type="dxa"/>
            <w:tcBorders>
              <w:top w:val="nil"/>
              <w:left w:val="nil"/>
              <w:bottom w:val="single" w:sz="4" w:space="0" w:color="auto"/>
              <w:right w:val="single" w:sz="4" w:space="0" w:color="auto"/>
            </w:tcBorders>
            <w:shd w:val="clear" w:color="auto" w:fill="auto"/>
            <w:vAlign w:val="center"/>
            <w:hideMark/>
          </w:tcPr>
          <w:p w14:paraId="7068A0FD" w14:textId="59F65B3C"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Elektromagnetski mjerač protoka</w:t>
            </w:r>
          </w:p>
        </w:tc>
        <w:tc>
          <w:tcPr>
            <w:tcW w:w="981" w:type="dxa"/>
            <w:tcBorders>
              <w:top w:val="nil"/>
              <w:left w:val="nil"/>
              <w:bottom w:val="single" w:sz="4" w:space="0" w:color="auto"/>
              <w:right w:val="single" w:sz="4" w:space="0" w:color="auto"/>
            </w:tcBorders>
            <w:shd w:val="clear" w:color="auto" w:fill="auto"/>
            <w:vAlign w:val="center"/>
            <w:hideMark/>
          </w:tcPr>
          <w:p w14:paraId="78F4FE32"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1287" w:type="dxa"/>
            <w:tcBorders>
              <w:top w:val="nil"/>
              <w:left w:val="nil"/>
              <w:bottom w:val="single" w:sz="4" w:space="0" w:color="auto"/>
              <w:right w:val="single" w:sz="4" w:space="0" w:color="auto"/>
            </w:tcBorders>
            <w:shd w:val="clear" w:color="auto" w:fill="auto"/>
            <w:noWrap/>
            <w:vAlign w:val="center"/>
            <w:hideMark/>
          </w:tcPr>
          <w:p w14:paraId="69C8C0C5"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150</w:t>
            </w:r>
          </w:p>
        </w:tc>
        <w:tc>
          <w:tcPr>
            <w:tcW w:w="1275" w:type="dxa"/>
            <w:tcBorders>
              <w:top w:val="nil"/>
              <w:left w:val="nil"/>
              <w:bottom w:val="single" w:sz="4" w:space="0" w:color="auto"/>
              <w:right w:val="single" w:sz="4" w:space="0" w:color="auto"/>
            </w:tcBorders>
            <w:shd w:val="clear" w:color="auto" w:fill="auto"/>
            <w:vAlign w:val="center"/>
            <w:hideMark/>
          </w:tcPr>
          <w:p w14:paraId="5598221A"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300</w:t>
            </w:r>
          </w:p>
        </w:tc>
        <w:tc>
          <w:tcPr>
            <w:tcW w:w="993" w:type="dxa"/>
            <w:tcBorders>
              <w:top w:val="nil"/>
              <w:left w:val="nil"/>
              <w:bottom w:val="single" w:sz="4" w:space="0" w:color="auto"/>
              <w:right w:val="single" w:sz="4" w:space="0" w:color="auto"/>
            </w:tcBorders>
            <w:shd w:val="clear" w:color="auto" w:fill="auto"/>
            <w:noWrap/>
            <w:vAlign w:val="center"/>
            <w:hideMark/>
          </w:tcPr>
          <w:p w14:paraId="486125CC"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w:t>
            </w:r>
          </w:p>
        </w:tc>
        <w:tc>
          <w:tcPr>
            <w:tcW w:w="222" w:type="dxa"/>
            <w:vAlign w:val="center"/>
            <w:hideMark/>
          </w:tcPr>
          <w:p w14:paraId="51F3E198"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23EFCD38" w14:textId="77777777" w:rsidTr="001D66E0">
        <w:trPr>
          <w:trHeight w:val="402"/>
        </w:trPr>
        <w:tc>
          <w:tcPr>
            <w:tcW w:w="475" w:type="dxa"/>
            <w:vMerge/>
            <w:tcBorders>
              <w:top w:val="nil"/>
              <w:left w:val="single" w:sz="4" w:space="0" w:color="auto"/>
              <w:bottom w:val="single" w:sz="4" w:space="0" w:color="auto"/>
              <w:right w:val="single" w:sz="4" w:space="0" w:color="auto"/>
            </w:tcBorders>
            <w:vAlign w:val="center"/>
            <w:hideMark/>
          </w:tcPr>
          <w:p w14:paraId="05C713E4"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4152D0EB"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vAlign w:val="center"/>
            <w:hideMark/>
          </w:tcPr>
          <w:p w14:paraId="21259EF7"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9</w:t>
            </w:r>
          </w:p>
        </w:tc>
        <w:tc>
          <w:tcPr>
            <w:tcW w:w="2694" w:type="dxa"/>
            <w:tcBorders>
              <w:top w:val="nil"/>
              <w:left w:val="nil"/>
              <w:bottom w:val="single" w:sz="4" w:space="0" w:color="auto"/>
              <w:right w:val="single" w:sz="4" w:space="0" w:color="auto"/>
            </w:tcBorders>
            <w:shd w:val="clear" w:color="auto" w:fill="auto"/>
            <w:noWrap/>
            <w:vAlign w:val="center"/>
            <w:hideMark/>
          </w:tcPr>
          <w:p w14:paraId="3B502A2B" w14:textId="1C15E4CC"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Nepovratni ventil</w:t>
            </w:r>
          </w:p>
        </w:tc>
        <w:tc>
          <w:tcPr>
            <w:tcW w:w="981" w:type="dxa"/>
            <w:tcBorders>
              <w:top w:val="nil"/>
              <w:left w:val="nil"/>
              <w:bottom w:val="single" w:sz="4" w:space="0" w:color="auto"/>
              <w:right w:val="single" w:sz="4" w:space="0" w:color="auto"/>
            </w:tcBorders>
            <w:shd w:val="clear" w:color="auto" w:fill="auto"/>
            <w:vAlign w:val="center"/>
            <w:hideMark/>
          </w:tcPr>
          <w:p w14:paraId="0D6E958E"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1287" w:type="dxa"/>
            <w:tcBorders>
              <w:top w:val="nil"/>
              <w:left w:val="nil"/>
              <w:bottom w:val="single" w:sz="4" w:space="0" w:color="auto"/>
              <w:right w:val="single" w:sz="4" w:space="0" w:color="auto"/>
            </w:tcBorders>
            <w:shd w:val="clear" w:color="auto" w:fill="auto"/>
            <w:noWrap/>
            <w:vAlign w:val="center"/>
            <w:hideMark/>
          </w:tcPr>
          <w:p w14:paraId="666C2B92"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150</w:t>
            </w:r>
          </w:p>
        </w:tc>
        <w:tc>
          <w:tcPr>
            <w:tcW w:w="1275" w:type="dxa"/>
            <w:tcBorders>
              <w:top w:val="nil"/>
              <w:left w:val="nil"/>
              <w:bottom w:val="single" w:sz="4" w:space="0" w:color="auto"/>
              <w:right w:val="single" w:sz="4" w:space="0" w:color="auto"/>
            </w:tcBorders>
            <w:shd w:val="clear" w:color="auto" w:fill="auto"/>
            <w:vAlign w:val="center"/>
            <w:hideMark/>
          </w:tcPr>
          <w:p w14:paraId="5ED068B6"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400</w:t>
            </w:r>
          </w:p>
        </w:tc>
        <w:tc>
          <w:tcPr>
            <w:tcW w:w="993" w:type="dxa"/>
            <w:tcBorders>
              <w:top w:val="nil"/>
              <w:left w:val="nil"/>
              <w:bottom w:val="single" w:sz="4" w:space="0" w:color="auto"/>
              <w:right w:val="single" w:sz="4" w:space="0" w:color="auto"/>
            </w:tcBorders>
            <w:shd w:val="clear" w:color="auto" w:fill="auto"/>
            <w:noWrap/>
            <w:vAlign w:val="center"/>
            <w:hideMark/>
          </w:tcPr>
          <w:p w14:paraId="7C4E04CD"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4</w:t>
            </w:r>
          </w:p>
        </w:tc>
        <w:tc>
          <w:tcPr>
            <w:tcW w:w="222" w:type="dxa"/>
            <w:vAlign w:val="center"/>
            <w:hideMark/>
          </w:tcPr>
          <w:p w14:paraId="581B21E2"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0657E99E" w14:textId="77777777" w:rsidTr="001D66E0">
        <w:trPr>
          <w:trHeight w:val="402"/>
        </w:trPr>
        <w:tc>
          <w:tcPr>
            <w:tcW w:w="475" w:type="dxa"/>
            <w:vMerge/>
            <w:tcBorders>
              <w:top w:val="nil"/>
              <w:left w:val="single" w:sz="4" w:space="0" w:color="auto"/>
              <w:bottom w:val="single" w:sz="4" w:space="0" w:color="auto"/>
              <w:right w:val="single" w:sz="4" w:space="0" w:color="auto"/>
            </w:tcBorders>
            <w:vAlign w:val="center"/>
            <w:hideMark/>
          </w:tcPr>
          <w:p w14:paraId="41A0A952"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4B8C8FAC"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noWrap/>
            <w:vAlign w:val="center"/>
            <w:hideMark/>
          </w:tcPr>
          <w:p w14:paraId="6A708E00"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10</w:t>
            </w:r>
          </w:p>
        </w:tc>
        <w:tc>
          <w:tcPr>
            <w:tcW w:w="2694" w:type="dxa"/>
            <w:tcBorders>
              <w:top w:val="nil"/>
              <w:left w:val="nil"/>
              <w:bottom w:val="single" w:sz="4" w:space="0" w:color="auto"/>
              <w:right w:val="single" w:sz="4" w:space="0" w:color="auto"/>
            </w:tcBorders>
            <w:shd w:val="clear" w:color="auto" w:fill="auto"/>
            <w:vAlign w:val="center"/>
            <w:hideMark/>
          </w:tcPr>
          <w:p w14:paraId="7B049201" w14:textId="3C9133A4"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Odzračni ventil</w:t>
            </w:r>
          </w:p>
        </w:tc>
        <w:tc>
          <w:tcPr>
            <w:tcW w:w="981" w:type="dxa"/>
            <w:tcBorders>
              <w:top w:val="nil"/>
              <w:left w:val="nil"/>
              <w:bottom w:val="single" w:sz="4" w:space="0" w:color="auto"/>
              <w:right w:val="single" w:sz="4" w:space="0" w:color="auto"/>
            </w:tcBorders>
            <w:shd w:val="clear" w:color="auto" w:fill="auto"/>
            <w:vAlign w:val="center"/>
            <w:hideMark/>
          </w:tcPr>
          <w:p w14:paraId="796221CD"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1287" w:type="dxa"/>
            <w:tcBorders>
              <w:top w:val="nil"/>
              <w:left w:val="nil"/>
              <w:bottom w:val="single" w:sz="4" w:space="0" w:color="auto"/>
              <w:right w:val="single" w:sz="4" w:space="0" w:color="auto"/>
            </w:tcBorders>
            <w:shd w:val="clear" w:color="auto" w:fill="auto"/>
            <w:noWrap/>
            <w:vAlign w:val="center"/>
            <w:hideMark/>
          </w:tcPr>
          <w:p w14:paraId="44B7B5FA"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50</w:t>
            </w:r>
          </w:p>
        </w:tc>
        <w:tc>
          <w:tcPr>
            <w:tcW w:w="1275" w:type="dxa"/>
            <w:tcBorders>
              <w:top w:val="nil"/>
              <w:left w:val="nil"/>
              <w:bottom w:val="single" w:sz="4" w:space="0" w:color="auto"/>
              <w:right w:val="single" w:sz="4" w:space="0" w:color="auto"/>
            </w:tcBorders>
            <w:shd w:val="clear" w:color="auto" w:fill="auto"/>
            <w:vAlign w:val="center"/>
            <w:hideMark/>
          </w:tcPr>
          <w:p w14:paraId="56CCFF13"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280</w:t>
            </w:r>
          </w:p>
        </w:tc>
        <w:tc>
          <w:tcPr>
            <w:tcW w:w="993" w:type="dxa"/>
            <w:tcBorders>
              <w:top w:val="nil"/>
              <w:left w:val="nil"/>
              <w:bottom w:val="single" w:sz="4" w:space="0" w:color="auto"/>
              <w:right w:val="single" w:sz="4" w:space="0" w:color="auto"/>
            </w:tcBorders>
            <w:shd w:val="clear" w:color="auto" w:fill="auto"/>
            <w:noWrap/>
            <w:vAlign w:val="center"/>
            <w:hideMark/>
          </w:tcPr>
          <w:p w14:paraId="11627224"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4</w:t>
            </w:r>
          </w:p>
        </w:tc>
        <w:tc>
          <w:tcPr>
            <w:tcW w:w="222" w:type="dxa"/>
            <w:vAlign w:val="center"/>
            <w:hideMark/>
          </w:tcPr>
          <w:p w14:paraId="08C19AAF"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4E2A351F" w14:textId="77777777" w:rsidTr="001D66E0">
        <w:trPr>
          <w:trHeight w:val="409"/>
        </w:trPr>
        <w:tc>
          <w:tcPr>
            <w:tcW w:w="475" w:type="dxa"/>
            <w:vMerge/>
            <w:tcBorders>
              <w:top w:val="nil"/>
              <w:left w:val="single" w:sz="4" w:space="0" w:color="auto"/>
              <w:bottom w:val="single" w:sz="4" w:space="0" w:color="auto"/>
              <w:right w:val="single" w:sz="4" w:space="0" w:color="auto"/>
            </w:tcBorders>
            <w:vAlign w:val="center"/>
            <w:hideMark/>
          </w:tcPr>
          <w:p w14:paraId="75AA1528"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18FA99AB"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noWrap/>
            <w:vAlign w:val="center"/>
            <w:hideMark/>
          </w:tcPr>
          <w:p w14:paraId="60E5EB98"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11</w:t>
            </w:r>
          </w:p>
        </w:tc>
        <w:tc>
          <w:tcPr>
            <w:tcW w:w="2694" w:type="dxa"/>
            <w:tcBorders>
              <w:top w:val="nil"/>
              <w:left w:val="nil"/>
              <w:bottom w:val="single" w:sz="4" w:space="0" w:color="auto"/>
              <w:right w:val="single" w:sz="4" w:space="0" w:color="auto"/>
            </w:tcBorders>
            <w:shd w:val="clear" w:color="auto" w:fill="auto"/>
            <w:vAlign w:val="center"/>
            <w:hideMark/>
          </w:tcPr>
          <w:p w14:paraId="6F8C0214" w14:textId="3578CBF1"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Gumeni kompenzator</w:t>
            </w:r>
          </w:p>
        </w:tc>
        <w:tc>
          <w:tcPr>
            <w:tcW w:w="981" w:type="dxa"/>
            <w:tcBorders>
              <w:top w:val="nil"/>
              <w:left w:val="nil"/>
              <w:bottom w:val="single" w:sz="4" w:space="0" w:color="auto"/>
              <w:right w:val="single" w:sz="4" w:space="0" w:color="auto"/>
            </w:tcBorders>
            <w:shd w:val="clear" w:color="auto" w:fill="auto"/>
            <w:vAlign w:val="center"/>
            <w:hideMark/>
          </w:tcPr>
          <w:p w14:paraId="6938ADA1"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1287" w:type="dxa"/>
            <w:tcBorders>
              <w:top w:val="nil"/>
              <w:left w:val="nil"/>
              <w:bottom w:val="single" w:sz="4" w:space="0" w:color="auto"/>
              <w:right w:val="single" w:sz="4" w:space="0" w:color="auto"/>
            </w:tcBorders>
            <w:shd w:val="clear" w:color="auto" w:fill="auto"/>
            <w:noWrap/>
            <w:vAlign w:val="center"/>
            <w:hideMark/>
          </w:tcPr>
          <w:p w14:paraId="3E69D6C6"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150</w:t>
            </w:r>
          </w:p>
        </w:tc>
        <w:tc>
          <w:tcPr>
            <w:tcW w:w="1275" w:type="dxa"/>
            <w:tcBorders>
              <w:top w:val="nil"/>
              <w:left w:val="nil"/>
              <w:bottom w:val="single" w:sz="4" w:space="0" w:color="auto"/>
              <w:right w:val="single" w:sz="4" w:space="0" w:color="auto"/>
            </w:tcBorders>
            <w:shd w:val="clear" w:color="auto" w:fill="auto"/>
            <w:vAlign w:val="center"/>
            <w:hideMark/>
          </w:tcPr>
          <w:p w14:paraId="7D61493C"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185</w:t>
            </w:r>
          </w:p>
        </w:tc>
        <w:tc>
          <w:tcPr>
            <w:tcW w:w="993" w:type="dxa"/>
            <w:tcBorders>
              <w:top w:val="nil"/>
              <w:left w:val="nil"/>
              <w:bottom w:val="single" w:sz="4" w:space="0" w:color="auto"/>
              <w:right w:val="single" w:sz="4" w:space="0" w:color="auto"/>
            </w:tcBorders>
            <w:shd w:val="clear" w:color="auto" w:fill="auto"/>
            <w:noWrap/>
            <w:vAlign w:val="center"/>
            <w:hideMark/>
          </w:tcPr>
          <w:p w14:paraId="184384CD"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8</w:t>
            </w:r>
          </w:p>
        </w:tc>
        <w:tc>
          <w:tcPr>
            <w:tcW w:w="222" w:type="dxa"/>
            <w:vAlign w:val="center"/>
            <w:hideMark/>
          </w:tcPr>
          <w:p w14:paraId="714A65A4"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20CF478A" w14:textId="77777777" w:rsidTr="001D66E0">
        <w:trPr>
          <w:trHeight w:val="405"/>
        </w:trPr>
        <w:tc>
          <w:tcPr>
            <w:tcW w:w="475" w:type="dxa"/>
            <w:vMerge/>
            <w:tcBorders>
              <w:top w:val="nil"/>
              <w:left w:val="single" w:sz="4" w:space="0" w:color="auto"/>
              <w:bottom w:val="single" w:sz="4" w:space="0" w:color="auto"/>
              <w:right w:val="single" w:sz="4" w:space="0" w:color="auto"/>
            </w:tcBorders>
            <w:vAlign w:val="center"/>
            <w:hideMark/>
          </w:tcPr>
          <w:p w14:paraId="4444B982"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1B8D8280"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vAlign w:val="center"/>
            <w:hideMark/>
          </w:tcPr>
          <w:p w14:paraId="1ED42CE9"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12</w:t>
            </w:r>
          </w:p>
        </w:tc>
        <w:tc>
          <w:tcPr>
            <w:tcW w:w="2694" w:type="dxa"/>
            <w:tcBorders>
              <w:top w:val="nil"/>
              <w:left w:val="nil"/>
              <w:bottom w:val="single" w:sz="4" w:space="0" w:color="auto"/>
              <w:right w:val="single" w:sz="4" w:space="0" w:color="auto"/>
            </w:tcBorders>
            <w:shd w:val="clear" w:color="auto" w:fill="auto"/>
            <w:vAlign w:val="center"/>
            <w:hideMark/>
          </w:tcPr>
          <w:p w14:paraId="4CCBBA44" w14:textId="5BAE1562"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Manometarski sklop</w:t>
            </w:r>
          </w:p>
        </w:tc>
        <w:tc>
          <w:tcPr>
            <w:tcW w:w="981" w:type="dxa"/>
            <w:tcBorders>
              <w:top w:val="nil"/>
              <w:left w:val="nil"/>
              <w:bottom w:val="single" w:sz="4" w:space="0" w:color="auto"/>
              <w:right w:val="single" w:sz="4" w:space="0" w:color="auto"/>
            </w:tcBorders>
            <w:shd w:val="clear" w:color="auto" w:fill="auto"/>
            <w:vAlign w:val="center"/>
            <w:hideMark/>
          </w:tcPr>
          <w:p w14:paraId="3EB59174"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1287" w:type="dxa"/>
            <w:tcBorders>
              <w:top w:val="nil"/>
              <w:left w:val="nil"/>
              <w:bottom w:val="single" w:sz="4" w:space="0" w:color="auto"/>
              <w:right w:val="single" w:sz="4" w:space="0" w:color="auto"/>
            </w:tcBorders>
            <w:shd w:val="clear" w:color="auto" w:fill="auto"/>
            <w:noWrap/>
            <w:vAlign w:val="center"/>
            <w:hideMark/>
          </w:tcPr>
          <w:p w14:paraId="5699E54F"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 1/2"</w:t>
            </w:r>
          </w:p>
        </w:tc>
        <w:tc>
          <w:tcPr>
            <w:tcW w:w="1275" w:type="dxa"/>
            <w:tcBorders>
              <w:top w:val="nil"/>
              <w:left w:val="nil"/>
              <w:bottom w:val="single" w:sz="4" w:space="0" w:color="auto"/>
              <w:right w:val="single" w:sz="4" w:space="0" w:color="auto"/>
            </w:tcBorders>
            <w:shd w:val="clear" w:color="auto" w:fill="auto"/>
            <w:vAlign w:val="center"/>
            <w:hideMark/>
          </w:tcPr>
          <w:p w14:paraId="68FEDD31"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993" w:type="dxa"/>
            <w:tcBorders>
              <w:top w:val="nil"/>
              <w:left w:val="nil"/>
              <w:bottom w:val="single" w:sz="4" w:space="0" w:color="auto"/>
              <w:right w:val="single" w:sz="4" w:space="0" w:color="auto"/>
            </w:tcBorders>
            <w:shd w:val="clear" w:color="auto" w:fill="auto"/>
            <w:noWrap/>
            <w:vAlign w:val="center"/>
            <w:hideMark/>
          </w:tcPr>
          <w:p w14:paraId="1478844F"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w:t>
            </w:r>
          </w:p>
        </w:tc>
        <w:tc>
          <w:tcPr>
            <w:tcW w:w="222" w:type="dxa"/>
            <w:vAlign w:val="center"/>
            <w:hideMark/>
          </w:tcPr>
          <w:p w14:paraId="6E788690"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66D50895" w14:textId="77777777" w:rsidTr="001D66E0">
        <w:trPr>
          <w:trHeight w:val="555"/>
        </w:trPr>
        <w:tc>
          <w:tcPr>
            <w:tcW w:w="475" w:type="dxa"/>
            <w:vMerge/>
            <w:tcBorders>
              <w:top w:val="nil"/>
              <w:left w:val="single" w:sz="4" w:space="0" w:color="auto"/>
              <w:bottom w:val="single" w:sz="4" w:space="0" w:color="auto"/>
              <w:right w:val="single" w:sz="4" w:space="0" w:color="auto"/>
            </w:tcBorders>
            <w:vAlign w:val="center"/>
            <w:hideMark/>
          </w:tcPr>
          <w:p w14:paraId="4AF82B1C"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2D9AB0EF"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noWrap/>
            <w:vAlign w:val="center"/>
            <w:hideMark/>
          </w:tcPr>
          <w:p w14:paraId="2282798C"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13</w:t>
            </w:r>
          </w:p>
        </w:tc>
        <w:tc>
          <w:tcPr>
            <w:tcW w:w="2694" w:type="dxa"/>
            <w:tcBorders>
              <w:top w:val="nil"/>
              <w:left w:val="nil"/>
              <w:bottom w:val="single" w:sz="4" w:space="0" w:color="auto"/>
              <w:right w:val="single" w:sz="4" w:space="0" w:color="auto"/>
            </w:tcBorders>
            <w:shd w:val="clear" w:color="auto" w:fill="auto"/>
            <w:vAlign w:val="center"/>
            <w:hideMark/>
          </w:tcPr>
          <w:p w14:paraId="027DB699" w14:textId="38C06A69"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Montažno demontažni komad</w:t>
            </w:r>
          </w:p>
        </w:tc>
        <w:tc>
          <w:tcPr>
            <w:tcW w:w="981" w:type="dxa"/>
            <w:tcBorders>
              <w:top w:val="nil"/>
              <w:left w:val="nil"/>
              <w:bottom w:val="single" w:sz="4" w:space="0" w:color="auto"/>
              <w:right w:val="single" w:sz="4" w:space="0" w:color="auto"/>
            </w:tcBorders>
            <w:shd w:val="clear" w:color="auto" w:fill="auto"/>
            <w:noWrap/>
            <w:vAlign w:val="center"/>
            <w:hideMark/>
          </w:tcPr>
          <w:p w14:paraId="2BD2AAAE"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MDK-A</w:t>
            </w:r>
          </w:p>
        </w:tc>
        <w:tc>
          <w:tcPr>
            <w:tcW w:w="1287" w:type="dxa"/>
            <w:tcBorders>
              <w:top w:val="nil"/>
              <w:left w:val="nil"/>
              <w:bottom w:val="single" w:sz="4" w:space="0" w:color="auto"/>
              <w:right w:val="single" w:sz="4" w:space="0" w:color="auto"/>
            </w:tcBorders>
            <w:shd w:val="clear" w:color="auto" w:fill="auto"/>
            <w:noWrap/>
            <w:vAlign w:val="center"/>
            <w:hideMark/>
          </w:tcPr>
          <w:p w14:paraId="4BEA974D"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400</w:t>
            </w:r>
          </w:p>
        </w:tc>
        <w:tc>
          <w:tcPr>
            <w:tcW w:w="1275" w:type="dxa"/>
            <w:tcBorders>
              <w:top w:val="nil"/>
              <w:left w:val="nil"/>
              <w:bottom w:val="single" w:sz="4" w:space="0" w:color="auto"/>
              <w:right w:val="single" w:sz="4" w:space="0" w:color="auto"/>
            </w:tcBorders>
            <w:shd w:val="clear" w:color="auto" w:fill="auto"/>
            <w:noWrap/>
            <w:vAlign w:val="center"/>
            <w:hideMark/>
          </w:tcPr>
          <w:p w14:paraId="01BB3766"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230</w:t>
            </w:r>
          </w:p>
        </w:tc>
        <w:tc>
          <w:tcPr>
            <w:tcW w:w="993" w:type="dxa"/>
            <w:tcBorders>
              <w:top w:val="nil"/>
              <w:left w:val="nil"/>
              <w:bottom w:val="single" w:sz="4" w:space="0" w:color="auto"/>
              <w:right w:val="single" w:sz="4" w:space="0" w:color="auto"/>
            </w:tcBorders>
            <w:shd w:val="clear" w:color="auto" w:fill="auto"/>
            <w:noWrap/>
            <w:vAlign w:val="center"/>
            <w:hideMark/>
          </w:tcPr>
          <w:p w14:paraId="0648F00B"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2</w:t>
            </w:r>
          </w:p>
        </w:tc>
        <w:tc>
          <w:tcPr>
            <w:tcW w:w="222" w:type="dxa"/>
            <w:vAlign w:val="center"/>
            <w:hideMark/>
          </w:tcPr>
          <w:p w14:paraId="372D7B04"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4AFE73B0" w14:textId="77777777" w:rsidTr="001D66E0">
        <w:trPr>
          <w:trHeight w:val="402"/>
        </w:trPr>
        <w:tc>
          <w:tcPr>
            <w:tcW w:w="475" w:type="dxa"/>
            <w:vMerge/>
            <w:tcBorders>
              <w:top w:val="nil"/>
              <w:left w:val="single" w:sz="4" w:space="0" w:color="auto"/>
              <w:bottom w:val="single" w:sz="4" w:space="0" w:color="auto"/>
              <w:right w:val="single" w:sz="4" w:space="0" w:color="auto"/>
            </w:tcBorders>
            <w:vAlign w:val="center"/>
            <w:hideMark/>
          </w:tcPr>
          <w:p w14:paraId="15B71945"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2C511714"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noWrap/>
            <w:vAlign w:val="center"/>
            <w:hideMark/>
          </w:tcPr>
          <w:p w14:paraId="3DEF17C8"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14</w:t>
            </w:r>
          </w:p>
        </w:tc>
        <w:tc>
          <w:tcPr>
            <w:tcW w:w="2694" w:type="dxa"/>
            <w:tcBorders>
              <w:top w:val="nil"/>
              <w:left w:val="nil"/>
              <w:bottom w:val="single" w:sz="4" w:space="0" w:color="auto"/>
              <w:right w:val="single" w:sz="4" w:space="0" w:color="auto"/>
            </w:tcBorders>
            <w:shd w:val="clear" w:color="auto" w:fill="auto"/>
            <w:noWrap/>
            <w:vAlign w:val="center"/>
            <w:hideMark/>
          </w:tcPr>
          <w:p w14:paraId="1870325E" w14:textId="64D73DED"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Usisna košara</w:t>
            </w:r>
          </w:p>
        </w:tc>
        <w:tc>
          <w:tcPr>
            <w:tcW w:w="981" w:type="dxa"/>
            <w:tcBorders>
              <w:top w:val="nil"/>
              <w:left w:val="nil"/>
              <w:bottom w:val="single" w:sz="4" w:space="0" w:color="auto"/>
              <w:right w:val="single" w:sz="4" w:space="0" w:color="auto"/>
            </w:tcBorders>
            <w:shd w:val="clear" w:color="auto" w:fill="auto"/>
            <w:noWrap/>
            <w:vAlign w:val="center"/>
            <w:hideMark/>
          </w:tcPr>
          <w:p w14:paraId="23490A68" w14:textId="77777777"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1287" w:type="dxa"/>
            <w:tcBorders>
              <w:top w:val="nil"/>
              <w:left w:val="nil"/>
              <w:bottom w:val="single" w:sz="4" w:space="0" w:color="auto"/>
              <w:right w:val="single" w:sz="4" w:space="0" w:color="auto"/>
            </w:tcBorders>
            <w:shd w:val="clear" w:color="auto" w:fill="auto"/>
            <w:noWrap/>
            <w:vAlign w:val="center"/>
            <w:hideMark/>
          </w:tcPr>
          <w:p w14:paraId="4420EB7B"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300</w:t>
            </w:r>
          </w:p>
        </w:tc>
        <w:tc>
          <w:tcPr>
            <w:tcW w:w="1275" w:type="dxa"/>
            <w:tcBorders>
              <w:top w:val="nil"/>
              <w:left w:val="nil"/>
              <w:bottom w:val="single" w:sz="4" w:space="0" w:color="auto"/>
              <w:right w:val="single" w:sz="4" w:space="0" w:color="auto"/>
            </w:tcBorders>
            <w:shd w:val="clear" w:color="auto" w:fill="auto"/>
            <w:noWrap/>
            <w:vAlign w:val="center"/>
            <w:hideMark/>
          </w:tcPr>
          <w:p w14:paraId="3DF6B443"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485</w:t>
            </w:r>
          </w:p>
        </w:tc>
        <w:tc>
          <w:tcPr>
            <w:tcW w:w="993" w:type="dxa"/>
            <w:tcBorders>
              <w:top w:val="nil"/>
              <w:left w:val="nil"/>
              <w:bottom w:val="single" w:sz="4" w:space="0" w:color="auto"/>
              <w:right w:val="single" w:sz="4" w:space="0" w:color="auto"/>
            </w:tcBorders>
            <w:shd w:val="clear" w:color="auto" w:fill="auto"/>
            <w:noWrap/>
            <w:vAlign w:val="center"/>
            <w:hideMark/>
          </w:tcPr>
          <w:p w14:paraId="3C6E3B5E"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4</w:t>
            </w:r>
          </w:p>
        </w:tc>
        <w:tc>
          <w:tcPr>
            <w:tcW w:w="222" w:type="dxa"/>
            <w:vAlign w:val="center"/>
            <w:hideMark/>
          </w:tcPr>
          <w:p w14:paraId="6BE8547F"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17EA0F58" w14:textId="77777777" w:rsidTr="001D66E0">
        <w:trPr>
          <w:trHeight w:val="402"/>
        </w:trPr>
        <w:tc>
          <w:tcPr>
            <w:tcW w:w="475" w:type="dxa"/>
            <w:vMerge/>
            <w:tcBorders>
              <w:top w:val="nil"/>
              <w:left w:val="single" w:sz="4" w:space="0" w:color="auto"/>
              <w:bottom w:val="single" w:sz="4" w:space="0" w:color="auto"/>
              <w:right w:val="single" w:sz="4" w:space="0" w:color="auto"/>
            </w:tcBorders>
            <w:vAlign w:val="center"/>
            <w:hideMark/>
          </w:tcPr>
          <w:p w14:paraId="1EA901FA"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54BDA1E5"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vAlign w:val="center"/>
            <w:hideMark/>
          </w:tcPr>
          <w:p w14:paraId="09F8B260"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15</w:t>
            </w:r>
          </w:p>
        </w:tc>
        <w:tc>
          <w:tcPr>
            <w:tcW w:w="2694" w:type="dxa"/>
            <w:vMerge w:val="restart"/>
            <w:tcBorders>
              <w:top w:val="nil"/>
              <w:left w:val="single" w:sz="4" w:space="0" w:color="auto"/>
              <w:bottom w:val="single" w:sz="4" w:space="0" w:color="auto"/>
              <w:right w:val="single" w:sz="4" w:space="0" w:color="auto"/>
            </w:tcBorders>
            <w:shd w:val="clear" w:color="auto" w:fill="auto"/>
            <w:vAlign w:val="center"/>
            <w:hideMark/>
          </w:tcPr>
          <w:p w14:paraId="24DFBABC" w14:textId="43C05E07" w:rsidR="001D66E0" w:rsidRPr="001D66E0" w:rsidRDefault="001D66E0" w:rsidP="001D66E0">
            <w:pPr>
              <w:rPr>
                <w:rFonts w:ascii="Arial Narrow" w:eastAsia="Times New Roman" w:hAnsi="Arial Narrow"/>
                <w:sz w:val="20"/>
                <w:szCs w:val="20"/>
                <w:lang w:eastAsia="hr-HR"/>
              </w:rPr>
            </w:pPr>
            <w:r w:rsidRPr="001D66E0">
              <w:rPr>
                <w:rFonts w:ascii="Arial Narrow" w:eastAsia="Times New Roman" w:hAnsi="Arial Narrow"/>
                <w:sz w:val="20"/>
                <w:szCs w:val="20"/>
                <w:lang w:eastAsia="hr-HR"/>
              </w:rPr>
              <w:t>Kosi filter</w:t>
            </w:r>
          </w:p>
        </w:tc>
        <w:tc>
          <w:tcPr>
            <w:tcW w:w="981" w:type="dxa"/>
            <w:vMerge w:val="restart"/>
            <w:tcBorders>
              <w:top w:val="nil"/>
              <w:left w:val="single" w:sz="4" w:space="0" w:color="auto"/>
              <w:bottom w:val="single" w:sz="4" w:space="0" w:color="auto"/>
              <w:right w:val="single" w:sz="4" w:space="0" w:color="auto"/>
            </w:tcBorders>
            <w:shd w:val="clear" w:color="auto" w:fill="auto"/>
            <w:vAlign w:val="center"/>
            <w:hideMark/>
          </w:tcPr>
          <w:p w14:paraId="360B7811"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1287" w:type="dxa"/>
            <w:tcBorders>
              <w:top w:val="nil"/>
              <w:left w:val="nil"/>
              <w:bottom w:val="single" w:sz="4" w:space="0" w:color="auto"/>
              <w:right w:val="single" w:sz="4" w:space="0" w:color="auto"/>
            </w:tcBorders>
            <w:shd w:val="clear" w:color="auto" w:fill="auto"/>
            <w:noWrap/>
            <w:vAlign w:val="center"/>
            <w:hideMark/>
          </w:tcPr>
          <w:p w14:paraId="7109FFBC"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3/4"</w:t>
            </w:r>
          </w:p>
        </w:tc>
        <w:tc>
          <w:tcPr>
            <w:tcW w:w="1275" w:type="dxa"/>
            <w:tcBorders>
              <w:top w:val="nil"/>
              <w:left w:val="nil"/>
              <w:bottom w:val="single" w:sz="4" w:space="0" w:color="auto"/>
              <w:right w:val="single" w:sz="4" w:space="0" w:color="auto"/>
            </w:tcBorders>
            <w:shd w:val="clear" w:color="auto" w:fill="auto"/>
            <w:vAlign w:val="center"/>
            <w:hideMark/>
          </w:tcPr>
          <w:p w14:paraId="27A4CE27"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 </w:t>
            </w:r>
          </w:p>
        </w:tc>
        <w:tc>
          <w:tcPr>
            <w:tcW w:w="993" w:type="dxa"/>
            <w:tcBorders>
              <w:top w:val="nil"/>
              <w:left w:val="nil"/>
              <w:bottom w:val="single" w:sz="4" w:space="0" w:color="auto"/>
              <w:right w:val="single" w:sz="4" w:space="0" w:color="auto"/>
            </w:tcBorders>
            <w:shd w:val="clear" w:color="auto" w:fill="auto"/>
            <w:noWrap/>
            <w:vAlign w:val="center"/>
            <w:hideMark/>
          </w:tcPr>
          <w:p w14:paraId="78857592"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1</w:t>
            </w:r>
          </w:p>
        </w:tc>
        <w:tc>
          <w:tcPr>
            <w:tcW w:w="222" w:type="dxa"/>
            <w:vAlign w:val="center"/>
            <w:hideMark/>
          </w:tcPr>
          <w:p w14:paraId="32FC6637" w14:textId="77777777" w:rsidR="001D66E0" w:rsidRPr="001D66E0" w:rsidRDefault="001D66E0" w:rsidP="001D66E0">
            <w:pPr>
              <w:rPr>
                <w:rFonts w:ascii="Arial Narrow" w:eastAsia="Times New Roman" w:hAnsi="Arial Narrow" w:cs="Times New Roman"/>
                <w:sz w:val="20"/>
                <w:szCs w:val="20"/>
                <w:lang w:eastAsia="hr-HR"/>
              </w:rPr>
            </w:pPr>
          </w:p>
        </w:tc>
      </w:tr>
      <w:tr w:rsidR="001D66E0" w:rsidRPr="001D66E0" w14:paraId="13894E6D" w14:textId="77777777" w:rsidTr="001D66E0">
        <w:trPr>
          <w:trHeight w:val="405"/>
        </w:trPr>
        <w:tc>
          <w:tcPr>
            <w:tcW w:w="475" w:type="dxa"/>
            <w:vMerge/>
            <w:tcBorders>
              <w:top w:val="nil"/>
              <w:left w:val="single" w:sz="4" w:space="0" w:color="auto"/>
              <w:bottom w:val="single" w:sz="4" w:space="0" w:color="auto"/>
              <w:right w:val="single" w:sz="4" w:space="0" w:color="auto"/>
            </w:tcBorders>
            <w:vAlign w:val="center"/>
            <w:hideMark/>
          </w:tcPr>
          <w:p w14:paraId="095B61C3" w14:textId="77777777" w:rsidR="001D66E0" w:rsidRPr="001D66E0" w:rsidRDefault="001D66E0" w:rsidP="001D66E0">
            <w:pPr>
              <w:rPr>
                <w:rFonts w:ascii="Arial Narrow" w:eastAsia="Times New Roman" w:hAnsi="Arial Narrow"/>
                <w:b/>
                <w:bCs/>
                <w:sz w:val="20"/>
                <w:szCs w:val="20"/>
                <w:lang w:eastAsia="hr-HR"/>
              </w:rPr>
            </w:pPr>
          </w:p>
        </w:tc>
        <w:tc>
          <w:tcPr>
            <w:tcW w:w="650" w:type="dxa"/>
            <w:vMerge/>
            <w:tcBorders>
              <w:top w:val="nil"/>
              <w:left w:val="single" w:sz="4" w:space="0" w:color="auto"/>
              <w:bottom w:val="single" w:sz="4" w:space="0" w:color="auto"/>
              <w:right w:val="single" w:sz="4" w:space="0" w:color="auto"/>
            </w:tcBorders>
            <w:vAlign w:val="center"/>
            <w:hideMark/>
          </w:tcPr>
          <w:p w14:paraId="11C23190" w14:textId="77777777" w:rsidR="001D66E0" w:rsidRPr="001D66E0" w:rsidRDefault="001D66E0" w:rsidP="001D66E0">
            <w:pPr>
              <w:rPr>
                <w:rFonts w:ascii="Arial Narrow" w:eastAsia="Times New Roman" w:hAnsi="Arial Narrow"/>
                <w:b/>
                <w:bCs/>
                <w:sz w:val="20"/>
                <w:szCs w:val="20"/>
                <w:lang w:eastAsia="hr-HR"/>
              </w:rPr>
            </w:pPr>
          </w:p>
        </w:tc>
        <w:tc>
          <w:tcPr>
            <w:tcW w:w="571" w:type="dxa"/>
            <w:tcBorders>
              <w:top w:val="nil"/>
              <w:left w:val="nil"/>
              <w:bottom w:val="single" w:sz="4" w:space="0" w:color="auto"/>
              <w:right w:val="single" w:sz="4" w:space="0" w:color="auto"/>
            </w:tcBorders>
            <w:shd w:val="clear" w:color="auto" w:fill="auto"/>
            <w:noWrap/>
            <w:vAlign w:val="center"/>
            <w:hideMark/>
          </w:tcPr>
          <w:p w14:paraId="61F40BDF" w14:textId="77777777" w:rsidR="001D66E0" w:rsidRPr="001D66E0" w:rsidRDefault="001D66E0" w:rsidP="001D66E0">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16</w:t>
            </w:r>
          </w:p>
        </w:tc>
        <w:tc>
          <w:tcPr>
            <w:tcW w:w="2694" w:type="dxa"/>
            <w:vMerge/>
            <w:tcBorders>
              <w:top w:val="nil"/>
              <w:left w:val="single" w:sz="4" w:space="0" w:color="auto"/>
              <w:bottom w:val="single" w:sz="4" w:space="0" w:color="auto"/>
              <w:right w:val="single" w:sz="4" w:space="0" w:color="auto"/>
            </w:tcBorders>
            <w:vAlign w:val="center"/>
            <w:hideMark/>
          </w:tcPr>
          <w:p w14:paraId="6A784A71" w14:textId="77777777" w:rsidR="001D66E0" w:rsidRPr="001D66E0" w:rsidRDefault="001D66E0" w:rsidP="001D66E0">
            <w:pPr>
              <w:rPr>
                <w:rFonts w:ascii="Arial Narrow" w:eastAsia="Times New Roman" w:hAnsi="Arial Narrow"/>
                <w:sz w:val="20"/>
                <w:szCs w:val="20"/>
                <w:lang w:eastAsia="hr-HR"/>
              </w:rPr>
            </w:pPr>
          </w:p>
        </w:tc>
        <w:tc>
          <w:tcPr>
            <w:tcW w:w="981" w:type="dxa"/>
            <w:vMerge/>
            <w:tcBorders>
              <w:top w:val="nil"/>
              <w:left w:val="single" w:sz="4" w:space="0" w:color="auto"/>
              <w:bottom w:val="single" w:sz="4" w:space="0" w:color="auto"/>
              <w:right w:val="single" w:sz="4" w:space="0" w:color="auto"/>
            </w:tcBorders>
            <w:vAlign w:val="center"/>
            <w:hideMark/>
          </w:tcPr>
          <w:p w14:paraId="23CCC87D" w14:textId="77777777" w:rsidR="001D66E0" w:rsidRPr="001D66E0" w:rsidRDefault="001D66E0" w:rsidP="001D66E0">
            <w:pPr>
              <w:rPr>
                <w:rFonts w:ascii="Arial Narrow" w:eastAsia="Times New Roman" w:hAnsi="Arial Narrow"/>
                <w:sz w:val="20"/>
                <w:szCs w:val="20"/>
                <w:lang w:eastAsia="hr-HR"/>
              </w:rPr>
            </w:pPr>
          </w:p>
        </w:tc>
        <w:tc>
          <w:tcPr>
            <w:tcW w:w="1287" w:type="dxa"/>
            <w:tcBorders>
              <w:top w:val="nil"/>
              <w:left w:val="nil"/>
              <w:bottom w:val="single" w:sz="4" w:space="0" w:color="auto"/>
              <w:right w:val="single" w:sz="4" w:space="0" w:color="auto"/>
            </w:tcBorders>
            <w:shd w:val="clear" w:color="auto" w:fill="auto"/>
            <w:noWrap/>
            <w:vAlign w:val="center"/>
            <w:hideMark/>
          </w:tcPr>
          <w:p w14:paraId="02342B6C"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300</w:t>
            </w:r>
          </w:p>
        </w:tc>
        <w:tc>
          <w:tcPr>
            <w:tcW w:w="1275" w:type="dxa"/>
            <w:tcBorders>
              <w:top w:val="nil"/>
              <w:left w:val="nil"/>
              <w:bottom w:val="single" w:sz="4" w:space="0" w:color="auto"/>
              <w:right w:val="single" w:sz="4" w:space="0" w:color="auto"/>
            </w:tcBorders>
            <w:shd w:val="clear" w:color="auto" w:fill="auto"/>
            <w:vAlign w:val="center"/>
            <w:hideMark/>
          </w:tcPr>
          <w:p w14:paraId="267270B4"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760</w:t>
            </w:r>
          </w:p>
        </w:tc>
        <w:tc>
          <w:tcPr>
            <w:tcW w:w="993" w:type="dxa"/>
            <w:tcBorders>
              <w:top w:val="nil"/>
              <w:left w:val="nil"/>
              <w:bottom w:val="single" w:sz="4" w:space="0" w:color="auto"/>
              <w:right w:val="single" w:sz="4" w:space="0" w:color="auto"/>
            </w:tcBorders>
            <w:shd w:val="clear" w:color="auto" w:fill="auto"/>
            <w:noWrap/>
            <w:vAlign w:val="center"/>
            <w:hideMark/>
          </w:tcPr>
          <w:p w14:paraId="0F5A7227" w14:textId="77777777" w:rsidR="001D66E0" w:rsidRPr="001D66E0" w:rsidRDefault="001D66E0" w:rsidP="001D66E0">
            <w:pPr>
              <w:jc w:val="center"/>
              <w:rPr>
                <w:rFonts w:ascii="Arial Narrow" w:eastAsia="Times New Roman" w:hAnsi="Arial Narrow"/>
                <w:sz w:val="20"/>
                <w:szCs w:val="20"/>
                <w:lang w:eastAsia="hr-HR"/>
              </w:rPr>
            </w:pPr>
            <w:r w:rsidRPr="001D66E0">
              <w:rPr>
                <w:rFonts w:ascii="Arial Narrow" w:eastAsia="Times New Roman" w:hAnsi="Arial Narrow"/>
                <w:sz w:val="20"/>
                <w:szCs w:val="20"/>
                <w:lang w:eastAsia="hr-HR"/>
              </w:rPr>
              <w:t>4</w:t>
            </w:r>
          </w:p>
        </w:tc>
        <w:tc>
          <w:tcPr>
            <w:tcW w:w="222" w:type="dxa"/>
            <w:vAlign w:val="center"/>
            <w:hideMark/>
          </w:tcPr>
          <w:p w14:paraId="1BD9F499" w14:textId="77777777" w:rsidR="001D66E0" w:rsidRPr="001D66E0" w:rsidRDefault="001D66E0" w:rsidP="001D66E0">
            <w:pPr>
              <w:rPr>
                <w:rFonts w:ascii="Arial Narrow" w:eastAsia="Times New Roman" w:hAnsi="Arial Narrow" w:cs="Times New Roman"/>
                <w:sz w:val="20"/>
                <w:szCs w:val="20"/>
                <w:lang w:eastAsia="hr-HR"/>
              </w:rPr>
            </w:pPr>
          </w:p>
        </w:tc>
      </w:tr>
    </w:tbl>
    <w:p w14:paraId="631FE89C" w14:textId="7BFEA78D" w:rsidR="00302783" w:rsidRDefault="00302783" w:rsidP="00CA41B5">
      <w:pPr>
        <w:tabs>
          <w:tab w:val="left" w:pos="2025"/>
        </w:tabs>
        <w:spacing w:after="120"/>
        <w:rPr>
          <w:b/>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672"/>
        <w:gridCol w:w="660"/>
        <w:gridCol w:w="2552"/>
        <w:gridCol w:w="992"/>
        <w:gridCol w:w="1273"/>
        <w:gridCol w:w="1278"/>
        <w:gridCol w:w="993"/>
      </w:tblGrid>
      <w:tr w:rsidR="001B43D5" w:rsidRPr="001B43D5" w14:paraId="434FC405" w14:textId="77777777" w:rsidTr="00333BEF">
        <w:trPr>
          <w:trHeight w:val="600"/>
          <w:tblHeader/>
        </w:trPr>
        <w:tc>
          <w:tcPr>
            <w:tcW w:w="506" w:type="dxa"/>
            <w:shd w:val="clear" w:color="auto" w:fill="DBE5F1" w:themeFill="accent1" w:themeFillTint="33"/>
            <w:noWrap/>
            <w:textDirection w:val="btLr"/>
            <w:vAlign w:val="center"/>
          </w:tcPr>
          <w:p w14:paraId="4D5E6CB0" w14:textId="77777777" w:rsidR="001B43D5" w:rsidRPr="001B43D5" w:rsidRDefault="001B43D5" w:rsidP="00C25C84">
            <w:pPr>
              <w:jc w:val="center"/>
              <w:rPr>
                <w:rFonts w:ascii="Arial Narrow" w:eastAsia="Times New Roman" w:hAnsi="Arial Narrow"/>
                <w:b/>
                <w:bCs/>
                <w:sz w:val="20"/>
                <w:szCs w:val="20"/>
                <w:lang w:eastAsia="hr-HR"/>
              </w:rPr>
            </w:pPr>
          </w:p>
        </w:tc>
        <w:tc>
          <w:tcPr>
            <w:tcW w:w="672" w:type="dxa"/>
            <w:shd w:val="clear" w:color="auto" w:fill="DBE5F1" w:themeFill="accent1" w:themeFillTint="33"/>
            <w:noWrap/>
            <w:textDirection w:val="btLr"/>
            <w:vAlign w:val="center"/>
          </w:tcPr>
          <w:p w14:paraId="3A7C8C41" w14:textId="77777777" w:rsidR="001B43D5" w:rsidRPr="001B43D5" w:rsidRDefault="001B43D5" w:rsidP="00C25C84">
            <w:pPr>
              <w:jc w:val="center"/>
              <w:rPr>
                <w:rFonts w:ascii="Arial Narrow" w:eastAsia="Times New Roman" w:hAnsi="Arial Narrow"/>
                <w:b/>
                <w:bCs/>
                <w:sz w:val="20"/>
                <w:szCs w:val="20"/>
                <w:lang w:eastAsia="hr-HR"/>
              </w:rPr>
            </w:pPr>
          </w:p>
        </w:tc>
        <w:tc>
          <w:tcPr>
            <w:tcW w:w="660" w:type="dxa"/>
            <w:shd w:val="clear" w:color="auto" w:fill="DBE5F1" w:themeFill="accent1" w:themeFillTint="33"/>
            <w:noWrap/>
            <w:vAlign w:val="center"/>
          </w:tcPr>
          <w:p w14:paraId="571D7E2A" w14:textId="41DF0518" w:rsidR="001B43D5" w:rsidRPr="001B43D5" w:rsidRDefault="001B43D5" w:rsidP="00C25C84">
            <w:pPr>
              <w:jc w:val="center"/>
              <w:rPr>
                <w:rFonts w:ascii="Arial Narrow" w:eastAsia="Times New Roman" w:hAnsi="Arial Narrow"/>
                <w:b/>
                <w:bCs/>
                <w:sz w:val="20"/>
                <w:szCs w:val="20"/>
                <w:lang w:eastAsia="hr-HR"/>
              </w:rPr>
            </w:pPr>
            <w:r w:rsidRPr="001B43D5">
              <w:rPr>
                <w:rFonts w:ascii="Arial Narrow" w:eastAsia="Times New Roman" w:hAnsi="Arial Narrow"/>
                <w:b/>
                <w:bCs/>
                <w:sz w:val="20"/>
                <w:szCs w:val="20"/>
                <w:lang w:eastAsia="hr-HR"/>
              </w:rPr>
              <w:t>Poz</w:t>
            </w:r>
            <w:r w:rsidRPr="001D66E0">
              <w:rPr>
                <w:rFonts w:ascii="Arial Narrow" w:eastAsia="Times New Roman" w:hAnsi="Arial Narrow"/>
                <w:b/>
                <w:bCs/>
                <w:sz w:val="20"/>
                <w:szCs w:val="20"/>
                <w:lang w:eastAsia="hr-HR"/>
              </w:rPr>
              <w:t>.</w:t>
            </w:r>
          </w:p>
        </w:tc>
        <w:tc>
          <w:tcPr>
            <w:tcW w:w="2552" w:type="dxa"/>
            <w:shd w:val="clear" w:color="auto" w:fill="DBE5F1" w:themeFill="accent1" w:themeFillTint="33"/>
            <w:vAlign w:val="center"/>
          </w:tcPr>
          <w:p w14:paraId="217E0852" w14:textId="45A95CA0" w:rsidR="001B43D5" w:rsidRPr="001B43D5" w:rsidRDefault="001B43D5" w:rsidP="00C25C84">
            <w:pPr>
              <w:rPr>
                <w:rFonts w:ascii="Arial Narrow" w:eastAsia="Times New Roman" w:hAnsi="Arial Narrow"/>
                <w:sz w:val="20"/>
                <w:szCs w:val="20"/>
                <w:lang w:eastAsia="hr-HR"/>
              </w:rPr>
            </w:pPr>
            <w:r w:rsidRPr="001D66E0">
              <w:rPr>
                <w:rFonts w:ascii="Arial Narrow" w:eastAsia="Times New Roman" w:hAnsi="Arial Narrow"/>
                <w:b/>
                <w:bCs/>
                <w:sz w:val="20"/>
                <w:szCs w:val="20"/>
                <w:lang w:eastAsia="hr-HR"/>
              </w:rPr>
              <w:t>O</w:t>
            </w:r>
            <w:r w:rsidRPr="001B43D5">
              <w:rPr>
                <w:rFonts w:ascii="Arial Narrow" w:eastAsia="Times New Roman" w:hAnsi="Arial Narrow"/>
                <w:b/>
                <w:bCs/>
                <w:sz w:val="20"/>
                <w:szCs w:val="20"/>
                <w:lang w:eastAsia="hr-HR"/>
              </w:rPr>
              <w:t>pis pozicije</w:t>
            </w:r>
          </w:p>
        </w:tc>
        <w:tc>
          <w:tcPr>
            <w:tcW w:w="992" w:type="dxa"/>
            <w:shd w:val="clear" w:color="auto" w:fill="DBE5F1" w:themeFill="accent1" w:themeFillTint="33"/>
            <w:noWrap/>
            <w:vAlign w:val="center"/>
          </w:tcPr>
          <w:p w14:paraId="7B11FD50" w14:textId="2B02BA60" w:rsidR="001B43D5" w:rsidRPr="001B43D5" w:rsidRDefault="001B43D5" w:rsidP="00C25C84">
            <w:pPr>
              <w:jc w:val="center"/>
              <w:rPr>
                <w:rFonts w:ascii="Arial Narrow" w:eastAsia="Times New Roman" w:hAnsi="Arial Narrow"/>
                <w:sz w:val="20"/>
                <w:szCs w:val="20"/>
                <w:lang w:eastAsia="hr-HR"/>
              </w:rPr>
            </w:pPr>
            <w:r w:rsidRPr="00CA41B5">
              <w:rPr>
                <w:rFonts w:ascii="Arial Narrow" w:eastAsia="Times New Roman" w:hAnsi="Arial Narrow"/>
                <w:b/>
                <w:bCs/>
                <w:sz w:val="20"/>
                <w:szCs w:val="20"/>
                <w:lang w:eastAsia="hr-HR"/>
              </w:rPr>
              <w:t>O</w:t>
            </w:r>
            <w:r w:rsidRPr="001B43D5">
              <w:rPr>
                <w:rFonts w:ascii="Arial Narrow" w:eastAsia="Times New Roman" w:hAnsi="Arial Narrow"/>
                <w:b/>
                <w:bCs/>
                <w:sz w:val="20"/>
                <w:szCs w:val="20"/>
                <w:lang w:eastAsia="hr-HR"/>
              </w:rPr>
              <w:t>znake</w:t>
            </w:r>
          </w:p>
        </w:tc>
        <w:tc>
          <w:tcPr>
            <w:tcW w:w="1273" w:type="dxa"/>
            <w:shd w:val="clear" w:color="auto" w:fill="DBE5F1" w:themeFill="accent1" w:themeFillTint="33"/>
            <w:noWrap/>
            <w:vAlign w:val="center"/>
          </w:tcPr>
          <w:p w14:paraId="22F30BC2" w14:textId="77777777" w:rsidR="001B43D5" w:rsidRPr="001D66E0" w:rsidRDefault="001B43D5" w:rsidP="007C4D3A">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Profil</w:t>
            </w:r>
          </w:p>
          <w:p w14:paraId="7C2FE9DC" w14:textId="6116CF84" w:rsidR="001B43D5" w:rsidRPr="001B43D5" w:rsidRDefault="001B43D5" w:rsidP="007C4D3A">
            <w:pPr>
              <w:jc w:val="center"/>
              <w:rPr>
                <w:rFonts w:ascii="Arial Narrow" w:eastAsia="Times New Roman" w:hAnsi="Arial Narrow"/>
                <w:sz w:val="20"/>
                <w:szCs w:val="20"/>
                <w:lang w:eastAsia="hr-HR"/>
              </w:rPr>
            </w:pPr>
            <w:r w:rsidRPr="00CA41B5">
              <w:rPr>
                <w:rFonts w:ascii="Arial Narrow" w:eastAsia="Times New Roman" w:hAnsi="Arial Narrow"/>
                <w:b/>
                <w:bCs/>
                <w:sz w:val="20"/>
                <w:szCs w:val="20"/>
                <w:lang w:eastAsia="hr-HR"/>
              </w:rPr>
              <w:t>Ø/DN (mm)</w:t>
            </w:r>
          </w:p>
        </w:tc>
        <w:tc>
          <w:tcPr>
            <w:tcW w:w="1278" w:type="dxa"/>
            <w:shd w:val="clear" w:color="auto" w:fill="DBE5F1" w:themeFill="accent1" w:themeFillTint="33"/>
            <w:noWrap/>
            <w:vAlign w:val="center"/>
          </w:tcPr>
          <w:p w14:paraId="2C3FE4EE" w14:textId="77777777" w:rsidR="001B43D5" w:rsidRPr="001D66E0" w:rsidRDefault="001B43D5" w:rsidP="007C4D3A">
            <w:pPr>
              <w:jc w:val="center"/>
              <w:rPr>
                <w:rFonts w:ascii="Arial Narrow" w:eastAsia="Times New Roman" w:hAnsi="Arial Narrow"/>
                <w:b/>
                <w:bCs/>
                <w:sz w:val="20"/>
                <w:szCs w:val="20"/>
                <w:lang w:eastAsia="hr-HR"/>
              </w:rPr>
            </w:pPr>
            <w:r w:rsidRPr="001D66E0">
              <w:rPr>
                <w:rFonts w:ascii="Arial Narrow" w:eastAsia="Times New Roman" w:hAnsi="Arial Narrow"/>
                <w:b/>
                <w:bCs/>
                <w:sz w:val="20"/>
                <w:szCs w:val="20"/>
                <w:lang w:eastAsia="hr-HR"/>
              </w:rPr>
              <w:t>Duljina</w:t>
            </w:r>
          </w:p>
          <w:p w14:paraId="552B8A3E" w14:textId="2A3E54B4" w:rsidR="001B43D5" w:rsidRPr="001B43D5" w:rsidRDefault="001B43D5" w:rsidP="007C4D3A">
            <w:pPr>
              <w:jc w:val="center"/>
              <w:rPr>
                <w:rFonts w:ascii="Arial Narrow" w:eastAsia="Times New Roman" w:hAnsi="Arial Narrow"/>
                <w:sz w:val="20"/>
                <w:szCs w:val="20"/>
                <w:lang w:eastAsia="hr-HR"/>
              </w:rPr>
            </w:pPr>
            <w:r w:rsidRPr="00CA41B5">
              <w:rPr>
                <w:rFonts w:ascii="Arial Narrow" w:eastAsia="Times New Roman" w:hAnsi="Arial Narrow"/>
                <w:b/>
                <w:bCs/>
                <w:sz w:val="20"/>
                <w:szCs w:val="20"/>
                <w:lang w:eastAsia="hr-HR"/>
              </w:rPr>
              <w:t>(mm)</w:t>
            </w:r>
          </w:p>
        </w:tc>
        <w:tc>
          <w:tcPr>
            <w:tcW w:w="993" w:type="dxa"/>
            <w:shd w:val="clear" w:color="auto" w:fill="DBE5F1" w:themeFill="accent1" w:themeFillTint="33"/>
            <w:noWrap/>
            <w:vAlign w:val="center"/>
          </w:tcPr>
          <w:p w14:paraId="026346F7" w14:textId="23891360" w:rsidR="001B43D5" w:rsidRPr="001B43D5" w:rsidRDefault="001B43D5" w:rsidP="00C25C84">
            <w:pPr>
              <w:jc w:val="center"/>
              <w:rPr>
                <w:rFonts w:ascii="Arial Narrow" w:eastAsia="Times New Roman" w:hAnsi="Arial Narrow"/>
                <w:sz w:val="20"/>
                <w:szCs w:val="20"/>
                <w:lang w:eastAsia="hr-HR"/>
              </w:rPr>
            </w:pPr>
            <w:r w:rsidRPr="001B43D5">
              <w:rPr>
                <w:rFonts w:ascii="Arial Narrow" w:eastAsia="Times New Roman" w:hAnsi="Arial Narrow"/>
                <w:b/>
                <w:bCs/>
                <w:sz w:val="20"/>
                <w:szCs w:val="20"/>
                <w:lang w:eastAsia="hr-HR"/>
              </w:rPr>
              <w:t>Broj komada</w:t>
            </w:r>
          </w:p>
        </w:tc>
      </w:tr>
      <w:tr w:rsidR="001B43D5" w:rsidRPr="001B43D5" w14:paraId="5D5C96A4" w14:textId="77777777" w:rsidTr="00501FE5">
        <w:trPr>
          <w:trHeight w:val="454"/>
        </w:trPr>
        <w:tc>
          <w:tcPr>
            <w:tcW w:w="506" w:type="dxa"/>
            <w:vMerge w:val="restart"/>
            <w:shd w:val="clear" w:color="auto" w:fill="auto"/>
            <w:noWrap/>
            <w:textDirection w:val="btLr"/>
            <w:vAlign w:val="center"/>
            <w:hideMark/>
          </w:tcPr>
          <w:p w14:paraId="3791B854"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FAZONSKI KOMADI</w:t>
            </w:r>
          </w:p>
        </w:tc>
        <w:tc>
          <w:tcPr>
            <w:tcW w:w="672" w:type="dxa"/>
            <w:vMerge w:val="restart"/>
            <w:shd w:val="clear" w:color="auto" w:fill="auto"/>
            <w:noWrap/>
            <w:textDirection w:val="btLr"/>
            <w:vAlign w:val="center"/>
            <w:hideMark/>
          </w:tcPr>
          <w:p w14:paraId="6C59328C"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LIJEVANO ŽELJEZO</w:t>
            </w:r>
          </w:p>
        </w:tc>
        <w:tc>
          <w:tcPr>
            <w:tcW w:w="660" w:type="dxa"/>
            <w:shd w:val="clear" w:color="auto" w:fill="auto"/>
            <w:noWrap/>
            <w:vAlign w:val="center"/>
            <w:hideMark/>
          </w:tcPr>
          <w:p w14:paraId="34F5225E"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1</w:t>
            </w:r>
          </w:p>
        </w:tc>
        <w:tc>
          <w:tcPr>
            <w:tcW w:w="2552" w:type="dxa"/>
            <w:shd w:val="clear" w:color="auto" w:fill="auto"/>
            <w:vAlign w:val="center"/>
            <w:hideMark/>
          </w:tcPr>
          <w:p w14:paraId="3B342D37" w14:textId="463D128E" w:rsidR="001B43D5" w:rsidRPr="00C25C84" w:rsidRDefault="001B43D5" w:rsidP="00C25C84">
            <w:pPr>
              <w:rPr>
                <w:rFonts w:ascii="Arial Narrow" w:eastAsia="Times New Roman" w:hAnsi="Arial Narrow"/>
                <w:sz w:val="20"/>
                <w:szCs w:val="20"/>
                <w:lang w:eastAsia="hr-HR"/>
              </w:rPr>
            </w:pPr>
            <w:r w:rsidRPr="00C25C84">
              <w:rPr>
                <w:rFonts w:ascii="Arial Narrow" w:eastAsia="Times New Roman" w:hAnsi="Arial Narrow"/>
                <w:sz w:val="20"/>
                <w:szCs w:val="20"/>
                <w:lang w:eastAsia="hr-HR"/>
              </w:rPr>
              <w:t>Spojni komad sa prirubnicom</w:t>
            </w:r>
          </w:p>
        </w:tc>
        <w:tc>
          <w:tcPr>
            <w:tcW w:w="992" w:type="dxa"/>
            <w:shd w:val="clear" w:color="auto" w:fill="auto"/>
            <w:noWrap/>
            <w:vAlign w:val="center"/>
            <w:hideMark/>
          </w:tcPr>
          <w:p w14:paraId="5BB7723E"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F</w:t>
            </w:r>
          </w:p>
        </w:tc>
        <w:tc>
          <w:tcPr>
            <w:tcW w:w="1273" w:type="dxa"/>
            <w:shd w:val="clear" w:color="auto" w:fill="auto"/>
            <w:noWrap/>
            <w:vAlign w:val="center"/>
            <w:hideMark/>
          </w:tcPr>
          <w:p w14:paraId="27A69781"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400</w:t>
            </w:r>
          </w:p>
        </w:tc>
        <w:tc>
          <w:tcPr>
            <w:tcW w:w="1278" w:type="dxa"/>
            <w:shd w:val="clear" w:color="auto" w:fill="auto"/>
            <w:noWrap/>
            <w:vAlign w:val="center"/>
            <w:hideMark/>
          </w:tcPr>
          <w:p w14:paraId="3D0F07AE"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480</w:t>
            </w:r>
          </w:p>
        </w:tc>
        <w:tc>
          <w:tcPr>
            <w:tcW w:w="993" w:type="dxa"/>
            <w:shd w:val="clear" w:color="auto" w:fill="auto"/>
            <w:noWrap/>
            <w:vAlign w:val="center"/>
            <w:hideMark/>
          </w:tcPr>
          <w:p w14:paraId="04A6738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w:t>
            </w:r>
          </w:p>
        </w:tc>
      </w:tr>
      <w:tr w:rsidR="001B43D5" w:rsidRPr="001B43D5" w14:paraId="0806AE18" w14:textId="77777777" w:rsidTr="00501FE5">
        <w:trPr>
          <w:trHeight w:val="454"/>
        </w:trPr>
        <w:tc>
          <w:tcPr>
            <w:tcW w:w="506" w:type="dxa"/>
            <w:vMerge/>
            <w:vAlign w:val="center"/>
            <w:hideMark/>
          </w:tcPr>
          <w:p w14:paraId="440BEFB0"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18F71DA3" w14:textId="77777777" w:rsidR="001B43D5" w:rsidRPr="00C25C84" w:rsidRDefault="001B43D5" w:rsidP="00C25C84">
            <w:pPr>
              <w:rPr>
                <w:rFonts w:ascii="Arial Narrow" w:eastAsia="Times New Roman" w:hAnsi="Arial Narrow"/>
                <w:b/>
                <w:bCs/>
                <w:sz w:val="20"/>
                <w:szCs w:val="20"/>
                <w:lang w:eastAsia="hr-HR"/>
              </w:rPr>
            </w:pPr>
          </w:p>
        </w:tc>
        <w:tc>
          <w:tcPr>
            <w:tcW w:w="660" w:type="dxa"/>
            <w:shd w:val="clear" w:color="auto" w:fill="auto"/>
            <w:noWrap/>
            <w:vAlign w:val="center"/>
            <w:hideMark/>
          </w:tcPr>
          <w:p w14:paraId="5B38C2DD"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2</w:t>
            </w:r>
          </w:p>
        </w:tc>
        <w:tc>
          <w:tcPr>
            <w:tcW w:w="2552" w:type="dxa"/>
            <w:shd w:val="clear" w:color="auto" w:fill="auto"/>
            <w:vAlign w:val="center"/>
            <w:hideMark/>
          </w:tcPr>
          <w:p w14:paraId="2B989185" w14:textId="6333CB85" w:rsidR="001B43D5" w:rsidRPr="00C25C84" w:rsidRDefault="001B43D5" w:rsidP="00C25C84">
            <w:pPr>
              <w:rPr>
                <w:rFonts w:ascii="Arial Narrow" w:eastAsia="Times New Roman" w:hAnsi="Arial Narrow"/>
                <w:sz w:val="20"/>
                <w:szCs w:val="20"/>
                <w:lang w:eastAsia="hr-HR"/>
              </w:rPr>
            </w:pPr>
            <w:r w:rsidRPr="00C25C84">
              <w:rPr>
                <w:rFonts w:ascii="Arial Narrow" w:eastAsia="Times New Roman" w:hAnsi="Arial Narrow"/>
                <w:sz w:val="20"/>
                <w:szCs w:val="20"/>
                <w:lang w:eastAsia="hr-HR"/>
              </w:rPr>
              <w:t>Lučni komad 1/4 s prirubnicama</w:t>
            </w:r>
          </w:p>
        </w:tc>
        <w:tc>
          <w:tcPr>
            <w:tcW w:w="992" w:type="dxa"/>
            <w:shd w:val="clear" w:color="auto" w:fill="auto"/>
            <w:noWrap/>
            <w:vAlign w:val="center"/>
            <w:hideMark/>
          </w:tcPr>
          <w:p w14:paraId="1713711D"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Q 90°</w:t>
            </w:r>
          </w:p>
        </w:tc>
        <w:tc>
          <w:tcPr>
            <w:tcW w:w="1273" w:type="dxa"/>
            <w:shd w:val="clear" w:color="auto" w:fill="auto"/>
            <w:noWrap/>
            <w:vAlign w:val="center"/>
            <w:hideMark/>
          </w:tcPr>
          <w:p w14:paraId="5FE7182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200</w:t>
            </w:r>
          </w:p>
        </w:tc>
        <w:tc>
          <w:tcPr>
            <w:tcW w:w="1278" w:type="dxa"/>
            <w:shd w:val="clear" w:color="auto" w:fill="auto"/>
            <w:noWrap/>
            <w:vAlign w:val="center"/>
            <w:hideMark/>
          </w:tcPr>
          <w:p w14:paraId="3F97BB2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260</w:t>
            </w:r>
          </w:p>
        </w:tc>
        <w:tc>
          <w:tcPr>
            <w:tcW w:w="993" w:type="dxa"/>
            <w:shd w:val="clear" w:color="auto" w:fill="auto"/>
            <w:noWrap/>
            <w:vAlign w:val="center"/>
            <w:hideMark/>
          </w:tcPr>
          <w:p w14:paraId="3AF4DA6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8</w:t>
            </w:r>
          </w:p>
        </w:tc>
      </w:tr>
      <w:tr w:rsidR="001B43D5" w:rsidRPr="001B43D5" w14:paraId="2C8FB837" w14:textId="77777777" w:rsidTr="00501FE5">
        <w:trPr>
          <w:trHeight w:val="397"/>
        </w:trPr>
        <w:tc>
          <w:tcPr>
            <w:tcW w:w="506" w:type="dxa"/>
            <w:vMerge/>
            <w:vAlign w:val="center"/>
            <w:hideMark/>
          </w:tcPr>
          <w:p w14:paraId="035170D1"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6661A7D6" w14:textId="77777777" w:rsidR="001B43D5" w:rsidRPr="00C25C84" w:rsidRDefault="001B43D5" w:rsidP="00C25C84">
            <w:pPr>
              <w:rPr>
                <w:rFonts w:ascii="Arial Narrow" w:eastAsia="Times New Roman" w:hAnsi="Arial Narrow"/>
                <w:b/>
                <w:bCs/>
                <w:sz w:val="20"/>
                <w:szCs w:val="20"/>
                <w:lang w:eastAsia="hr-HR"/>
              </w:rPr>
            </w:pPr>
          </w:p>
        </w:tc>
        <w:tc>
          <w:tcPr>
            <w:tcW w:w="660" w:type="dxa"/>
            <w:shd w:val="clear" w:color="auto" w:fill="auto"/>
            <w:noWrap/>
            <w:vAlign w:val="center"/>
            <w:hideMark/>
          </w:tcPr>
          <w:p w14:paraId="4B70B980"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3</w:t>
            </w:r>
          </w:p>
        </w:tc>
        <w:tc>
          <w:tcPr>
            <w:tcW w:w="2552" w:type="dxa"/>
            <w:vMerge w:val="restart"/>
            <w:shd w:val="clear" w:color="auto" w:fill="auto"/>
            <w:vAlign w:val="center"/>
            <w:hideMark/>
          </w:tcPr>
          <w:p w14:paraId="3E893E8A" w14:textId="2FD1BB5A" w:rsidR="001B43D5" w:rsidRPr="00C25C84" w:rsidRDefault="001B43D5" w:rsidP="00C25C84">
            <w:pPr>
              <w:rPr>
                <w:rFonts w:ascii="Arial Narrow" w:eastAsia="Times New Roman" w:hAnsi="Arial Narrow"/>
                <w:sz w:val="20"/>
                <w:szCs w:val="20"/>
                <w:lang w:eastAsia="hr-HR"/>
              </w:rPr>
            </w:pPr>
            <w:r w:rsidRPr="00C25C84">
              <w:rPr>
                <w:rFonts w:ascii="Arial Narrow" w:eastAsia="Times New Roman" w:hAnsi="Arial Narrow"/>
                <w:sz w:val="20"/>
                <w:szCs w:val="20"/>
                <w:lang w:eastAsia="hr-HR"/>
              </w:rPr>
              <w:t>Spojni komad sa prirubnicama</w:t>
            </w:r>
          </w:p>
        </w:tc>
        <w:tc>
          <w:tcPr>
            <w:tcW w:w="992" w:type="dxa"/>
            <w:vMerge w:val="restart"/>
            <w:shd w:val="clear" w:color="auto" w:fill="auto"/>
            <w:noWrap/>
            <w:vAlign w:val="center"/>
            <w:hideMark/>
          </w:tcPr>
          <w:p w14:paraId="32310236"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FFG</w:t>
            </w:r>
          </w:p>
        </w:tc>
        <w:tc>
          <w:tcPr>
            <w:tcW w:w="1273" w:type="dxa"/>
            <w:shd w:val="clear" w:color="auto" w:fill="auto"/>
            <w:noWrap/>
            <w:vAlign w:val="center"/>
            <w:hideMark/>
          </w:tcPr>
          <w:p w14:paraId="1D2E8F6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200</w:t>
            </w:r>
          </w:p>
        </w:tc>
        <w:tc>
          <w:tcPr>
            <w:tcW w:w="1278" w:type="dxa"/>
            <w:shd w:val="clear" w:color="auto" w:fill="auto"/>
            <w:noWrap/>
            <w:vAlign w:val="center"/>
            <w:hideMark/>
          </w:tcPr>
          <w:p w14:paraId="1E41698C"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300</w:t>
            </w:r>
          </w:p>
        </w:tc>
        <w:tc>
          <w:tcPr>
            <w:tcW w:w="993" w:type="dxa"/>
            <w:shd w:val="clear" w:color="auto" w:fill="auto"/>
            <w:noWrap/>
            <w:vAlign w:val="center"/>
            <w:hideMark/>
          </w:tcPr>
          <w:p w14:paraId="4E7AD9A1"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w:t>
            </w:r>
          </w:p>
        </w:tc>
      </w:tr>
      <w:tr w:rsidR="001B43D5" w:rsidRPr="001B43D5" w14:paraId="2B2D9801" w14:textId="77777777" w:rsidTr="00501FE5">
        <w:trPr>
          <w:trHeight w:val="397"/>
        </w:trPr>
        <w:tc>
          <w:tcPr>
            <w:tcW w:w="506" w:type="dxa"/>
            <w:vMerge/>
            <w:vAlign w:val="center"/>
            <w:hideMark/>
          </w:tcPr>
          <w:p w14:paraId="209ADD50"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70291CE7" w14:textId="77777777" w:rsidR="001B43D5" w:rsidRPr="00C25C84" w:rsidRDefault="001B43D5" w:rsidP="00C25C84">
            <w:pPr>
              <w:rPr>
                <w:rFonts w:ascii="Arial Narrow" w:eastAsia="Times New Roman" w:hAnsi="Arial Narrow"/>
                <w:b/>
                <w:bCs/>
                <w:sz w:val="20"/>
                <w:szCs w:val="20"/>
                <w:lang w:eastAsia="hr-HR"/>
              </w:rPr>
            </w:pPr>
          </w:p>
        </w:tc>
        <w:tc>
          <w:tcPr>
            <w:tcW w:w="660" w:type="dxa"/>
            <w:shd w:val="clear" w:color="auto" w:fill="auto"/>
            <w:noWrap/>
            <w:vAlign w:val="center"/>
            <w:hideMark/>
          </w:tcPr>
          <w:p w14:paraId="7446B7C3"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4</w:t>
            </w:r>
          </w:p>
        </w:tc>
        <w:tc>
          <w:tcPr>
            <w:tcW w:w="2552" w:type="dxa"/>
            <w:vMerge/>
            <w:vAlign w:val="center"/>
            <w:hideMark/>
          </w:tcPr>
          <w:p w14:paraId="580498C4"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43658AD1"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298B582E"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200</w:t>
            </w:r>
          </w:p>
        </w:tc>
        <w:tc>
          <w:tcPr>
            <w:tcW w:w="1278" w:type="dxa"/>
            <w:shd w:val="clear" w:color="auto" w:fill="auto"/>
            <w:noWrap/>
            <w:vAlign w:val="center"/>
            <w:hideMark/>
          </w:tcPr>
          <w:p w14:paraId="61C2B7E6"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800</w:t>
            </w:r>
          </w:p>
        </w:tc>
        <w:tc>
          <w:tcPr>
            <w:tcW w:w="993" w:type="dxa"/>
            <w:shd w:val="clear" w:color="auto" w:fill="auto"/>
            <w:noWrap/>
            <w:vAlign w:val="center"/>
            <w:hideMark/>
          </w:tcPr>
          <w:p w14:paraId="0615CE92"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w:t>
            </w:r>
          </w:p>
        </w:tc>
      </w:tr>
      <w:tr w:rsidR="001B43D5" w:rsidRPr="001B43D5" w14:paraId="2F37A950" w14:textId="77777777" w:rsidTr="00501FE5">
        <w:trPr>
          <w:trHeight w:val="397"/>
        </w:trPr>
        <w:tc>
          <w:tcPr>
            <w:tcW w:w="506" w:type="dxa"/>
            <w:vMerge/>
            <w:vAlign w:val="center"/>
            <w:hideMark/>
          </w:tcPr>
          <w:p w14:paraId="0F2D3775"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54B535DB" w14:textId="77777777" w:rsidR="001B43D5" w:rsidRPr="00C25C84" w:rsidRDefault="001B43D5" w:rsidP="00C25C84">
            <w:pPr>
              <w:rPr>
                <w:rFonts w:ascii="Arial Narrow" w:eastAsia="Times New Roman" w:hAnsi="Arial Narrow"/>
                <w:b/>
                <w:bCs/>
                <w:sz w:val="20"/>
                <w:szCs w:val="20"/>
                <w:lang w:eastAsia="hr-HR"/>
              </w:rPr>
            </w:pPr>
          </w:p>
        </w:tc>
        <w:tc>
          <w:tcPr>
            <w:tcW w:w="660" w:type="dxa"/>
            <w:shd w:val="clear" w:color="auto" w:fill="auto"/>
            <w:noWrap/>
            <w:vAlign w:val="center"/>
            <w:hideMark/>
          </w:tcPr>
          <w:p w14:paraId="46DFEECC"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5</w:t>
            </w:r>
          </w:p>
        </w:tc>
        <w:tc>
          <w:tcPr>
            <w:tcW w:w="2552" w:type="dxa"/>
            <w:vMerge/>
            <w:vAlign w:val="center"/>
            <w:hideMark/>
          </w:tcPr>
          <w:p w14:paraId="17D8D297"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7413B375"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32D89015"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200</w:t>
            </w:r>
          </w:p>
        </w:tc>
        <w:tc>
          <w:tcPr>
            <w:tcW w:w="1278" w:type="dxa"/>
            <w:shd w:val="clear" w:color="auto" w:fill="auto"/>
            <w:noWrap/>
            <w:vAlign w:val="center"/>
            <w:hideMark/>
          </w:tcPr>
          <w:p w14:paraId="391C43C8"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1000</w:t>
            </w:r>
          </w:p>
        </w:tc>
        <w:tc>
          <w:tcPr>
            <w:tcW w:w="993" w:type="dxa"/>
            <w:shd w:val="clear" w:color="auto" w:fill="auto"/>
            <w:noWrap/>
            <w:vAlign w:val="center"/>
            <w:hideMark/>
          </w:tcPr>
          <w:p w14:paraId="0C611472"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8</w:t>
            </w:r>
          </w:p>
        </w:tc>
      </w:tr>
      <w:tr w:rsidR="001B43D5" w:rsidRPr="001B43D5" w14:paraId="364A686E" w14:textId="77777777" w:rsidTr="00501FE5">
        <w:trPr>
          <w:trHeight w:val="397"/>
        </w:trPr>
        <w:tc>
          <w:tcPr>
            <w:tcW w:w="506" w:type="dxa"/>
            <w:vMerge/>
            <w:vAlign w:val="center"/>
            <w:hideMark/>
          </w:tcPr>
          <w:p w14:paraId="05673A1B"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642CE1B1" w14:textId="77777777" w:rsidR="001B43D5" w:rsidRPr="00C25C84" w:rsidRDefault="001B43D5" w:rsidP="00C25C84">
            <w:pPr>
              <w:rPr>
                <w:rFonts w:ascii="Arial Narrow" w:eastAsia="Times New Roman" w:hAnsi="Arial Narrow"/>
                <w:b/>
                <w:bCs/>
                <w:sz w:val="20"/>
                <w:szCs w:val="20"/>
                <w:lang w:eastAsia="hr-HR"/>
              </w:rPr>
            </w:pPr>
          </w:p>
        </w:tc>
        <w:tc>
          <w:tcPr>
            <w:tcW w:w="660" w:type="dxa"/>
            <w:shd w:val="clear" w:color="auto" w:fill="auto"/>
            <w:noWrap/>
            <w:vAlign w:val="center"/>
            <w:hideMark/>
          </w:tcPr>
          <w:p w14:paraId="28DB32DF"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6</w:t>
            </w:r>
          </w:p>
        </w:tc>
        <w:tc>
          <w:tcPr>
            <w:tcW w:w="2552" w:type="dxa"/>
            <w:vMerge/>
            <w:vAlign w:val="center"/>
            <w:hideMark/>
          </w:tcPr>
          <w:p w14:paraId="7C3B5A3E"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0C01F66F"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4257C82E"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300</w:t>
            </w:r>
          </w:p>
        </w:tc>
        <w:tc>
          <w:tcPr>
            <w:tcW w:w="1278" w:type="dxa"/>
            <w:shd w:val="clear" w:color="auto" w:fill="auto"/>
            <w:noWrap/>
            <w:vAlign w:val="center"/>
            <w:hideMark/>
          </w:tcPr>
          <w:p w14:paraId="3CA76DF8"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2300</w:t>
            </w:r>
          </w:p>
        </w:tc>
        <w:tc>
          <w:tcPr>
            <w:tcW w:w="993" w:type="dxa"/>
            <w:shd w:val="clear" w:color="auto" w:fill="auto"/>
            <w:noWrap/>
            <w:vAlign w:val="center"/>
            <w:hideMark/>
          </w:tcPr>
          <w:p w14:paraId="7E329416"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w:t>
            </w:r>
          </w:p>
        </w:tc>
      </w:tr>
      <w:tr w:rsidR="001B43D5" w:rsidRPr="001B43D5" w14:paraId="17A7A5AD" w14:textId="77777777" w:rsidTr="00501FE5">
        <w:trPr>
          <w:trHeight w:val="397"/>
        </w:trPr>
        <w:tc>
          <w:tcPr>
            <w:tcW w:w="506" w:type="dxa"/>
            <w:vMerge/>
            <w:vAlign w:val="center"/>
            <w:hideMark/>
          </w:tcPr>
          <w:p w14:paraId="5F950C6A"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740A3125" w14:textId="77777777" w:rsidR="001B43D5" w:rsidRPr="00C25C84" w:rsidRDefault="001B43D5" w:rsidP="00C25C84">
            <w:pPr>
              <w:rPr>
                <w:rFonts w:ascii="Arial Narrow" w:eastAsia="Times New Roman" w:hAnsi="Arial Narrow"/>
                <w:b/>
                <w:bCs/>
                <w:sz w:val="20"/>
                <w:szCs w:val="20"/>
                <w:lang w:eastAsia="hr-HR"/>
              </w:rPr>
            </w:pPr>
          </w:p>
        </w:tc>
        <w:tc>
          <w:tcPr>
            <w:tcW w:w="660" w:type="dxa"/>
            <w:shd w:val="clear" w:color="auto" w:fill="auto"/>
            <w:noWrap/>
            <w:vAlign w:val="center"/>
            <w:hideMark/>
          </w:tcPr>
          <w:p w14:paraId="460C5532"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7</w:t>
            </w:r>
          </w:p>
        </w:tc>
        <w:tc>
          <w:tcPr>
            <w:tcW w:w="2552" w:type="dxa"/>
            <w:vMerge/>
            <w:vAlign w:val="center"/>
            <w:hideMark/>
          </w:tcPr>
          <w:p w14:paraId="622D49A3"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7E6ED052"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7C3ADF62"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300</w:t>
            </w:r>
          </w:p>
        </w:tc>
        <w:tc>
          <w:tcPr>
            <w:tcW w:w="1278" w:type="dxa"/>
            <w:shd w:val="clear" w:color="auto" w:fill="auto"/>
            <w:noWrap/>
            <w:vAlign w:val="center"/>
            <w:hideMark/>
          </w:tcPr>
          <w:p w14:paraId="7998ADB5"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2600</w:t>
            </w:r>
          </w:p>
        </w:tc>
        <w:tc>
          <w:tcPr>
            <w:tcW w:w="993" w:type="dxa"/>
            <w:shd w:val="clear" w:color="auto" w:fill="auto"/>
            <w:noWrap/>
            <w:vAlign w:val="center"/>
            <w:hideMark/>
          </w:tcPr>
          <w:p w14:paraId="714CE360"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w:t>
            </w:r>
          </w:p>
        </w:tc>
      </w:tr>
      <w:tr w:rsidR="001B43D5" w:rsidRPr="001B43D5" w14:paraId="5BA31C7F" w14:textId="77777777" w:rsidTr="00501FE5">
        <w:trPr>
          <w:trHeight w:val="397"/>
        </w:trPr>
        <w:tc>
          <w:tcPr>
            <w:tcW w:w="506" w:type="dxa"/>
            <w:vMerge/>
            <w:vAlign w:val="center"/>
            <w:hideMark/>
          </w:tcPr>
          <w:p w14:paraId="158B8FC1"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2616918B" w14:textId="77777777" w:rsidR="001B43D5" w:rsidRPr="00C25C84" w:rsidRDefault="001B43D5" w:rsidP="00C25C84">
            <w:pPr>
              <w:rPr>
                <w:rFonts w:ascii="Arial Narrow" w:eastAsia="Times New Roman" w:hAnsi="Arial Narrow"/>
                <w:b/>
                <w:bCs/>
                <w:sz w:val="20"/>
                <w:szCs w:val="20"/>
                <w:lang w:eastAsia="hr-HR"/>
              </w:rPr>
            </w:pPr>
          </w:p>
        </w:tc>
        <w:tc>
          <w:tcPr>
            <w:tcW w:w="660" w:type="dxa"/>
            <w:shd w:val="clear" w:color="auto" w:fill="auto"/>
            <w:noWrap/>
            <w:vAlign w:val="center"/>
            <w:hideMark/>
          </w:tcPr>
          <w:p w14:paraId="4ADA3E56"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8</w:t>
            </w:r>
          </w:p>
        </w:tc>
        <w:tc>
          <w:tcPr>
            <w:tcW w:w="2552" w:type="dxa"/>
            <w:vMerge/>
            <w:vAlign w:val="center"/>
            <w:hideMark/>
          </w:tcPr>
          <w:p w14:paraId="319655F7"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6F6CADB5"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3750F5C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400</w:t>
            </w:r>
          </w:p>
        </w:tc>
        <w:tc>
          <w:tcPr>
            <w:tcW w:w="1278" w:type="dxa"/>
            <w:shd w:val="clear" w:color="auto" w:fill="auto"/>
            <w:noWrap/>
            <w:vAlign w:val="center"/>
            <w:hideMark/>
          </w:tcPr>
          <w:p w14:paraId="37F2E62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1000</w:t>
            </w:r>
          </w:p>
        </w:tc>
        <w:tc>
          <w:tcPr>
            <w:tcW w:w="993" w:type="dxa"/>
            <w:shd w:val="clear" w:color="auto" w:fill="auto"/>
            <w:noWrap/>
            <w:vAlign w:val="center"/>
            <w:hideMark/>
          </w:tcPr>
          <w:p w14:paraId="7C7566B2"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w:t>
            </w:r>
          </w:p>
        </w:tc>
      </w:tr>
      <w:tr w:rsidR="001B43D5" w:rsidRPr="001B43D5" w14:paraId="56CB01A1" w14:textId="77777777" w:rsidTr="00501FE5">
        <w:trPr>
          <w:trHeight w:val="397"/>
        </w:trPr>
        <w:tc>
          <w:tcPr>
            <w:tcW w:w="506" w:type="dxa"/>
            <w:vMerge/>
            <w:vAlign w:val="center"/>
            <w:hideMark/>
          </w:tcPr>
          <w:p w14:paraId="1B8918FE"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75908E7A" w14:textId="77777777" w:rsidR="001B43D5" w:rsidRPr="00C25C84" w:rsidRDefault="001B43D5" w:rsidP="00C25C84">
            <w:pPr>
              <w:rPr>
                <w:rFonts w:ascii="Arial Narrow" w:eastAsia="Times New Roman" w:hAnsi="Arial Narrow"/>
                <w:b/>
                <w:bCs/>
                <w:sz w:val="20"/>
                <w:szCs w:val="20"/>
                <w:lang w:eastAsia="hr-HR"/>
              </w:rPr>
            </w:pPr>
          </w:p>
        </w:tc>
        <w:tc>
          <w:tcPr>
            <w:tcW w:w="660" w:type="dxa"/>
            <w:shd w:val="clear" w:color="auto" w:fill="auto"/>
            <w:noWrap/>
            <w:vAlign w:val="center"/>
            <w:hideMark/>
          </w:tcPr>
          <w:p w14:paraId="45B6E617"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9</w:t>
            </w:r>
          </w:p>
        </w:tc>
        <w:tc>
          <w:tcPr>
            <w:tcW w:w="2552" w:type="dxa"/>
            <w:vMerge w:val="restart"/>
            <w:shd w:val="clear" w:color="auto" w:fill="auto"/>
            <w:vAlign w:val="center"/>
            <w:hideMark/>
          </w:tcPr>
          <w:p w14:paraId="14A5DF4B" w14:textId="2D111B2B"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Lučni komad sa stopalom</w:t>
            </w:r>
          </w:p>
        </w:tc>
        <w:tc>
          <w:tcPr>
            <w:tcW w:w="992" w:type="dxa"/>
            <w:vMerge w:val="restart"/>
            <w:shd w:val="clear" w:color="auto" w:fill="auto"/>
            <w:noWrap/>
            <w:vAlign w:val="center"/>
            <w:hideMark/>
          </w:tcPr>
          <w:p w14:paraId="3A73F90B"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N</w:t>
            </w:r>
          </w:p>
        </w:tc>
        <w:tc>
          <w:tcPr>
            <w:tcW w:w="1273" w:type="dxa"/>
            <w:shd w:val="clear" w:color="auto" w:fill="auto"/>
            <w:noWrap/>
            <w:vAlign w:val="center"/>
            <w:hideMark/>
          </w:tcPr>
          <w:p w14:paraId="0E25E8B3"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150</w:t>
            </w:r>
          </w:p>
        </w:tc>
        <w:tc>
          <w:tcPr>
            <w:tcW w:w="1278" w:type="dxa"/>
            <w:shd w:val="clear" w:color="auto" w:fill="auto"/>
            <w:noWrap/>
            <w:vAlign w:val="center"/>
            <w:hideMark/>
          </w:tcPr>
          <w:p w14:paraId="5F5CDC5D"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c>
          <w:tcPr>
            <w:tcW w:w="993" w:type="dxa"/>
            <w:shd w:val="clear" w:color="auto" w:fill="auto"/>
            <w:noWrap/>
            <w:vAlign w:val="center"/>
            <w:hideMark/>
          </w:tcPr>
          <w:p w14:paraId="087EC49D"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w:t>
            </w:r>
          </w:p>
        </w:tc>
      </w:tr>
      <w:tr w:rsidR="001B43D5" w:rsidRPr="001B43D5" w14:paraId="57F166EF" w14:textId="77777777" w:rsidTr="00501FE5">
        <w:trPr>
          <w:trHeight w:val="397"/>
        </w:trPr>
        <w:tc>
          <w:tcPr>
            <w:tcW w:w="506" w:type="dxa"/>
            <w:vMerge/>
            <w:vAlign w:val="center"/>
            <w:hideMark/>
          </w:tcPr>
          <w:p w14:paraId="450A7048"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3C824F20" w14:textId="77777777" w:rsidR="001B43D5" w:rsidRPr="00C25C84" w:rsidRDefault="001B43D5" w:rsidP="00C25C84">
            <w:pPr>
              <w:rPr>
                <w:rFonts w:ascii="Arial Narrow" w:eastAsia="Times New Roman" w:hAnsi="Arial Narrow"/>
                <w:b/>
                <w:bCs/>
                <w:sz w:val="20"/>
                <w:szCs w:val="20"/>
                <w:lang w:eastAsia="hr-HR"/>
              </w:rPr>
            </w:pPr>
          </w:p>
        </w:tc>
        <w:tc>
          <w:tcPr>
            <w:tcW w:w="660" w:type="dxa"/>
            <w:shd w:val="clear" w:color="auto" w:fill="auto"/>
            <w:noWrap/>
            <w:vAlign w:val="center"/>
            <w:hideMark/>
          </w:tcPr>
          <w:p w14:paraId="6E2257B6"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10</w:t>
            </w:r>
          </w:p>
        </w:tc>
        <w:tc>
          <w:tcPr>
            <w:tcW w:w="2552" w:type="dxa"/>
            <w:vMerge/>
            <w:vAlign w:val="center"/>
            <w:hideMark/>
          </w:tcPr>
          <w:p w14:paraId="368BE032"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2F24BA67"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2F0FCBE6"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200</w:t>
            </w:r>
          </w:p>
        </w:tc>
        <w:tc>
          <w:tcPr>
            <w:tcW w:w="1278" w:type="dxa"/>
            <w:shd w:val="clear" w:color="auto" w:fill="auto"/>
            <w:noWrap/>
            <w:vAlign w:val="center"/>
            <w:hideMark/>
          </w:tcPr>
          <w:p w14:paraId="0C0DFF2A"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c>
          <w:tcPr>
            <w:tcW w:w="993" w:type="dxa"/>
            <w:shd w:val="clear" w:color="auto" w:fill="auto"/>
            <w:noWrap/>
            <w:vAlign w:val="center"/>
            <w:hideMark/>
          </w:tcPr>
          <w:p w14:paraId="1002A21D"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w:t>
            </w:r>
          </w:p>
        </w:tc>
      </w:tr>
      <w:tr w:rsidR="001B43D5" w:rsidRPr="001B43D5" w14:paraId="50D48D4A" w14:textId="77777777" w:rsidTr="00501FE5">
        <w:trPr>
          <w:trHeight w:val="397"/>
        </w:trPr>
        <w:tc>
          <w:tcPr>
            <w:tcW w:w="506" w:type="dxa"/>
            <w:vMerge/>
            <w:vAlign w:val="center"/>
            <w:hideMark/>
          </w:tcPr>
          <w:p w14:paraId="6306D549"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18313208" w14:textId="77777777" w:rsidR="001B43D5" w:rsidRPr="00C25C84" w:rsidRDefault="001B43D5" w:rsidP="00C25C84">
            <w:pPr>
              <w:rPr>
                <w:rFonts w:ascii="Arial Narrow" w:eastAsia="Times New Roman" w:hAnsi="Arial Narrow"/>
                <w:b/>
                <w:bCs/>
                <w:sz w:val="20"/>
                <w:szCs w:val="20"/>
                <w:lang w:eastAsia="hr-HR"/>
              </w:rPr>
            </w:pPr>
          </w:p>
        </w:tc>
        <w:tc>
          <w:tcPr>
            <w:tcW w:w="660" w:type="dxa"/>
            <w:shd w:val="clear" w:color="auto" w:fill="auto"/>
            <w:noWrap/>
            <w:vAlign w:val="center"/>
            <w:hideMark/>
          </w:tcPr>
          <w:p w14:paraId="32590E96"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11</w:t>
            </w:r>
          </w:p>
        </w:tc>
        <w:tc>
          <w:tcPr>
            <w:tcW w:w="2552" w:type="dxa"/>
            <w:shd w:val="clear" w:color="auto" w:fill="auto"/>
            <w:vAlign w:val="center"/>
            <w:hideMark/>
          </w:tcPr>
          <w:p w14:paraId="1D915461" w14:textId="722ADCE2"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Slobodna prirubnica</w:t>
            </w:r>
          </w:p>
        </w:tc>
        <w:tc>
          <w:tcPr>
            <w:tcW w:w="992" w:type="dxa"/>
            <w:shd w:val="clear" w:color="auto" w:fill="auto"/>
            <w:noWrap/>
            <w:vAlign w:val="center"/>
            <w:hideMark/>
          </w:tcPr>
          <w:p w14:paraId="6B5ED671"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SP</w:t>
            </w:r>
          </w:p>
        </w:tc>
        <w:tc>
          <w:tcPr>
            <w:tcW w:w="1273" w:type="dxa"/>
            <w:shd w:val="clear" w:color="auto" w:fill="auto"/>
            <w:noWrap/>
            <w:vAlign w:val="center"/>
            <w:hideMark/>
          </w:tcPr>
          <w:p w14:paraId="305598A6"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200</w:t>
            </w:r>
          </w:p>
        </w:tc>
        <w:tc>
          <w:tcPr>
            <w:tcW w:w="1278" w:type="dxa"/>
            <w:shd w:val="clear" w:color="auto" w:fill="auto"/>
            <w:noWrap/>
            <w:vAlign w:val="center"/>
            <w:hideMark/>
          </w:tcPr>
          <w:p w14:paraId="5ECDEBD9"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c>
          <w:tcPr>
            <w:tcW w:w="993" w:type="dxa"/>
            <w:shd w:val="clear" w:color="auto" w:fill="auto"/>
            <w:noWrap/>
            <w:vAlign w:val="center"/>
            <w:hideMark/>
          </w:tcPr>
          <w:p w14:paraId="1CDDD1FB"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w:t>
            </w:r>
          </w:p>
        </w:tc>
      </w:tr>
      <w:tr w:rsidR="001B43D5" w:rsidRPr="001B43D5" w14:paraId="0229C017" w14:textId="77777777" w:rsidTr="00501FE5">
        <w:trPr>
          <w:trHeight w:val="397"/>
        </w:trPr>
        <w:tc>
          <w:tcPr>
            <w:tcW w:w="506" w:type="dxa"/>
            <w:vMerge/>
            <w:vAlign w:val="center"/>
            <w:hideMark/>
          </w:tcPr>
          <w:p w14:paraId="053D36EA"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1870591F" w14:textId="77777777" w:rsidR="001B43D5" w:rsidRPr="00C25C84" w:rsidRDefault="001B43D5" w:rsidP="00C25C84">
            <w:pPr>
              <w:rPr>
                <w:rFonts w:ascii="Arial Narrow" w:eastAsia="Times New Roman" w:hAnsi="Arial Narrow"/>
                <w:b/>
                <w:bCs/>
                <w:sz w:val="20"/>
                <w:szCs w:val="20"/>
                <w:lang w:eastAsia="hr-HR"/>
              </w:rPr>
            </w:pPr>
          </w:p>
        </w:tc>
        <w:tc>
          <w:tcPr>
            <w:tcW w:w="660" w:type="dxa"/>
            <w:shd w:val="clear" w:color="auto" w:fill="auto"/>
            <w:noWrap/>
            <w:vAlign w:val="center"/>
            <w:hideMark/>
          </w:tcPr>
          <w:p w14:paraId="2917B0E3"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12</w:t>
            </w:r>
          </w:p>
        </w:tc>
        <w:tc>
          <w:tcPr>
            <w:tcW w:w="2552" w:type="dxa"/>
            <w:shd w:val="clear" w:color="auto" w:fill="auto"/>
            <w:vAlign w:val="center"/>
            <w:hideMark/>
          </w:tcPr>
          <w:p w14:paraId="0CE9B7E7" w14:textId="58B08BEA" w:rsidR="001B43D5" w:rsidRPr="00C25C84" w:rsidRDefault="001B43D5" w:rsidP="00C25C84">
            <w:pPr>
              <w:rPr>
                <w:rFonts w:ascii="Arial Narrow" w:eastAsia="Times New Roman" w:hAnsi="Arial Narrow"/>
                <w:sz w:val="20"/>
                <w:szCs w:val="20"/>
                <w:lang w:eastAsia="hr-HR"/>
              </w:rPr>
            </w:pPr>
            <w:r w:rsidRPr="00C25C84">
              <w:rPr>
                <w:rFonts w:ascii="Arial Narrow" w:eastAsia="Times New Roman" w:hAnsi="Arial Narrow"/>
                <w:sz w:val="20"/>
                <w:szCs w:val="20"/>
                <w:lang w:eastAsia="hr-HR"/>
              </w:rPr>
              <w:t>Redukcijski komad</w:t>
            </w:r>
          </w:p>
        </w:tc>
        <w:tc>
          <w:tcPr>
            <w:tcW w:w="992" w:type="dxa"/>
            <w:shd w:val="clear" w:color="auto" w:fill="auto"/>
            <w:noWrap/>
            <w:vAlign w:val="center"/>
            <w:hideMark/>
          </w:tcPr>
          <w:p w14:paraId="7D40DEAC"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FFR</w:t>
            </w:r>
          </w:p>
        </w:tc>
        <w:tc>
          <w:tcPr>
            <w:tcW w:w="1273" w:type="dxa"/>
            <w:shd w:val="clear" w:color="auto" w:fill="auto"/>
            <w:noWrap/>
            <w:vAlign w:val="center"/>
            <w:hideMark/>
          </w:tcPr>
          <w:p w14:paraId="3CAB70C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150/125</w:t>
            </w:r>
          </w:p>
        </w:tc>
        <w:tc>
          <w:tcPr>
            <w:tcW w:w="1278" w:type="dxa"/>
            <w:shd w:val="clear" w:color="auto" w:fill="auto"/>
            <w:noWrap/>
            <w:vAlign w:val="center"/>
            <w:hideMark/>
          </w:tcPr>
          <w:p w14:paraId="181386A6"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200</w:t>
            </w:r>
          </w:p>
        </w:tc>
        <w:tc>
          <w:tcPr>
            <w:tcW w:w="993" w:type="dxa"/>
            <w:shd w:val="clear" w:color="auto" w:fill="auto"/>
            <w:noWrap/>
            <w:vAlign w:val="center"/>
            <w:hideMark/>
          </w:tcPr>
          <w:p w14:paraId="402152CA"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w:t>
            </w:r>
          </w:p>
        </w:tc>
      </w:tr>
      <w:tr w:rsidR="001B43D5" w:rsidRPr="001B43D5" w14:paraId="46C34027" w14:textId="77777777" w:rsidTr="00501FE5">
        <w:trPr>
          <w:trHeight w:val="397"/>
        </w:trPr>
        <w:tc>
          <w:tcPr>
            <w:tcW w:w="506" w:type="dxa"/>
            <w:vMerge/>
            <w:vAlign w:val="center"/>
            <w:hideMark/>
          </w:tcPr>
          <w:p w14:paraId="16BAE28A" w14:textId="77777777" w:rsidR="001B43D5" w:rsidRPr="00C25C84" w:rsidRDefault="001B43D5" w:rsidP="00C25C84">
            <w:pPr>
              <w:rPr>
                <w:rFonts w:ascii="Arial Narrow" w:eastAsia="Times New Roman" w:hAnsi="Arial Narrow"/>
                <w:b/>
                <w:bCs/>
                <w:sz w:val="20"/>
                <w:szCs w:val="20"/>
                <w:lang w:eastAsia="hr-HR"/>
              </w:rPr>
            </w:pPr>
          </w:p>
        </w:tc>
        <w:tc>
          <w:tcPr>
            <w:tcW w:w="672" w:type="dxa"/>
            <w:shd w:val="clear" w:color="auto" w:fill="auto"/>
            <w:noWrap/>
            <w:vAlign w:val="center"/>
            <w:hideMark/>
          </w:tcPr>
          <w:p w14:paraId="1A9173BF"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PEHD</w:t>
            </w:r>
          </w:p>
        </w:tc>
        <w:tc>
          <w:tcPr>
            <w:tcW w:w="660" w:type="dxa"/>
            <w:shd w:val="clear" w:color="auto" w:fill="auto"/>
            <w:noWrap/>
            <w:vAlign w:val="center"/>
            <w:hideMark/>
          </w:tcPr>
          <w:p w14:paraId="591225ED"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13</w:t>
            </w:r>
          </w:p>
        </w:tc>
        <w:tc>
          <w:tcPr>
            <w:tcW w:w="2552" w:type="dxa"/>
            <w:shd w:val="clear" w:color="auto" w:fill="auto"/>
            <w:vAlign w:val="center"/>
            <w:hideMark/>
          </w:tcPr>
          <w:p w14:paraId="2845D023" w14:textId="4808EA6F"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Tuljak</w:t>
            </w:r>
          </w:p>
        </w:tc>
        <w:tc>
          <w:tcPr>
            <w:tcW w:w="992" w:type="dxa"/>
            <w:shd w:val="clear" w:color="auto" w:fill="auto"/>
            <w:noWrap/>
            <w:vAlign w:val="center"/>
            <w:hideMark/>
          </w:tcPr>
          <w:p w14:paraId="194E9CCB"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c>
          <w:tcPr>
            <w:tcW w:w="1273" w:type="dxa"/>
            <w:shd w:val="clear" w:color="auto" w:fill="auto"/>
            <w:noWrap/>
            <w:vAlign w:val="center"/>
            <w:hideMark/>
          </w:tcPr>
          <w:p w14:paraId="77E1D58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225</w:t>
            </w:r>
          </w:p>
        </w:tc>
        <w:tc>
          <w:tcPr>
            <w:tcW w:w="1278" w:type="dxa"/>
            <w:shd w:val="clear" w:color="auto" w:fill="auto"/>
            <w:noWrap/>
            <w:vAlign w:val="center"/>
            <w:hideMark/>
          </w:tcPr>
          <w:p w14:paraId="2DCAC989"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200</w:t>
            </w:r>
          </w:p>
        </w:tc>
        <w:tc>
          <w:tcPr>
            <w:tcW w:w="993" w:type="dxa"/>
            <w:shd w:val="clear" w:color="auto" w:fill="auto"/>
            <w:noWrap/>
            <w:vAlign w:val="center"/>
            <w:hideMark/>
          </w:tcPr>
          <w:p w14:paraId="57A2468A"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w:t>
            </w:r>
          </w:p>
        </w:tc>
      </w:tr>
      <w:tr w:rsidR="001B43D5" w:rsidRPr="001B43D5" w14:paraId="172EA9D7" w14:textId="77777777" w:rsidTr="00501FE5">
        <w:trPr>
          <w:trHeight w:val="397"/>
        </w:trPr>
        <w:tc>
          <w:tcPr>
            <w:tcW w:w="506" w:type="dxa"/>
            <w:vMerge/>
            <w:vAlign w:val="center"/>
            <w:hideMark/>
          </w:tcPr>
          <w:p w14:paraId="4B8105DD" w14:textId="77777777" w:rsidR="001B43D5" w:rsidRPr="00C25C84" w:rsidRDefault="001B43D5" w:rsidP="00C25C84">
            <w:pPr>
              <w:rPr>
                <w:rFonts w:ascii="Arial Narrow" w:eastAsia="Times New Roman" w:hAnsi="Arial Narrow"/>
                <w:b/>
                <w:bCs/>
                <w:sz w:val="20"/>
                <w:szCs w:val="20"/>
                <w:lang w:eastAsia="hr-HR"/>
              </w:rPr>
            </w:pPr>
          </w:p>
        </w:tc>
        <w:tc>
          <w:tcPr>
            <w:tcW w:w="672" w:type="dxa"/>
            <w:shd w:val="clear" w:color="auto" w:fill="auto"/>
            <w:noWrap/>
            <w:vAlign w:val="center"/>
            <w:hideMark/>
          </w:tcPr>
          <w:p w14:paraId="2FCAC621"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PPR</w:t>
            </w:r>
          </w:p>
        </w:tc>
        <w:tc>
          <w:tcPr>
            <w:tcW w:w="660" w:type="dxa"/>
            <w:shd w:val="clear" w:color="auto" w:fill="auto"/>
            <w:noWrap/>
            <w:vAlign w:val="center"/>
            <w:hideMark/>
          </w:tcPr>
          <w:p w14:paraId="111FA779"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14</w:t>
            </w:r>
          </w:p>
        </w:tc>
        <w:tc>
          <w:tcPr>
            <w:tcW w:w="2552" w:type="dxa"/>
            <w:shd w:val="clear" w:color="auto" w:fill="auto"/>
            <w:vAlign w:val="center"/>
            <w:hideMark/>
          </w:tcPr>
          <w:p w14:paraId="06688B60" w14:textId="0DD92F9B"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Cijev</w:t>
            </w:r>
          </w:p>
        </w:tc>
        <w:tc>
          <w:tcPr>
            <w:tcW w:w="992" w:type="dxa"/>
            <w:shd w:val="clear" w:color="auto" w:fill="auto"/>
            <w:noWrap/>
            <w:vAlign w:val="center"/>
            <w:hideMark/>
          </w:tcPr>
          <w:p w14:paraId="73B7A11D"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c>
          <w:tcPr>
            <w:tcW w:w="1273" w:type="dxa"/>
            <w:shd w:val="clear" w:color="auto" w:fill="auto"/>
            <w:noWrap/>
            <w:vAlign w:val="center"/>
            <w:hideMark/>
          </w:tcPr>
          <w:p w14:paraId="66ACBB10"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3/4</w:t>
            </w:r>
          </w:p>
        </w:tc>
        <w:tc>
          <w:tcPr>
            <w:tcW w:w="1278" w:type="dxa"/>
            <w:shd w:val="clear" w:color="auto" w:fill="auto"/>
            <w:noWrap/>
            <w:vAlign w:val="center"/>
            <w:hideMark/>
          </w:tcPr>
          <w:p w14:paraId="0B913373"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15000</w:t>
            </w:r>
          </w:p>
        </w:tc>
        <w:tc>
          <w:tcPr>
            <w:tcW w:w="993" w:type="dxa"/>
            <w:shd w:val="clear" w:color="auto" w:fill="auto"/>
            <w:noWrap/>
            <w:vAlign w:val="center"/>
            <w:hideMark/>
          </w:tcPr>
          <w:p w14:paraId="5C6F8610"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r>
      <w:tr w:rsidR="001B43D5" w:rsidRPr="001B43D5" w14:paraId="35853F1B" w14:textId="77777777" w:rsidTr="00501FE5">
        <w:trPr>
          <w:trHeight w:val="397"/>
        </w:trPr>
        <w:tc>
          <w:tcPr>
            <w:tcW w:w="506" w:type="dxa"/>
            <w:vMerge/>
            <w:vAlign w:val="center"/>
            <w:hideMark/>
          </w:tcPr>
          <w:p w14:paraId="74366DA7"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restart"/>
            <w:shd w:val="clear" w:color="auto" w:fill="auto"/>
            <w:noWrap/>
            <w:textDirection w:val="btLr"/>
            <w:vAlign w:val="center"/>
            <w:hideMark/>
          </w:tcPr>
          <w:p w14:paraId="6719839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INOX</w:t>
            </w:r>
          </w:p>
        </w:tc>
        <w:tc>
          <w:tcPr>
            <w:tcW w:w="660" w:type="dxa"/>
            <w:shd w:val="clear" w:color="auto" w:fill="auto"/>
            <w:noWrap/>
            <w:vAlign w:val="center"/>
            <w:hideMark/>
          </w:tcPr>
          <w:p w14:paraId="58DB5097"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15</w:t>
            </w:r>
          </w:p>
        </w:tc>
        <w:tc>
          <w:tcPr>
            <w:tcW w:w="2552" w:type="dxa"/>
            <w:vMerge w:val="restart"/>
            <w:shd w:val="clear" w:color="auto" w:fill="auto"/>
            <w:vAlign w:val="center"/>
            <w:hideMark/>
          </w:tcPr>
          <w:p w14:paraId="70AF84EC" w14:textId="1795CE8D"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Lučni komad</w:t>
            </w:r>
          </w:p>
        </w:tc>
        <w:tc>
          <w:tcPr>
            <w:tcW w:w="992" w:type="dxa"/>
            <w:vMerge w:val="restart"/>
            <w:shd w:val="clear" w:color="auto" w:fill="auto"/>
            <w:noWrap/>
            <w:vAlign w:val="center"/>
            <w:hideMark/>
          </w:tcPr>
          <w:p w14:paraId="188B4A4C"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L 90°</w:t>
            </w:r>
          </w:p>
        </w:tc>
        <w:tc>
          <w:tcPr>
            <w:tcW w:w="1273" w:type="dxa"/>
            <w:shd w:val="clear" w:color="auto" w:fill="auto"/>
            <w:noWrap/>
            <w:vAlign w:val="center"/>
            <w:hideMark/>
          </w:tcPr>
          <w:p w14:paraId="32AE0320"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100</w:t>
            </w:r>
          </w:p>
        </w:tc>
        <w:tc>
          <w:tcPr>
            <w:tcW w:w="1278" w:type="dxa"/>
            <w:shd w:val="clear" w:color="auto" w:fill="auto"/>
            <w:noWrap/>
            <w:vAlign w:val="center"/>
            <w:hideMark/>
          </w:tcPr>
          <w:p w14:paraId="58BAC155"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150</w:t>
            </w:r>
          </w:p>
        </w:tc>
        <w:tc>
          <w:tcPr>
            <w:tcW w:w="993" w:type="dxa"/>
            <w:shd w:val="clear" w:color="auto" w:fill="auto"/>
            <w:noWrap/>
            <w:vAlign w:val="center"/>
            <w:hideMark/>
          </w:tcPr>
          <w:p w14:paraId="0F97CA80"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w:t>
            </w:r>
          </w:p>
        </w:tc>
      </w:tr>
      <w:tr w:rsidR="001B43D5" w:rsidRPr="001B43D5" w14:paraId="3D8CFC16" w14:textId="77777777" w:rsidTr="00501FE5">
        <w:trPr>
          <w:trHeight w:val="397"/>
        </w:trPr>
        <w:tc>
          <w:tcPr>
            <w:tcW w:w="506" w:type="dxa"/>
            <w:vMerge/>
            <w:vAlign w:val="center"/>
            <w:hideMark/>
          </w:tcPr>
          <w:p w14:paraId="53D2BBD6"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567CD017"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0D47E9E9"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16</w:t>
            </w:r>
          </w:p>
        </w:tc>
        <w:tc>
          <w:tcPr>
            <w:tcW w:w="2552" w:type="dxa"/>
            <w:vMerge/>
            <w:vAlign w:val="center"/>
            <w:hideMark/>
          </w:tcPr>
          <w:p w14:paraId="1AE5442C"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68750C1F"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6D5EEDAE"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150</w:t>
            </w:r>
          </w:p>
        </w:tc>
        <w:tc>
          <w:tcPr>
            <w:tcW w:w="1278" w:type="dxa"/>
            <w:shd w:val="clear" w:color="auto" w:fill="auto"/>
            <w:noWrap/>
            <w:vAlign w:val="center"/>
            <w:hideMark/>
          </w:tcPr>
          <w:p w14:paraId="6DD1260B"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225</w:t>
            </w:r>
          </w:p>
        </w:tc>
        <w:tc>
          <w:tcPr>
            <w:tcW w:w="993" w:type="dxa"/>
            <w:shd w:val="clear" w:color="auto" w:fill="auto"/>
            <w:noWrap/>
            <w:vAlign w:val="center"/>
            <w:hideMark/>
          </w:tcPr>
          <w:p w14:paraId="0BAD5B53"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w:t>
            </w:r>
          </w:p>
        </w:tc>
      </w:tr>
      <w:tr w:rsidR="001B43D5" w:rsidRPr="001B43D5" w14:paraId="093F8E0C" w14:textId="77777777" w:rsidTr="00501FE5">
        <w:trPr>
          <w:trHeight w:val="397"/>
        </w:trPr>
        <w:tc>
          <w:tcPr>
            <w:tcW w:w="506" w:type="dxa"/>
            <w:vMerge/>
            <w:vAlign w:val="center"/>
            <w:hideMark/>
          </w:tcPr>
          <w:p w14:paraId="64AFBF2B"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4545B308"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1DF20EA7"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17</w:t>
            </w:r>
          </w:p>
        </w:tc>
        <w:tc>
          <w:tcPr>
            <w:tcW w:w="2552" w:type="dxa"/>
            <w:vMerge/>
            <w:vAlign w:val="center"/>
            <w:hideMark/>
          </w:tcPr>
          <w:p w14:paraId="6A28E0DA"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3D46F046"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657C888A"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400</w:t>
            </w:r>
          </w:p>
        </w:tc>
        <w:tc>
          <w:tcPr>
            <w:tcW w:w="1278" w:type="dxa"/>
            <w:shd w:val="clear" w:color="auto" w:fill="auto"/>
            <w:noWrap/>
            <w:vAlign w:val="center"/>
            <w:hideMark/>
          </w:tcPr>
          <w:p w14:paraId="758F1189"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610</w:t>
            </w:r>
          </w:p>
        </w:tc>
        <w:tc>
          <w:tcPr>
            <w:tcW w:w="993" w:type="dxa"/>
            <w:shd w:val="clear" w:color="auto" w:fill="auto"/>
            <w:noWrap/>
            <w:vAlign w:val="center"/>
            <w:hideMark/>
          </w:tcPr>
          <w:p w14:paraId="0CA0BB32"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w:t>
            </w:r>
          </w:p>
        </w:tc>
      </w:tr>
      <w:tr w:rsidR="001B43D5" w:rsidRPr="001B43D5" w14:paraId="7670DD7A" w14:textId="77777777" w:rsidTr="00501FE5">
        <w:trPr>
          <w:trHeight w:val="397"/>
        </w:trPr>
        <w:tc>
          <w:tcPr>
            <w:tcW w:w="506" w:type="dxa"/>
            <w:vMerge/>
            <w:vAlign w:val="center"/>
            <w:hideMark/>
          </w:tcPr>
          <w:p w14:paraId="66392113"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38B6B104"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53B1BB7F"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18</w:t>
            </w:r>
          </w:p>
        </w:tc>
        <w:tc>
          <w:tcPr>
            <w:tcW w:w="2552" w:type="dxa"/>
            <w:vMerge w:val="restart"/>
            <w:shd w:val="clear" w:color="auto" w:fill="auto"/>
            <w:vAlign w:val="center"/>
            <w:hideMark/>
          </w:tcPr>
          <w:p w14:paraId="6472D731" w14:textId="4F3BFD0E"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Redukcijski komad</w:t>
            </w:r>
          </w:p>
        </w:tc>
        <w:tc>
          <w:tcPr>
            <w:tcW w:w="992" w:type="dxa"/>
            <w:vMerge w:val="restart"/>
            <w:shd w:val="clear" w:color="auto" w:fill="auto"/>
            <w:noWrap/>
            <w:vAlign w:val="center"/>
            <w:hideMark/>
          </w:tcPr>
          <w:p w14:paraId="24B66DC3"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c>
          <w:tcPr>
            <w:tcW w:w="1273" w:type="dxa"/>
            <w:shd w:val="clear" w:color="auto" w:fill="auto"/>
            <w:noWrap/>
            <w:vAlign w:val="center"/>
            <w:hideMark/>
          </w:tcPr>
          <w:p w14:paraId="059D8818"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250/150</w:t>
            </w:r>
          </w:p>
        </w:tc>
        <w:tc>
          <w:tcPr>
            <w:tcW w:w="1278" w:type="dxa"/>
            <w:shd w:val="clear" w:color="auto" w:fill="auto"/>
            <w:noWrap/>
            <w:vAlign w:val="center"/>
            <w:hideMark/>
          </w:tcPr>
          <w:p w14:paraId="077AA151"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c>
          <w:tcPr>
            <w:tcW w:w="993" w:type="dxa"/>
            <w:shd w:val="clear" w:color="auto" w:fill="auto"/>
            <w:noWrap/>
            <w:vAlign w:val="center"/>
            <w:hideMark/>
          </w:tcPr>
          <w:p w14:paraId="068B546E"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w:t>
            </w:r>
          </w:p>
        </w:tc>
      </w:tr>
      <w:tr w:rsidR="001B43D5" w:rsidRPr="001B43D5" w14:paraId="6BA9D3A2" w14:textId="77777777" w:rsidTr="00501FE5">
        <w:trPr>
          <w:trHeight w:val="397"/>
        </w:trPr>
        <w:tc>
          <w:tcPr>
            <w:tcW w:w="506" w:type="dxa"/>
            <w:vMerge/>
            <w:vAlign w:val="center"/>
            <w:hideMark/>
          </w:tcPr>
          <w:p w14:paraId="62ED8888"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4D9BA2F2"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66C6FA13"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19</w:t>
            </w:r>
          </w:p>
        </w:tc>
        <w:tc>
          <w:tcPr>
            <w:tcW w:w="2552" w:type="dxa"/>
            <w:vMerge/>
            <w:vAlign w:val="center"/>
            <w:hideMark/>
          </w:tcPr>
          <w:p w14:paraId="7A7494C6"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657C6305"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6FEF90A7"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300/250</w:t>
            </w:r>
          </w:p>
        </w:tc>
        <w:tc>
          <w:tcPr>
            <w:tcW w:w="1278" w:type="dxa"/>
            <w:shd w:val="clear" w:color="auto" w:fill="auto"/>
            <w:noWrap/>
            <w:vAlign w:val="center"/>
            <w:hideMark/>
          </w:tcPr>
          <w:p w14:paraId="548D4EB4"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c>
          <w:tcPr>
            <w:tcW w:w="993" w:type="dxa"/>
            <w:shd w:val="clear" w:color="auto" w:fill="auto"/>
            <w:noWrap/>
            <w:vAlign w:val="center"/>
            <w:hideMark/>
          </w:tcPr>
          <w:p w14:paraId="4C1128EE"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w:t>
            </w:r>
          </w:p>
        </w:tc>
      </w:tr>
      <w:tr w:rsidR="001B43D5" w:rsidRPr="001B43D5" w14:paraId="735BC73C" w14:textId="77777777" w:rsidTr="00501FE5">
        <w:trPr>
          <w:trHeight w:val="397"/>
        </w:trPr>
        <w:tc>
          <w:tcPr>
            <w:tcW w:w="506" w:type="dxa"/>
            <w:vMerge/>
            <w:vAlign w:val="center"/>
            <w:hideMark/>
          </w:tcPr>
          <w:p w14:paraId="6D28E0F0"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544A5764"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43076913"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20</w:t>
            </w:r>
          </w:p>
        </w:tc>
        <w:tc>
          <w:tcPr>
            <w:tcW w:w="2552" w:type="dxa"/>
            <w:vMerge/>
            <w:vAlign w:val="center"/>
            <w:hideMark/>
          </w:tcPr>
          <w:p w14:paraId="0E56DE43"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35997A72"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5BFB338A"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400/150</w:t>
            </w:r>
          </w:p>
        </w:tc>
        <w:tc>
          <w:tcPr>
            <w:tcW w:w="1278" w:type="dxa"/>
            <w:shd w:val="clear" w:color="auto" w:fill="auto"/>
            <w:noWrap/>
            <w:vAlign w:val="center"/>
            <w:hideMark/>
          </w:tcPr>
          <w:p w14:paraId="4EF523F3"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330</w:t>
            </w:r>
          </w:p>
        </w:tc>
        <w:tc>
          <w:tcPr>
            <w:tcW w:w="993" w:type="dxa"/>
            <w:shd w:val="clear" w:color="auto" w:fill="auto"/>
            <w:noWrap/>
            <w:vAlign w:val="center"/>
            <w:hideMark/>
          </w:tcPr>
          <w:p w14:paraId="2D7113EB"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w:t>
            </w:r>
          </w:p>
        </w:tc>
      </w:tr>
      <w:tr w:rsidR="001B43D5" w:rsidRPr="001B43D5" w14:paraId="574B5AA3" w14:textId="77777777" w:rsidTr="00501FE5">
        <w:trPr>
          <w:trHeight w:val="397"/>
        </w:trPr>
        <w:tc>
          <w:tcPr>
            <w:tcW w:w="506" w:type="dxa"/>
            <w:vMerge/>
            <w:vAlign w:val="center"/>
            <w:hideMark/>
          </w:tcPr>
          <w:p w14:paraId="22F7464E"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0350DB68"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4FFDD9AE"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21</w:t>
            </w:r>
          </w:p>
        </w:tc>
        <w:tc>
          <w:tcPr>
            <w:tcW w:w="2552" w:type="dxa"/>
            <w:vMerge w:val="restart"/>
            <w:shd w:val="clear" w:color="auto" w:fill="auto"/>
            <w:vAlign w:val="center"/>
            <w:hideMark/>
          </w:tcPr>
          <w:p w14:paraId="5894CB31" w14:textId="6CB74A62"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Prirubnica</w:t>
            </w:r>
          </w:p>
        </w:tc>
        <w:tc>
          <w:tcPr>
            <w:tcW w:w="992" w:type="dxa"/>
            <w:vMerge w:val="restart"/>
            <w:shd w:val="clear" w:color="auto" w:fill="auto"/>
            <w:noWrap/>
            <w:vAlign w:val="center"/>
            <w:hideMark/>
          </w:tcPr>
          <w:p w14:paraId="5F44059E"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P</w:t>
            </w:r>
          </w:p>
        </w:tc>
        <w:tc>
          <w:tcPr>
            <w:tcW w:w="1273" w:type="dxa"/>
            <w:shd w:val="clear" w:color="auto" w:fill="auto"/>
            <w:noWrap/>
            <w:vAlign w:val="center"/>
            <w:hideMark/>
          </w:tcPr>
          <w:p w14:paraId="4F98710A"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50</w:t>
            </w:r>
          </w:p>
        </w:tc>
        <w:tc>
          <w:tcPr>
            <w:tcW w:w="1278" w:type="dxa"/>
            <w:shd w:val="clear" w:color="auto" w:fill="auto"/>
            <w:noWrap/>
            <w:vAlign w:val="center"/>
            <w:hideMark/>
          </w:tcPr>
          <w:p w14:paraId="26356307"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20</w:t>
            </w:r>
          </w:p>
        </w:tc>
        <w:tc>
          <w:tcPr>
            <w:tcW w:w="993" w:type="dxa"/>
            <w:shd w:val="clear" w:color="auto" w:fill="auto"/>
            <w:noWrap/>
            <w:vAlign w:val="center"/>
            <w:hideMark/>
          </w:tcPr>
          <w:p w14:paraId="6924C793"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w:t>
            </w:r>
          </w:p>
        </w:tc>
      </w:tr>
      <w:tr w:rsidR="001B43D5" w:rsidRPr="001B43D5" w14:paraId="011C4D2C" w14:textId="77777777" w:rsidTr="00501FE5">
        <w:trPr>
          <w:trHeight w:val="397"/>
        </w:trPr>
        <w:tc>
          <w:tcPr>
            <w:tcW w:w="506" w:type="dxa"/>
            <w:vMerge/>
            <w:vAlign w:val="center"/>
            <w:hideMark/>
          </w:tcPr>
          <w:p w14:paraId="00E0F383"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50EAA954"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556ED2F5"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22</w:t>
            </w:r>
          </w:p>
        </w:tc>
        <w:tc>
          <w:tcPr>
            <w:tcW w:w="2552" w:type="dxa"/>
            <w:vMerge/>
            <w:vAlign w:val="center"/>
            <w:hideMark/>
          </w:tcPr>
          <w:p w14:paraId="179FE556"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6C2DD008"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3492C129"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100</w:t>
            </w:r>
          </w:p>
        </w:tc>
        <w:tc>
          <w:tcPr>
            <w:tcW w:w="1278" w:type="dxa"/>
            <w:shd w:val="clear" w:color="auto" w:fill="auto"/>
            <w:noWrap/>
            <w:vAlign w:val="center"/>
            <w:hideMark/>
          </w:tcPr>
          <w:p w14:paraId="7D091E47"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22</w:t>
            </w:r>
          </w:p>
        </w:tc>
        <w:tc>
          <w:tcPr>
            <w:tcW w:w="993" w:type="dxa"/>
            <w:shd w:val="clear" w:color="auto" w:fill="auto"/>
            <w:noWrap/>
            <w:vAlign w:val="center"/>
            <w:hideMark/>
          </w:tcPr>
          <w:p w14:paraId="61DB8892"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w:t>
            </w:r>
          </w:p>
        </w:tc>
      </w:tr>
      <w:tr w:rsidR="001B43D5" w:rsidRPr="001B43D5" w14:paraId="2BF7B907" w14:textId="77777777" w:rsidTr="00501FE5">
        <w:trPr>
          <w:trHeight w:val="397"/>
        </w:trPr>
        <w:tc>
          <w:tcPr>
            <w:tcW w:w="506" w:type="dxa"/>
            <w:vMerge/>
            <w:vAlign w:val="center"/>
            <w:hideMark/>
          </w:tcPr>
          <w:p w14:paraId="35C931BB"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028594E0"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59AD0E52"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23</w:t>
            </w:r>
          </w:p>
        </w:tc>
        <w:tc>
          <w:tcPr>
            <w:tcW w:w="2552" w:type="dxa"/>
            <w:vMerge/>
            <w:vAlign w:val="center"/>
            <w:hideMark/>
          </w:tcPr>
          <w:p w14:paraId="5F0B3B6D"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4CF3BB0F"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3D5C0EF5"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150</w:t>
            </w:r>
          </w:p>
        </w:tc>
        <w:tc>
          <w:tcPr>
            <w:tcW w:w="1278" w:type="dxa"/>
            <w:shd w:val="clear" w:color="auto" w:fill="auto"/>
            <w:noWrap/>
            <w:vAlign w:val="center"/>
            <w:hideMark/>
          </w:tcPr>
          <w:p w14:paraId="0FB6A50C"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24</w:t>
            </w:r>
          </w:p>
        </w:tc>
        <w:tc>
          <w:tcPr>
            <w:tcW w:w="993" w:type="dxa"/>
            <w:shd w:val="clear" w:color="auto" w:fill="auto"/>
            <w:noWrap/>
            <w:vAlign w:val="center"/>
            <w:hideMark/>
          </w:tcPr>
          <w:p w14:paraId="6CE6813E"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10</w:t>
            </w:r>
          </w:p>
        </w:tc>
      </w:tr>
      <w:tr w:rsidR="001B43D5" w:rsidRPr="001B43D5" w14:paraId="5905C270" w14:textId="77777777" w:rsidTr="00501FE5">
        <w:trPr>
          <w:trHeight w:val="397"/>
        </w:trPr>
        <w:tc>
          <w:tcPr>
            <w:tcW w:w="506" w:type="dxa"/>
            <w:vMerge/>
            <w:vAlign w:val="center"/>
            <w:hideMark/>
          </w:tcPr>
          <w:p w14:paraId="59821C0E"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6F7B2F1B"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63CB1FD5"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24</w:t>
            </w:r>
          </w:p>
        </w:tc>
        <w:tc>
          <w:tcPr>
            <w:tcW w:w="2552" w:type="dxa"/>
            <w:vMerge/>
            <w:vAlign w:val="center"/>
            <w:hideMark/>
          </w:tcPr>
          <w:p w14:paraId="0291267E"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157E69C5"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2DAC74AD"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300</w:t>
            </w:r>
          </w:p>
        </w:tc>
        <w:tc>
          <w:tcPr>
            <w:tcW w:w="1278" w:type="dxa"/>
            <w:shd w:val="clear" w:color="auto" w:fill="auto"/>
            <w:noWrap/>
            <w:vAlign w:val="center"/>
            <w:hideMark/>
          </w:tcPr>
          <w:p w14:paraId="4C04CD9D"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28</w:t>
            </w:r>
          </w:p>
        </w:tc>
        <w:tc>
          <w:tcPr>
            <w:tcW w:w="993" w:type="dxa"/>
            <w:shd w:val="clear" w:color="auto" w:fill="auto"/>
            <w:noWrap/>
            <w:vAlign w:val="center"/>
            <w:hideMark/>
          </w:tcPr>
          <w:p w14:paraId="6F50E5C9"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w:t>
            </w:r>
          </w:p>
        </w:tc>
      </w:tr>
      <w:tr w:rsidR="001B43D5" w:rsidRPr="001B43D5" w14:paraId="1365EFAA" w14:textId="77777777" w:rsidTr="00501FE5">
        <w:trPr>
          <w:trHeight w:val="397"/>
        </w:trPr>
        <w:tc>
          <w:tcPr>
            <w:tcW w:w="506" w:type="dxa"/>
            <w:vMerge/>
            <w:vAlign w:val="center"/>
            <w:hideMark/>
          </w:tcPr>
          <w:p w14:paraId="4D012D16"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412B7C22"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3C4607B5"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25</w:t>
            </w:r>
          </w:p>
        </w:tc>
        <w:tc>
          <w:tcPr>
            <w:tcW w:w="2552" w:type="dxa"/>
            <w:vMerge/>
            <w:vAlign w:val="center"/>
            <w:hideMark/>
          </w:tcPr>
          <w:p w14:paraId="65A27F0C"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25F0D676"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23604450"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400</w:t>
            </w:r>
          </w:p>
        </w:tc>
        <w:tc>
          <w:tcPr>
            <w:tcW w:w="1278" w:type="dxa"/>
            <w:shd w:val="clear" w:color="auto" w:fill="auto"/>
            <w:noWrap/>
            <w:vAlign w:val="center"/>
            <w:hideMark/>
          </w:tcPr>
          <w:p w14:paraId="3F296391"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30</w:t>
            </w:r>
          </w:p>
        </w:tc>
        <w:tc>
          <w:tcPr>
            <w:tcW w:w="993" w:type="dxa"/>
            <w:shd w:val="clear" w:color="auto" w:fill="auto"/>
            <w:noWrap/>
            <w:vAlign w:val="center"/>
            <w:hideMark/>
          </w:tcPr>
          <w:p w14:paraId="31DD757D"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3</w:t>
            </w:r>
          </w:p>
        </w:tc>
      </w:tr>
      <w:tr w:rsidR="001B43D5" w:rsidRPr="001B43D5" w14:paraId="2CEF87D7" w14:textId="77777777" w:rsidTr="00501FE5">
        <w:trPr>
          <w:trHeight w:val="397"/>
        </w:trPr>
        <w:tc>
          <w:tcPr>
            <w:tcW w:w="506" w:type="dxa"/>
            <w:vMerge/>
            <w:vAlign w:val="center"/>
            <w:hideMark/>
          </w:tcPr>
          <w:p w14:paraId="48A7F991"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6F1DFAFA"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6C3237B6"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26</w:t>
            </w:r>
          </w:p>
        </w:tc>
        <w:tc>
          <w:tcPr>
            <w:tcW w:w="2552" w:type="dxa"/>
            <w:vMerge w:val="restart"/>
            <w:shd w:val="clear" w:color="auto" w:fill="auto"/>
            <w:vAlign w:val="center"/>
            <w:hideMark/>
          </w:tcPr>
          <w:p w14:paraId="5D903AB9" w14:textId="742C98AA"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Bešavna cijev</w:t>
            </w:r>
          </w:p>
        </w:tc>
        <w:tc>
          <w:tcPr>
            <w:tcW w:w="992" w:type="dxa"/>
            <w:vMerge w:val="restart"/>
            <w:shd w:val="clear" w:color="000000" w:fill="auto"/>
            <w:noWrap/>
            <w:vAlign w:val="center"/>
            <w:hideMark/>
          </w:tcPr>
          <w:p w14:paraId="0129C3EC"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C</w:t>
            </w:r>
          </w:p>
        </w:tc>
        <w:tc>
          <w:tcPr>
            <w:tcW w:w="1273" w:type="dxa"/>
            <w:shd w:val="clear" w:color="000000" w:fill="auto"/>
            <w:noWrap/>
            <w:vAlign w:val="center"/>
            <w:hideMark/>
          </w:tcPr>
          <w:p w14:paraId="3A4DD9C0"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57/2,9</w:t>
            </w:r>
          </w:p>
        </w:tc>
        <w:tc>
          <w:tcPr>
            <w:tcW w:w="1278" w:type="dxa"/>
            <w:shd w:val="clear" w:color="000000" w:fill="auto"/>
            <w:noWrap/>
            <w:vAlign w:val="center"/>
            <w:hideMark/>
          </w:tcPr>
          <w:p w14:paraId="57A76A40"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1000</w:t>
            </w:r>
          </w:p>
        </w:tc>
        <w:tc>
          <w:tcPr>
            <w:tcW w:w="993" w:type="dxa"/>
            <w:shd w:val="clear" w:color="000000" w:fill="auto"/>
            <w:noWrap/>
            <w:vAlign w:val="center"/>
            <w:hideMark/>
          </w:tcPr>
          <w:p w14:paraId="4CA3F3D6"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r>
      <w:tr w:rsidR="001B43D5" w:rsidRPr="001B43D5" w14:paraId="489B7FBE" w14:textId="77777777" w:rsidTr="00501FE5">
        <w:trPr>
          <w:trHeight w:val="397"/>
        </w:trPr>
        <w:tc>
          <w:tcPr>
            <w:tcW w:w="506" w:type="dxa"/>
            <w:vMerge/>
            <w:vAlign w:val="center"/>
            <w:hideMark/>
          </w:tcPr>
          <w:p w14:paraId="7C3B1513"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01A46F2B"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1C498270"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27</w:t>
            </w:r>
          </w:p>
        </w:tc>
        <w:tc>
          <w:tcPr>
            <w:tcW w:w="2552" w:type="dxa"/>
            <w:vMerge/>
            <w:vAlign w:val="center"/>
            <w:hideMark/>
          </w:tcPr>
          <w:p w14:paraId="4B1DD6E8"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52CA6DEA"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3AE79442"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108/3,6</w:t>
            </w:r>
          </w:p>
        </w:tc>
        <w:tc>
          <w:tcPr>
            <w:tcW w:w="1278" w:type="dxa"/>
            <w:shd w:val="clear" w:color="000000" w:fill="auto"/>
            <w:noWrap/>
            <w:vAlign w:val="center"/>
            <w:hideMark/>
          </w:tcPr>
          <w:p w14:paraId="612F712E"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6000</w:t>
            </w:r>
          </w:p>
        </w:tc>
        <w:tc>
          <w:tcPr>
            <w:tcW w:w="993" w:type="dxa"/>
            <w:shd w:val="clear" w:color="auto" w:fill="auto"/>
            <w:noWrap/>
            <w:vAlign w:val="center"/>
            <w:hideMark/>
          </w:tcPr>
          <w:p w14:paraId="7415DD4E"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r>
      <w:tr w:rsidR="001B43D5" w:rsidRPr="001B43D5" w14:paraId="0C122CA8" w14:textId="77777777" w:rsidTr="00501FE5">
        <w:trPr>
          <w:trHeight w:val="397"/>
        </w:trPr>
        <w:tc>
          <w:tcPr>
            <w:tcW w:w="506" w:type="dxa"/>
            <w:vMerge/>
            <w:vAlign w:val="center"/>
            <w:hideMark/>
          </w:tcPr>
          <w:p w14:paraId="10807D49"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2C530428"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07D33393"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28</w:t>
            </w:r>
          </w:p>
        </w:tc>
        <w:tc>
          <w:tcPr>
            <w:tcW w:w="2552" w:type="dxa"/>
            <w:vMerge/>
            <w:vAlign w:val="center"/>
            <w:hideMark/>
          </w:tcPr>
          <w:p w14:paraId="4C6E34FD"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3AF3BCA8"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33993E57"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159/4,5</w:t>
            </w:r>
          </w:p>
        </w:tc>
        <w:tc>
          <w:tcPr>
            <w:tcW w:w="1278" w:type="dxa"/>
            <w:shd w:val="clear" w:color="000000" w:fill="auto"/>
            <w:noWrap/>
            <w:vAlign w:val="center"/>
            <w:hideMark/>
          </w:tcPr>
          <w:p w14:paraId="18F96A1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9450</w:t>
            </w:r>
          </w:p>
        </w:tc>
        <w:tc>
          <w:tcPr>
            <w:tcW w:w="993" w:type="dxa"/>
            <w:shd w:val="clear" w:color="auto" w:fill="auto"/>
            <w:noWrap/>
            <w:vAlign w:val="center"/>
            <w:hideMark/>
          </w:tcPr>
          <w:p w14:paraId="3368EAEC"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r>
      <w:tr w:rsidR="001B43D5" w:rsidRPr="001B43D5" w14:paraId="5B381D16" w14:textId="77777777" w:rsidTr="00501FE5">
        <w:trPr>
          <w:trHeight w:val="397"/>
        </w:trPr>
        <w:tc>
          <w:tcPr>
            <w:tcW w:w="506" w:type="dxa"/>
            <w:vMerge/>
            <w:vAlign w:val="center"/>
            <w:hideMark/>
          </w:tcPr>
          <w:p w14:paraId="3047D517" w14:textId="77777777" w:rsidR="001B43D5" w:rsidRPr="00C25C84" w:rsidRDefault="001B43D5" w:rsidP="00C25C84">
            <w:pPr>
              <w:rPr>
                <w:rFonts w:ascii="Arial Narrow" w:eastAsia="Times New Roman" w:hAnsi="Arial Narrow"/>
                <w:b/>
                <w:bCs/>
                <w:sz w:val="20"/>
                <w:szCs w:val="20"/>
                <w:lang w:eastAsia="hr-HR"/>
              </w:rPr>
            </w:pPr>
          </w:p>
        </w:tc>
        <w:tc>
          <w:tcPr>
            <w:tcW w:w="672" w:type="dxa"/>
            <w:vMerge/>
            <w:vAlign w:val="center"/>
            <w:hideMark/>
          </w:tcPr>
          <w:p w14:paraId="4EC6A5B3" w14:textId="77777777" w:rsidR="001B43D5" w:rsidRPr="00C25C84" w:rsidRDefault="001B43D5" w:rsidP="00C25C84">
            <w:pPr>
              <w:rPr>
                <w:rFonts w:ascii="Arial Narrow" w:eastAsia="Times New Roman" w:hAnsi="Arial Narrow"/>
                <w:sz w:val="20"/>
                <w:szCs w:val="20"/>
                <w:lang w:eastAsia="hr-HR"/>
              </w:rPr>
            </w:pPr>
          </w:p>
        </w:tc>
        <w:tc>
          <w:tcPr>
            <w:tcW w:w="660" w:type="dxa"/>
            <w:shd w:val="clear" w:color="auto" w:fill="auto"/>
            <w:noWrap/>
            <w:vAlign w:val="center"/>
            <w:hideMark/>
          </w:tcPr>
          <w:p w14:paraId="35CFB5C5" w14:textId="77777777" w:rsidR="001B43D5" w:rsidRPr="00C25C84" w:rsidRDefault="001B43D5" w:rsidP="00C25C84">
            <w:pPr>
              <w:jc w:val="center"/>
              <w:rPr>
                <w:rFonts w:ascii="Arial Narrow" w:eastAsia="Times New Roman" w:hAnsi="Arial Narrow"/>
                <w:b/>
                <w:bCs/>
                <w:sz w:val="20"/>
                <w:szCs w:val="20"/>
                <w:lang w:eastAsia="hr-HR"/>
              </w:rPr>
            </w:pPr>
            <w:r w:rsidRPr="00C25C84">
              <w:rPr>
                <w:rFonts w:ascii="Arial Narrow" w:eastAsia="Times New Roman" w:hAnsi="Arial Narrow"/>
                <w:b/>
                <w:bCs/>
                <w:sz w:val="20"/>
                <w:szCs w:val="20"/>
                <w:lang w:eastAsia="hr-HR"/>
              </w:rPr>
              <w:t>29</w:t>
            </w:r>
          </w:p>
        </w:tc>
        <w:tc>
          <w:tcPr>
            <w:tcW w:w="2552" w:type="dxa"/>
            <w:vMerge/>
            <w:vAlign w:val="center"/>
            <w:hideMark/>
          </w:tcPr>
          <w:p w14:paraId="7C7D1610" w14:textId="77777777" w:rsidR="001B43D5" w:rsidRPr="00C25C84" w:rsidRDefault="001B43D5" w:rsidP="00C25C84">
            <w:pPr>
              <w:rPr>
                <w:rFonts w:ascii="Arial Narrow" w:eastAsia="Times New Roman" w:hAnsi="Arial Narrow"/>
                <w:sz w:val="20"/>
                <w:szCs w:val="20"/>
                <w:lang w:eastAsia="hr-HR"/>
              </w:rPr>
            </w:pPr>
          </w:p>
        </w:tc>
        <w:tc>
          <w:tcPr>
            <w:tcW w:w="992" w:type="dxa"/>
            <w:vMerge/>
            <w:vAlign w:val="center"/>
            <w:hideMark/>
          </w:tcPr>
          <w:p w14:paraId="65C4594C" w14:textId="77777777" w:rsidR="001B43D5" w:rsidRPr="00C25C84" w:rsidRDefault="001B43D5" w:rsidP="00C25C84">
            <w:pPr>
              <w:rPr>
                <w:rFonts w:ascii="Arial Narrow" w:eastAsia="Times New Roman" w:hAnsi="Arial Narrow"/>
                <w:sz w:val="20"/>
                <w:szCs w:val="20"/>
                <w:lang w:eastAsia="hr-HR"/>
              </w:rPr>
            </w:pPr>
          </w:p>
        </w:tc>
        <w:tc>
          <w:tcPr>
            <w:tcW w:w="1273" w:type="dxa"/>
            <w:shd w:val="clear" w:color="auto" w:fill="auto"/>
            <w:noWrap/>
            <w:vAlign w:val="center"/>
            <w:hideMark/>
          </w:tcPr>
          <w:p w14:paraId="38A2B19F"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406,4/8,8</w:t>
            </w:r>
          </w:p>
        </w:tc>
        <w:tc>
          <w:tcPr>
            <w:tcW w:w="1278" w:type="dxa"/>
            <w:shd w:val="clear" w:color="000000" w:fill="auto"/>
            <w:noWrap/>
            <w:vAlign w:val="center"/>
            <w:hideMark/>
          </w:tcPr>
          <w:p w14:paraId="5484E1A6"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10100</w:t>
            </w:r>
          </w:p>
        </w:tc>
        <w:tc>
          <w:tcPr>
            <w:tcW w:w="993" w:type="dxa"/>
            <w:shd w:val="clear" w:color="auto" w:fill="auto"/>
            <w:noWrap/>
            <w:vAlign w:val="center"/>
            <w:hideMark/>
          </w:tcPr>
          <w:p w14:paraId="08D182B0" w14:textId="77777777" w:rsidR="001B43D5" w:rsidRPr="00C25C84" w:rsidRDefault="001B43D5" w:rsidP="00C25C84">
            <w:pPr>
              <w:jc w:val="center"/>
              <w:rPr>
                <w:rFonts w:ascii="Arial Narrow" w:eastAsia="Times New Roman" w:hAnsi="Arial Narrow"/>
                <w:sz w:val="20"/>
                <w:szCs w:val="20"/>
                <w:lang w:eastAsia="hr-HR"/>
              </w:rPr>
            </w:pPr>
            <w:r w:rsidRPr="00C25C84">
              <w:rPr>
                <w:rFonts w:ascii="Arial Narrow" w:eastAsia="Times New Roman" w:hAnsi="Arial Narrow"/>
                <w:sz w:val="20"/>
                <w:szCs w:val="20"/>
                <w:lang w:eastAsia="hr-HR"/>
              </w:rPr>
              <w:t> </w:t>
            </w:r>
          </w:p>
        </w:tc>
      </w:tr>
    </w:tbl>
    <w:p w14:paraId="736EB8DE" w14:textId="77777777" w:rsidR="00C25C84" w:rsidRDefault="00C25C84" w:rsidP="00CA41B5">
      <w:pPr>
        <w:tabs>
          <w:tab w:val="left" w:pos="2025"/>
        </w:tabs>
        <w:spacing w:after="120"/>
        <w:rPr>
          <w:b/>
        </w:rPr>
      </w:pPr>
    </w:p>
    <w:p w14:paraId="0014ED4C" w14:textId="1F1D4F22" w:rsidR="00501FE5" w:rsidRDefault="00501FE5" w:rsidP="00CA41B5">
      <w:pPr>
        <w:tabs>
          <w:tab w:val="left" w:pos="2025"/>
        </w:tabs>
        <w:spacing w:after="120"/>
        <w:rPr>
          <w:b/>
        </w:rPr>
      </w:pPr>
      <w:r>
        <w:rPr>
          <w:b/>
        </w:rPr>
        <w:br w:type="page"/>
      </w:r>
    </w:p>
    <w:p w14:paraId="37672146" w14:textId="6E63F390" w:rsidR="00E312C1" w:rsidRDefault="00431200" w:rsidP="00737B0C">
      <w:pPr>
        <w:pStyle w:val="Odlomakpopisa"/>
        <w:numPr>
          <w:ilvl w:val="1"/>
          <w:numId w:val="36"/>
        </w:numPr>
        <w:tabs>
          <w:tab w:val="left" w:pos="2025"/>
        </w:tabs>
        <w:spacing w:after="120"/>
        <w:ind w:left="851" w:hanging="567"/>
        <w:contextualSpacing w:val="0"/>
        <w:rPr>
          <w:b/>
        </w:rPr>
      </w:pPr>
      <w:r>
        <w:rPr>
          <w:b/>
        </w:rPr>
        <w:lastRenderedPageBreak/>
        <w:t>OBJEKTI NA CJEVOVODIMA</w:t>
      </w:r>
    </w:p>
    <w:tbl>
      <w:tblPr>
        <w:tblW w:w="8730" w:type="dxa"/>
        <w:tblLook w:val="04A0" w:firstRow="1" w:lastRow="0" w:firstColumn="1" w:lastColumn="0" w:noHBand="0" w:noVBand="1"/>
      </w:tblPr>
      <w:tblGrid>
        <w:gridCol w:w="600"/>
        <w:gridCol w:w="600"/>
        <w:gridCol w:w="620"/>
        <w:gridCol w:w="2640"/>
        <w:gridCol w:w="800"/>
        <w:gridCol w:w="1256"/>
        <w:gridCol w:w="1260"/>
        <w:gridCol w:w="954"/>
      </w:tblGrid>
      <w:tr w:rsidR="00D958BD" w:rsidRPr="00D958BD" w14:paraId="308D9066" w14:textId="77777777" w:rsidTr="00D958BD">
        <w:trPr>
          <w:trHeight w:val="402"/>
          <w:tblHeader/>
        </w:trPr>
        <w:tc>
          <w:tcPr>
            <w:tcW w:w="600"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14A252E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60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32541FD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62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05681D3" w14:textId="432FA971"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Poz.</w:t>
            </w:r>
          </w:p>
        </w:tc>
        <w:tc>
          <w:tcPr>
            <w:tcW w:w="264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71BF6C1E" w14:textId="6A093CAB" w:rsidR="00D958BD" w:rsidRPr="00D958BD" w:rsidRDefault="00D958BD" w:rsidP="00D958BD">
            <w:pP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Opis pozicije</w:t>
            </w:r>
          </w:p>
        </w:tc>
        <w:tc>
          <w:tcPr>
            <w:tcW w:w="80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57A3AD63" w14:textId="06C467FD"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Oznake</w:t>
            </w:r>
          </w:p>
        </w:tc>
        <w:tc>
          <w:tcPr>
            <w:tcW w:w="1256"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3EB2FE58"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Profil</w:t>
            </w:r>
          </w:p>
          <w:p w14:paraId="3D3F9DC9" w14:textId="73D459FF" w:rsidR="00D958BD" w:rsidRPr="00D958BD" w:rsidRDefault="00D958BD" w:rsidP="00D958BD">
            <w:pPr>
              <w:jc w:val="center"/>
              <w:rPr>
                <w:rFonts w:ascii="Arial Narrow" w:eastAsia="Times New Roman" w:hAnsi="Arial Narrow"/>
                <w:b/>
                <w:bCs/>
                <w:sz w:val="20"/>
                <w:szCs w:val="20"/>
                <w:lang w:eastAsia="hr-HR"/>
              </w:rPr>
            </w:pPr>
            <w:r w:rsidRPr="00CA41B5">
              <w:rPr>
                <w:rFonts w:ascii="Arial Narrow" w:eastAsia="Times New Roman" w:hAnsi="Arial Narrow"/>
                <w:b/>
                <w:bCs/>
                <w:sz w:val="20"/>
                <w:szCs w:val="20"/>
                <w:lang w:eastAsia="hr-HR"/>
              </w:rPr>
              <w:t>Ø/DN (mm)</w:t>
            </w:r>
          </w:p>
        </w:tc>
        <w:tc>
          <w:tcPr>
            <w:tcW w:w="126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6470C7E2"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Duljina</w:t>
            </w:r>
          </w:p>
          <w:p w14:paraId="4C94F44C" w14:textId="55B123AF" w:rsidR="00D958BD" w:rsidRPr="00D958BD" w:rsidRDefault="00D958BD" w:rsidP="00D958BD">
            <w:pPr>
              <w:jc w:val="center"/>
              <w:rPr>
                <w:rFonts w:ascii="Arial Narrow" w:eastAsia="Times New Roman" w:hAnsi="Arial Narrow"/>
                <w:b/>
                <w:bCs/>
                <w:sz w:val="20"/>
                <w:szCs w:val="20"/>
                <w:lang w:eastAsia="hr-HR"/>
              </w:rPr>
            </w:pPr>
            <w:r w:rsidRPr="00CA41B5">
              <w:rPr>
                <w:rFonts w:ascii="Arial Narrow" w:eastAsia="Times New Roman" w:hAnsi="Arial Narrow"/>
                <w:b/>
                <w:bCs/>
                <w:sz w:val="20"/>
                <w:szCs w:val="20"/>
                <w:lang w:eastAsia="hr-HR"/>
              </w:rPr>
              <w:t>(mm)</w:t>
            </w:r>
          </w:p>
        </w:tc>
        <w:tc>
          <w:tcPr>
            <w:tcW w:w="954"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096CDE01" w14:textId="78678F2B"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Broj komada</w:t>
            </w:r>
          </w:p>
        </w:tc>
      </w:tr>
      <w:tr w:rsidR="00D958BD" w:rsidRPr="00D958BD" w14:paraId="1DA63DED" w14:textId="77777777" w:rsidTr="003E7422">
        <w:trPr>
          <w:trHeight w:val="454"/>
        </w:trPr>
        <w:tc>
          <w:tcPr>
            <w:tcW w:w="60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41E97032" w14:textId="106CAAFB"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ARMATURE</w:t>
            </w:r>
          </w:p>
        </w:tc>
        <w:tc>
          <w:tcPr>
            <w:tcW w:w="60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33821185"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LIJEVANO ŽELJEZO</w:t>
            </w:r>
          </w:p>
        </w:tc>
        <w:tc>
          <w:tcPr>
            <w:tcW w:w="620" w:type="dxa"/>
            <w:tcBorders>
              <w:top w:val="nil"/>
              <w:left w:val="nil"/>
              <w:bottom w:val="single" w:sz="4" w:space="0" w:color="auto"/>
              <w:right w:val="single" w:sz="4" w:space="0" w:color="auto"/>
            </w:tcBorders>
            <w:shd w:val="clear" w:color="auto" w:fill="auto"/>
            <w:noWrap/>
            <w:vAlign w:val="center"/>
            <w:hideMark/>
          </w:tcPr>
          <w:p w14:paraId="1FE6EF9D"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w:t>
            </w:r>
          </w:p>
        </w:tc>
        <w:tc>
          <w:tcPr>
            <w:tcW w:w="2640" w:type="dxa"/>
            <w:tcBorders>
              <w:top w:val="nil"/>
              <w:left w:val="nil"/>
              <w:bottom w:val="single" w:sz="4" w:space="0" w:color="auto"/>
              <w:right w:val="single" w:sz="4" w:space="0" w:color="auto"/>
            </w:tcBorders>
            <w:shd w:val="clear" w:color="auto" w:fill="auto"/>
            <w:vAlign w:val="center"/>
            <w:hideMark/>
          </w:tcPr>
          <w:p w14:paraId="79831AC5" w14:textId="6B09D52D"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Eliptični zasun bez ručnog kola</w:t>
            </w:r>
          </w:p>
        </w:tc>
        <w:tc>
          <w:tcPr>
            <w:tcW w:w="800" w:type="dxa"/>
            <w:tcBorders>
              <w:top w:val="nil"/>
              <w:left w:val="nil"/>
              <w:bottom w:val="single" w:sz="4" w:space="0" w:color="auto"/>
              <w:right w:val="single" w:sz="4" w:space="0" w:color="auto"/>
            </w:tcBorders>
            <w:shd w:val="clear" w:color="auto" w:fill="auto"/>
            <w:vAlign w:val="center"/>
            <w:hideMark/>
          </w:tcPr>
          <w:p w14:paraId="35A6F55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EVX</w:t>
            </w:r>
          </w:p>
        </w:tc>
        <w:tc>
          <w:tcPr>
            <w:tcW w:w="1256" w:type="dxa"/>
            <w:tcBorders>
              <w:top w:val="nil"/>
              <w:left w:val="nil"/>
              <w:bottom w:val="single" w:sz="4" w:space="0" w:color="auto"/>
              <w:right w:val="single" w:sz="4" w:space="0" w:color="auto"/>
            </w:tcBorders>
            <w:shd w:val="clear" w:color="auto" w:fill="auto"/>
            <w:noWrap/>
            <w:vAlign w:val="center"/>
            <w:hideMark/>
          </w:tcPr>
          <w:p w14:paraId="61201673"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80</w:t>
            </w:r>
          </w:p>
        </w:tc>
        <w:tc>
          <w:tcPr>
            <w:tcW w:w="1260" w:type="dxa"/>
            <w:tcBorders>
              <w:top w:val="nil"/>
              <w:left w:val="nil"/>
              <w:bottom w:val="single" w:sz="4" w:space="0" w:color="auto"/>
              <w:right w:val="single" w:sz="4" w:space="0" w:color="auto"/>
            </w:tcBorders>
            <w:shd w:val="clear" w:color="auto" w:fill="auto"/>
            <w:noWrap/>
            <w:vAlign w:val="center"/>
            <w:hideMark/>
          </w:tcPr>
          <w:p w14:paraId="270A2AE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180</w:t>
            </w:r>
          </w:p>
        </w:tc>
        <w:tc>
          <w:tcPr>
            <w:tcW w:w="954" w:type="dxa"/>
            <w:tcBorders>
              <w:top w:val="nil"/>
              <w:left w:val="nil"/>
              <w:bottom w:val="single" w:sz="4" w:space="0" w:color="auto"/>
              <w:right w:val="single" w:sz="4" w:space="0" w:color="auto"/>
            </w:tcBorders>
            <w:shd w:val="clear" w:color="auto" w:fill="auto"/>
            <w:noWrap/>
            <w:vAlign w:val="center"/>
            <w:hideMark/>
          </w:tcPr>
          <w:p w14:paraId="4C1D5DD9"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w:t>
            </w:r>
          </w:p>
        </w:tc>
      </w:tr>
      <w:tr w:rsidR="00D958BD" w:rsidRPr="00D958BD" w14:paraId="07BEE0A4"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0DA27CC0"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2D988873"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4FB76E2E"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w:t>
            </w:r>
          </w:p>
        </w:tc>
        <w:tc>
          <w:tcPr>
            <w:tcW w:w="2640" w:type="dxa"/>
            <w:tcBorders>
              <w:top w:val="nil"/>
              <w:left w:val="nil"/>
              <w:bottom w:val="single" w:sz="4" w:space="0" w:color="auto"/>
              <w:right w:val="single" w:sz="4" w:space="0" w:color="auto"/>
            </w:tcBorders>
            <w:shd w:val="clear" w:color="auto" w:fill="auto"/>
            <w:vAlign w:val="center"/>
            <w:hideMark/>
          </w:tcPr>
          <w:p w14:paraId="4B0AC2B6" w14:textId="656EACC4"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Eliptični zasun s ručnim kolom</w:t>
            </w:r>
          </w:p>
        </w:tc>
        <w:tc>
          <w:tcPr>
            <w:tcW w:w="800" w:type="dxa"/>
            <w:tcBorders>
              <w:top w:val="nil"/>
              <w:left w:val="nil"/>
              <w:bottom w:val="single" w:sz="4" w:space="0" w:color="auto"/>
              <w:right w:val="single" w:sz="4" w:space="0" w:color="auto"/>
            </w:tcBorders>
            <w:shd w:val="clear" w:color="auto" w:fill="auto"/>
            <w:vAlign w:val="center"/>
            <w:hideMark/>
          </w:tcPr>
          <w:p w14:paraId="76DC9E73"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EVX</w:t>
            </w:r>
          </w:p>
        </w:tc>
        <w:tc>
          <w:tcPr>
            <w:tcW w:w="1256" w:type="dxa"/>
            <w:tcBorders>
              <w:top w:val="nil"/>
              <w:left w:val="nil"/>
              <w:bottom w:val="single" w:sz="4" w:space="0" w:color="auto"/>
              <w:right w:val="single" w:sz="4" w:space="0" w:color="auto"/>
            </w:tcBorders>
            <w:shd w:val="clear" w:color="auto" w:fill="auto"/>
            <w:noWrap/>
            <w:vAlign w:val="center"/>
            <w:hideMark/>
          </w:tcPr>
          <w:p w14:paraId="08B795EB"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80</w:t>
            </w:r>
          </w:p>
        </w:tc>
        <w:tc>
          <w:tcPr>
            <w:tcW w:w="1260" w:type="dxa"/>
            <w:tcBorders>
              <w:top w:val="nil"/>
              <w:left w:val="nil"/>
              <w:bottom w:val="single" w:sz="4" w:space="0" w:color="auto"/>
              <w:right w:val="single" w:sz="4" w:space="0" w:color="auto"/>
            </w:tcBorders>
            <w:shd w:val="clear" w:color="auto" w:fill="auto"/>
            <w:noWrap/>
            <w:vAlign w:val="center"/>
            <w:hideMark/>
          </w:tcPr>
          <w:p w14:paraId="05FF20D5"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180</w:t>
            </w:r>
          </w:p>
        </w:tc>
        <w:tc>
          <w:tcPr>
            <w:tcW w:w="954" w:type="dxa"/>
            <w:tcBorders>
              <w:top w:val="nil"/>
              <w:left w:val="nil"/>
              <w:bottom w:val="single" w:sz="4" w:space="0" w:color="auto"/>
              <w:right w:val="single" w:sz="4" w:space="0" w:color="auto"/>
            </w:tcBorders>
            <w:shd w:val="clear" w:color="auto" w:fill="auto"/>
            <w:noWrap/>
            <w:vAlign w:val="center"/>
            <w:hideMark/>
          </w:tcPr>
          <w:p w14:paraId="279B314B"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13</w:t>
            </w:r>
          </w:p>
        </w:tc>
      </w:tr>
      <w:tr w:rsidR="00D958BD" w:rsidRPr="00D958BD" w14:paraId="1FB9C55E"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40BCB79D"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22DCD92E"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0D8476B5"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3</w:t>
            </w:r>
          </w:p>
        </w:tc>
        <w:tc>
          <w:tcPr>
            <w:tcW w:w="2640" w:type="dxa"/>
            <w:tcBorders>
              <w:top w:val="nil"/>
              <w:left w:val="nil"/>
              <w:bottom w:val="single" w:sz="4" w:space="0" w:color="auto"/>
              <w:right w:val="single" w:sz="4" w:space="0" w:color="auto"/>
            </w:tcBorders>
            <w:shd w:val="clear" w:color="auto" w:fill="auto"/>
            <w:vAlign w:val="center"/>
            <w:hideMark/>
          </w:tcPr>
          <w:p w14:paraId="2DCAABB0" w14:textId="123CD24B"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Eliptični zasun s ručnim kolom</w:t>
            </w:r>
          </w:p>
        </w:tc>
        <w:tc>
          <w:tcPr>
            <w:tcW w:w="800" w:type="dxa"/>
            <w:tcBorders>
              <w:top w:val="nil"/>
              <w:left w:val="nil"/>
              <w:bottom w:val="single" w:sz="4" w:space="0" w:color="auto"/>
              <w:right w:val="single" w:sz="4" w:space="0" w:color="auto"/>
            </w:tcBorders>
            <w:shd w:val="clear" w:color="auto" w:fill="auto"/>
            <w:vAlign w:val="center"/>
            <w:hideMark/>
          </w:tcPr>
          <w:p w14:paraId="53293FA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EVX</w:t>
            </w:r>
          </w:p>
        </w:tc>
        <w:tc>
          <w:tcPr>
            <w:tcW w:w="1256" w:type="dxa"/>
            <w:tcBorders>
              <w:top w:val="nil"/>
              <w:left w:val="nil"/>
              <w:bottom w:val="single" w:sz="4" w:space="0" w:color="auto"/>
              <w:right w:val="single" w:sz="4" w:space="0" w:color="auto"/>
            </w:tcBorders>
            <w:shd w:val="clear" w:color="auto" w:fill="auto"/>
            <w:noWrap/>
            <w:vAlign w:val="center"/>
            <w:hideMark/>
          </w:tcPr>
          <w:p w14:paraId="707CA749"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200</w:t>
            </w:r>
          </w:p>
        </w:tc>
        <w:tc>
          <w:tcPr>
            <w:tcW w:w="1260" w:type="dxa"/>
            <w:tcBorders>
              <w:top w:val="nil"/>
              <w:left w:val="nil"/>
              <w:bottom w:val="single" w:sz="4" w:space="0" w:color="auto"/>
              <w:right w:val="single" w:sz="4" w:space="0" w:color="auto"/>
            </w:tcBorders>
            <w:shd w:val="clear" w:color="auto" w:fill="auto"/>
            <w:noWrap/>
            <w:vAlign w:val="center"/>
            <w:hideMark/>
          </w:tcPr>
          <w:p w14:paraId="792A9AB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230</w:t>
            </w:r>
          </w:p>
        </w:tc>
        <w:tc>
          <w:tcPr>
            <w:tcW w:w="954" w:type="dxa"/>
            <w:tcBorders>
              <w:top w:val="nil"/>
              <w:left w:val="nil"/>
              <w:bottom w:val="single" w:sz="4" w:space="0" w:color="auto"/>
              <w:right w:val="single" w:sz="4" w:space="0" w:color="auto"/>
            </w:tcBorders>
            <w:shd w:val="clear" w:color="auto" w:fill="auto"/>
            <w:noWrap/>
            <w:vAlign w:val="center"/>
            <w:hideMark/>
          </w:tcPr>
          <w:p w14:paraId="727F7BB5"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217E9D87"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34D56F4E"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7B1BDA1A"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768AFE52"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4</w:t>
            </w:r>
          </w:p>
        </w:tc>
        <w:tc>
          <w:tcPr>
            <w:tcW w:w="2640" w:type="dxa"/>
            <w:tcBorders>
              <w:top w:val="nil"/>
              <w:left w:val="nil"/>
              <w:bottom w:val="single" w:sz="4" w:space="0" w:color="auto"/>
              <w:right w:val="single" w:sz="4" w:space="0" w:color="auto"/>
            </w:tcBorders>
            <w:shd w:val="clear" w:color="auto" w:fill="auto"/>
            <w:vAlign w:val="center"/>
            <w:hideMark/>
          </w:tcPr>
          <w:p w14:paraId="4D4B78C3" w14:textId="682B9288"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Eliptični zasun s ručnim kolom</w:t>
            </w:r>
          </w:p>
        </w:tc>
        <w:tc>
          <w:tcPr>
            <w:tcW w:w="800" w:type="dxa"/>
            <w:tcBorders>
              <w:top w:val="nil"/>
              <w:left w:val="nil"/>
              <w:bottom w:val="single" w:sz="4" w:space="0" w:color="auto"/>
              <w:right w:val="single" w:sz="4" w:space="0" w:color="auto"/>
            </w:tcBorders>
            <w:shd w:val="clear" w:color="auto" w:fill="auto"/>
            <w:vAlign w:val="center"/>
            <w:hideMark/>
          </w:tcPr>
          <w:p w14:paraId="6364BD1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EVX</w:t>
            </w:r>
          </w:p>
        </w:tc>
        <w:tc>
          <w:tcPr>
            <w:tcW w:w="1256" w:type="dxa"/>
            <w:tcBorders>
              <w:top w:val="nil"/>
              <w:left w:val="nil"/>
              <w:bottom w:val="single" w:sz="4" w:space="0" w:color="auto"/>
              <w:right w:val="single" w:sz="4" w:space="0" w:color="auto"/>
            </w:tcBorders>
            <w:shd w:val="clear" w:color="auto" w:fill="auto"/>
            <w:noWrap/>
            <w:vAlign w:val="center"/>
            <w:hideMark/>
          </w:tcPr>
          <w:p w14:paraId="2AB7C712"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250</w:t>
            </w:r>
          </w:p>
        </w:tc>
        <w:tc>
          <w:tcPr>
            <w:tcW w:w="1260" w:type="dxa"/>
            <w:tcBorders>
              <w:top w:val="nil"/>
              <w:left w:val="nil"/>
              <w:bottom w:val="single" w:sz="4" w:space="0" w:color="auto"/>
              <w:right w:val="single" w:sz="4" w:space="0" w:color="auto"/>
            </w:tcBorders>
            <w:shd w:val="clear" w:color="auto" w:fill="auto"/>
            <w:noWrap/>
            <w:vAlign w:val="center"/>
            <w:hideMark/>
          </w:tcPr>
          <w:p w14:paraId="675CC69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280</w:t>
            </w:r>
          </w:p>
        </w:tc>
        <w:tc>
          <w:tcPr>
            <w:tcW w:w="954" w:type="dxa"/>
            <w:tcBorders>
              <w:top w:val="nil"/>
              <w:left w:val="nil"/>
              <w:bottom w:val="single" w:sz="4" w:space="0" w:color="auto"/>
              <w:right w:val="single" w:sz="4" w:space="0" w:color="auto"/>
            </w:tcBorders>
            <w:shd w:val="clear" w:color="auto" w:fill="auto"/>
            <w:noWrap/>
            <w:vAlign w:val="center"/>
            <w:hideMark/>
          </w:tcPr>
          <w:p w14:paraId="6D3B92E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4</w:t>
            </w:r>
          </w:p>
        </w:tc>
      </w:tr>
      <w:tr w:rsidR="00D958BD" w:rsidRPr="00D958BD" w14:paraId="445BD61A"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116E0B27"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45AE991B"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563474A7"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5</w:t>
            </w:r>
          </w:p>
        </w:tc>
        <w:tc>
          <w:tcPr>
            <w:tcW w:w="2640" w:type="dxa"/>
            <w:tcBorders>
              <w:top w:val="nil"/>
              <w:left w:val="nil"/>
              <w:bottom w:val="single" w:sz="4" w:space="0" w:color="auto"/>
              <w:right w:val="single" w:sz="4" w:space="0" w:color="auto"/>
            </w:tcBorders>
            <w:shd w:val="clear" w:color="auto" w:fill="auto"/>
            <w:vAlign w:val="center"/>
            <w:hideMark/>
          </w:tcPr>
          <w:p w14:paraId="356C0E53" w14:textId="4A2EF96F"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Leptirasti zasun s dvostrukim ekscentrom</w:t>
            </w:r>
          </w:p>
        </w:tc>
        <w:tc>
          <w:tcPr>
            <w:tcW w:w="800" w:type="dxa"/>
            <w:tcBorders>
              <w:top w:val="nil"/>
              <w:left w:val="nil"/>
              <w:bottom w:val="single" w:sz="4" w:space="0" w:color="auto"/>
              <w:right w:val="single" w:sz="4" w:space="0" w:color="auto"/>
            </w:tcBorders>
            <w:shd w:val="clear" w:color="auto" w:fill="auto"/>
            <w:vAlign w:val="center"/>
            <w:hideMark/>
          </w:tcPr>
          <w:p w14:paraId="0D6E4FF6"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LZ</w:t>
            </w:r>
          </w:p>
        </w:tc>
        <w:tc>
          <w:tcPr>
            <w:tcW w:w="1256" w:type="dxa"/>
            <w:tcBorders>
              <w:top w:val="nil"/>
              <w:left w:val="nil"/>
              <w:bottom w:val="single" w:sz="4" w:space="0" w:color="auto"/>
              <w:right w:val="single" w:sz="4" w:space="0" w:color="auto"/>
            </w:tcBorders>
            <w:shd w:val="clear" w:color="auto" w:fill="auto"/>
            <w:noWrap/>
            <w:vAlign w:val="center"/>
            <w:hideMark/>
          </w:tcPr>
          <w:p w14:paraId="5BFE409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300</w:t>
            </w:r>
          </w:p>
        </w:tc>
        <w:tc>
          <w:tcPr>
            <w:tcW w:w="1260" w:type="dxa"/>
            <w:tcBorders>
              <w:top w:val="nil"/>
              <w:left w:val="nil"/>
              <w:bottom w:val="single" w:sz="4" w:space="0" w:color="auto"/>
              <w:right w:val="single" w:sz="4" w:space="0" w:color="auto"/>
            </w:tcBorders>
            <w:shd w:val="clear" w:color="auto" w:fill="auto"/>
            <w:noWrap/>
            <w:vAlign w:val="center"/>
            <w:hideMark/>
          </w:tcPr>
          <w:p w14:paraId="4401ECB4"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270</w:t>
            </w:r>
          </w:p>
        </w:tc>
        <w:tc>
          <w:tcPr>
            <w:tcW w:w="954" w:type="dxa"/>
            <w:tcBorders>
              <w:top w:val="nil"/>
              <w:left w:val="nil"/>
              <w:bottom w:val="single" w:sz="4" w:space="0" w:color="auto"/>
              <w:right w:val="single" w:sz="4" w:space="0" w:color="auto"/>
            </w:tcBorders>
            <w:shd w:val="clear" w:color="auto" w:fill="auto"/>
            <w:noWrap/>
            <w:vAlign w:val="center"/>
            <w:hideMark/>
          </w:tcPr>
          <w:p w14:paraId="18E2802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16DFE01E"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12316D2E"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0D362700"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7182E1B2"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6</w:t>
            </w:r>
          </w:p>
        </w:tc>
        <w:tc>
          <w:tcPr>
            <w:tcW w:w="2640" w:type="dxa"/>
            <w:tcBorders>
              <w:top w:val="nil"/>
              <w:left w:val="nil"/>
              <w:bottom w:val="single" w:sz="4" w:space="0" w:color="auto"/>
              <w:right w:val="single" w:sz="4" w:space="0" w:color="auto"/>
            </w:tcBorders>
            <w:shd w:val="clear" w:color="auto" w:fill="auto"/>
            <w:vAlign w:val="center"/>
            <w:hideMark/>
          </w:tcPr>
          <w:p w14:paraId="45195A6E" w14:textId="0A9116CB"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Montažno-demontažni komad</w:t>
            </w:r>
          </w:p>
        </w:tc>
        <w:tc>
          <w:tcPr>
            <w:tcW w:w="800" w:type="dxa"/>
            <w:tcBorders>
              <w:top w:val="nil"/>
              <w:left w:val="nil"/>
              <w:bottom w:val="single" w:sz="4" w:space="0" w:color="auto"/>
              <w:right w:val="single" w:sz="4" w:space="0" w:color="auto"/>
            </w:tcBorders>
            <w:shd w:val="clear" w:color="auto" w:fill="auto"/>
            <w:vAlign w:val="center"/>
            <w:hideMark/>
          </w:tcPr>
          <w:p w14:paraId="78AF160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MDK</w:t>
            </w:r>
          </w:p>
        </w:tc>
        <w:tc>
          <w:tcPr>
            <w:tcW w:w="1256" w:type="dxa"/>
            <w:tcBorders>
              <w:top w:val="nil"/>
              <w:left w:val="nil"/>
              <w:bottom w:val="single" w:sz="4" w:space="0" w:color="auto"/>
              <w:right w:val="single" w:sz="4" w:space="0" w:color="auto"/>
            </w:tcBorders>
            <w:shd w:val="clear" w:color="auto" w:fill="auto"/>
            <w:noWrap/>
            <w:vAlign w:val="center"/>
            <w:hideMark/>
          </w:tcPr>
          <w:p w14:paraId="6FED3C92"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200</w:t>
            </w:r>
          </w:p>
        </w:tc>
        <w:tc>
          <w:tcPr>
            <w:tcW w:w="1260" w:type="dxa"/>
            <w:tcBorders>
              <w:top w:val="nil"/>
              <w:left w:val="nil"/>
              <w:bottom w:val="single" w:sz="4" w:space="0" w:color="auto"/>
              <w:right w:val="single" w:sz="4" w:space="0" w:color="auto"/>
            </w:tcBorders>
            <w:shd w:val="clear" w:color="auto" w:fill="auto"/>
            <w:noWrap/>
            <w:vAlign w:val="center"/>
            <w:hideMark/>
          </w:tcPr>
          <w:p w14:paraId="7B399D0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220</w:t>
            </w:r>
          </w:p>
        </w:tc>
        <w:tc>
          <w:tcPr>
            <w:tcW w:w="954" w:type="dxa"/>
            <w:tcBorders>
              <w:top w:val="nil"/>
              <w:left w:val="nil"/>
              <w:bottom w:val="single" w:sz="4" w:space="0" w:color="auto"/>
              <w:right w:val="single" w:sz="4" w:space="0" w:color="auto"/>
            </w:tcBorders>
            <w:shd w:val="clear" w:color="auto" w:fill="auto"/>
            <w:noWrap/>
            <w:vAlign w:val="center"/>
            <w:hideMark/>
          </w:tcPr>
          <w:p w14:paraId="6C4B1134"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30BA5644"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25A5ABDA"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5FBE9293"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2D09FD13"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7</w:t>
            </w:r>
          </w:p>
        </w:tc>
        <w:tc>
          <w:tcPr>
            <w:tcW w:w="2640" w:type="dxa"/>
            <w:tcBorders>
              <w:top w:val="nil"/>
              <w:left w:val="nil"/>
              <w:bottom w:val="single" w:sz="4" w:space="0" w:color="auto"/>
              <w:right w:val="single" w:sz="4" w:space="0" w:color="auto"/>
            </w:tcBorders>
            <w:shd w:val="clear" w:color="auto" w:fill="auto"/>
            <w:vAlign w:val="center"/>
            <w:hideMark/>
          </w:tcPr>
          <w:p w14:paraId="733E9C6A" w14:textId="34061F6E"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Montažno-demontažni komad</w:t>
            </w:r>
          </w:p>
        </w:tc>
        <w:tc>
          <w:tcPr>
            <w:tcW w:w="800" w:type="dxa"/>
            <w:tcBorders>
              <w:top w:val="nil"/>
              <w:left w:val="nil"/>
              <w:bottom w:val="single" w:sz="4" w:space="0" w:color="auto"/>
              <w:right w:val="single" w:sz="4" w:space="0" w:color="auto"/>
            </w:tcBorders>
            <w:shd w:val="clear" w:color="auto" w:fill="auto"/>
            <w:vAlign w:val="center"/>
            <w:hideMark/>
          </w:tcPr>
          <w:p w14:paraId="4403788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MDK</w:t>
            </w:r>
          </w:p>
        </w:tc>
        <w:tc>
          <w:tcPr>
            <w:tcW w:w="1256" w:type="dxa"/>
            <w:tcBorders>
              <w:top w:val="nil"/>
              <w:left w:val="nil"/>
              <w:bottom w:val="single" w:sz="4" w:space="0" w:color="auto"/>
              <w:right w:val="single" w:sz="4" w:space="0" w:color="auto"/>
            </w:tcBorders>
            <w:shd w:val="clear" w:color="auto" w:fill="auto"/>
            <w:noWrap/>
            <w:vAlign w:val="center"/>
            <w:hideMark/>
          </w:tcPr>
          <w:p w14:paraId="5433D425"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250</w:t>
            </w:r>
          </w:p>
        </w:tc>
        <w:tc>
          <w:tcPr>
            <w:tcW w:w="1260" w:type="dxa"/>
            <w:tcBorders>
              <w:top w:val="nil"/>
              <w:left w:val="nil"/>
              <w:bottom w:val="single" w:sz="4" w:space="0" w:color="auto"/>
              <w:right w:val="single" w:sz="4" w:space="0" w:color="auto"/>
            </w:tcBorders>
            <w:shd w:val="clear" w:color="auto" w:fill="auto"/>
            <w:noWrap/>
            <w:vAlign w:val="center"/>
            <w:hideMark/>
          </w:tcPr>
          <w:p w14:paraId="635E6801"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230</w:t>
            </w:r>
          </w:p>
        </w:tc>
        <w:tc>
          <w:tcPr>
            <w:tcW w:w="954" w:type="dxa"/>
            <w:tcBorders>
              <w:top w:val="nil"/>
              <w:left w:val="nil"/>
              <w:bottom w:val="single" w:sz="4" w:space="0" w:color="auto"/>
              <w:right w:val="single" w:sz="4" w:space="0" w:color="auto"/>
            </w:tcBorders>
            <w:shd w:val="clear" w:color="auto" w:fill="auto"/>
            <w:noWrap/>
            <w:vAlign w:val="center"/>
            <w:hideMark/>
          </w:tcPr>
          <w:p w14:paraId="37C8E307"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4</w:t>
            </w:r>
          </w:p>
        </w:tc>
      </w:tr>
      <w:tr w:rsidR="00D958BD" w:rsidRPr="00D958BD" w14:paraId="2A2B0CF4"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778C368E"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5915ED34"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3939DB67"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8</w:t>
            </w:r>
          </w:p>
        </w:tc>
        <w:tc>
          <w:tcPr>
            <w:tcW w:w="2640" w:type="dxa"/>
            <w:tcBorders>
              <w:top w:val="nil"/>
              <w:left w:val="nil"/>
              <w:bottom w:val="single" w:sz="4" w:space="0" w:color="auto"/>
              <w:right w:val="single" w:sz="4" w:space="0" w:color="auto"/>
            </w:tcBorders>
            <w:shd w:val="clear" w:color="auto" w:fill="auto"/>
            <w:vAlign w:val="center"/>
            <w:hideMark/>
          </w:tcPr>
          <w:p w14:paraId="7BA2CD64" w14:textId="4E67BF0A"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Montažno-demontažni komad</w:t>
            </w:r>
          </w:p>
        </w:tc>
        <w:tc>
          <w:tcPr>
            <w:tcW w:w="800" w:type="dxa"/>
            <w:tcBorders>
              <w:top w:val="nil"/>
              <w:left w:val="nil"/>
              <w:bottom w:val="single" w:sz="4" w:space="0" w:color="auto"/>
              <w:right w:val="single" w:sz="4" w:space="0" w:color="auto"/>
            </w:tcBorders>
            <w:shd w:val="clear" w:color="auto" w:fill="auto"/>
            <w:vAlign w:val="center"/>
            <w:hideMark/>
          </w:tcPr>
          <w:p w14:paraId="2FAE6067"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MDK</w:t>
            </w:r>
          </w:p>
        </w:tc>
        <w:tc>
          <w:tcPr>
            <w:tcW w:w="1256" w:type="dxa"/>
            <w:tcBorders>
              <w:top w:val="nil"/>
              <w:left w:val="nil"/>
              <w:bottom w:val="single" w:sz="4" w:space="0" w:color="auto"/>
              <w:right w:val="single" w:sz="4" w:space="0" w:color="auto"/>
            </w:tcBorders>
            <w:shd w:val="clear" w:color="auto" w:fill="auto"/>
            <w:noWrap/>
            <w:vAlign w:val="center"/>
            <w:hideMark/>
          </w:tcPr>
          <w:p w14:paraId="4FB5189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300</w:t>
            </w:r>
          </w:p>
        </w:tc>
        <w:tc>
          <w:tcPr>
            <w:tcW w:w="1260" w:type="dxa"/>
            <w:tcBorders>
              <w:top w:val="nil"/>
              <w:left w:val="nil"/>
              <w:bottom w:val="single" w:sz="4" w:space="0" w:color="auto"/>
              <w:right w:val="single" w:sz="4" w:space="0" w:color="auto"/>
            </w:tcBorders>
            <w:shd w:val="clear" w:color="auto" w:fill="auto"/>
            <w:noWrap/>
            <w:vAlign w:val="center"/>
            <w:hideMark/>
          </w:tcPr>
          <w:p w14:paraId="717E775B"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220</w:t>
            </w:r>
          </w:p>
        </w:tc>
        <w:tc>
          <w:tcPr>
            <w:tcW w:w="954" w:type="dxa"/>
            <w:tcBorders>
              <w:top w:val="nil"/>
              <w:left w:val="nil"/>
              <w:bottom w:val="single" w:sz="4" w:space="0" w:color="auto"/>
              <w:right w:val="single" w:sz="4" w:space="0" w:color="auto"/>
            </w:tcBorders>
            <w:shd w:val="clear" w:color="auto" w:fill="auto"/>
            <w:noWrap/>
            <w:vAlign w:val="center"/>
            <w:hideMark/>
          </w:tcPr>
          <w:p w14:paraId="1BB5D7F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09F28CAB"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509CA789"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24D403C5"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74A15D9A"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9</w:t>
            </w:r>
          </w:p>
        </w:tc>
        <w:tc>
          <w:tcPr>
            <w:tcW w:w="2640" w:type="dxa"/>
            <w:tcBorders>
              <w:top w:val="nil"/>
              <w:left w:val="nil"/>
              <w:bottom w:val="single" w:sz="4" w:space="0" w:color="auto"/>
              <w:right w:val="single" w:sz="4" w:space="0" w:color="auto"/>
            </w:tcBorders>
            <w:shd w:val="clear" w:color="auto" w:fill="auto"/>
            <w:vAlign w:val="center"/>
            <w:hideMark/>
          </w:tcPr>
          <w:p w14:paraId="6D90D042" w14:textId="3B5EE479"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Kombinirano odzračno-dozračni ventil</w:t>
            </w:r>
          </w:p>
        </w:tc>
        <w:tc>
          <w:tcPr>
            <w:tcW w:w="800" w:type="dxa"/>
            <w:tcBorders>
              <w:top w:val="nil"/>
              <w:left w:val="nil"/>
              <w:bottom w:val="single" w:sz="4" w:space="0" w:color="auto"/>
              <w:right w:val="single" w:sz="4" w:space="0" w:color="auto"/>
            </w:tcBorders>
            <w:shd w:val="clear" w:color="auto" w:fill="auto"/>
            <w:vAlign w:val="center"/>
            <w:hideMark/>
          </w:tcPr>
          <w:p w14:paraId="679262CB"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OV</w:t>
            </w:r>
          </w:p>
        </w:tc>
        <w:tc>
          <w:tcPr>
            <w:tcW w:w="1256" w:type="dxa"/>
            <w:tcBorders>
              <w:top w:val="nil"/>
              <w:left w:val="nil"/>
              <w:bottom w:val="single" w:sz="4" w:space="0" w:color="auto"/>
              <w:right w:val="single" w:sz="4" w:space="0" w:color="auto"/>
            </w:tcBorders>
            <w:shd w:val="clear" w:color="auto" w:fill="auto"/>
            <w:noWrap/>
            <w:vAlign w:val="center"/>
            <w:hideMark/>
          </w:tcPr>
          <w:p w14:paraId="75E4F875"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80</w:t>
            </w:r>
          </w:p>
        </w:tc>
        <w:tc>
          <w:tcPr>
            <w:tcW w:w="1260" w:type="dxa"/>
            <w:tcBorders>
              <w:top w:val="nil"/>
              <w:left w:val="nil"/>
              <w:bottom w:val="single" w:sz="4" w:space="0" w:color="auto"/>
              <w:right w:val="single" w:sz="4" w:space="0" w:color="auto"/>
            </w:tcBorders>
            <w:shd w:val="clear" w:color="auto" w:fill="auto"/>
            <w:noWrap/>
            <w:vAlign w:val="center"/>
            <w:hideMark/>
          </w:tcPr>
          <w:p w14:paraId="6C1CA43A"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330</w:t>
            </w:r>
          </w:p>
        </w:tc>
        <w:tc>
          <w:tcPr>
            <w:tcW w:w="954" w:type="dxa"/>
            <w:tcBorders>
              <w:top w:val="nil"/>
              <w:left w:val="nil"/>
              <w:bottom w:val="single" w:sz="4" w:space="0" w:color="auto"/>
              <w:right w:val="single" w:sz="4" w:space="0" w:color="auto"/>
            </w:tcBorders>
            <w:shd w:val="clear" w:color="auto" w:fill="auto"/>
            <w:noWrap/>
            <w:vAlign w:val="center"/>
            <w:hideMark/>
          </w:tcPr>
          <w:p w14:paraId="21D52B8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13</w:t>
            </w:r>
          </w:p>
        </w:tc>
      </w:tr>
      <w:tr w:rsidR="00D958BD" w:rsidRPr="00D958BD" w14:paraId="3E90C2CD" w14:textId="77777777" w:rsidTr="003E7422">
        <w:trPr>
          <w:trHeight w:val="454"/>
        </w:trPr>
        <w:tc>
          <w:tcPr>
            <w:tcW w:w="60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390B3451" w14:textId="5B53F51B"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FAZONSKI KOMADI</w:t>
            </w:r>
          </w:p>
        </w:tc>
        <w:tc>
          <w:tcPr>
            <w:tcW w:w="60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7DE2EA1A"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LIJEVANO ŽELJEZO</w:t>
            </w:r>
          </w:p>
        </w:tc>
        <w:tc>
          <w:tcPr>
            <w:tcW w:w="620" w:type="dxa"/>
            <w:tcBorders>
              <w:top w:val="nil"/>
              <w:left w:val="nil"/>
              <w:bottom w:val="single" w:sz="4" w:space="0" w:color="auto"/>
              <w:right w:val="single" w:sz="4" w:space="0" w:color="auto"/>
            </w:tcBorders>
            <w:shd w:val="clear" w:color="auto" w:fill="auto"/>
            <w:noWrap/>
            <w:vAlign w:val="center"/>
            <w:hideMark/>
          </w:tcPr>
          <w:p w14:paraId="053BF01E"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w:t>
            </w:r>
          </w:p>
        </w:tc>
        <w:tc>
          <w:tcPr>
            <w:tcW w:w="2640" w:type="dxa"/>
            <w:tcBorders>
              <w:top w:val="nil"/>
              <w:left w:val="nil"/>
              <w:bottom w:val="single" w:sz="4" w:space="0" w:color="auto"/>
              <w:right w:val="single" w:sz="4" w:space="0" w:color="auto"/>
            </w:tcBorders>
            <w:shd w:val="clear" w:color="auto" w:fill="auto"/>
            <w:vAlign w:val="center"/>
            <w:hideMark/>
          </w:tcPr>
          <w:p w14:paraId="67776E5C" w14:textId="533C3C8B"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Križni komad s prirubnicama</w:t>
            </w:r>
          </w:p>
        </w:tc>
        <w:tc>
          <w:tcPr>
            <w:tcW w:w="800" w:type="dxa"/>
            <w:tcBorders>
              <w:top w:val="nil"/>
              <w:left w:val="nil"/>
              <w:bottom w:val="single" w:sz="4" w:space="0" w:color="auto"/>
              <w:right w:val="single" w:sz="4" w:space="0" w:color="auto"/>
            </w:tcBorders>
            <w:shd w:val="clear" w:color="auto" w:fill="auto"/>
            <w:vAlign w:val="center"/>
            <w:hideMark/>
          </w:tcPr>
          <w:p w14:paraId="6BD1B9DA"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TT</w:t>
            </w:r>
          </w:p>
        </w:tc>
        <w:tc>
          <w:tcPr>
            <w:tcW w:w="1256" w:type="dxa"/>
            <w:tcBorders>
              <w:top w:val="nil"/>
              <w:left w:val="nil"/>
              <w:bottom w:val="single" w:sz="4" w:space="0" w:color="auto"/>
              <w:right w:val="single" w:sz="4" w:space="0" w:color="auto"/>
            </w:tcBorders>
            <w:shd w:val="clear" w:color="auto" w:fill="auto"/>
            <w:noWrap/>
            <w:vAlign w:val="center"/>
            <w:hideMark/>
          </w:tcPr>
          <w:p w14:paraId="67D3D8C1"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400/300</w:t>
            </w:r>
          </w:p>
        </w:tc>
        <w:tc>
          <w:tcPr>
            <w:tcW w:w="1260" w:type="dxa"/>
            <w:tcBorders>
              <w:top w:val="nil"/>
              <w:left w:val="nil"/>
              <w:bottom w:val="single" w:sz="4" w:space="0" w:color="auto"/>
              <w:right w:val="single" w:sz="4" w:space="0" w:color="auto"/>
            </w:tcBorders>
            <w:shd w:val="clear" w:color="auto" w:fill="auto"/>
            <w:noWrap/>
            <w:vAlign w:val="center"/>
            <w:hideMark/>
          </w:tcPr>
          <w:p w14:paraId="452F47F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900/900</w:t>
            </w:r>
          </w:p>
        </w:tc>
        <w:tc>
          <w:tcPr>
            <w:tcW w:w="954" w:type="dxa"/>
            <w:tcBorders>
              <w:top w:val="nil"/>
              <w:left w:val="nil"/>
              <w:bottom w:val="single" w:sz="4" w:space="0" w:color="auto"/>
              <w:right w:val="single" w:sz="4" w:space="0" w:color="auto"/>
            </w:tcBorders>
            <w:shd w:val="clear" w:color="auto" w:fill="auto"/>
            <w:noWrap/>
            <w:vAlign w:val="center"/>
            <w:hideMark/>
          </w:tcPr>
          <w:p w14:paraId="41E9B9F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62F11E05"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528E0C89"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2E83CA59"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10F6855D"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w:t>
            </w:r>
          </w:p>
        </w:tc>
        <w:tc>
          <w:tcPr>
            <w:tcW w:w="2640" w:type="dxa"/>
            <w:tcBorders>
              <w:top w:val="nil"/>
              <w:left w:val="nil"/>
              <w:bottom w:val="single" w:sz="4" w:space="0" w:color="auto"/>
              <w:right w:val="single" w:sz="4" w:space="0" w:color="auto"/>
            </w:tcBorders>
            <w:shd w:val="clear" w:color="auto" w:fill="auto"/>
            <w:vAlign w:val="center"/>
            <w:hideMark/>
          </w:tcPr>
          <w:p w14:paraId="5C66E9C5" w14:textId="6F7CD42E"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Otcjepni komad s prirubnicama</w:t>
            </w:r>
          </w:p>
        </w:tc>
        <w:tc>
          <w:tcPr>
            <w:tcW w:w="800" w:type="dxa"/>
            <w:tcBorders>
              <w:top w:val="nil"/>
              <w:left w:val="nil"/>
              <w:bottom w:val="single" w:sz="4" w:space="0" w:color="auto"/>
              <w:right w:val="single" w:sz="4" w:space="0" w:color="auto"/>
            </w:tcBorders>
            <w:shd w:val="clear" w:color="auto" w:fill="auto"/>
            <w:vAlign w:val="center"/>
            <w:hideMark/>
          </w:tcPr>
          <w:p w14:paraId="7323121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T</w:t>
            </w:r>
          </w:p>
        </w:tc>
        <w:tc>
          <w:tcPr>
            <w:tcW w:w="1256" w:type="dxa"/>
            <w:tcBorders>
              <w:top w:val="nil"/>
              <w:left w:val="nil"/>
              <w:bottom w:val="single" w:sz="4" w:space="0" w:color="auto"/>
              <w:right w:val="single" w:sz="4" w:space="0" w:color="auto"/>
            </w:tcBorders>
            <w:shd w:val="clear" w:color="auto" w:fill="auto"/>
            <w:noWrap/>
            <w:vAlign w:val="center"/>
            <w:hideMark/>
          </w:tcPr>
          <w:p w14:paraId="237AE3CA"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200/80</w:t>
            </w:r>
          </w:p>
        </w:tc>
        <w:tc>
          <w:tcPr>
            <w:tcW w:w="1260" w:type="dxa"/>
            <w:tcBorders>
              <w:top w:val="nil"/>
              <w:left w:val="nil"/>
              <w:bottom w:val="single" w:sz="4" w:space="0" w:color="auto"/>
              <w:right w:val="single" w:sz="4" w:space="0" w:color="auto"/>
            </w:tcBorders>
            <w:shd w:val="clear" w:color="auto" w:fill="auto"/>
            <w:noWrap/>
            <w:vAlign w:val="center"/>
            <w:hideMark/>
          </w:tcPr>
          <w:p w14:paraId="3C817C99"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520/235</w:t>
            </w:r>
          </w:p>
        </w:tc>
        <w:tc>
          <w:tcPr>
            <w:tcW w:w="954" w:type="dxa"/>
            <w:tcBorders>
              <w:top w:val="nil"/>
              <w:left w:val="nil"/>
              <w:bottom w:val="single" w:sz="4" w:space="0" w:color="auto"/>
              <w:right w:val="single" w:sz="4" w:space="0" w:color="auto"/>
            </w:tcBorders>
            <w:shd w:val="clear" w:color="auto" w:fill="auto"/>
            <w:noWrap/>
            <w:vAlign w:val="center"/>
            <w:hideMark/>
          </w:tcPr>
          <w:p w14:paraId="4E95C69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7</w:t>
            </w:r>
          </w:p>
        </w:tc>
      </w:tr>
      <w:tr w:rsidR="00D958BD" w:rsidRPr="00D958BD" w14:paraId="5C9A1215"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57198D5E"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0A512A0A"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66C681C5"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3</w:t>
            </w:r>
          </w:p>
        </w:tc>
        <w:tc>
          <w:tcPr>
            <w:tcW w:w="2640" w:type="dxa"/>
            <w:tcBorders>
              <w:top w:val="nil"/>
              <w:left w:val="nil"/>
              <w:bottom w:val="single" w:sz="4" w:space="0" w:color="auto"/>
              <w:right w:val="single" w:sz="4" w:space="0" w:color="auto"/>
            </w:tcBorders>
            <w:shd w:val="clear" w:color="auto" w:fill="auto"/>
            <w:vAlign w:val="center"/>
            <w:hideMark/>
          </w:tcPr>
          <w:p w14:paraId="686D4EFC" w14:textId="425AEFAB"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Otcjepni komad s prirubnicama</w:t>
            </w:r>
          </w:p>
        </w:tc>
        <w:tc>
          <w:tcPr>
            <w:tcW w:w="800" w:type="dxa"/>
            <w:tcBorders>
              <w:top w:val="nil"/>
              <w:left w:val="nil"/>
              <w:bottom w:val="single" w:sz="4" w:space="0" w:color="auto"/>
              <w:right w:val="single" w:sz="4" w:space="0" w:color="auto"/>
            </w:tcBorders>
            <w:shd w:val="clear" w:color="auto" w:fill="auto"/>
            <w:vAlign w:val="center"/>
            <w:hideMark/>
          </w:tcPr>
          <w:p w14:paraId="447C1361"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T</w:t>
            </w:r>
          </w:p>
        </w:tc>
        <w:tc>
          <w:tcPr>
            <w:tcW w:w="1256" w:type="dxa"/>
            <w:tcBorders>
              <w:top w:val="nil"/>
              <w:left w:val="nil"/>
              <w:bottom w:val="single" w:sz="4" w:space="0" w:color="auto"/>
              <w:right w:val="single" w:sz="4" w:space="0" w:color="auto"/>
            </w:tcBorders>
            <w:shd w:val="clear" w:color="auto" w:fill="auto"/>
            <w:noWrap/>
            <w:vAlign w:val="center"/>
            <w:hideMark/>
          </w:tcPr>
          <w:p w14:paraId="6700576A"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250/80</w:t>
            </w:r>
          </w:p>
        </w:tc>
        <w:tc>
          <w:tcPr>
            <w:tcW w:w="1260" w:type="dxa"/>
            <w:tcBorders>
              <w:top w:val="nil"/>
              <w:left w:val="nil"/>
              <w:bottom w:val="single" w:sz="4" w:space="0" w:color="auto"/>
              <w:right w:val="single" w:sz="4" w:space="0" w:color="auto"/>
            </w:tcBorders>
            <w:shd w:val="clear" w:color="auto" w:fill="auto"/>
            <w:noWrap/>
            <w:vAlign w:val="center"/>
            <w:hideMark/>
          </w:tcPr>
          <w:p w14:paraId="13265BE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700/265</w:t>
            </w:r>
          </w:p>
        </w:tc>
        <w:tc>
          <w:tcPr>
            <w:tcW w:w="954" w:type="dxa"/>
            <w:tcBorders>
              <w:top w:val="nil"/>
              <w:left w:val="nil"/>
              <w:bottom w:val="single" w:sz="4" w:space="0" w:color="auto"/>
              <w:right w:val="single" w:sz="4" w:space="0" w:color="auto"/>
            </w:tcBorders>
            <w:shd w:val="clear" w:color="auto" w:fill="auto"/>
            <w:noWrap/>
            <w:vAlign w:val="center"/>
            <w:hideMark/>
          </w:tcPr>
          <w:p w14:paraId="41A11B1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9</w:t>
            </w:r>
          </w:p>
        </w:tc>
      </w:tr>
      <w:tr w:rsidR="00D958BD" w:rsidRPr="00D958BD" w14:paraId="16FACD4F"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1DB494B6"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33B9BEDE"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77DC1FB0"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4</w:t>
            </w:r>
          </w:p>
        </w:tc>
        <w:tc>
          <w:tcPr>
            <w:tcW w:w="2640" w:type="dxa"/>
            <w:tcBorders>
              <w:top w:val="nil"/>
              <w:left w:val="nil"/>
              <w:bottom w:val="single" w:sz="4" w:space="0" w:color="auto"/>
              <w:right w:val="single" w:sz="4" w:space="0" w:color="auto"/>
            </w:tcBorders>
            <w:shd w:val="clear" w:color="auto" w:fill="auto"/>
            <w:vAlign w:val="center"/>
            <w:hideMark/>
          </w:tcPr>
          <w:p w14:paraId="52B8A95C" w14:textId="3C6D1A5B"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Otcjepni komad s prirubnicama</w:t>
            </w:r>
          </w:p>
        </w:tc>
        <w:tc>
          <w:tcPr>
            <w:tcW w:w="800" w:type="dxa"/>
            <w:tcBorders>
              <w:top w:val="nil"/>
              <w:left w:val="nil"/>
              <w:bottom w:val="single" w:sz="4" w:space="0" w:color="auto"/>
              <w:right w:val="single" w:sz="4" w:space="0" w:color="auto"/>
            </w:tcBorders>
            <w:shd w:val="clear" w:color="auto" w:fill="auto"/>
            <w:vAlign w:val="center"/>
            <w:hideMark/>
          </w:tcPr>
          <w:p w14:paraId="1146032B"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T</w:t>
            </w:r>
          </w:p>
        </w:tc>
        <w:tc>
          <w:tcPr>
            <w:tcW w:w="1256" w:type="dxa"/>
            <w:tcBorders>
              <w:top w:val="nil"/>
              <w:left w:val="nil"/>
              <w:bottom w:val="single" w:sz="4" w:space="0" w:color="auto"/>
              <w:right w:val="single" w:sz="4" w:space="0" w:color="auto"/>
            </w:tcBorders>
            <w:shd w:val="clear" w:color="auto" w:fill="auto"/>
            <w:noWrap/>
            <w:vAlign w:val="center"/>
            <w:hideMark/>
          </w:tcPr>
          <w:p w14:paraId="45F44CC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300/200</w:t>
            </w:r>
          </w:p>
        </w:tc>
        <w:tc>
          <w:tcPr>
            <w:tcW w:w="1260" w:type="dxa"/>
            <w:tcBorders>
              <w:top w:val="nil"/>
              <w:left w:val="nil"/>
              <w:bottom w:val="single" w:sz="4" w:space="0" w:color="auto"/>
              <w:right w:val="single" w:sz="4" w:space="0" w:color="auto"/>
            </w:tcBorders>
            <w:shd w:val="clear" w:color="auto" w:fill="auto"/>
            <w:noWrap/>
            <w:vAlign w:val="center"/>
            <w:hideMark/>
          </w:tcPr>
          <w:p w14:paraId="48335FEA"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800/350</w:t>
            </w:r>
          </w:p>
        </w:tc>
        <w:tc>
          <w:tcPr>
            <w:tcW w:w="954" w:type="dxa"/>
            <w:tcBorders>
              <w:top w:val="nil"/>
              <w:left w:val="nil"/>
              <w:bottom w:val="single" w:sz="4" w:space="0" w:color="auto"/>
              <w:right w:val="single" w:sz="4" w:space="0" w:color="auto"/>
            </w:tcBorders>
            <w:shd w:val="clear" w:color="auto" w:fill="auto"/>
            <w:noWrap/>
            <w:vAlign w:val="center"/>
            <w:hideMark/>
          </w:tcPr>
          <w:p w14:paraId="75F36F1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595E22BE"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2EA30978"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3FAF1C28"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3BD80306"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5</w:t>
            </w:r>
          </w:p>
        </w:tc>
        <w:tc>
          <w:tcPr>
            <w:tcW w:w="2640" w:type="dxa"/>
            <w:tcBorders>
              <w:top w:val="nil"/>
              <w:left w:val="nil"/>
              <w:bottom w:val="single" w:sz="4" w:space="0" w:color="auto"/>
              <w:right w:val="single" w:sz="4" w:space="0" w:color="auto"/>
            </w:tcBorders>
            <w:shd w:val="clear" w:color="auto" w:fill="auto"/>
            <w:vAlign w:val="center"/>
            <w:hideMark/>
          </w:tcPr>
          <w:p w14:paraId="68F8C482" w14:textId="46D25690"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Otcjepni komad s prirubnicama</w:t>
            </w:r>
          </w:p>
        </w:tc>
        <w:tc>
          <w:tcPr>
            <w:tcW w:w="800" w:type="dxa"/>
            <w:tcBorders>
              <w:top w:val="nil"/>
              <w:left w:val="nil"/>
              <w:bottom w:val="single" w:sz="4" w:space="0" w:color="auto"/>
              <w:right w:val="single" w:sz="4" w:space="0" w:color="auto"/>
            </w:tcBorders>
            <w:shd w:val="clear" w:color="auto" w:fill="auto"/>
            <w:vAlign w:val="center"/>
            <w:hideMark/>
          </w:tcPr>
          <w:p w14:paraId="2A97AC6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T</w:t>
            </w:r>
          </w:p>
        </w:tc>
        <w:tc>
          <w:tcPr>
            <w:tcW w:w="1256" w:type="dxa"/>
            <w:tcBorders>
              <w:top w:val="nil"/>
              <w:left w:val="nil"/>
              <w:bottom w:val="single" w:sz="4" w:space="0" w:color="auto"/>
              <w:right w:val="single" w:sz="4" w:space="0" w:color="auto"/>
            </w:tcBorders>
            <w:shd w:val="clear" w:color="auto" w:fill="auto"/>
            <w:noWrap/>
            <w:vAlign w:val="center"/>
            <w:hideMark/>
          </w:tcPr>
          <w:p w14:paraId="17BEE5C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300/300</w:t>
            </w:r>
          </w:p>
        </w:tc>
        <w:tc>
          <w:tcPr>
            <w:tcW w:w="1260" w:type="dxa"/>
            <w:tcBorders>
              <w:top w:val="nil"/>
              <w:left w:val="nil"/>
              <w:bottom w:val="single" w:sz="4" w:space="0" w:color="auto"/>
              <w:right w:val="single" w:sz="4" w:space="0" w:color="auto"/>
            </w:tcBorders>
            <w:shd w:val="clear" w:color="auto" w:fill="auto"/>
            <w:noWrap/>
            <w:vAlign w:val="center"/>
            <w:hideMark/>
          </w:tcPr>
          <w:p w14:paraId="1182F49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800/400</w:t>
            </w:r>
          </w:p>
        </w:tc>
        <w:tc>
          <w:tcPr>
            <w:tcW w:w="954" w:type="dxa"/>
            <w:tcBorders>
              <w:top w:val="nil"/>
              <w:left w:val="nil"/>
              <w:bottom w:val="single" w:sz="4" w:space="0" w:color="auto"/>
              <w:right w:val="single" w:sz="4" w:space="0" w:color="auto"/>
            </w:tcBorders>
            <w:shd w:val="clear" w:color="auto" w:fill="auto"/>
            <w:noWrap/>
            <w:vAlign w:val="center"/>
            <w:hideMark/>
          </w:tcPr>
          <w:p w14:paraId="67EF10A3"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6ECA80AC"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0B67B196"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241483D0"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42117E81"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6</w:t>
            </w:r>
          </w:p>
        </w:tc>
        <w:tc>
          <w:tcPr>
            <w:tcW w:w="2640" w:type="dxa"/>
            <w:tcBorders>
              <w:top w:val="nil"/>
              <w:left w:val="nil"/>
              <w:bottom w:val="single" w:sz="4" w:space="0" w:color="auto"/>
              <w:right w:val="single" w:sz="4" w:space="0" w:color="auto"/>
            </w:tcBorders>
            <w:shd w:val="clear" w:color="auto" w:fill="auto"/>
            <w:vAlign w:val="center"/>
            <w:hideMark/>
          </w:tcPr>
          <w:p w14:paraId="342F00B1" w14:textId="33798AAB"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Reducirani komad s prirubnicama</w:t>
            </w:r>
          </w:p>
        </w:tc>
        <w:tc>
          <w:tcPr>
            <w:tcW w:w="800" w:type="dxa"/>
            <w:tcBorders>
              <w:top w:val="nil"/>
              <w:left w:val="nil"/>
              <w:bottom w:val="single" w:sz="4" w:space="0" w:color="auto"/>
              <w:right w:val="single" w:sz="4" w:space="0" w:color="auto"/>
            </w:tcBorders>
            <w:shd w:val="clear" w:color="auto" w:fill="auto"/>
            <w:vAlign w:val="center"/>
            <w:hideMark/>
          </w:tcPr>
          <w:p w14:paraId="0A3A5A6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FFR</w:t>
            </w:r>
          </w:p>
        </w:tc>
        <w:tc>
          <w:tcPr>
            <w:tcW w:w="1256" w:type="dxa"/>
            <w:tcBorders>
              <w:top w:val="nil"/>
              <w:left w:val="nil"/>
              <w:bottom w:val="single" w:sz="4" w:space="0" w:color="auto"/>
              <w:right w:val="single" w:sz="4" w:space="0" w:color="auto"/>
            </w:tcBorders>
            <w:shd w:val="clear" w:color="auto" w:fill="auto"/>
            <w:noWrap/>
            <w:vAlign w:val="center"/>
            <w:hideMark/>
          </w:tcPr>
          <w:p w14:paraId="7BA9C0B4"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300/250</w:t>
            </w:r>
          </w:p>
        </w:tc>
        <w:tc>
          <w:tcPr>
            <w:tcW w:w="1260" w:type="dxa"/>
            <w:tcBorders>
              <w:top w:val="nil"/>
              <w:left w:val="nil"/>
              <w:bottom w:val="single" w:sz="4" w:space="0" w:color="auto"/>
              <w:right w:val="single" w:sz="4" w:space="0" w:color="auto"/>
            </w:tcBorders>
            <w:shd w:val="clear" w:color="auto" w:fill="auto"/>
            <w:noWrap/>
            <w:vAlign w:val="center"/>
            <w:hideMark/>
          </w:tcPr>
          <w:p w14:paraId="3A52C38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300</w:t>
            </w:r>
          </w:p>
        </w:tc>
        <w:tc>
          <w:tcPr>
            <w:tcW w:w="954" w:type="dxa"/>
            <w:tcBorders>
              <w:top w:val="nil"/>
              <w:left w:val="nil"/>
              <w:bottom w:val="single" w:sz="4" w:space="0" w:color="auto"/>
              <w:right w:val="single" w:sz="4" w:space="0" w:color="auto"/>
            </w:tcBorders>
            <w:shd w:val="clear" w:color="auto" w:fill="auto"/>
            <w:noWrap/>
            <w:vAlign w:val="center"/>
            <w:hideMark/>
          </w:tcPr>
          <w:p w14:paraId="14251CB1"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w:t>
            </w:r>
          </w:p>
        </w:tc>
      </w:tr>
      <w:tr w:rsidR="00D958BD" w:rsidRPr="00D958BD" w14:paraId="7A2EBB14"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69B74689"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3719DFF2"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76B10926"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7</w:t>
            </w:r>
          </w:p>
        </w:tc>
        <w:tc>
          <w:tcPr>
            <w:tcW w:w="2640" w:type="dxa"/>
            <w:tcBorders>
              <w:top w:val="nil"/>
              <w:left w:val="nil"/>
              <w:bottom w:val="single" w:sz="4" w:space="0" w:color="auto"/>
              <w:right w:val="single" w:sz="4" w:space="0" w:color="auto"/>
            </w:tcBorders>
            <w:shd w:val="clear" w:color="auto" w:fill="auto"/>
            <w:vAlign w:val="center"/>
            <w:hideMark/>
          </w:tcPr>
          <w:p w14:paraId="00B8E687" w14:textId="464F0D9F"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Reducirani komad s prirubnicama</w:t>
            </w:r>
          </w:p>
        </w:tc>
        <w:tc>
          <w:tcPr>
            <w:tcW w:w="800" w:type="dxa"/>
            <w:tcBorders>
              <w:top w:val="nil"/>
              <w:left w:val="nil"/>
              <w:bottom w:val="single" w:sz="4" w:space="0" w:color="auto"/>
              <w:right w:val="single" w:sz="4" w:space="0" w:color="auto"/>
            </w:tcBorders>
            <w:shd w:val="clear" w:color="auto" w:fill="auto"/>
            <w:vAlign w:val="center"/>
            <w:hideMark/>
          </w:tcPr>
          <w:p w14:paraId="507075E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FFR</w:t>
            </w:r>
          </w:p>
        </w:tc>
        <w:tc>
          <w:tcPr>
            <w:tcW w:w="1256" w:type="dxa"/>
            <w:tcBorders>
              <w:top w:val="nil"/>
              <w:left w:val="nil"/>
              <w:bottom w:val="single" w:sz="4" w:space="0" w:color="auto"/>
              <w:right w:val="single" w:sz="4" w:space="0" w:color="auto"/>
            </w:tcBorders>
            <w:shd w:val="clear" w:color="auto" w:fill="auto"/>
            <w:noWrap/>
            <w:vAlign w:val="center"/>
            <w:hideMark/>
          </w:tcPr>
          <w:p w14:paraId="0568D76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400/250</w:t>
            </w:r>
          </w:p>
        </w:tc>
        <w:tc>
          <w:tcPr>
            <w:tcW w:w="1260" w:type="dxa"/>
            <w:tcBorders>
              <w:top w:val="nil"/>
              <w:left w:val="nil"/>
              <w:bottom w:val="single" w:sz="4" w:space="0" w:color="auto"/>
              <w:right w:val="single" w:sz="4" w:space="0" w:color="auto"/>
            </w:tcBorders>
            <w:shd w:val="clear" w:color="auto" w:fill="auto"/>
            <w:noWrap/>
            <w:vAlign w:val="center"/>
            <w:hideMark/>
          </w:tcPr>
          <w:p w14:paraId="221B2763"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300</w:t>
            </w:r>
          </w:p>
        </w:tc>
        <w:tc>
          <w:tcPr>
            <w:tcW w:w="954" w:type="dxa"/>
            <w:tcBorders>
              <w:top w:val="nil"/>
              <w:left w:val="nil"/>
              <w:bottom w:val="single" w:sz="4" w:space="0" w:color="auto"/>
              <w:right w:val="single" w:sz="4" w:space="0" w:color="auto"/>
            </w:tcBorders>
            <w:shd w:val="clear" w:color="auto" w:fill="auto"/>
            <w:noWrap/>
            <w:vAlign w:val="center"/>
            <w:hideMark/>
          </w:tcPr>
          <w:p w14:paraId="06C2CC92"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75E54170"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6DCBD763"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4012EB2C"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30D4DAB7"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8</w:t>
            </w:r>
          </w:p>
        </w:tc>
        <w:tc>
          <w:tcPr>
            <w:tcW w:w="2640" w:type="dxa"/>
            <w:tcBorders>
              <w:top w:val="nil"/>
              <w:left w:val="nil"/>
              <w:bottom w:val="single" w:sz="4" w:space="0" w:color="auto"/>
              <w:right w:val="single" w:sz="4" w:space="0" w:color="auto"/>
            </w:tcBorders>
            <w:shd w:val="clear" w:color="auto" w:fill="auto"/>
            <w:vAlign w:val="center"/>
            <w:hideMark/>
          </w:tcPr>
          <w:p w14:paraId="70D76F40" w14:textId="2EC5FCFD"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Spojni komad s prirubnicama</w:t>
            </w:r>
          </w:p>
        </w:tc>
        <w:tc>
          <w:tcPr>
            <w:tcW w:w="800" w:type="dxa"/>
            <w:tcBorders>
              <w:top w:val="nil"/>
              <w:left w:val="nil"/>
              <w:bottom w:val="single" w:sz="4" w:space="0" w:color="auto"/>
              <w:right w:val="single" w:sz="4" w:space="0" w:color="auto"/>
            </w:tcBorders>
            <w:shd w:val="clear" w:color="auto" w:fill="auto"/>
            <w:vAlign w:val="center"/>
            <w:hideMark/>
          </w:tcPr>
          <w:p w14:paraId="13D3E31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FFG</w:t>
            </w:r>
          </w:p>
        </w:tc>
        <w:tc>
          <w:tcPr>
            <w:tcW w:w="1256" w:type="dxa"/>
            <w:tcBorders>
              <w:top w:val="nil"/>
              <w:left w:val="nil"/>
              <w:bottom w:val="single" w:sz="4" w:space="0" w:color="auto"/>
              <w:right w:val="single" w:sz="4" w:space="0" w:color="auto"/>
            </w:tcBorders>
            <w:shd w:val="clear" w:color="auto" w:fill="auto"/>
            <w:noWrap/>
            <w:vAlign w:val="center"/>
            <w:hideMark/>
          </w:tcPr>
          <w:p w14:paraId="42BC829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80</w:t>
            </w:r>
          </w:p>
        </w:tc>
        <w:tc>
          <w:tcPr>
            <w:tcW w:w="1260" w:type="dxa"/>
            <w:tcBorders>
              <w:top w:val="nil"/>
              <w:left w:val="nil"/>
              <w:bottom w:val="single" w:sz="4" w:space="0" w:color="auto"/>
              <w:right w:val="single" w:sz="4" w:space="0" w:color="auto"/>
            </w:tcBorders>
            <w:shd w:val="clear" w:color="auto" w:fill="auto"/>
            <w:noWrap/>
            <w:vAlign w:val="center"/>
            <w:hideMark/>
          </w:tcPr>
          <w:p w14:paraId="54E99C89"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400</w:t>
            </w:r>
          </w:p>
        </w:tc>
        <w:tc>
          <w:tcPr>
            <w:tcW w:w="954" w:type="dxa"/>
            <w:tcBorders>
              <w:top w:val="nil"/>
              <w:left w:val="nil"/>
              <w:bottom w:val="single" w:sz="4" w:space="0" w:color="auto"/>
              <w:right w:val="single" w:sz="4" w:space="0" w:color="auto"/>
            </w:tcBorders>
            <w:shd w:val="clear" w:color="auto" w:fill="auto"/>
            <w:noWrap/>
            <w:vAlign w:val="center"/>
            <w:hideMark/>
          </w:tcPr>
          <w:p w14:paraId="212725E3"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0356E6D7"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770C6CEE"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32BBE16B"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6CC3A28E"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9</w:t>
            </w:r>
          </w:p>
        </w:tc>
        <w:tc>
          <w:tcPr>
            <w:tcW w:w="2640" w:type="dxa"/>
            <w:tcBorders>
              <w:top w:val="nil"/>
              <w:left w:val="nil"/>
              <w:bottom w:val="single" w:sz="4" w:space="0" w:color="auto"/>
              <w:right w:val="single" w:sz="4" w:space="0" w:color="auto"/>
            </w:tcBorders>
            <w:shd w:val="clear" w:color="000000" w:fill="FFFFFF"/>
            <w:vAlign w:val="center"/>
            <w:hideMark/>
          </w:tcPr>
          <w:p w14:paraId="284015E0" w14:textId="69626017"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Spojni komad s prirubnicama</w:t>
            </w:r>
          </w:p>
        </w:tc>
        <w:tc>
          <w:tcPr>
            <w:tcW w:w="800" w:type="dxa"/>
            <w:tcBorders>
              <w:top w:val="nil"/>
              <w:left w:val="nil"/>
              <w:bottom w:val="single" w:sz="4" w:space="0" w:color="auto"/>
              <w:right w:val="single" w:sz="4" w:space="0" w:color="auto"/>
            </w:tcBorders>
            <w:shd w:val="clear" w:color="000000" w:fill="FFFFFF"/>
            <w:vAlign w:val="center"/>
            <w:hideMark/>
          </w:tcPr>
          <w:p w14:paraId="3D94089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FFG</w:t>
            </w:r>
          </w:p>
        </w:tc>
        <w:tc>
          <w:tcPr>
            <w:tcW w:w="1256" w:type="dxa"/>
            <w:tcBorders>
              <w:top w:val="nil"/>
              <w:left w:val="nil"/>
              <w:bottom w:val="single" w:sz="4" w:space="0" w:color="auto"/>
              <w:right w:val="single" w:sz="4" w:space="0" w:color="auto"/>
            </w:tcBorders>
            <w:shd w:val="clear" w:color="000000" w:fill="FFFFFF"/>
            <w:noWrap/>
            <w:vAlign w:val="center"/>
            <w:hideMark/>
          </w:tcPr>
          <w:p w14:paraId="731B71DB"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80</w:t>
            </w:r>
          </w:p>
        </w:tc>
        <w:tc>
          <w:tcPr>
            <w:tcW w:w="1260" w:type="dxa"/>
            <w:tcBorders>
              <w:top w:val="nil"/>
              <w:left w:val="nil"/>
              <w:bottom w:val="single" w:sz="4" w:space="0" w:color="auto"/>
              <w:right w:val="single" w:sz="4" w:space="0" w:color="auto"/>
            </w:tcBorders>
            <w:shd w:val="clear" w:color="000000" w:fill="FFFFFF"/>
            <w:noWrap/>
            <w:vAlign w:val="center"/>
            <w:hideMark/>
          </w:tcPr>
          <w:p w14:paraId="7EEBE44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500</w:t>
            </w:r>
          </w:p>
        </w:tc>
        <w:tc>
          <w:tcPr>
            <w:tcW w:w="954" w:type="dxa"/>
            <w:tcBorders>
              <w:top w:val="nil"/>
              <w:left w:val="nil"/>
              <w:bottom w:val="single" w:sz="4" w:space="0" w:color="auto"/>
              <w:right w:val="single" w:sz="4" w:space="0" w:color="auto"/>
            </w:tcBorders>
            <w:shd w:val="clear" w:color="auto" w:fill="auto"/>
            <w:noWrap/>
            <w:vAlign w:val="center"/>
            <w:hideMark/>
          </w:tcPr>
          <w:p w14:paraId="3AA26704"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5A804D03"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37E2662D"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03769C4D"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7856E22D"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10</w:t>
            </w:r>
          </w:p>
        </w:tc>
        <w:tc>
          <w:tcPr>
            <w:tcW w:w="2640" w:type="dxa"/>
            <w:tcBorders>
              <w:top w:val="nil"/>
              <w:left w:val="nil"/>
              <w:bottom w:val="single" w:sz="4" w:space="0" w:color="auto"/>
              <w:right w:val="single" w:sz="4" w:space="0" w:color="auto"/>
            </w:tcBorders>
            <w:shd w:val="clear" w:color="000000" w:fill="FFFFFF"/>
            <w:vAlign w:val="center"/>
            <w:hideMark/>
          </w:tcPr>
          <w:p w14:paraId="382FDEFF" w14:textId="5DACA612"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Spojni komad s prirubnicama</w:t>
            </w:r>
          </w:p>
        </w:tc>
        <w:tc>
          <w:tcPr>
            <w:tcW w:w="800" w:type="dxa"/>
            <w:tcBorders>
              <w:top w:val="nil"/>
              <w:left w:val="nil"/>
              <w:bottom w:val="single" w:sz="4" w:space="0" w:color="auto"/>
              <w:right w:val="single" w:sz="4" w:space="0" w:color="auto"/>
            </w:tcBorders>
            <w:shd w:val="clear" w:color="000000" w:fill="FFFFFF"/>
            <w:vAlign w:val="center"/>
            <w:hideMark/>
          </w:tcPr>
          <w:p w14:paraId="1F8A9FDA"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FFG</w:t>
            </w:r>
          </w:p>
        </w:tc>
        <w:tc>
          <w:tcPr>
            <w:tcW w:w="1256" w:type="dxa"/>
            <w:tcBorders>
              <w:top w:val="nil"/>
              <w:left w:val="nil"/>
              <w:bottom w:val="single" w:sz="4" w:space="0" w:color="auto"/>
              <w:right w:val="single" w:sz="4" w:space="0" w:color="auto"/>
            </w:tcBorders>
            <w:shd w:val="clear" w:color="000000" w:fill="FFFFFF"/>
            <w:noWrap/>
            <w:vAlign w:val="center"/>
            <w:hideMark/>
          </w:tcPr>
          <w:p w14:paraId="24231F0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200</w:t>
            </w:r>
          </w:p>
        </w:tc>
        <w:tc>
          <w:tcPr>
            <w:tcW w:w="1260" w:type="dxa"/>
            <w:tcBorders>
              <w:top w:val="nil"/>
              <w:left w:val="nil"/>
              <w:bottom w:val="single" w:sz="4" w:space="0" w:color="auto"/>
              <w:right w:val="single" w:sz="4" w:space="0" w:color="auto"/>
            </w:tcBorders>
            <w:shd w:val="clear" w:color="000000" w:fill="FFFFFF"/>
            <w:noWrap/>
            <w:vAlign w:val="center"/>
            <w:hideMark/>
          </w:tcPr>
          <w:p w14:paraId="726AF9A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500</w:t>
            </w:r>
          </w:p>
        </w:tc>
        <w:tc>
          <w:tcPr>
            <w:tcW w:w="954" w:type="dxa"/>
            <w:tcBorders>
              <w:top w:val="nil"/>
              <w:left w:val="nil"/>
              <w:bottom w:val="single" w:sz="4" w:space="0" w:color="auto"/>
              <w:right w:val="single" w:sz="4" w:space="0" w:color="auto"/>
            </w:tcBorders>
            <w:shd w:val="clear" w:color="auto" w:fill="auto"/>
            <w:noWrap/>
            <w:vAlign w:val="center"/>
            <w:hideMark/>
          </w:tcPr>
          <w:p w14:paraId="0CF97EC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w:t>
            </w:r>
          </w:p>
        </w:tc>
      </w:tr>
      <w:tr w:rsidR="00D958BD" w:rsidRPr="00D958BD" w14:paraId="5DE172D7"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07174DF3"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24161F4C"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7FBB6D0A"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11</w:t>
            </w:r>
          </w:p>
        </w:tc>
        <w:tc>
          <w:tcPr>
            <w:tcW w:w="2640" w:type="dxa"/>
            <w:tcBorders>
              <w:top w:val="nil"/>
              <w:left w:val="nil"/>
              <w:bottom w:val="single" w:sz="4" w:space="0" w:color="auto"/>
              <w:right w:val="single" w:sz="4" w:space="0" w:color="auto"/>
            </w:tcBorders>
            <w:shd w:val="clear" w:color="000000" w:fill="FFFFFF"/>
            <w:vAlign w:val="center"/>
            <w:hideMark/>
          </w:tcPr>
          <w:p w14:paraId="54530EF2" w14:textId="133B8862"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Spojni komad s prirubnicama</w:t>
            </w:r>
          </w:p>
        </w:tc>
        <w:tc>
          <w:tcPr>
            <w:tcW w:w="800" w:type="dxa"/>
            <w:tcBorders>
              <w:top w:val="nil"/>
              <w:left w:val="nil"/>
              <w:bottom w:val="single" w:sz="4" w:space="0" w:color="auto"/>
              <w:right w:val="single" w:sz="4" w:space="0" w:color="auto"/>
            </w:tcBorders>
            <w:shd w:val="clear" w:color="000000" w:fill="FFFFFF"/>
            <w:vAlign w:val="center"/>
            <w:hideMark/>
          </w:tcPr>
          <w:p w14:paraId="11712C9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FFG</w:t>
            </w:r>
          </w:p>
        </w:tc>
        <w:tc>
          <w:tcPr>
            <w:tcW w:w="1256" w:type="dxa"/>
            <w:tcBorders>
              <w:top w:val="nil"/>
              <w:left w:val="nil"/>
              <w:bottom w:val="single" w:sz="4" w:space="0" w:color="auto"/>
              <w:right w:val="single" w:sz="4" w:space="0" w:color="auto"/>
            </w:tcBorders>
            <w:shd w:val="clear" w:color="000000" w:fill="FFFFFF"/>
            <w:noWrap/>
            <w:vAlign w:val="center"/>
            <w:hideMark/>
          </w:tcPr>
          <w:p w14:paraId="3DC75133"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200</w:t>
            </w:r>
          </w:p>
        </w:tc>
        <w:tc>
          <w:tcPr>
            <w:tcW w:w="1260" w:type="dxa"/>
            <w:tcBorders>
              <w:top w:val="nil"/>
              <w:left w:val="nil"/>
              <w:bottom w:val="single" w:sz="4" w:space="0" w:color="auto"/>
              <w:right w:val="single" w:sz="4" w:space="0" w:color="auto"/>
            </w:tcBorders>
            <w:shd w:val="clear" w:color="000000" w:fill="FFFFFF"/>
            <w:noWrap/>
            <w:vAlign w:val="center"/>
            <w:hideMark/>
          </w:tcPr>
          <w:p w14:paraId="2282F6E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1000</w:t>
            </w:r>
          </w:p>
        </w:tc>
        <w:tc>
          <w:tcPr>
            <w:tcW w:w="954" w:type="dxa"/>
            <w:tcBorders>
              <w:top w:val="nil"/>
              <w:left w:val="nil"/>
              <w:bottom w:val="single" w:sz="4" w:space="0" w:color="auto"/>
              <w:right w:val="single" w:sz="4" w:space="0" w:color="auto"/>
            </w:tcBorders>
            <w:shd w:val="clear" w:color="auto" w:fill="auto"/>
            <w:noWrap/>
            <w:vAlign w:val="center"/>
            <w:hideMark/>
          </w:tcPr>
          <w:p w14:paraId="1546F2E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12</w:t>
            </w:r>
          </w:p>
        </w:tc>
      </w:tr>
      <w:tr w:rsidR="00D958BD" w:rsidRPr="00D958BD" w14:paraId="6C17A68E"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2CFF83AA"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616AD743"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5AD1229E"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12</w:t>
            </w:r>
          </w:p>
        </w:tc>
        <w:tc>
          <w:tcPr>
            <w:tcW w:w="2640" w:type="dxa"/>
            <w:tcBorders>
              <w:top w:val="nil"/>
              <w:left w:val="nil"/>
              <w:bottom w:val="single" w:sz="4" w:space="0" w:color="auto"/>
              <w:right w:val="single" w:sz="4" w:space="0" w:color="auto"/>
            </w:tcBorders>
            <w:shd w:val="clear" w:color="000000" w:fill="FFFFFF"/>
            <w:vAlign w:val="center"/>
            <w:hideMark/>
          </w:tcPr>
          <w:p w14:paraId="2429FC37" w14:textId="0B55FEDF"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Spojni komad s prirubnicama</w:t>
            </w:r>
          </w:p>
        </w:tc>
        <w:tc>
          <w:tcPr>
            <w:tcW w:w="800" w:type="dxa"/>
            <w:tcBorders>
              <w:top w:val="nil"/>
              <w:left w:val="nil"/>
              <w:bottom w:val="single" w:sz="4" w:space="0" w:color="auto"/>
              <w:right w:val="single" w:sz="4" w:space="0" w:color="auto"/>
            </w:tcBorders>
            <w:shd w:val="clear" w:color="000000" w:fill="FFFFFF"/>
            <w:vAlign w:val="center"/>
            <w:hideMark/>
          </w:tcPr>
          <w:p w14:paraId="79BD8446"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FFG</w:t>
            </w:r>
          </w:p>
        </w:tc>
        <w:tc>
          <w:tcPr>
            <w:tcW w:w="1256" w:type="dxa"/>
            <w:tcBorders>
              <w:top w:val="nil"/>
              <w:left w:val="nil"/>
              <w:bottom w:val="single" w:sz="4" w:space="0" w:color="auto"/>
              <w:right w:val="single" w:sz="4" w:space="0" w:color="auto"/>
            </w:tcBorders>
            <w:shd w:val="clear" w:color="000000" w:fill="FFFFFF"/>
            <w:noWrap/>
            <w:vAlign w:val="center"/>
            <w:hideMark/>
          </w:tcPr>
          <w:p w14:paraId="76885767"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250</w:t>
            </w:r>
          </w:p>
        </w:tc>
        <w:tc>
          <w:tcPr>
            <w:tcW w:w="1260" w:type="dxa"/>
            <w:tcBorders>
              <w:top w:val="nil"/>
              <w:left w:val="nil"/>
              <w:bottom w:val="single" w:sz="4" w:space="0" w:color="auto"/>
              <w:right w:val="single" w:sz="4" w:space="0" w:color="auto"/>
            </w:tcBorders>
            <w:shd w:val="clear" w:color="000000" w:fill="FFFFFF"/>
            <w:noWrap/>
            <w:vAlign w:val="center"/>
            <w:hideMark/>
          </w:tcPr>
          <w:p w14:paraId="678E12D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500</w:t>
            </w:r>
          </w:p>
        </w:tc>
        <w:tc>
          <w:tcPr>
            <w:tcW w:w="954" w:type="dxa"/>
            <w:tcBorders>
              <w:top w:val="nil"/>
              <w:left w:val="nil"/>
              <w:bottom w:val="single" w:sz="4" w:space="0" w:color="auto"/>
              <w:right w:val="single" w:sz="4" w:space="0" w:color="auto"/>
            </w:tcBorders>
            <w:shd w:val="clear" w:color="auto" w:fill="auto"/>
            <w:noWrap/>
            <w:vAlign w:val="center"/>
            <w:hideMark/>
          </w:tcPr>
          <w:p w14:paraId="5076794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w:t>
            </w:r>
          </w:p>
        </w:tc>
      </w:tr>
      <w:tr w:rsidR="00D958BD" w:rsidRPr="00D958BD" w14:paraId="3727B029"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625D88E6"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3959CE60"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454F0527"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13</w:t>
            </w:r>
          </w:p>
        </w:tc>
        <w:tc>
          <w:tcPr>
            <w:tcW w:w="2640" w:type="dxa"/>
            <w:tcBorders>
              <w:top w:val="nil"/>
              <w:left w:val="nil"/>
              <w:bottom w:val="single" w:sz="4" w:space="0" w:color="auto"/>
              <w:right w:val="single" w:sz="4" w:space="0" w:color="auto"/>
            </w:tcBorders>
            <w:shd w:val="clear" w:color="000000" w:fill="FFFFFF"/>
            <w:vAlign w:val="center"/>
            <w:hideMark/>
          </w:tcPr>
          <w:p w14:paraId="03857F90" w14:textId="374AED80"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Spojni komad s prirubnicama</w:t>
            </w:r>
          </w:p>
        </w:tc>
        <w:tc>
          <w:tcPr>
            <w:tcW w:w="800" w:type="dxa"/>
            <w:tcBorders>
              <w:top w:val="nil"/>
              <w:left w:val="nil"/>
              <w:bottom w:val="single" w:sz="4" w:space="0" w:color="auto"/>
              <w:right w:val="single" w:sz="4" w:space="0" w:color="auto"/>
            </w:tcBorders>
            <w:shd w:val="clear" w:color="000000" w:fill="FFFFFF"/>
            <w:vAlign w:val="center"/>
            <w:hideMark/>
          </w:tcPr>
          <w:p w14:paraId="337B7B59"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FFG</w:t>
            </w:r>
          </w:p>
        </w:tc>
        <w:tc>
          <w:tcPr>
            <w:tcW w:w="1256" w:type="dxa"/>
            <w:tcBorders>
              <w:top w:val="nil"/>
              <w:left w:val="nil"/>
              <w:bottom w:val="single" w:sz="4" w:space="0" w:color="auto"/>
              <w:right w:val="single" w:sz="4" w:space="0" w:color="auto"/>
            </w:tcBorders>
            <w:shd w:val="clear" w:color="000000" w:fill="FFFFFF"/>
            <w:noWrap/>
            <w:vAlign w:val="center"/>
            <w:hideMark/>
          </w:tcPr>
          <w:p w14:paraId="2337DC7A"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250</w:t>
            </w:r>
          </w:p>
        </w:tc>
        <w:tc>
          <w:tcPr>
            <w:tcW w:w="1260" w:type="dxa"/>
            <w:tcBorders>
              <w:top w:val="nil"/>
              <w:left w:val="nil"/>
              <w:bottom w:val="single" w:sz="4" w:space="0" w:color="auto"/>
              <w:right w:val="single" w:sz="4" w:space="0" w:color="auto"/>
            </w:tcBorders>
            <w:shd w:val="clear" w:color="000000" w:fill="FFFFFF"/>
            <w:noWrap/>
            <w:vAlign w:val="center"/>
            <w:hideMark/>
          </w:tcPr>
          <w:p w14:paraId="3111F15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1000</w:t>
            </w:r>
          </w:p>
        </w:tc>
        <w:tc>
          <w:tcPr>
            <w:tcW w:w="954" w:type="dxa"/>
            <w:tcBorders>
              <w:top w:val="nil"/>
              <w:left w:val="nil"/>
              <w:bottom w:val="single" w:sz="4" w:space="0" w:color="auto"/>
              <w:right w:val="single" w:sz="4" w:space="0" w:color="auto"/>
            </w:tcBorders>
            <w:shd w:val="clear" w:color="auto" w:fill="auto"/>
            <w:noWrap/>
            <w:vAlign w:val="center"/>
            <w:hideMark/>
          </w:tcPr>
          <w:p w14:paraId="18635E5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14</w:t>
            </w:r>
          </w:p>
        </w:tc>
      </w:tr>
      <w:tr w:rsidR="00D958BD" w:rsidRPr="00D958BD" w14:paraId="528BCF21"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089DEC57"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2D80781C"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348C8DFC"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14</w:t>
            </w:r>
          </w:p>
        </w:tc>
        <w:tc>
          <w:tcPr>
            <w:tcW w:w="2640" w:type="dxa"/>
            <w:tcBorders>
              <w:top w:val="nil"/>
              <w:left w:val="nil"/>
              <w:bottom w:val="single" w:sz="4" w:space="0" w:color="auto"/>
              <w:right w:val="single" w:sz="4" w:space="0" w:color="auto"/>
            </w:tcBorders>
            <w:shd w:val="clear" w:color="000000" w:fill="FFFFFF"/>
            <w:vAlign w:val="center"/>
            <w:hideMark/>
          </w:tcPr>
          <w:p w14:paraId="0F2FBEC9" w14:textId="3ABF12DB"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w:t>
            </w:r>
            <w:r w:rsidR="003E7422" w:rsidRPr="00D958BD">
              <w:rPr>
                <w:rFonts w:ascii="Arial Narrow" w:eastAsia="Times New Roman" w:hAnsi="Arial Narrow"/>
                <w:sz w:val="20"/>
                <w:szCs w:val="20"/>
                <w:lang w:eastAsia="hr-HR"/>
              </w:rPr>
              <w:t>pojni komad s prirubnicama</w:t>
            </w:r>
          </w:p>
        </w:tc>
        <w:tc>
          <w:tcPr>
            <w:tcW w:w="800" w:type="dxa"/>
            <w:tcBorders>
              <w:top w:val="nil"/>
              <w:left w:val="nil"/>
              <w:bottom w:val="single" w:sz="4" w:space="0" w:color="auto"/>
              <w:right w:val="single" w:sz="4" w:space="0" w:color="auto"/>
            </w:tcBorders>
            <w:shd w:val="clear" w:color="000000" w:fill="FFFFFF"/>
            <w:vAlign w:val="center"/>
            <w:hideMark/>
          </w:tcPr>
          <w:p w14:paraId="35B6EE6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FFG</w:t>
            </w:r>
          </w:p>
        </w:tc>
        <w:tc>
          <w:tcPr>
            <w:tcW w:w="1256" w:type="dxa"/>
            <w:tcBorders>
              <w:top w:val="nil"/>
              <w:left w:val="nil"/>
              <w:bottom w:val="single" w:sz="4" w:space="0" w:color="auto"/>
              <w:right w:val="single" w:sz="4" w:space="0" w:color="auto"/>
            </w:tcBorders>
            <w:shd w:val="clear" w:color="000000" w:fill="FFFFFF"/>
            <w:noWrap/>
            <w:vAlign w:val="center"/>
            <w:hideMark/>
          </w:tcPr>
          <w:p w14:paraId="45E3AC0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300</w:t>
            </w:r>
          </w:p>
        </w:tc>
        <w:tc>
          <w:tcPr>
            <w:tcW w:w="1260" w:type="dxa"/>
            <w:tcBorders>
              <w:top w:val="nil"/>
              <w:left w:val="nil"/>
              <w:bottom w:val="single" w:sz="4" w:space="0" w:color="auto"/>
              <w:right w:val="single" w:sz="4" w:space="0" w:color="auto"/>
            </w:tcBorders>
            <w:shd w:val="clear" w:color="000000" w:fill="FFFFFF"/>
            <w:noWrap/>
            <w:vAlign w:val="center"/>
            <w:hideMark/>
          </w:tcPr>
          <w:p w14:paraId="4A4C13A9"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400</w:t>
            </w:r>
          </w:p>
        </w:tc>
        <w:tc>
          <w:tcPr>
            <w:tcW w:w="954" w:type="dxa"/>
            <w:tcBorders>
              <w:top w:val="nil"/>
              <w:left w:val="nil"/>
              <w:bottom w:val="single" w:sz="4" w:space="0" w:color="auto"/>
              <w:right w:val="single" w:sz="4" w:space="0" w:color="auto"/>
            </w:tcBorders>
            <w:shd w:val="clear" w:color="auto" w:fill="auto"/>
            <w:noWrap/>
            <w:vAlign w:val="center"/>
            <w:hideMark/>
          </w:tcPr>
          <w:p w14:paraId="639B2949"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610E9E64"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5895F742"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0C3B89C1"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63205E5E"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15</w:t>
            </w:r>
          </w:p>
        </w:tc>
        <w:tc>
          <w:tcPr>
            <w:tcW w:w="2640" w:type="dxa"/>
            <w:tcBorders>
              <w:top w:val="nil"/>
              <w:left w:val="nil"/>
              <w:bottom w:val="single" w:sz="4" w:space="0" w:color="auto"/>
              <w:right w:val="single" w:sz="4" w:space="0" w:color="auto"/>
            </w:tcBorders>
            <w:shd w:val="clear" w:color="000000" w:fill="FFFFFF"/>
            <w:vAlign w:val="center"/>
            <w:hideMark/>
          </w:tcPr>
          <w:p w14:paraId="6BD13142" w14:textId="5C95F308"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w:t>
            </w:r>
            <w:r w:rsidR="003E7422" w:rsidRPr="00D958BD">
              <w:rPr>
                <w:rFonts w:ascii="Arial Narrow" w:eastAsia="Times New Roman" w:hAnsi="Arial Narrow"/>
                <w:sz w:val="20"/>
                <w:szCs w:val="20"/>
                <w:lang w:eastAsia="hr-HR"/>
              </w:rPr>
              <w:t>pojni komad s prirubnicama</w:t>
            </w:r>
          </w:p>
        </w:tc>
        <w:tc>
          <w:tcPr>
            <w:tcW w:w="800" w:type="dxa"/>
            <w:tcBorders>
              <w:top w:val="nil"/>
              <w:left w:val="nil"/>
              <w:bottom w:val="single" w:sz="4" w:space="0" w:color="auto"/>
              <w:right w:val="single" w:sz="4" w:space="0" w:color="auto"/>
            </w:tcBorders>
            <w:shd w:val="clear" w:color="000000" w:fill="FFFFFF"/>
            <w:vAlign w:val="center"/>
            <w:hideMark/>
          </w:tcPr>
          <w:p w14:paraId="535BAD82"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FFG</w:t>
            </w:r>
          </w:p>
        </w:tc>
        <w:tc>
          <w:tcPr>
            <w:tcW w:w="1256" w:type="dxa"/>
            <w:tcBorders>
              <w:top w:val="nil"/>
              <w:left w:val="nil"/>
              <w:bottom w:val="single" w:sz="4" w:space="0" w:color="auto"/>
              <w:right w:val="single" w:sz="4" w:space="0" w:color="auto"/>
            </w:tcBorders>
            <w:shd w:val="clear" w:color="000000" w:fill="FFFFFF"/>
            <w:noWrap/>
            <w:vAlign w:val="center"/>
            <w:hideMark/>
          </w:tcPr>
          <w:p w14:paraId="7F1C29D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300</w:t>
            </w:r>
          </w:p>
        </w:tc>
        <w:tc>
          <w:tcPr>
            <w:tcW w:w="1260" w:type="dxa"/>
            <w:tcBorders>
              <w:top w:val="nil"/>
              <w:left w:val="nil"/>
              <w:bottom w:val="single" w:sz="4" w:space="0" w:color="auto"/>
              <w:right w:val="single" w:sz="4" w:space="0" w:color="auto"/>
            </w:tcBorders>
            <w:shd w:val="clear" w:color="000000" w:fill="FFFFFF"/>
            <w:noWrap/>
            <w:vAlign w:val="center"/>
            <w:hideMark/>
          </w:tcPr>
          <w:p w14:paraId="767F1B16"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600</w:t>
            </w:r>
          </w:p>
        </w:tc>
        <w:tc>
          <w:tcPr>
            <w:tcW w:w="954" w:type="dxa"/>
            <w:tcBorders>
              <w:top w:val="nil"/>
              <w:left w:val="nil"/>
              <w:bottom w:val="single" w:sz="4" w:space="0" w:color="auto"/>
              <w:right w:val="single" w:sz="4" w:space="0" w:color="auto"/>
            </w:tcBorders>
            <w:shd w:val="clear" w:color="auto" w:fill="auto"/>
            <w:noWrap/>
            <w:vAlign w:val="center"/>
            <w:hideMark/>
          </w:tcPr>
          <w:p w14:paraId="053F1B8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0EAF18D9"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08DF5892"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7B557E46"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19DA4E33"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16</w:t>
            </w:r>
          </w:p>
        </w:tc>
        <w:tc>
          <w:tcPr>
            <w:tcW w:w="2640" w:type="dxa"/>
            <w:tcBorders>
              <w:top w:val="nil"/>
              <w:left w:val="nil"/>
              <w:bottom w:val="single" w:sz="4" w:space="0" w:color="auto"/>
              <w:right w:val="single" w:sz="4" w:space="0" w:color="auto"/>
            </w:tcBorders>
            <w:shd w:val="clear" w:color="000000" w:fill="FFFFFF"/>
            <w:vAlign w:val="center"/>
            <w:hideMark/>
          </w:tcPr>
          <w:p w14:paraId="66F6BD49" w14:textId="61DB2A59"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w:t>
            </w:r>
            <w:r w:rsidR="003E7422" w:rsidRPr="00D958BD">
              <w:rPr>
                <w:rFonts w:ascii="Arial Narrow" w:eastAsia="Times New Roman" w:hAnsi="Arial Narrow"/>
                <w:sz w:val="20"/>
                <w:szCs w:val="20"/>
                <w:lang w:eastAsia="hr-HR"/>
              </w:rPr>
              <w:t>pojni komad s prirubnicama</w:t>
            </w:r>
          </w:p>
        </w:tc>
        <w:tc>
          <w:tcPr>
            <w:tcW w:w="800" w:type="dxa"/>
            <w:tcBorders>
              <w:top w:val="nil"/>
              <w:left w:val="nil"/>
              <w:bottom w:val="single" w:sz="4" w:space="0" w:color="auto"/>
              <w:right w:val="single" w:sz="4" w:space="0" w:color="auto"/>
            </w:tcBorders>
            <w:shd w:val="clear" w:color="000000" w:fill="FFFFFF"/>
            <w:vAlign w:val="center"/>
            <w:hideMark/>
          </w:tcPr>
          <w:p w14:paraId="22C893A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FFG</w:t>
            </w:r>
          </w:p>
        </w:tc>
        <w:tc>
          <w:tcPr>
            <w:tcW w:w="1256" w:type="dxa"/>
            <w:tcBorders>
              <w:top w:val="nil"/>
              <w:left w:val="nil"/>
              <w:bottom w:val="single" w:sz="4" w:space="0" w:color="auto"/>
              <w:right w:val="single" w:sz="4" w:space="0" w:color="auto"/>
            </w:tcBorders>
            <w:shd w:val="clear" w:color="000000" w:fill="FFFFFF"/>
            <w:noWrap/>
            <w:vAlign w:val="center"/>
            <w:hideMark/>
          </w:tcPr>
          <w:p w14:paraId="03D54A5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300</w:t>
            </w:r>
          </w:p>
        </w:tc>
        <w:tc>
          <w:tcPr>
            <w:tcW w:w="1260" w:type="dxa"/>
            <w:tcBorders>
              <w:top w:val="nil"/>
              <w:left w:val="nil"/>
              <w:bottom w:val="single" w:sz="4" w:space="0" w:color="auto"/>
              <w:right w:val="single" w:sz="4" w:space="0" w:color="auto"/>
            </w:tcBorders>
            <w:shd w:val="clear" w:color="000000" w:fill="FFFFFF"/>
            <w:noWrap/>
            <w:vAlign w:val="center"/>
            <w:hideMark/>
          </w:tcPr>
          <w:p w14:paraId="289252F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1000</w:t>
            </w:r>
          </w:p>
        </w:tc>
        <w:tc>
          <w:tcPr>
            <w:tcW w:w="954" w:type="dxa"/>
            <w:tcBorders>
              <w:top w:val="nil"/>
              <w:left w:val="nil"/>
              <w:bottom w:val="single" w:sz="4" w:space="0" w:color="auto"/>
              <w:right w:val="single" w:sz="4" w:space="0" w:color="auto"/>
            </w:tcBorders>
            <w:shd w:val="clear" w:color="auto" w:fill="auto"/>
            <w:noWrap/>
            <w:vAlign w:val="center"/>
            <w:hideMark/>
          </w:tcPr>
          <w:p w14:paraId="108663CB"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4</w:t>
            </w:r>
          </w:p>
        </w:tc>
      </w:tr>
      <w:tr w:rsidR="00D958BD" w:rsidRPr="00D958BD" w14:paraId="060DFB27"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6E58F5DA"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65DC8ECD"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595F29CF"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17</w:t>
            </w:r>
          </w:p>
        </w:tc>
        <w:tc>
          <w:tcPr>
            <w:tcW w:w="2640" w:type="dxa"/>
            <w:tcBorders>
              <w:top w:val="nil"/>
              <w:left w:val="nil"/>
              <w:bottom w:val="single" w:sz="4" w:space="0" w:color="auto"/>
              <w:right w:val="single" w:sz="4" w:space="0" w:color="auto"/>
            </w:tcBorders>
            <w:shd w:val="clear" w:color="000000" w:fill="FFFFFF"/>
            <w:vAlign w:val="center"/>
            <w:hideMark/>
          </w:tcPr>
          <w:p w14:paraId="32D3D426" w14:textId="512B9AE1"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w:t>
            </w:r>
            <w:r w:rsidR="003E7422" w:rsidRPr="00D958BD">
              <w:rPr>
                <w:rFonts w:ascii="Arial Narrow" w:eastAsia="Times New Roman" w:hAnsi="Arial Narrow"/>
                <w:sz w:val="20"/>
                <w:szCs w:val="20"/>
                <w:lang w:eastAsia="hr-HR"/>
              </w:rPr>
              <w:t>pojni komad s prirubnicama</w:t>
            </w:r>
          </w:p>
        </w:tc>
        <w:tc>
          <w:tcPr>
            <w:tcW w:w="800" w:type="dxa"/>
            <w:tcBorders>
              <w:top w:val="nil"/>
              <w:left w:val="nil"/>
              <w:bottom w:val="single" w:sz="4" w:space="0" w:color="auto"/>
              <w:right w:val="single" w:sz="4" w:space="0" w:color="auto"/>
            </w:tcBorders>
            <w:shd w:val="clear" w:color="000000" w:fill="FFFFFF"/>
            <w:vAlign w:val="center"/>
            <w:hideMark/>
          </w:tcPr>
          <w:p w14:paraId="037E8981"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FFG</w:t>
            </w:r>
          </w:p>
        </w:tc>
        <w:tc>
          <w:tcPr>
            <w:tcW w:w="1256" w:type="dxa"/>
            <w:tcBorders>
              <w:top w:val="nil"/>
              <w:left w:val="nil"/>
              <w:bottom w:val="single" w:sz="4" w:space="0" w:color="auto"/>
              <w:right w:val="single" w:sz="4" w:space="0" w:color="auto"/>
            </w:tcBorders>
            <w:shd w:val="clear" w:color="000000" w:fill="FFFFFF"/>
            <w:noWrap/>
            <w:vAlign w:val="center"/>
            <w:hideMark/>
          </w:tcPr>
          <w:p w14:paraId="286DC93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400</w:t>
            </w:r>
          </w:p>
        </w:tc>
        <w:tc>
          <w:tcPr>
            <w:tcW w:w="1260" w:type="dxa"/>
            <w:tcBorders>
              <w:top w:val="nil"/>
              <w:left w:val="nil"/>
              <w:bottom w:val="single" w:sz="4" w:space="0" w:color="auto"/>
              <w:right w:val="single" w:sz="4" w:space="0" w:color="auto"/>
            </w:tcBorders>
            <w:shd w:val="clear" w:color="000000" w:fill="FFFFFF"/>
            <w:noWrap/>
            <w:vAlign w:val="center"/>
            <w:hideMark/>
          </w:tcPr>
          <w:p w14:paraId="16CD3B65"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1000</w:t>
            </w:r>
          </w:p>
        </w:tc>
        <w:tc>
          <w:tcPr>
            <w:tcW w:w="954" w:type="dxa"/>
            <w:tcBorders>
              <w:top w:val="nil"/>
              <w:left w:val="nil"/>
              <w:bottom w:val="single" w:sz="4" w:space="0" w:color="auto"/>
              <w:right w:val="single" w:sz="4" w:space="0" w:color="auto"/>
            </w:tcBorders>
            <w:shd w:val="clear" w:color="auto" w:fill="auto"/>
            <w:noWrap/>
            <w:vAlign w:val="center"/>
            <w:hideMark/>
          </w:tcPr>
          <w:p w14:paraId="5A6C4132"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699A0D25"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6168AE6E"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07F892B2"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66207D3F"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18</w:t>
            </w:r>
          </w:p>
        </w:tc>
        <w:tc>
          <w:tcPr>
            <w:tcW w:w="2640" w:type="dxa"/>
            <w:tcBorders>
              <w:top w:val="nil"/>
              <w:left w:val="nil"/>
              <w:bottom w:val="single" w:sz="4" w:space="0" w:color="auto"/>
              <w:right w:val="single" w:sz="4" w:space="0" w:color="auto"/>
            </w:tcBorders>
            <w:shd w:val="clear" w:color="auto" w:fill="auto"/>
            <w:vAlign w:val="center"/>
            <w:hideMark/>
          </w:tcPr>
          <w:p w14:paraId="0771B7C7" w14:textId="52410FB6"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Lučni komad sa stopalom</w:t>
            </w:r>
          </w:p>
        </w:tc>
        <w:tc>
          <w:tcPr>
            <w:tcW w:w="800" w:type="dxa"/>
            <w:tcBorders>
              <w:top w:val="nil"/>
              <w:left w:val="nil"/>
              <w:bottom w:val="single" w:sz="4" w:space="0" w:color="auto"/>
              <w:right w:val="single" w:sz="4" w:space="0" w:color="auto"/>
            </w:tcBorders>
            <w:shd w:val="clear" w:color="auto" w:fill="auto"/>
            <w:vAlign w:val="center"/>
            <w:hideMark/>
          </w:tcPr>
          <w:p w14:paraId="30A3F143"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xml:space="preserve">N </w:t>
            </w:r>
          </w:p>
        </w:tc>
        <w:tc>
          <w:tcPr>
            <w:tcW w:w="1256" w:type="dxa"/>
            <w:tcBorders>
              <w:top w:val="nil"/>
              <w:left w:val="nil"/>
              <w:bottom w:val="single" w:sz="4" w:space="0" w:color="auto"/>
              <w:right w:val="single" w:sz="4" w:space="0" w:color="auto"/>
            </w:tcBorders>
            <w:shd w:val="clear" w:color="auto" w:fill="auto"/>
            <w:noWrap/>
            <w:vAlign w:val="center"/>
            <w:hideMark/>
          </w:tcPr>
          <w:p w14:paraId="1C6B5203"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80</w:t>
            </w:r>
          </w:p>
        </w:tc>
        <w:tc>
          <w:tcPr>
            <w:tcW w:w="1260" w:type="dxa"/>
            <w:tcBorders>
              <w:top w:val="nil"/>
              <w:left w:val="nil"/>
              <w:bottom w:val="single" w:sz="4" w:space="0" w:color="auto"/>
              <w:right w:val="single" w:sz="4" w:space="0" w:color="auto"/>
            </w:tcBorders>
            <w:shd w:val="clear" w:color="auto" w:fill="auto"/>
            <w:noWrap/>
            <w:vAlign w:val="center"/>
            <w:hideMark/>
          </w:tcPr>
          <w:p w14:paraId="5C35F92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275</w:t>
            </w:r>
          </w:p>
        </w:tc>
        <w:tc>
          <w:tcPr>
            <w:tcW w:w="954" w:type="dxa"/>
            <w:tcBorders>
              <w:top w:val="nil"/>
              <w:left w:val="nil"/>
              <w:bottom w:val="single" w:sz="4" w:space="0" w:color="auto"/>
              <w:right w:val="single" w:sz="4" w:space="0" w:color="auto"/>
            </w:tcBorders>
            <w:shd w:val="clear" w:color="auto" w:fill="auto"/>
            <w:noWrap/>
            <w:vAlign w:val="center"/>
            <w:hideMark/>
          </w:tcPr>
          <w:p w14:paraId="1DA54D7A"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4</w:t>
            </w:r>
          </w:p>
        </w:tc>
      </w:tr>
      <w:tr w:rsidR="00D958BD" w:rsidRPr="00D958BD" w14:paraId="377292CB"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55F73DC0"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0908CB84"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3174357C"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19</w:t>
            </w:r>
          </w:p>
        </w:tc>
        <w:tc>
          <w:tcPr>
            <w:tcW w:w="2640" w:type="dxa"/>
            <w:tcBorders>
              <w:top w:val="nil"/>
              <w:left w:val="nil"/>
              <w:bottom w:val="single" w:sz="4" w:space="0" w:color="auto"/>
              <w:right w:val="single" w:sz="4" w:space="0" w:color="auto"/>
            </w:tcBorders>
            <w:shd w:val="clear" w:color="auto" w:fill="auto"/>
            <w:vAlign w:val="center"/>
            <w:hideMark/>
          </w:tcPr>
          <w:p w14:paraId="5234A82B" w14:textId="66BE425D"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EU-komad s prirubnicom i TJ-kolčakom</w:t>
            </w:r>
          </w:p>
        </w:tc>
        <w:tc>
          <w:tcPr>
            <w:tcW w:w="800" w:type="dxa"/>
            <w:tcBorders>
              <w:top w:val="nil"/>
              <w:left w:val="nil"/>
              <w:bottom w:val="single" w:sz="4" w:space="0" w:color="auto"/>
              <w:right w:val="single" w:sz="4" w:space="0" w:color="auto"/>
            </w:tcBorders>
            <w:shd w:val="clear" w:color="auto" w:fill="auto"/>
            <w:vAlign w:val="center"/>
            <w:hideMark/>
          </w:tcPr>
          <w:p w14:paraId="49245675"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EU</w:t>
            </w:r>
          </w:p>
        </w:tc>
        <w:tc>
          <w:tcPr>
            <w:tcW w:w="1256" w:type="dxa"/>
            <w:tcBorders>
              <w:top w:val="nil"/>
              <w:left w:val="nil"/>
              <w:bottom w:val="single" w:sz="4" w:space="0" w:color="auto"/>
              <w:right w:val="single" w:sz="4" w:space="0" w:color="auto"/>
            </w:tcBorders>
            <w:shd w:val="clear" w:color="auto" w:fill="auto"/>
            <w:noWrap/>
            <w:vAlign w:val="center"/>
            <w:hideMark/>
          </w:tcPr>
          <w:p w14:paraId="1215A25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400</w:t>
            </w:r>
          </w:p>
        </w:tc>
        <w:tc>
          <w:tcPr>
            <w:tcW w:w="1260" w:type="dxa"/>
            <w:tcBorders>
              <w:top w:val="nil"/>
              <w:left w:val="nil"/>
              <w:bottom w:val="single" w:sz="4" w:space="0" w:color="auto"/>
              <w:right w:val="single" w:sz="4" w:space="0" w:color="auto"/>
            </w:tcBorders>
            <w:shd w:val="clear" w:color="auto" w:fill="auto"/>
            <w:noWrap/>
            <w:vAlign w:val="center"/>
            <w:hideMark/>
          </w:tcPr>
          <w:p w14:paraId="6302BE26"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180</w:t>
            </w:r>
          </w:p>
        </w:tc>
        <w:tc>
          <w:tcPr>
            <w:tcW w:w="954" w:type="dxa"/>
            <w:tcBorders>
              <w:top w:val="nil"/>
              <w:left w:val="nil"/>
              <w:bottom w:val="single" w:sz="4" w:space="0" w:color="auto"/>
              <w:right w:val="single" w:sz="4" w:space="0" w:color="auto"/>
            </w:tcBorders>
            <w:shd w:val="clear" w:color="auto" w:fill="auto"/>
            <w:noWrap/>
            <w:vAlign w:val="center"/>
            <w:hideMark/>
          </w:tcPr>
          <w:p w14:paraId="7B459503"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272D747F"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41765594"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73BDF4D1"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5965DEE6"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20</w:t>
            </w:r>
          </w:p>
        </w:tc>
        <w:tc>
          <w:tcPr>
            <w:tcW w:w="2640" w:type="dxa"/>
            <w:tcBorders>
              <w:top w:val="nil"/>
              <w:left w:val="nil"/>
              <w:bottom w:val="single" w:sz="4" w:space="0" w:color="auto"/>
              <w:right w:val="single" w:sz="4" w:space="0" w:color="auto"/>
            </w:tcBorders>
            <w:shd w:val="clear" w:color="auto" w:fill="auto"/>
            <w:vAlign w:val="center"/>
            <w:hideMark/>
          </w:tcPr>
          <w:p w14:paraId="342509D4" w14:textId="58842F83"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Slobodna prirubnica</w:t>
            </w:r>
          </w:p>
        </w:tc>
        <w:tc>
          <w:tcPr>
            <w:tcW w:w="800" w:type="dxa"/>
            <w:tcBorders>
              <w:top w:val="nil"/>
              <w:left w:val="nil"/>
              <w:bottom w:val="single" w:sz="4" w:space="0" w:color="auto"/>
              <w:right w:val="single" w:sz="4" w:space="0" w:color="auto"/>
            </w:tcBorders>
            <w:shd w:val="clear" w:color="auto" w:fill="auto"/>
            <w:vAlign w:val="center"/>
            <w:hideMark/>
          </w:tcPr>
          <w:p w14:paraId="0BF6CF8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SP</w:t>
            </w:r>
          </w:p>
        </w:tc>
        <w:tc>
          <w:tcPr>
            <w:tcW w:w="1256" w:type="dxa"/>
            <w:tcBorders>
              <w:top w:val="nil"/>
              <w:left w:val="nil"/>
              <w:bottom w:val="single" w:sz="4" w:space="0" w:color="auto"/>
              <w:right w:val="single" w:sz="4" w:space="0" w:color="auto"/>
            </w:tcBorders>
            <w:shd w:val="clear" w:color="auto" w:fill="auto"/>
            <w:noWrap/>
            <w:vAlign w:val="center"/>
            <w:hideMark/>
          </w:tcPr>
          <w:p w14:paraId="16851D4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200</w:t>
            </w:r>
          </w:p>
        </w:tc>
        <w:tc>
          <w:tcPr>
            <w:tcW w:w="1260" w:type="dxa"/>
            <w:tcBorders>
              <w:top w:val="nil"/>
              <w:left w:val="nil"/>
              <w:bottom w:val="single" w:sz="4" w:space="0" w:color="auto"/>
              <w:right w:val="single" w:sz="4" w:space="0" w:color="auto"/>
            </w:tcBorders>
            <w:shd w:val="clear" w:color="auto" w:fill="auto"/>
            <w:noWrap/>
            <w:vAlign w:val="center"/>
            <w:hideMark/>
          </w:tcPr>
          <w:p w14:paraId="0BC10A75"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w:t>
            </w:r>
          </w:p>
        </w:tc>
        <w:tc>
          <w:tcPr>
            <w:tcW w:w="954" w:type="dxa"/>
            <w:tcBorders>
              <w:top w:val="nil"/>
              <w:left w:val="nil"/>
              <w:bottom w:val="single" w:sz="4" w:space="0" w:color="auto"/>
              <w:right w:val="single" w:sz="4" w:space="0" w:color="auto"/>
            </w:tcBorders>
            <w:shd w:val="clear" w:color="auto" w:fill="auto"/>
            <w:noWrap/>
            <w:vAlign w:val="center"/>
            <w:hideMark/>
          </w:tcPr>
          <w:p w14:paraId="07BADFE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12</w:t>
            </w:r>
          </w:p>
        </w:tc>
      </w:tr>
      <w:tr w:rsidR="00D958BD" w:rsidRPr="00D958BD" w14:paraId="1E3F81D2"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15DAE71C"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09E0CEC7"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10696537"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21</w:t>
            </w:r>
          </w:p>
        </w:tc>
        <w:tc>
          <w:tcPr>
            <w:tcW w:w="2640" w:type="dxa"/>
            <w:tcBorders>
              <w:top w:val="nil"/>
              <w:left w:val="nil"/>
              <w:bottom w:val="single" w:sz="4" w:space="0" w:color="auto"/>
              <w:right w:val="single" w:sz="4" w:space="0" w:color="auto"/>
            </w:tcBorders>
            <w:shd w:val="clear" w:color="auto" w:fill="auto"/>
            <w:vAlign w:val="center"/>
            <w:hideMark/>
          </w:tcPr>
          <w:p w14:paraId="365C95F2" w14:textId="0F7F3A60"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Slobodna prirubnica</w:t>
            </w:r>
          </w:p>
        </w:tc>
        <w:tc>
          <w:tcPr>
            <w:tcW w:w="800" w:type="dxa"/>
            <w:tcBorders>
              <w:top w:val="nil"/>
              <w:left w:val="nil"/>
              <w:bottom w:val="single" w:sz="4" w:space="0" w:color="auto"/>
              <w:right w:val="single" w:sz="4" w:space="0" w:color="auto"/>
            </w:tcBorders>
            <w:shd w:val="clear" w:color="auto" w:fill="auto"/>
            <w:vAlign w:val="center"/>
            <w:hideMark/>
          </w:tcPr>
          <w:p w14:paraId="18F129C7"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SP</w:t>
            </w:r>
          </w:p>
        </w:tc>
        <w:tc>
          <w:tcPr>
            <w:tcW w:w="1256" w:type="dxa"/>
            <w:tcBorders>
              <w:top w:val="nil"/>
              <w:left w:val="nil"/>
              <w:bottom w:val="single" w:sz="4" w:space="0" w:color="auto"/>
              <w:right w:val="single" w:sz="4" w:space="0" w:color="auto"/>
            </w:tcBorders>
            <w:shd w:val="clear" w:color="auto" w:fill="auto"/>
            <w:noWrap/>
            <w:vAlign w:val="center"/>
            <w:hideMark/>
          </w:tcPr>
          <w:p w14:paraId="76DC67F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250</w:t>
            </w:r>
          </w:p>
        </w:tc>
        <w:tc>
          <w:tcPr>
            <w:tcW w:w="1260" w:type="dxa"/>
            <w:tcBorders>
              <w:top w:val="nil"/>
              <w:left w:val="nil"/>
              <w:bottom w:val="single" w:sz="4" w:space="0" w:color="auto"/>
              <w:right w:val="single" w:sz="4" w:space="0" w:color="auto"/>
            </w:tcBorders>
            <w:shd w:val="clear" w:color="auto" w:fill="auto"/>
            <w:noWrap/>
            <w:vAlign w:val="center"/>
            <w:hideMark/>
          </w:tcPr>
          <w:p w14:paraId="008E7E07"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w:t>
            </w:r>
          </w:p>
        </w:tc>
        <w:tc>
          <w:tcPr>
            <w:tcW w:w="954" w:type="dxa"/>
            <w:tcBorders>
              <w:top w:val="nil"/>
              <w:left w:val="nil"/>
              <w:bottom w:val="single" w:sz="4" w:space="0" w:color="auto"/>
              <w:right w:val="single" w:sz="4" w:space="0" w:color="auto"/>
            </w:tcBorders>
            <w:shd w:val="clear" w:color="auto" w:fill="auto"/>
            <w:noWrap/>
            <w:vAlign w:val="center"/>
            <w:hideMark/>
          </w:tcPr>
          <w:p w14:paraId="758584AB"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14</w:t>
            </w:r>
          </w:p>
        </w:tc>
      </w:tr>
      <w:tr w:rsidR="00D958BD" w:rsidRPr="00D958BD" w14:paraId="29DADFF5"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0564114F"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6AF8CA21"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656F4A4C"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22</w:t>
            </w:r>
          </w:p>
        </w:tc>
        <w:tc>
          <w:tcPr>
            <w:tcW w:w="2640" w:type="dxa"/>
            <w:tcBorders>
              <w:top w:val="nil"/>
              <w:left w:val="nil"/>
              <w:bottom w:val="single" w:sz="4" w:space="0" w:color="auto"/>
              <w:right w:val="single" w:sz="4" w:space="0" w:color="auto"/>
            </w:tcBorders>
            <w:shd w:val="clear" w:color="auto" w:fill="auto"/>
            <w:vAlign w:val="center"/>
            <w:hideMark/>
          </w:tcPr>
          <w:p w14:paraId="79823E9E" w14:textId="11EE49FF"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Slobodna prirubnica</w:t>
            </w:r>
          </w:p>
        </w:tc>
        <w:tc>
          <w:tcPr>
            <w:tcW w:w="800" w:type="dxa"/>
            <w:tcBorders>
              <w:top w:val="nil"/>
              <w:left w:val="nil"/>
              <w:bottom w:val="single" w:sz="4" w:space="0" w:color="auto"/>
              <w:right w:val="single" w:sz="4" w:space="0" w:color="auto"/>
            </w:tcBorders>
            <w:shd w:val="clear" w:color="auto" w:fill="auto"/>
            <w:vAlign w:val="center"/>
            <w:hideMark/>
          </w:tcPr>
          <w:p w14:paraId="14A91AA7"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SP</w:t>
            </w:r>
          </w:p>
        </w:tc>
        <w:tc>
          <w:tcPr>
            <w:tcW w:w="1256" w:type="dxa"/>
            <w:tcBorders>
              <w:top w:val="nil"/>
              <w:left w:val="nil"/>
              <w:bottom w:val="single" w:sz="4" w:space="0" w:color="auto"/>
              <w:right w:val="single" w:sz="4" w:space="0" w:color="auto"/>
            </w:tcBorders>
            <w:shd w:val="clear" w:color="auto" w:fill="auto"/>
            <w:noWrap/>
            <w:vAlign w:val="center"/>
            <w:hideMark/>
          </w:tcPr>
          <w:p w14:paraId="367037D5"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300</w:t>
            </w:r>
          </w:p>
        </w:tc>
        <w:tc>
          <w:tcPr>
            <w:tcW w:w="1260" w:type="dxa"/>
            <w:tcBorders>
              <w:top w:val="nil"/>
              <w:left w:val="nil"/>
              <w:bottom w:val="single" w:sz="4" w:space="0" w:color="auto"/>
              <w:right w:val="single" w:sz="4" w:space="0" w:color="auto"/>
            </w:tcBorders>
            <w:shd w:val="clear" w:color="auto" w:fill="auto"/>
            <w:noWrap/>
            <w:vAlign w:val="center"/>
            <w:hideMark/>
          </w:tcPr>
          <w:p w14:paraId="0A1AC4F1"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w:t>
            </w:r>
          </w:p>
        </w:tc>
        <w:tc>
          <w:tcPr>
            <w:tcW w:w="954" w:type="dxa"/>
            <w:tcBorders>
              <w:top w:val="nil"/>
              <w:left w:val="nil"/>
              <w:bottom w:val="single" w:sz="4" w:space="0" w:color="auto"/>
              <w:right w:val="single" w:sz="4" w:space="0" w:color="auto"/>
            </w:tcBorders>
            <w:shd w:val="clear" w:color="auto" w:fill="auto"/>
            <w:noWrap/>
            <w:vAlign w:val="center"/>
            <w:hideMark/>
          </w:tcPr>
          <w:p w14:paraId="40020DD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w:t>
            </w:r>
          </w:p>
        </w:tc>
      </w:tr>
      <w:tr w:rsidR="00D958BD" w:rsidRPr="00D958BD" w14:paraId="739FBA15"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4CCE7978"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2816C4AA"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0C837FF5"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23</w:t>
            </w:r>
          </w:p>
        </w:tc>
        <w:tc>
          <w:tcPr>
            <w:tcW w:w="2640" w:type="dxa"/>
            <w:tcBorders>
              <w:top w:val="nil"/>
              <w:left w:val="nil"/>
              <w:bottom w:val="single" w:sz="4" w:space="0" w:color="auto"/>
              <w:right w:val="single" w:sz="4" w:space="0" w:color="auto"/>
            </w:tcBorders>
            <w:shd w:val="clear" w:color="auto" w:fill="auto"/>
            <w:vAlign w:val="center"/>
            <w:hideMark/>
          </w:tcPr>
          <w:p w14:paraId="2BD09772" w14:textId="7BF1ABDA"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Završetak za prirubnicu</w:t>
            </w:r>
          </w:p>
        </w:tc>
        <w:tc>
          <w:tcPr>
            <w:tcW w:w="800" w:type="dxa"/>
            <w:tcBorders>
              <w:top w:val="nil"/>
              <w:left w:val="nil"/>
              <w:bottom w:val="single" w:sz="4" w:space="0" w:color="auto"/>
              <w:right w:val="single" w:sz="4" w:space="0" w:color="auto"/>
            </w:tcBorders>
            <w:shd w:val="clear" w:color="auto" w:fill="auto"/>
            <w:vAlign w:val="center"/>
            <w:hideMark/>
          </w:tcPr>
          <w:p w14:paraId="7C4EC827"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X</w:t>
            </w:r>
          </w:p>
        </w:tc>
        <w:tc>
          <w:tcPr>
            <w:tcW w:w="1256" w:type="dxa"/>
            <w:tcBorders>
              <w:top w:val="nil"/>
              <w:left w:val="nil"/>
              <w:bottom w:val="single" w:sz="4" w:space="0" w:color="auto"/>
              <w:right w:val="single" w:sz="4" w:space="0" w:color="auto"/>
            </w:tcBorders>
            <w:shd w:val="clear" w:color="auto" w:fill="auto"/>
            <w:noWrap/>
            <w:vAlign w:val="center"/>
            <w:hideMark/>
          </w:tcPr>
          <w:p w14:paraId="756174E7"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200</w:t>
            </w:r>
          </w:p>
        </w:tc>
        <w:tc>
          <w:tcPr>
            <w:tcW w:w="1260" w:type="dxa"/>
            <w:tcBorders>
              <w:top w:val="nil"/>
              <w:left w:val="nil"/>
              <w:bottom w:val="single" w:sz="4" w:space="0" w:color="auto"/>
              <w:right w:val="single" w:sz="4" w:space="0" w:color="auto"/>
            </w:tcBorders>
            <w:shd w:val="clear" w:color="auto" w:fill="auto"/>
            <w:noWrap/>
            <w:vAlign w:val="center"/>
            <w:hideMark/>
          </w:tcPr>
          <w:p w14:paraId="36CEC21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w:t>
            </w:r>
          </w:p>
        </w:tc>
        <w:tc>
          <w:tcPr>
            <w:tcW w:w="954" w:type="dxa"/>
            <w:tcBorders>
              <w:top w:val="nil"/>
              <w:left w:val="nil"/>
              <w:bottom w:val="single" w:sz="4" w:space="0" w:color="auto"/>
              <w:right w:val="single" w:sz="4" w:space="0" w:color="auto"/>
            </w:tcBorders>
            <w:shd w:val="clear" w:color="auto" w:fill="auto"/>
            <w:noWrap/>
            <w:vAlign w:val="center"/>
            <w:hideMark/>
          </w:tcPr>
          <w:p w14:paraId="34F9F102"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w:t>
            </w:r>
          </w:p>
        </w:tc>
      </w:tr>
      <w:tr w:rsidR="00D958BD" w:rsidRPr="00D958BD" w14:paraId="1D7444C3"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51B2A818"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4DE79349"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480A26F1"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24</w:t>
            </w:r>
          </w:p>
        </w:tc>
        <w:tc>
          <w:tcPr>
            <w:tcW w:w="2640" w:type="dxa"/>
            <w:tcBorders>
              <w:top w:val="nil"/>
              <w:left w:val="nil"/>
              <w:bottom w:val="single" w:sz="4" w:space="0" w:color="auto"/>
              <w:right w:val="single" w:sz="4" w:space="0" w:color="auto"/>
            </w:tcBorders>
            <w:shd w:val="clear" w:color="auto" w:fill="auto"/>
            <w:vAlign w:val="center"/>
            <w:hideMark/>
          </w:tcPr>
          <w:p w14:paraId="4884DA12" w14:textId="2B6D521E"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Završetak za prirubnicu</w:t>
            </w:r>
          </w:p>
        </w:tc>
        <w:tc>
          <w:tcPr>
            <w:tcW w:w="800" w:type="dxa"/>
            <w:tcBorders>
              <w:top w:val="nil"/>
              <w:left w:val="nil"/>
              <w:bottom w:val="single" w:sz="4" w:space="0" w:color="auto"/>
              <w:right w:val="single" w:sz="4" w:space="0" w:color="auto"/>
            </w:tcBorders>
            <w:shd w:val="clear" w:color="auto" w:fill="auto"/>
            <w:vAlign w:val="center"/>
            <w:hideMark/>
          </w:tcPr>
          <w:p w14:paraId="2BAEBB4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X</w:t>
            </w:r>
          </w:p>
        </w:tc>
        <w:tc>
          <w:tcPr>
            <w:tcW w:w="1256" w:type="dxa"/>
            <w:tcBorders>
              <w:top w:val="nil"/>
              <w:left w:val="nil"/>
              <w:bottom w:val="single" w:sz="4" w:space="0" w:color="auto"/>
              <w:right w:val="single" w:sz="4" w:space="0" w:color="auto"/>
            </w:tcBorders>
            <w:shd w:val="clear" w:color="auto" w:fill="auto"/>
            <w:noWrap/>
            <w:vAlign w:val="center"/>
            <w:hideMark/>
          </w:tcPr>
          <w:p w14:paraId="69548636"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250</w:t>
            </w:r>
          </w:p>
        </w:tc>
        <w:tc>
          <w:tcPr>
            <w:tcW w:w="1260" w:type="dxa"/>
            <w:tcBorders>
              <w:top w:val="nil"/>
              <w:left w:val="nil"/>
              <w:bottom w:val="single" w:sz="4" w:space="0" w:color="auto"/>
              <w:right w:val="single" w:sz="4" w:space="0" w:color="auto"/>
            </w:tcBorders>
            <w:shd w:val="clear" w:color="auto" w:fill="auto"/>
            <w:noWrap/>
            <w:vAlign w:val="center"/>
            <w:hideMark/>
          </w:tcPr>
          <w:p w14:paraId="6AADAE84"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w:t>
            </w:r>
          </w:p>
        </w:tc>
        <w:tc>
          <w:tcPr>
            <w:tcW w:w="954" w:type="dxa"/>
            <w:tcBorders>
              <w:top w:val="nil"/>
              <w:left w:val="nil"/>
              <w:bottom w:val="single" w:sz="4" w:space="0" w:color="auto"/>
              <w:right w:val="single" w:sz="4" w:space="0" w:color="auto"/>
            </w:tcBorders>
            <w:shd w:val="clear" w:color="auto" w:fill="auto"/>
            <w:noWrap/>
            <w:vAlign w:val="center"/>
            <w:hideMark/>
          </w:tcPr>
          <w:p w14:paraId="240CE32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w:t>
            </w:r>
          </w:p>
        </w:tc>
      </w:tr>
      <w:tr w:rsidR="00D958BD" w:rsidRPr="00D958BD" w14:paraId="5AC25708"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107EB9A5"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68A4A962"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10030885"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25</w:t>
            </w:r>
          </w:p>
        </w:tc>
        <w:tc>
          <w:tcPr>
            <w:tcW w:w="2640" w:type="dxa"/>
            <w:tcBorders>
              <w:top w:val="nil"/>
              <w:left w:val="nil"/>
              <w:bottom w:val="single" w:sz="4" w:space="0" w:color="auto"/>
              <w:right w:val="single" w:sz="4" w:space="0" w:color="auto"/>
            </w:tcBorders>
            <w:shd w:val="clear" w:color="auto" w:fill="auto"/>
            <w:vAlign w:val="center"/>
            <w:hideMark/>
          </w:tcPr>
          <w:p w14:paraId="5F6A89B7" w14:textId="40BA8651"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Vatrogasna spojnica</w:t>
            </w:r>
          </w:p>
        </w:tc>
        <w:tc>
          <w:tcPr>
            <w:tcW w:w="800" w:type="dxa"/>
            <w:tcBorders>
              <w:top w:val="nil"/>
              <w:left w:val="nil"/>
              <w:bottom w:val="single" w:sz="4" w:space="0" w:color="auto"/>
              <w:right w:val="single" w:sz="4" w:space="0" w:color="auto"/>
            </w:tcBorders>
            <w:shd w:val="clear" w:color="auto" w:fill="auto"/>
            <w:vAlign w:val="center"/>
            <w:hideMark/>
          </w:tcPr>
          <w:p w14:paraId="1532228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VS</w:t>
            </w:r>
          </w:p>
        </w:tc>
        <w:tc>
          <w:tcPr>
            <w:tcW w:w="1256" w:type="dxa"/>
            <w:tcBorders>
              <w:top w:val="nil"/>
              <w:left w:val="nil"/>
              <w:bottom w:val="single" w:sz="4" w:space="0" w:color="auto"/>
              <w:right w:val="single" w:sz="4" w:space="0" w:color="auto"/>
            </w:tcBorders>
            <w:shd w:val="clear" w:color="auto" w:fill="auto"/>
            <w:noWrap/>
            <w:vAlign w:val="center"/>
            <w:hideMark/>
          </w:tcPr>
          <w:p w14:paraId="3F64325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80</w:t>
            </w:r>
          </w:p>
        </w:tc>
        <w:tc>
          <w:tcPr>
            <w:tcW w:w="1260" w:type="dxa"/>
            <w:tcBorders>
              <w:top w:val="nil"/>
              <w:left w:val="nil"/>
              <w:bottom w:val="single" w:sz="4" w:space="0" w:color="auto"/>
              <w:right w:val="single" w:sz="4" w:space="0" w:color="auto"/>
            </w:tcBorders>
            <w:shd w:val="clear" w:color="auto" w:fill="auto"/>
            <w:noWrap/>
            <w:vAlign w:val="center"/>
            <w:hideMark/>
          </w:tcPr>
          <w:p w14:paraId="01ED345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131,5</w:t>
            </w:r>
          </w:p>
        </w:tc>
        <w:tc>
          <w:tcPr>
            <w:tcW w:w="954" w:type="dxa"/>
            <w:tcBorders>
              <w:top w:val="nil"/>
              <w:left w:val="nil"/>
              <w:bottom w:val="single" w:sz="4" w:space="0" w:color="auto"/>
              <w:right w:val="single" w:sz="4" w:space="0" w:color="auto"/>
            </w:tcBorders>
            <w:shd w:val="clear" w:color="auto" w:fill="auto"/>
            <w:noWrap/>
            <w:vAlign w:val="center"/>
            <w:hideMark/>
          </w:tcPr>
          <w:p w14:paraId="03FEA31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w:t>
            </w:r>
          </w:p>
        </w:tc>
      </w:tr>
      <w:tr w:rsidR="00D958BD" w:rsidRPr="00D958BD" w14:paraId="3D01D224"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6C91C3E8" w14:textId="77777777" w:rsidR="00D958BD" w:rsidRPr="00D958BD" w:rsidRDefault="00D958BD" w:rsidP="00D958BD">
            <w:pPr>
              <w:rPr>
                <w:rFonts w:ascii="Arial Narrow" w:eastAsia="Times New Roman" w:hAnsi="Arial Narrow"/>
                <w:b/>
                <w:bCs/>
                <w:sz w:val="20"/>
                <w:szCs w:val="20"/>
                <w:lang w:eastAsia="hr-HR"/>
              </w:rPr>
            </w:pPr>
          </w:p>
        </w:tc>
        <w:tc>
          <w:tcPr>
            <w:tcW w:w="60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2F158F6C"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PEHD</w:t>
            </w:r>
          </w:p>
        </w:tc>
        <w:tc>
          <w:tcPr>
            <w:tcW w:w="620" w:type="dxa"/>
            <w:tcBorders>
              <w:top w:val="nil"/>
              <w:left w:val="nil"/>
              <w:bottom w:val="single" w:sz="4" w:space="0" w:color="auto"/>
              <w:right w:val="single" w:sz="4" w:space="0" w:color="auto"/>
            </w:tcBorders>
            <w:shd w:val="clear" w:color="auto" w:fill="auto"/>
            <w:noWrap/>
            <w:vAlign w:val="center"/>
            <w:hideMark/>
          </w:tcPr>
          <w:p w14:paraId="692BEAB0"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26</w:t>
            </w:r>
          </w:p>
        </w:tc>
        <w:tc>
          <w:tcPr>
            <w:tcW w:w="2640" w:type="dxa"/>
            <w:tcBorders>
              <w:top w:val="nil"/>
              <w:left w:val="nil"/>
              <w:bottom w:val="single" w:sz="4" w:space="0" w:color="auto"/>
              <w:right w:val="single" w:sz="4" w:space="0" w:color="auto"/>
            </w:tcBorders>
            <w:shd w:val="clear" w:color="auto" w:fill="auto"/>
            <w:vAlign w:val="center"/>
            <w:hideMark/>
          </w:tcPr>
          <w:p w14:paraId="54D75494" w14:textId="4B1C17D7"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xml:space="preserve">PEHD </w:t>
            </w:r>
            <w:r w:rsidR="003E7422" w:rsidRPr="00D958BD">
              <w:rPr>
                <w:rFonts w:ascii="Arial Narrow" w:eastAsia="Times New Roman" w:hAnsi="Arial Narrow"/>
                <w:sz w:val="20"/>
                <w:szCs w:val="20"/>
                <w:lang w:eastAsia="hr-HR"/>
              </w:rPr>
              <w:t>tuljak</w:t>
            </w:r>
          </w:p>
        </w:tc>
        <w:tc>
          <w:tcPr>
            <w:tcW w:w="800" w:type="dxa"/>
            <w:tcBorders>
              <w:top w:val="nil"/>
              <w:left w:val="nil"/>
              <w:bottom w:val="single" w:sz="4" w:space="0" w:color="auto"/>
              <w:right w:val="single" w:sz="4" w:space="0" w:color="auto"/>
            </w:tcBorders>
            <w:shd w:val="clear" w:color="auto" w:fill="auto"/>
            <w:vAlign w:val="center"/>
            <w:hideMark/>
          </w:tcPr>
          <w:p w14:paraId="63D4882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1256" w:type="dxa"/>
            <w:tcBorders>
              <w:top w:val="nil"/>
              <w:left w:val="nil"/>
              <w:bottom w:val="single" w:sz="4" w:space="0" w:color="auto"/>
              <w:right w:val="single" w:sz="4" w:space="0" w:color="auto"/>
            </w:tcBorders>
            <w:shd w:val="clear" w:color="auto" w:fill="auto"/>
            <w:noWrap/>
            <w:vAlign w:val="center"/>
            <w:hideMark/>
          </w:tcPr>
          <w:p w14:paraId="6B7850E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200</w:t>
            </w:r>
          </w:p>
        </w:tc>
        <w:tc>
          <w:tcPr>
            <w:tcW w:w="1260" w:type="dxa"/>
            <w:tcBorders>
              <w:top w:val="nil"/>
              <w:left w:val="nil"/>
              <w:bottom w:val="single" w:sz="4" w:space="0" w:color="auto"/>
              <w:right w:val="single" w:sz="4" w:space="0" w:color="auto"/>
            </w:tcBorders>
            <w:shd w:val="clear" w:color="auto" w:fill="auto"/>
            <w:noWrap/>
            <w:vAlign w:val="center"/>
            <w:hideMark/>
          </w:tcPr>
          <w:p w14:paraId="01C5919B"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200</w:t>
            </w:r>
          </w:p>
        </w:tc>
        <w:tc>
          <w:tcPr>
            <w:tcW w:w="954" w:type="dxa"/>
            <w:tcBorders>
              <w:top w:val="nil"/>
              <w:left w:val="nil"/>
              <w:bottom w:val="single" w:sz="4" w:space="0" w:color="auto"/>
              <w:right w:val="single" w:sz="4" w:space="0" w:color="auto"/>
            </w:tcBorders>
            <w:shd w:val="clear" w:color="auto" w:fill="auto"/>
            <w:noWrap/>
            <w:vAlign w:val="center"/>
            <w:hideMark/>
          </w:tcPr>
          <w:p w14:paraId="136FA461"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w:t>
            </w:r>
          </w:p>
        </w:tc>
      </w:tr>
      <w:tr w:rsidR="00D958BD" w:rsidRPr="00D958BD" w14:paraId="2CC2A700"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09E782B4"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118DDBC8"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0A353777"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27</w:t>
            </w:r>
          </w:p>
        </w:tc>
        <w:tc>
          <w:tcPr>
            <w:tcW w:w="2640" w:type="dxa"/>
            <w:tcBorders>
              <w:top w:val="nil"/>
              <w:left w:val="nil"/>
              <w:bottom w:val="single" w:sz="4" w:space="0" w:color="auto"/>
              <w:right w:val="single" w:sz="4" w:space="0" w:color="auto"/>
            </w:tcBorders>
            <w:shd w:val="clear" w:color="auto" w:fill="auto"/>
            <w:vAlign w:val="center"/>
            <w:hideMark/>
          </w:tcPr>
          <w:p w14:paraId="369D7F5C" w14:textId="589DFA4C"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xml:space="preserve">PEHD </w:t>
            </w:r>
            <w:r w:rsidR="003E7422" w:rsidRPr="00D958BD">
              <w:rPr>
                <w:rFonts w:ascii="Arial Narrow" w:eastAsia="Times New Roman" w:hAnsi="Arial Narrow"/>
                <w:sz w:val="20"/>
                <w:szCs w:val="20"/>
                <w:lang w:eastAsia="hr-HR"/>
              </w:rPr>
              <w:t>tuljak</w:t>
            </w:r>
          </w:p>
        </w:tc>
        <w:tc>
          <w:tcPr>
            <w:tcW w:w="800" w:type="dxa"/>
            <w:tcBorders>
              <w:top w:val="nil"/>
              <w:left w:val="nil"/>
              <w:bottom w:val="single" w:sz="4" w:space="0" w:color="auto"/>
              <w:right w:val="single" w:sz="4" w:space="0" w:color="auto"/>
            </w:tcBorders>
            <w:shd w:val="clear" w:color="auto" w:fill="auto"/>
            <w:vAlign w:val="center"/>
            <w:hideMark/>
          </w:tcPr>
          <w:p w14:paraId="532BCFE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1256" w:type="dxa"/>
            <w:tcBorders>
              <w:top w:val="nil"/>
              <w:left w:val="nil"/>
              <w:bottom w:val="single" w:sz="4" w:space="0" w:color="auto"/>
              <w:right w:val="single" w:sz="4" w:space="0" w:color="auto"/>
            </w:tcBorders>
            <w:shd w:val="clear" w:color="auto" w:fill="auto"/>
            <w:noWrap/>
            <w:vAlign w:val="center"/>
            <w:hideMark/>
          </w:tcPr>
          <w:p w14:paraId="52D49954"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225</w:t>
            </w:r>
          </w:p>
        </w:tc>
        <w:tc>
          <w:tcPr>
            <w:tcW w:w="1260" w:type="dxa"/>
            <w:tcBorders>
              <w:top w:val="nil"/>
              <w:left w:val="nil"/>
              <w:bottom w:val="single" w:sz="4" w:space="0" w:color="auto"/>
              <w:right w:val="single" w:sz="4" w:space="0" w:color="auto"/>
            </w:tcBorders>
            <w:shd w:val="clear" w:color="auto" w:fill="auto"/>
            <w:noWrap/>
            <w:vAlign w:val="center"/>
            <w:hideMark/>
          </w:tcPr>
          <w:p w14:paraId="410B0A6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200</w:t>
            </w:r>
          </w:p>
        </w:tc>
        <w:tc>
          <w:tcPr>
            <w:tcW w:w="954" w:type="dxa"/>
            <w:tcBorders>
              <w:top w:val="nil"/>
              <w:left w:val="nil"/>
              <w:bottom w:val="single" w:sz="4" w:space="0" w:color="auto"/>
              <w:right w:val="single" w:sz="4" w:space="0" w:color="auto"/>
            </w:tcBorders>
            <w:shd w:val="clear" w:color="auto" w:fill="auto"/>
            <w:noWrap/>
            <w:vAlign w:val="center"/>
            <w:hideMark/>
          </w:tcPr>
          <w:p w14:paraId="5F99DD1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9</w:t>
            </w:r>
          </w:p>
        </w:tc>
      </w:tr>
      <w:tr w:rsidR="00D958BD" w:rsidRPr="00D958BD" w14:paraId="41F86CDB"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428D6BF7"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4673A8B7"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5E1C40FB"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28</w:t>
            </w:r>
          </w:p>
        </w:tc>
        <w:tc>
          <w:tcPr>
            <w:tcW w:w="2640" w:type="dxa"/>
            <w:tcBorders>
              <w:top w:val="nil"/>
              <w:left w:val="nil"/>
              <w:bottom w:val="single" w:sz="4" w:space="0" w:color="auto"/>
              <w:right w:val="single" w:sz="4" w:space="0" w:color="auto"/>
            </w:tcBorders>
            <w:shd w:val="clear" w:color="auto" w:fill="auto"/>
            <w:vAlign w:val="center"/>
            <w:hideMark/>
          </w:tcPr>
          <w:p w14:paraId="7CF5C87A" w14:textId="416E71A9"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xml:space="preserve">PEHD </w:t>
            </w:r>
            <w:r w:rsidR="003E7422" w:rsidRPr="00D958BD">
              <w:rPr>
                <w:rFonts w:ascii="Arial Narrow" w:eastAsia="Times New Roman" w:hAnsi="Arial Narrow"/>
                <w:sz w:val="20"/>
                <w:szCs w:val="20"/>
                <w:lang w:eastAsia="hr-HR"/>
              </w:rPr>
              <w:t>tuljak</w:t>
            </w:r>
          </w:p>
        </w:tc>
        <w:tc>
          <w:tcPr>
            <w:tcW w:w="800" w:type="dxa"/>
            <w:tcBorders>
              <w:top w:val="nil"/>
              <w:left w:val="nil"/>
              <w:bottom w:val="single" w:sz="4" w:space="0" w:color="auto"/>
              <w:right w:val="single" w:sz="4" w:space="0" w:color="auto"/>
            </w:tcBorders>
            <w:shd w:val="clear" w:color="auto" w:fill="auto"/>
            <w:vAlign w:val="center"/>
            <w:hideMark/>
          </w:tcPr>
          <w:p w14:paraId="7C18F4B7"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1256" w:type="dxa"/>
            <w:tcBorders>
              <w:top w:val="nil"/>
              <w:left w:val="nil"/>
              <w:bottom w:val="single" w:sz="4" w:space="0" w:color="auto"/>
              <w:right w:val="single" w:sz="4" w:space="0" w:color="auto"/>
            </w:tcBorders>
            <w:shd w:val="clear" w:color="auto" w:fill="auto"/>
            <w:noWrap/>
            <w:vAlign w:val="center"/>
            <w:hideMark/>
          </w:tcPr>
          <w:p w14:paraId="64710F2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250</w:t>
            </w:r>
          </w:p>
        </w:tc>
        <w:tc>
          <w:tcPr>
            <w:tcW w:w="1260" w:type="dxa"/>
            <w:tcBorders>
              <w:top w:val="nil"/>
              <w:left w:val="nil"/>
              <w:bottom w:val="single" w:sz="4" w:space="0" w:color="auto"/>
              <w:right w:val="single" w:sz="4" w:space="0" w:color="auto"/>
            </w:tcBorders>
            <w:shd w:val="clear" w:color="auto" w:fill="auto"/>
            <w:noWrap/>
            <w:vAlign w:val="center"/>
            <w:hideMark/>
          </w:tcPr>
          <w:p w14:paraId="60605DE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220</w:t>
            </w:r>
          </w:p>
        </w:tc>
        <w:tc>
          <w:tcPr>
            <w:tcW w:w="954" w:type="dxa"/>
            <w:tcBorders>
              <w:top w:val="nil"/>
              <w:left w:val="nil"/>
              <w:bottom w:val="single" w:sz="4" w:space="0" w:color="auto"/>
              <w:right w:val="single" w:sz="4" w:space="0" w:color="auto"/>
            </w:tcBorders>
            <w:shd w:val="clear" w:color="auto" w:fill="auto"/>
            <w:noWrap/>
            <w:vAlign w:val="center"/>
            <w:hideMark/>
          </w:tcPr>
          <w:p w14:paraId="6BFF7355"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5</w:t>
            </w:r>
          </w:p>
        </w:tc>
      </w:tr>
      <w:tr w:rsidR="00D958BD" w:rsidRPr="00D958BD" w14:paraId="0C09E5A2"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7274D377"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06E16822"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1064830C"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29</w:t>
            </w:r>
          </w:p>
        </w:tc>
        <w:tc>
          <w:tcPr>
            <w:tcW w:w="2640" w:type="dxa"/>
            <w:tcBorders>
              <w:top w:val="nil"/>
              <w:left w:val="nil"/>
              <w:bottom w:val="single" w:sz="4" w:space="0" w:color="auto"/>
              <w:right w:val="single" w:sz="4" w:space="0" w:color="auto"/>
            </w:tcBorders>
            <w:shd w:val="clear" w:color="auto" w:fill="auto"/>
            <w:vAlign w:val="center"/>
            <w:hideMark/>
          </w:tcPr>
          <w:p w14:paraId="7B041AA7" w14:textId="741F7E84"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xml:space="preserve">PEHD </w:t>
            </w:r>
            <w:r w:rsidR="003E7422" w:rsidRPr="00D958BD">
              <w:rPr>
                <w:rFonts w:ascii="Arial Narrow" w:eastAsia="Times New Roman" w:hAnsi="Arial Narrow"/>
                <w:sz w:val="20"/>
                <w:szCs w:val="20"/>
                <w:lang w:eastAsia="hr-HR"/>
              </w:rPr>
              <w:t>tuljak</w:t>
            </w:r>
          </w:p>
        </w:tc>
        <w:tc>
          <w:tcPr>
            <w:tcW w:w="800" w:type="dxa"/>
            <w:tcBorders>
              <w:top w:val="nil"/>
              <w:left w:val="nil"/>
              <w:bottom w:val="single" w:sz="4" w:space="0" w:color="auto"/>
              <w:right w:val="single" w:sz="4" w:space="0" w:color="auto"/>
            </w:tcBorders>
            <w:shd w:val="clear" w:color="auto" w:fill="auto"/>
            <w:vAlign w:val="center"/>
            <w:hideMark/>
          </w:tcPr>
          <w:p w14:paraId="677F7AD1"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1256" w:type="dxa"/>
            <w:tcBorders>
              <w:top w:val="nil"/>
              <w:left w:val="nil"/>
              <w:bottom w:val="single" w:sz="4" w:space="0" w:color="auto"/>
              <w:right w:val="single" w:sz="4" w:space="0" w:color="auto"/>
            </w:tcBorders>
            <w:shd w:val="clear" w:color="auto" w:fill="auto"/>
            <w:noWrap/>
            <w:vAlign w:val="center"/>
            <w:hideMark/>
          </w:tcPr>
          <w:p w14:paraId="20979166"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280</w:t>
            </w:r>
          </w:p>
        </w:tc>
        <w:tc>
          <w:tcPr>
            <w:tcW w:w="1260" w:type="dxa"/>
            <w:tcBorders>
              <w:top w:val="nil"/>
              <w:left w:val="nil"/>
              <w:bottom w:val="single" w:sz="4" w:space="0" w:color="auto"/>
              <w:right w:val="single" w:sz="4" w:space="0" w:color="auto"/>
            </w:tcBorders>
            <w:shd w:val="clear" w:color="auto" w:fill="auto"/>
            <w:noWrap/>
            <w:vAlign w:val="center"/>
            <w:hideMark/>
          </w:tcPr>
          <w:p w14:paraId="71B1B7F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230</w:t>
            </w:r>
          </w:p>
        </w:tc>
        <w:tc>
          <w:tcPr>
            <w:tcW w:w="954" w:type="dxa"/>
            <w:tcBorders>
              <w:top w:val="nil"/>
              <w:left w:val="nil"/>
              <w:bottom w:val="single" w:sz="4" w:space="0" w:color="auto"/>
              <w:right w:val="single" w:sz="4" w:space="0" w:color="auto"/>
            </w:tcBorders>
            <w:shd w:val="clear" w:color="auto" w:fill="auto"/>
            <w:noWrap/>
            <w:vAlign w:val="center"/>
            <w:hideMark/>
          </w:tcPr>
          <w:p w14:paraId="49EC5F1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9</w:t>
            </w:r>
          </w:p>
        </w:tc>
      </w:tr>
      <w:tr w:rsidR="00D958BD" w:rsidRPr="00D958BD" w14:paraId="35B006DF"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72BB2242"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101E36D7"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722A8921"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30</w:t>
            </w:r>
          </w:p>
        </w:tc>
        <w:tc>
          <w:tcPr>
            <w:tcW w:w="2640" w:type="dxa"/>
            <w:tcBorders>
              <w:top w:val="nil"/>
              <w:left w:val="nil"/>
              <w:bottom w:val="single" w:sz="4" w:space="0" w:color="auto"/>
              <w:right w:val="single" w:sz="4" w:space="0" w:color="auto"/>
            </w:tcBorders>
            <w:shd w:val="clear" w:color="auto" w:fill="auto"/>
            <w:vAlign w:val="center"/>
            <w:hideMark/>
          </w:tcPr>
          <w:p w14:paraId="64DBAB93" w14:textId="180058EF"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xml:space="preserve">PEHD </w:t>
            </w:r>
            <w:r w:rsidR="003E7422" w:rsidRPr="00D958BD">
              <w:rPr>
                <w:rFonts w:ascii="Arial Narrow" w:eastAsia="Times New Roman" w:hAnsi="Arial Narrow"/>
                <w:sz w:val="20"/>
                <w:szCs w:val="20"/>
                <w:lang w:eastAsia="hr-HR"/>
              </w:rPr>
              <w:t>tuljak</w:t>
            </w:r>
          </w:p>
        </w:tc>
        <w:tc>
          <w:tcPr>
            <w:tcW w:w="800" w:type="dxa"/>
            <w:tcBorders>
              <w:top w:val="nil"/>
              <w:left w:val="nil"/>
              <w:bottom w:val="single" w:sz="4" w:space="0" w:color="auto"/>
              <w:right w:val="single" w:sz="4" w:space="0" w:color="auto"/>
            </w:tcBorders>
            <w:shd w:val="clear" w:color="auto" w:fill="auto"/>
            <w:vAlign w:val="center"/>
            <w:hideMark/>
          </w:tcPr>
          <w:p w14:paraId="5A521884"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1256" w:type="dxa"/>
            <w:tcBorders>
              <w:top w:val="nil"/>
              <w:left w:val="nil"/>
              <w:bottom w:val="single" w:sz="4" w:space="0" w:color="auto"/>
              <w:right w:val="single" w:sz="4" w:space="0" w:color="auto"/>
            </w:tcBorders>
            <w:shd w:val="clear" w:color="auto" w:fill="auto"/>
            <w:noWrap/>
            <w:vAlign w:val="center"/>
            <w:hideMark/>
          </w:tcPr>
          <w:p w14:paraId="1A83724C"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315</w:t>
            </w:r>
          </w:p>
        </w:tc>
        <w:tc>
          <w:tcPr>
            <w:tcW w:w="1260" w:type="dxa"/>
            <w:tcBorders>
              <w:top w:val="nil"/>
              <w:left w:val="nil"/>
              <w:bottom w:val="single" w:sz="4" w:space="0" w:color="auto"/>
              <w:right w:val="single" w:sz="4" w:space="0" w:color="auto"/>
            </w:tcBorders>
            <w:shd w:val="clear" w:color="auto" w:fill="auto"/>
            <w:noWrap/>
            <w:vAlign w:val="center"/>
            <w:hideMark/>
          </w:tcPr>
          <w:p w14:paraId="3FC48821"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240</w:t>
            </w:r>
          </w:p>
        </w:tc>
        <w:tc>
          <w:tcPr>
            <w:tcW w:w="954" w:type="dxa"/>
            <w:tcBorders>
              <w:top w:val="nil"/>
              <w:left w:val="nil"/>
              <w:bottom w:val="single" w:sz="4" w:space="0" w:color="auto"/>
              <w:right w:val="single" w:sz="4" w:space="0" w:color="auto"/>
            </w:tcBorders>
            <w:shd w:val="clear" w:color="auto" w:fill="auto"/>
            <w:noWrap/>
            <w:vAlign w:val="center"/>
            <w:hideMark/>
          </w:tcPr>
          <w:p w14:paraId="71A72E81"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w:t>
            </w:r>
          </w:p>
        </w:tc>
      </w:tr>
      <w:tr w:rsidR="00D958BD" w:rsidRPr="00D958BD" w14:paraId="03CF4210"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3D04642A"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6C838036"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0BDA9979"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31</w:t>
            </w:r>
          </w:p>
        </w:tc>
        <w:tc>
          <w:tcPr>
            <w:tcW w:w="2640" w:type="dxa"/>
            <w:tcBorders>
              <w:top w:val="nil"/>
              <w:left w:val="nil"/>
              <w:bottom w:val="single" w:sz="4" w:space="0" w:color="auto"/>
              <w:right w:val="single" w:sz="4" w:space="0" w:color="auto"/>
            </w:tcBorders>
            <w:shd w:val="clear" w:color="auto" w:fill="auto"/>
            <w:vAlign w:val="center"/>
            <w:hideMark/>
          </w:tcPr>
          <w:p w14:paraId="5C3E6230" w14:textId="522CBA13"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w:t>
            </w:r>
            <w:r w:rsidR="003E7422" w:rsidRPr="00D958BD">
              <w:rPr>
                <w:rFonts w:ascii="Arial Narrow" w:eastAsia="Times New Roman" w:hAnsi="Arial Narrow"/>
                <w:sz w:val="20"/>
                <w:szCs w:val="20"/>
                <w:lang w:eastAsia="hr-HR"/>
              </w:rPr>
              <w:t>lektrofuzijska spojnica</w:t>
            </w:r>
          </w:p>
        </w:tc>
        <w:tc>
          <w:tcPr>
            <w:tcW w:w="800" w:type="dxa"/>
            <w:tcBorders>
              <w:top w:val="nil"/>
              <w:left w:val="nil"/>
              <w:bottom w:val="single" w:sz="4" w:space="0" w:color="auto"/>
              <w:right w:val="single" w:sz="4" w:space="0" w:color="auto"/>
            </w:tcBorders>
            <w:shd w:val="clear" w:color="auto" w:fill="auto"/>
            <w:vAlign w:val="center"/>
            <w:hideMark/>
          </w:tcPr>
          <w:p w14:paraId="6049C438"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1256" w:type="dxa"/>
            <w:tcBorders>
              <w:top w:val="nil"/>
              <w:left w:val="nil"/>
              <w:bottom w:val="single" w:sz="4" w:space="0" w:color="auto"/>
              <w:right w:val="single" w:sz="4" w:space="0" w:color="auto"/>
            </w:tcBorders>
            <w:shd w:val="clear" w:color="auto" w:fill="auto"/>
            <w:noWrap/>
            <w:vAlign w:val="center"/>
            <w:hideMark/>
          </w:tcPr>
          <w:p w14:paraId="08F9910F"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200</w:t>
            </w:r>
          </w:p>
        </w:tc>
        <w:tc>
          <w:tcPr>
            <w:tcW w:w="1260" w:type="dxa"/>
            <w:tcBorders>
              <w:top w:val="nil"/>
              <w:left w:val="nil"/>
              <w:bottom w:val="single" w:sz="4" w:space="0" w:color="auto"/>
              <w:right w:val="single" w:sz="4" w:space="0" w:color="auto"/>
            </w:tcBorders>
            <w:shd w:val="clear" w:color="auto" w:fill="auto"/>
            <w:noWrap/>
            <w:vAlign w:val="center"/>
            <w:hideMark/>
          </w:tcPr>
          <w:p w14:paraId="693E9176"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208</w:t>
            </w:r>
          </w:p>
        </w:tc>
        <w:tc>
          <w:tcPr>
            <w:tcW w:w="954" w:type="dxa"/>
            <w:tcBorders>
              <w:top w:val="nil"/>
              <w:left w:val="nil"/>
              <w:bottom w:val="single" w:sz="4" w:space="0" w:color="auto"/>
              <w:right w:val="single" w:sz="4" w:space="0" w:color="auto"/>
            </w:tcBorders>
            <w:shd w:val="clear" w:color="auto" w:fill="auto"/>
            <w:noWrap/>
            <w:vAlign w:val="center"/>
            <w:hideMark/>
          </w:tcPr>
          <w:p w14:paraId="205F51BB"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w:t>
            </w:r>
          </w:p>
        </w:tc>
      </w:tr>
      <w:tr w:rsidR="00D958BD" w:rsidRPr="00D958BD" w14:paraId="578D6C47"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41260C18"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6BAADBF8"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14C59E7A"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32</w:t>
            </w:r>
          </w:p>
        </w:tc>
        <w:tc>
          <w:tcPr>
            <w:tcW w:w="2640" w:type="dxa"/>
            <w:tcBorders>
              <w:top w:val="nil"/>
              <w:left w:val="nil"/>
              <w:bottom w:val="single" w:sz="4" w:space="0" w:color="auto"/>
              <w:right w:val="single" w:sz="4" w:space="0" w:color="auto"/>
            </w:tcBorders>
            <w:shd w:val="clear" w:color="auto" w:fill="auto"/>
            <w:vAlign w:val="center"/>
            <w:hideMark/>
          </w:tcPr>
          <w:p w14:paraId="7C5D58A7" w14:textId="615A628E"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w:t>
            </w:r>
            <w:r w:rsidR="003E7422" w:rsidRPr="00D958BD">
              <w:rPr>
                <w:rFonts w:ascii="Arial Narrow" w:eastAsia="Times New Roman" w:hAnsi="Arial Narrow"/>
                <w:sz w:val="20"/>
                <w:szCs w:val="20"/>
                <w:lang w:eastAsia="hr-HR"/>
              </w:rPr>
              <w:t>lektrofuzijska spojnica</w:t>
            </w:r>
          </w:p>
        </w:tc>
        <w:tc>
          <w:tcPr>
            <w:tcW w:w="800" w:type="dxa"/>
            <w:tcBorders>
              <w:top w:val="nil"/>
              <w:left w:val="nil"/>
              <w:bottom w:val="single" w:sz="4" w:space="0" w:color="auto"/>
              <w:right w:val="single" w:sz="4" w:space="0" w:color="auto"/>
            </w:tcBorders>
            <w:shd w:val="clear" w:color="auto" w:fill="auto"/>
            <w:vAlign w:val="center"/>
            <w:hideMark/>
          </w:tcPr>
          <w:p w14:paraId="241EF090"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1256" w:type="dxa"/>
            <w:tcBorders>
              <w:top w:val="nil"/>
              <w:left w:val="nil"/>
              <w:bottom w:val="single" w:sz="4" w:space="0" w:color="auto"/>
              <w:right w:val="single" w:sz="4" w:space="0" w:color="auto"/>
            </w:tcBorders>
            <w:shd w:val="clear" w:color="auto" w:fill="auto"/>
            <w:noWrap/>
            <w:vAlign w:val="center"/>
            <w:hideMark/>
          </w:tcPr>
          <w:p w14:paraId="51FF7B62"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225</w:t>
            </w:r>
          </w:p>
        </w:tc>
        <w:tc>
          <w:tcPr>
            <w:tcW w:w="1260" w:type="dxa"/>
            <w:tcBorders>
              <w:top w:val="nil"/>
              <w:left w:val="nil"/>
              <w:bottom w:val="single" w:sz="4" w:space="0" w:color="auto"/>
              <w:right w:val="single" w:sz="4" w:space="0" w:color="auto"/>
            </w:tcBorders>
            <w:shd w:val="clear" w:color="auto" w:fill="auto"/>
            <w:noWrap/>
            <w:vAlign w:val="center"/>
            <w:hideMark/>
          </w:tcPr>
          <w:p w14:paraId="512D4BD9"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225</w:t>
            </w:r>
          </w:p>
        </w:tc>
        <w:tc>
          <w:tcPr>
            <w:tcW w:w="954" w:type="dxa"/>
            <w:tcBorders>
              <w:top w:val="nil"/>
              <w:left w:val="nil"/>
              <w:bottom w:val="single" w:sz="4" w:space="0" w:color="auto"/>
              <w:right w:val="single" w:sz="4" w:space="0" w:color="auto"/>
            </w:tcBorders>
            <w:shd w:val="clear" w:color="auto" w:fill="auto"/>
            <w:noWrap/>
            <w:vAlign w:val="center"/>
            <w:hideMark/>
          </w:tcPr>
          <w:p w14:paraId="51C3973A"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9</w:t>
            </w:r>
          </w:p>
        </w:tc>
      </w:tr>
      <w:tr w:rsidR="00D958BD" w:rsidRPr="00D958BD" w14:paraId="7B6953DA"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677FC252"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2B4EBE86"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06EFE264"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33</w:t>
            </w:r>
          </w:p>
        </w:tc>
        <w:tc>
          <w:tcPr>
            <w:tcW w:w="2640" w:type="dxa"/>
            <w:tcBorders>
              <w:top w:val="nil"/>
              <w:left w:val="nil"/>
              <w:bottom w:val="single" w:sz="4" w:space="0" w:color="auto"/>
              <w:right w:val="single" w:sz="4" w:space="0" w:color="auto"/>
            </w:tcBorders>
            <w:shd w:val="clear" w:color="auto" w:fill="auto"/>
            <w:vAlign w:val="center"/>
            <w:hideMark/>
          </w:tcPr>
          <w:p w14:paraId="3BCCC349" w14:textId="3993F70E"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w:t>
            </w:r>
            <w:r w:rsidR="003E7422" w:rsidRPr="00D958BD">
              <w:rPr>
                <w:rFonts w:ascii="Arial Narrow" w:eastAsia="Times New Roman" w:hAnsi="Arial Narrow"/>
                <w:sz w:val="20"/>
                <w:szCs w:val="20"/>
                <w:lang w:eastAsia="hr-HR"/>
              </w:rPr>
              <w:t>lektrofuzijska spojnica</w:t>
            </w:r>
          </w:p>
        </w:tc>
        <w:tc>
          <w:tcPr>
            <w:tcW w:w="800" w:type="dxa"/>
            <w:tcBorders>
              <w:top w:val="nil"/>
              <w:left w:val="nil"/>
              <w:bottom w:val="single" w:sz="4" w:space="0" w:color="auto"/>
              <w:right w:val="single" w:sz="4" w:space="0" w:color="auto"/>
            </w:tcBorders>
            <w:shd w:val="clear" w:color="auto" w:fill="auto"/>
            <w:vAlign w:val="center"/>
            <w:hideMark/>
          </w:tcPr>
          <w:p w14:paraId="396CA0C3"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1256" w:type="dxa"/>
            <w:tcBorders>
              <w:top w:val="nil"/>
              <w:left w:val="nil"/>
              <w:bottom w:val="single" w:sz="4" w:space="0" w:color="auto"/>
              <w:right w:val="single" w:sz="4" w:space="0" w:color="auto"/>
            </w:tcBorders>
            <w:shd w:val="clear" w:color="auto" w:fill="auto"/>
            <w:noWrap/>
            <w:vAlign w:val="center"/>
            <w:hideMark/>
          </w:tcPr>
          <w:p w14:paraId="17601922"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250</w:t>
            </w:r>
          </w:p>
        </w:tc>
        <w:tc>
          <w:tcPr>
            <w:tcW w:w="1260" w:type="dxa"/>
            <w:tcBorders>
              <w:top w:val="nil"/>
              <w:left w:val="nil"/>
              <w:bottom w:val="single" w:sz="4" w:space="0" w:color="auto"/>
              <w:right w:val="single" w:sz="4" w:space="0" w:color="auto"/>
            </w:tcBorders>
            <w:shd w:val="clear" w:color="auto" w:fill="auto"/>
            <w:noWrap/>
            <w:vAlign w:val="center"/>
            <w:hideMark/>
          </w:tcPr>
          <w:p w14:paraId="5CB0DAFB"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248</w:t>
            </w:r>
          </w:p>
        </w:tc>
        <w:tc>
          <w:tcPr>
            <w:tcW w:w="954" w:type="dxa"/>
            <w:tcBorders>
              <w:top w:val="nil"/>
              <w:left w:val="nil"/>
              <w:bottom w:val="single" w:sz="4" w:space="0" w:color="auto"/>
              <w:right w:val="single" w:sz="4" w:space="0" w:color="auto"/>
            </w:tcBorders>
            <w:shd w:val="clear" w:color="auto" w:fill="auto"/>
            <w:noWrap/>
            <w:vAlign w:val="center"/>
            <w:hideMark/>
          </w:tcPr>
          <w:p w14:paraId="07CDC0C7"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5</w:t>
            </w:r>
          </w:p>
        </w:tc>
      </w:tr>
      <w:tr w:rsidR="00D958BD" w:rsidRPr="00D958BD" w14:paraId="0DB8A0D6"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12C2CFEE"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56AF8925"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272D2650"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34</w:t>
            </w:r>
          </w:p>
        </w:tc>
        <w:tc>
          <w:tcPr>
            <w:tcW w:w="2640" w:type="dxa"/>
            <w:tcBorders>
              <w:top w:val="nil"/>
              <w:left w:val="nil"/>
              <w:bottom w:val="single" w:sz="4" w:space="0" w:color="auto"/>
              <w:right w:val="single" w:sz="4" w:space="0" w:color="auto"/>
            </w:tcBorders>
            <w:shd w:val="clear" w:color="auto" w:fill="auto"/>
            <w:vAlign w:val="center"/>
            <w:hideMark/>
          </w:tcPr>
          <w:p w14:paraId="0A2384B0" w14:textId="3A390BA2"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w:t>
            </w:r>
            <w:r w:rsidR="003E7422" w:rsidRPr="00D958BD">
              <w:rPr>
                <w:rFonts w:ascii="Arial Narrow" w:eastAsia="Times New Roman" w:hAnsi="Arial Narrow"/>
                <w:sz w:val="20"/>
                <w:szCs w:val="20"/>
                <w:lang w:eastAsia="hr-HR"/>
              </w:rPr>
              <w:t>lektrofuzijska spojnica</w:t>
            </w:r>
          </w:p>
        </w:tc>
        <w:tc>
          <w:tcPr>
            <w:tcW w:w="800" w:type="dxa"/>
            <w:tcBorders>
              <w:top w:val="nil"/>
              <w:left w:val="nil"/>
              <w:bottom w:val="single" w:sz="4" w:space="0" w:color="auto"/>
              <w:right w:val="single" w:sz="4" w:space="0" w:color="auto"/>
            </w:tcBorders>
            <w:shd w:val="clear" w:color="auto" w:fill="auto"/>
            <w:vAlign w:val="center"/>
            <w:hideMark/>
          </w:tcPr>
          <w:p w14:paraId="0FA5FB34"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1256" w:type="dxa"/>
            <w:tcBorders>
              <w:top w:val="nil"/>
              <w:left w:val="nil"/>
              <w:bottom w:val="single" w:sz="4" w:space="0" w:color="auto"/>
              <w:right w:val="single" w:sz="4" w:space="0" w:color="auto"/>
            </w:tcBorders>
            <w:shd w:val="clear" w:color="auto" w:fill="auto"/>
            <w:noWrap/>
            <w:vAlign w:val="center"/>
            <w:hideMark/>
          </w:tcPr>
          <w:p w14:paraId="6DA2B442"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280</w:t>
            </w:r>
          </w:p>
        </w:tc>
        <w:tc>
          <w:tcPr>
            <w:tcW w:w="1260" w:type="dxa"/>
            <w:tcBorders>
              <w:top w:val="nil"/>
              <w:left w:val="nil"/>
              <w:bottom w:val="single" w:sz="4" w:space="0" w:color="auto"/>
              <w:right w:val="single" w:sz="4" w:space="0" w:color="auto"/>
            </w:tcBorders>
            <w:shd w:val="clear" w:color="auto" w:fill="auto"/>
            <w:noWrap/>
            <w:vAlign w:val="center"/>
            <w:hideMark/>
          </w:tcPr>
          <w:p w14:paraId="15EA34ED"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248</w:t>
            </w:r>
          </w:p>
        </w:tc>
        <w:tc>
          <w:tcPr>
            <w:tcW w:w="954" w:type="dxa"/>
            <w:tcBorders>
              <w:top w:val="nil"/>
              <w:left w:val="nil"/>
              <w:bottom w:val="single" w:sz="4" w:space="0" w:color="auto"/>
              <w:right w:val="single" w:sz="4" w:space="0" w:color="auto"/>
            </w:tcBorders>
            <w:shd w:val="clear" w:color="auto" w:fill="auto"/>
            <w:noWrap/>
            <w:vAlign w:val="center"/>
            <w:hideMark/>
          </w:tcPr>
          <w:p w14:paraId="54FD1FC5"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9</w:t>
            </w:r>
          </w:p>
        </w:tc>
      </w:tr>
      <w:tr w:rsidR="00D958BD" w:rsidRPr="00D958BD" w14:paraId="049613C6" w14:textId="77777777" w:rsidTr="003E7422">
        <w:trPr>
          <w:trHeight w:val="454"/>
        </w:trPr>
        <w:tc>
          <w:tcPr>
            <w:tcW w:w="600" w:type="dxa"/>
            <w:vMerge/>
            <w:tcBorders>
              <w:top w:val="nil"/>
              <w:left w:val="single" w:sz="4" w:space="0" w:color="auto"/>
              <w:bottom w:val="single" w:sz="4" w:space="0" w:color="auto"/>
              <w:right w:val="single" w:sz="4" w:space="0" w:color="auto"/>
            </w:tcBorders>
            <w:vAlign w:val="center"/>
            <w:hideMark/>
          </w:tcPr>
          <w:p w14:paraId="7EFEE42A" w14:textId="77777777" w:rsidR="00D958BD" w:rsidRPr="00D958BD" w:rsidRDefault="00D958BD" w:rsidP="00D958BD">
            <w:pPr>
              <w:rPr>
                <w:rFonts w:ascii="Arial Narrow" w:eastAsia="Times New Roman" w:hAnsi="Arial Narrow"/>
                <w:b/>
                <w:bCs/>
                <w:sz w:val="20"/>
                <w:szCs w:val="20"/>
                <w:lang w:eastAsia="hr-HR"/>
              </w:rPr>
            </w:pPr>
          </w:p>
        </w:tc>
        <w:tc>
          <w:tcPr>
            <w:tcW w:w="600" w:type="dxa"/>
            <w:vMerge/>
            <w:tcBorders>
              <w:top w:val="nil"/>
              <w:left w:val="single" w:sz="4" w:space="0" w:color="auto"/>
              <w:bottom w:val="single" w:sz="4" w:space="0" w:color="auto"/>
              <w:right w:val="single" w:sz="4" w:space="0" w:color="auto"/>
            </w:tcBorders>
            <w:vAlign w:val="center"/>
            <w:hideMark/>
          </w:tcPr>
          <w:p w14:paraId="138428D4" w14:textId="77777777" w:rsidR="00D958BD" w:rsidRPr="00D958BD" w:rsidRDefault="00D958BD" w:rsidP="00D958BD">
            <w:pPr>
              <w:rPr>
                <w:rFonts w:ascii="Arial Narrow" w:eastAsia="Times New Roman" w:hAnsi="Arial Narrow"/>
                <w:b/>
                <w:bCs/>
                <w:sz w:val="20"/>
                <w:szCs w:val="20"/>
                <w:lang w:eastAsia="hr-HR"/>
              </w:rPr>
            </w:pPr>
          </w:p>
        </w:tc>
        <w:tc>
          <w:tcPr>
            <w:tcW w:w="620" w:type="dxa"/>
            <w:tcBorders>
              <w:top w:val="nil"/>
              <w:left w:val="nil"/>
              <w:bottom w:val="single" w:sz="4" w:space="0" w:color="auto"/>
              <w:right w:val="single" w:sz="4" w:space="0" w:color="auto"/>
            </w:tcBorders>
            <w:shd w:val="clear" w:color="auto" w:fill="auto"/>
            <w:noWrap/>
            <w:vAlign w:val="center"/>
            <w:hideMark/>
          </w:tcPr>
          <w:p w14:paraId="501F135F" w14:textId="77777777" w:rsidR="00D958BD" w:rsidRPr="00D958BD" w:rsidRDefault="00D958BD" w:rsidP="00D958BD">
            <w:pPr>
              <w:jc w:val="center"/>
              <w:rPr>
                <w:rFonts w:ascii="Arial Narrow" w:eastAsia="Times New Roman" w:hAnsi="Arial Narrow"/>
                <w:b/>
                <w:bCs/>
                <w:sz w:val="20"/>
                <w:szCs w:val="20"/>
                <w:lang w:eastAsia="hr-HR"/>
              </w:rPr>
            </w:pPr>
            <w:r w:rsidRPr="00D958BD">
              <w:rPr>
                <w:rFonts w:ascii="Arial Narrow" w:eastAsia="Times New Roman" w:hAnsi="Arial Narrow"/>
                <w:b/>
                <w:bCs/>
                <w:sz w:val="20"/>
                <w:szCs w:val="20"/>
                <w:lang w:eastAsia="hr-HR"/>
              </w:rPr>
              <w:t>35</w:t>
            </w:r>
          </w:p>
        </w:tc>
        <w:tc>
          <w:tcPr>
            <w:tcW w:w="2640" w:type="dxa"/>
            <w:tcBorders>
              <w:top w:val="nil"/>
              <w:left w:val="nil"/>
              <w:bottom w:val="single" w:sz="4" w:space="0" w:color="auto"/>
              <w:right w:val="single" w:sz="4" w:space="0" w:color="auto"/>
            </w:tcBorders>
            <w:shd w:val="clear" w:color="auto" w:fill="auto"/>
            <w:vAlign w:val="center"/>
            <w:hideMark/>
          </w:tcPr>
          <w:p w14:paraId="533712DB" w14:textId="0008209C" w:rsidR="00D958BD" w:rsidRPr="00D958BD" w:rsidRDefault="00D958BD" w:rsidP="00D958BD">
            <w:pPr>
              <w:rPr>
                <w:rFonts w:ascii="Arial Narrow" w:eastAsia="Times New Roman" w:hAnsi="Arial Narrow"/>
                <w:sz w:val="20"/>
                <w:szCs w:val="20"/>
                <w:lang w:eastAsia="hr-HR"/>
              </w:rPr>
            </w:pPr>
            <w:r w:rsidRPr="00D958BD">
              <w:rPr>
                <w:rFonts w:ascii="Arial Narrow" w:eastAsia="Times New Roman" w:hAnsi="Arial Narrow"/>
                <w:sz w:val="20"/>
                <w:szCs w:val="20"/>
                <w:lang w:eastAsia="hr-HR"/>
              </w:rPr>
              <w:t>E</w:t>
            </w:r>
            <w:r w:rsidR="003E7422" w:rsidRPr="00D958BD">
              <w:rPr>
                <w:rFonts w:ascii="Arial Narrow" w:eastAsia="Times New Roman" w:hAnsi="Arial Narrow"/>
                <w:sz w:val="20"/>
                <w:szCs w:val="20"/>
                <w:lang w:eastAsia="hr-HR"/>
              </w:rPr>
              <w:t>lektrofuzijska spojnica</w:t>
            </w:r>
          </w:p>
        </w:tc>
        <w:tc>
          <w:tcPr>
            <w:tcW w:w="800" w:type="dxa"/>
            <w:tcBorders>
              <w:top w:val="nil"/>
              <w:left w:val="nil"/>
              <w:bottom w:val="single" w:sz="4" w:space="0" w:color="auto"/>
              <w:right w:val="single" w:sz="4" w:space="0" w:color="auto"/>
            </w:tcBorders>
            <w:shd w:val="clear" w:color="auto" w:fill="auto"/>
            <w:noWrap/>
            <w:vAlign w:val="center"/>
            <w:hideMark/>
          </w:tcPr>
          <w:p w14:paraId="02DB3241"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 </w:t>
            </w:r>
          </w:p>
        </w:tc>
        <w:tc>
          <w:tcPr>
            <w:tcW w:w="1256" w:type="dxa"/>
            <w:tcBorders>
              <w:top w:val="nil"/>
              <w:left w:val="nil"/>
              <w:bottom w:val="single" w:sz="4" w:space="0" w:color="auto"/>
              <w:right w:val="single" w:sz="4" w:space="0" w:color="auto"/>
            </w:tcBorders>
            <w:shd w:val="clear" w:color="auto" w:fill="auto"/>
            <w:noWrap/>
            <w:vAlign w:val="center"/>
            <w:hideMark/>
          </w:tcPr>
          <w:p w14:paraId="2E23A129"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315</w:t>
            </w:r>
          </w:p>
        </w:tc>
        <w:tc>
          <w:tcPr>
            <w:tcW w:w="1260" w:type="dxa"/>
            <w:tcBorders>
              <w:top w:val="nil"/>
              <w:left w:val="nil"/>
              <w:bottom w:val="single" w:sz="4" w:space="0" w:color="auto"/>
              <w:right w:val="single" w:sz="4" w:space="0" w:color="auto"/>
            </w:tcBorders>
            <w:shd w:val="clear" w:color="auto" w:fill="auto"/>
            <w:noWrap/>
            <w:vAlign w:val="center"/>
            <w:hideMark/>
          </w:tcPr>
          <w:p w14:paraId="27EA688E"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267</w:t>
            </w:r>
          </w:p>
        </w:tc>
        <w:tc>
          <w:tcPr>
            <w:tcW w:w="954" w:type="dxa"/>
            <w:tcBorders>
              <w:top w:val="nil"/>
              <w:left w:val="nil"/>
              <w:bottom w:val="single" w:sz="4" w:space="0" w:color="auto"/>
              <w:right w:val="single" w:sz="4" w:space="0" w:color="auto"/>
            </w:tcBorders>
            <w:shd w:val="clear" w:color="auto" w:fill="auto"/>
            <w:noWrap/>
            <w:vAlign w:val="center"/>
            <w:hideMark/>
          </w:tcPr>
          <w:p w14:paraId="66B9E514" w14:textId="77777777" w:rsidR="00D958BD" w:rsidRPr="00D958BD" w:rsidRDefault="00D958BD" w:rsidP="00D958BD">
            <w:pPr>
              <w:jc w:val="center"/>
              <w:rPr>
                <w:rFonts w:ascii="Arial Narrow" w:eastAsia="Times New Roman" w:hAnsi="Arial Narrow"/>
                <w:sz w:val="20"/>
                <w:szCs w:val="20"/>
                <w:lang w:eastAsia="hr-HR"/>
              </w:rPr>
            </w:pPr>
            <w:r w:rsidRPr="00D958BD">
              <w:rPr>
                <w:rFonts w:ascii="Arial Narrow" w:eastAsia="Times New Roman" w:hAnsi="Arial Narrow"/>
                <w:sz w:val="20"/>
                <w:szCs w:val="20"/>
                <w:lang w:eastAsia="hr-HR"/>
              </w:rPr>
              <w:t>2</w:t>
            </w:r>
          </w:p>
        </w:tc>
      </w:tr>
    </w:tbl>
    <w:p w14:paraId="434FE2E7" w14:textId="174B58DE" w:rsidR="006C3F18" w:rsidRDefault="001F5685" w:rsidP="00A07B36">
      <w:pPr>
        <w:pStyle w:val="Odlomakpopisa"/>
        <w:numPr>
          <w:ilvl w:val="1"/>
          <w:numId w:val="36"/>
        </w:numPr>
        <w:tabs>
          <w:tab w:val="left" w:pos="2025"/>
        </w:tabs>
        <w:spacing w:before="120" w:after="120"/>
        <w:ind w:left="1077"/>
        <w:contextualSpacing w:val="0"/>
        <w:rPr>
          <w:b/>
        </w:rPr>
      </w:pPr>
      <w:r>
        <w:rPr>
          <w:b/>
        </w:rPr>
        <w:t>CJEVOVODI</w:t>
      </w:r>
    </w:p>
    <w:tbl>
      <w:tblPr>
        <w:tblW w:w="4957" w:type="dxa"/>
        <w:tblLook w:val="04A0" w:firstRow="1" w:lastRow="0" w:firstColumn="1" w:lastColumn="0" w:noHBand="0" w:noVBand="1"/>
      </w:tblPr>
      <w:tblGrid>
        <w:gridCol w:w="1660"/>
        <w:gridCol w:w="1879"/>
        <w:gridCol w:w="1418"/>
      </w:tblGrid>
      <w:tr w:rsidR="00640612" w:rsidRPr="00640612" w14:paraId="762A8338" w14:textId="77777777" w:rsidTr="00640612">
        <w:trPr>
          <w:trHeight w:val="765"/>
        </w:trPr>
        <w:tc>
          <w:tcPr>
            <w:tcW w:w="1660"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0A385535" w14:textId="1C17C6D9" w:rsidR="00640612" w:rsidRPr="00640612" w:rsidRDefault="00640612" w:rsidP="00640612">
            <w:pPr>
              <w:jc w:val="center"/>
              <w:rPr>
                <w:rFonts w:ascii="Arial Narrow" w:eastAsia="Times New Roman" w:hAnsi="Arial Narrow" w:cs="Calibri"/>
                <w:b/>
                <w:bCs/>
                <w:sz w:val="20"/>
                <w:szCs w:val="20"/>
                <w:lang w:eastAsia="hr-HR"/>
              </w:rPr>
            </w:pPr>
            <w:r w:rsidRPr="00640612">
              <w:rPr>
                <w:rFonts w:ascii="Arial Narrow" w:eastAsia="Times New Roman" w:hAnsi="Arial Narrow" w:cs="Calibri"/>
                <w:b/>
                <w:bCs/>
                <w:sz w:val="20"/>
                <w:szCs w:val="20"/>
                <w:lang w:eastAsia="hr-HR"/>
              </w:rPr>
              <w:t>M</w:t>
            </w:r>
            <w:r w:rsidRPr="00E92051">
              <w:rPr>
                <w:rFonts w:ascii="Arial Narrow" w:eastAsia="Times New Roman" w:hAnsi="Arial Narrow" w:cs="Calibri"/>
                <w:b/>
                <w:bCs/>
                <w:sz w:val="20"/>
                <w:szCs w:val="20"/>
                <w:lang w:eastAsia="hr-HR"/>
              </w:rPr>
              <w:t>aterijal cijevi</w:t>
            </w:r>
          </w:p>
        </w:tc>
        <w:tc>
          <w:tcPr>
            <w:tcW w:w="1879" w:type="dxa"/>
            <w:tcBorders>
              <w:top w:val="single" w:sz="4" w:space="0" w:color="auto"/>
              <w:left w:val="nil"/>
              <w:bottom w:val="single" w:sz="4" w:space="0" w:color="auto"/>
              <w:right w:val="single" w:sz="4" w:space="0" w:color="auto"/>
            </w:tcBorders>
            <w:shd w:val="clear" w:color="000000" w:fill="DDEBF7"/>
            <w:vAlign w:val="center"/>
            <w:hideMark/>
          </w:tcPr>
          <w:p w14:paraId="7026BFD0" w14:textId="77777777" w:rsidR="00640612" w:rsidRPr="00E92051" w:rsidRDefault="00640612" w:rsidP="00640612">
            <w:pPr>
              <w:jc w:val="center"/>
              <w:rPr>
                <w:rFonts w:ascii="Arial Narrow" w:eastAsia="Times New Roman" w:hAnsi="Arial Narrow" w:cs="Calibri"/>
                <w:b/>
                <w:bCs/>
                <w:sz w:val="20"/>
                <w:szCs w:val="20"/>
                <w:lang w:eastAsia="hr-HR"/>
              </w:rPr>
            </w:pPr>
            <w:r w:rsidRPr="00640612">
              <w:rPr>
                <w:rFonts w:ascii="Arial Narrow" w:eastAsia="Times New Roman" w:hAnsi="Arial Narrow" w:cs="Calibri"/>
                <w:b/>
                <w:bCs/>
                <w:sz w:val="20"/>
                <w:szCs w:val="20"/>
                <w:lang w:eastAsia="hr-HR"/>
              </w:rPr>
              <w:t>N</w:t>
            </w:r>
            <w:r w:rsidRPr="00E92051">
              <w:rPr>
                <w:rFonts w:ascii="Arial Narrow" w:eastAsia="Times New Roman" w:hAnsi="Arial Narrow" w:cs="Calibri"/>
                <w:b/>
                <w:bCs/>
                <w:sz w:val="20"/>
                <w:szCs w:val="20"/>
                <w:lang w:eastAsia="hr-HR"/>
              </w:rPr>
              <w:t>azivni promjer</w:t>
            </w:r>
          </w:p>
          <w:p w14:paraId="2E299265" w14:textId="65CFCE35" w:rsidR="00640612" w:rsidRPr="00640612" w:rsidRDefault="00640612" w:rsidP="00640612">
            <w:pPr>
              <w:jc w:val="center"/>
              <w:rPr>
                <w:rFonts w:ascii="Arial Narrow" w:eastAsia="Times New Roman" w:hAnsi="Arial Narrow" w:cs="Calibri"/>
                <w:b/>
                <w:bCs/>
                <w:sz w:val="20"/>
                <w:szCs w:val="20"/>
                <w:lang w:eastAsia="hr-HR"/>
              </w:rPr>
            </w:pPr>
            <w:r w:rsidRPr="00E92051">
              <w:rPr>
                <w:rFonts w:ascii="Arial Narrow" w:eastAsia="Times New Roman" w:hAnsi="Arial Narrow" w:cs="Calibri"/>
                <w:b/>
                <w:bCs/>
                <w:sz w:val="20"/>
                <w:szCs w:val="20"/>
                <w:lang w:eastAsia="hr-HR"/>
              </w:rPr>
              <w:t xml:space="preserve"> </w:t>
            </w:r>
            <w:r w:rsidRPr="00CA41B5">
              <w:rPr>
                <w:rFonts w:ascii="Arial Narrow" w:eastAsia="Times New Roman" w:hAnsi="Arial Narrow" w:cs="Calibri"/>
                <w:b/>
                <w:bCs/>
                <w:sz w:val="20"/>
                <w:szCs w:val="20"/>
                <w:lang w:eastAsia="hr-HR"/>
              </w:rPr>
              <w:t xml:space="preserve">Ø/DN </w:t>
            </w:r>
            <w:r w:rsidRPr="00640612">
              <w:rPr>
                <w:rFonts w:ascii="Arial Narrow" w:eastAsia="Times New Roman" w:hAnsi="Arial Narrow" w:cs="Calibri"/>
                <w:b/>
                <w:bCs/>
                <w:sz w:val="20"/>
                <w:szCs w:val="20"/>
                <w:lang w:eastAsia="hr-HR"/>
              </w:rPr>
              <w:t>(mm)</w:t>
            </w:r>
          </w:p>
        </w:tc>
        <w:tc>
          <w:tcPr>
            <w:tcW w:w="1418" w:type="dxa"/>
            <w:tcBorders>
              <w:top w:val="single" w:sz="4" w:space="0" w:color="auto"/>
              <w:left w:val="nil"/>
              <w:bottom w:val="single" w:sz="4" w:space="0" w:color="auto"/>
              <w:right w:val="single" w:sz="4" w:space="0" w:color="auto"/>
            </w:tcBorders>
            <w:shd w:val="clear" w:color="000000" w:fill="DDEBF7"/>
            <w:vAlign w:val="center"/>
            <w:hideMark/>
          </w:tcPr>
          <w:p w14:paraId="0BE1F2C1" w14:textId="2EC557E4" w:rsidR="00640612" w:rsidRPr="00640612" w:rsidRDefault="00640612" w:rsidP="00640612">
            <w:pPr>
              <w:jc w:val="center"/>
              <w:rPr>
                <w:rFonts w:ascii="Arial Narrow" w:eastAsia="Times New Roman" w:hAnsi="Arial Narrow" w:cs="Calibri"/>
                <w:b/>
                <w:bCs/>
                <w:sz w:val="20"/>
                <w:szCs w:val="20"/>
                <w:lang w:eastAsia="hr-HR"/>
              </w:rPr>
            </w:pPr>
            <w:r w:rsidRPr="00640612">
              <w:rPr>
                <w:rFonts w:ascii="Arial Narrow" w:eastAsia="Times New Roman" w:hAnsi="Arial Narrow" w:cs="Calibri"/>
                <w:b/>
                <w:bCs/>
                <w:sz w:val="20"/>
                <w:szCs w:val="20"/>
                <w:lang w:eastAsia="hr-HR"/>
              </w:rPr>
              <w:t>D</w:t>
            </w:r>
            <w:r w:rsidRPr="00E92051">
              <w:rPr>
                <w:rFonts w:ascii="Arial Narrow" w:eastAsia="Times New Roman" w:hAnsi="Arial Narrow" w:cs="Calibri"/>
                <w:b/>
                <w:bCs/>
                <w:sz w:val="20"/>
                <w:szCs w:val="20"/>
                <w:lang w:eastAsia="hr-HR"/>
              </w:rPr>
              <w:t>uljina</w:t>
            </w:r>
            <w:r w:rsidRPr="00640612">
              <w:rPr>
                <w:rFonts w:ascii="Arial Narrow" w:eastAsia="Times New Roman" w:hAnsi="Arial Narrow" w:cs="Calibri"/>
                <w:b/>
                <w:bCs/>
                <w:sz w:val="20"/>
                <w:szCs w:val="20"/>
                <w:lang w:eastAsia="hr-HR"/>
              </w:rPr>
              <w:br/>
              <w:t>L (m)</w:t>
            </w:r>
          </w:p>
        </w:tc>
      </w:tr>
      <w:tr w:rsidR="00640612" w:rsidRPr="00640612" w14:paraId="17A94B82" w14:textId="77777777" w:rsidTr="00640612">
        <w:trPr>
          <w:trHeight w:val="30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7F8E285"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DUKTIL</w:t>
            </w:r>
          </w:p>
        </w:tc>
        <w:tc>
          <w:tcPr>
            <w:tcW w:w="1879" w:type="dxa"/>
            <w:tcBorders>
              <w:top w:val="nil"/>
              <w:left w:val="nil"/>
              <w:bottom w:val="single" w:sz="4" w:space="0" w:color="auto"/>
              <w:right w:val="single" w:sz="4" w:space="0" w:color="auto"/>
            </w:tcBorders>
            <w:shd w:val="clear" w:color="auto" w:fill="auto"/>
            <w:vAlign w:val="center"/>
            <w:hideMark/>
          </w:tcPr>
          <w:p w14:paraId="0216E6CE"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400</w:t>
            </w:r>
          </w:p>
        </w:tc>
        <w:tc>
          <w:tcPr>
            <w:tcW w:w="1418" w:type="dxa"/>
            <w:tcBorders>
              <w:top w:val="nil"/>
              <w:left w:val="nil"/>
              <w:bottom w:val="single" w:sz="4" w:space="0" w:color="auto"/>
              <w:right w:val="single" w:sz="4" w:space="0" w:color="auto"/>
            </w:tcBorders>
            <w:shd w:val="clear" w:color="auto" w:fill="auto"/>
            <w:vAlign w:val="center"/>
            <w:hideMark/>
          </w:tcPr>
          <w:p w14:paraId="43A1222F"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 xml:space="preserve">8,35 </w:t>
            </w:r>
          </w:p>
        </w:tc>
      </w:tr>
      <w:tr w:rsidR="00640612" w:rsidRPr="00640612" w14:paraId="1A2255FB" w14:textId="77777777" w:rsidTr="00640612">
        <w:trPr>
          <w:trHeight w:val="300"/>
        </w:trPr>
        <w:tc>
          <w:tcPr>
            <w:tcW w:w="1660" w:type="dxa"/>
            <w:vMerge w:val="restart"/>
            <w:tcBorders>
              <w:top w:val="nil"/>
              <w:left w:val="single" w:sz="4" w:space="0" w:color="auto"/>
              <w:bottom w:val="single" w:sz="4" w:space="0" w:color="000000"/>
              <w:right w:val="single" w:sz="4" w:space="0" w:color="auto"/>
            </w:tcBorders>
            <w:shd w:val="clear" w:color="auto" w:fill="auto"/>
            <w:vAlign w:val="center"/>
            <w:hideMark/>
          </w:tcPr>
          <w:p w14:paraId="54C269F4"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PEHD</w:t>
            </w:r>
          </w:p>
        </w:tc>
        <w:tc>
          <w:tcPr>
            <w:tcW w:w="1879" w:type="dxa"/>
            <w:tcBorders>
              <w:top w:val="nil"/>
              <w:left w:val="nil"/>
              <w:bottom w:val="single" w:sz="4" w:space="0" w:color="auto"/>
              <w:right w:val="single" w:sz="4" w:space="0" w:color="auto"/>
            </w:tcBorders>
            <w:shd w:val="clear" w:color="auto" w:fill="auto"/>
            <w:vAlign w:val="center"/>
            <w:hideMark/>
          </w:tcPr>
          <w:p w14:paraId="4167AA87"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315</w:t>
            </w:r>
          </w:p>
        </w:tc>
        <w:tc>
          <w:tcPr>
            <w:tcW w:w="1418" w:type="dxa"/>
            <w:tcBorders>
              <w:top w:val="nil"/>
              <w:left w:val="nil"/>
              <w:bottom w:val="single" w:sz="4" w:space="0" w:color="auto"/>
              <w:right w:val="single" w:sz="4" w:space="0" w:color="auto"/>
            </w:tcBorders>
            <w:shd w:val="clear" w:color="auto" w:fill="auto"/>
            <w:vAlign w:val="center"/>
            <w:hideMark/>
          </w:tcPr>
          <w:p w14:paraId="4105E4AB"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 xml:space="preserve">757,23 </w:t>
            </w:r>
          </w:p>
        </w:tc>
      </w:tr>
      <w:tr w:rsidR="00640612" w:rsidRPr="00640612" w14:paraId="52ADF304" w14:textId="77777777" w:rsidTr="00640612">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32493A34" w14:textId="77777777" w:rsidR="00640612" w:rsidRPr="00640612" w:rsidRDefault="00640612" w:rsidP="00640612">
            <w:pPr>
              <w:rPr>
                <w:rFonts w:ascii="Arial Narrow" w:eastAsia="Times New Roman" w:hAnsi="Arial Narrow" w:cs="Calibri"/>
                <w:sz w:val="20"/>
                <w:szCs w:val="20"/>
                <w:lang w:eastAsia="hr-HR"/>
              </w:rPr>
            </w:pPr>
          </w:p>
        </w:tc>
        <w:tc>
          <w:tcPr>
            <w:tcW w:w="1879" w:type="dxa"/>
            <w:tcBorders>
              <w:top w:val="nil"/>
              <w:left w:val="nil"/>
              <w:bottom w:val="single" w:sz="4" w:space="0" w:color="auto"/>
              <w:right w:val="single" w:sz="4" w:space="0" w:color="auto"/>
            </w:tcBorders>
            <w:shd w:val="clear" w:color="auto" w:fill="auto"/>
            <w:vAlign w:val="center"/>
            <w:hideMark/>
          </w:tcPr>
          <w:p w14:paraId="3E4AA353"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280</w:t>
            </w:r>
          </w:p>
        </w:tc>
        <w:tc>
          <w:tcPr>
            <w:tcW w:w="1418" w:type="dxa"/>
            <w:tcBorders>
              <w:top w:val="nil"/>
              <w:left w:val="nil"/>
              <w:bottom w:val="single" w:sz="4" w:space="0" w:color="auto"/>
              <w:right w:val="single" w:sz="4" w:space="0" w:color="auto"/>
            </w:tcBorders>
            <w:shd w:val="clear" w:color="auto" w:fill="auto"/>
            <w:vAlign w:val="center"/>
            <w:hideMark/>
          </w:tcPr>
          <w:p w14:paraId="5068771A"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 xml:space="preserve">2.316,38 </w:t>
            </w:r>
          </w:p>
        </w:tc>
      </w:tr>
      <w:tr w:rsidR="00640612" w:rsidRPr="00640612" w14:paraId="62BF6880" w14:textId="77777777" w:rsidTr="00640612">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7650C0BC" w14:textId="77777777" w:rsidR="00640612" w:rsidRPr="00640612" w:rsidRDefault="00640612" w:rsidP="00640612">
            <w:pPr>
              <w:rPr>
                <w:rFonts w:ascii="Arial Narrow" w:eastAsia="Times New Roman" w:hAnsi="Arial Narrow" w:cs="Calibri"/>
                <w:sz w:val="20"/>
                <w:szCs w:val="20"/>
                <w:lang w:eastAsia="hr-HR"/>
              </w:rPr>
            </w:pPr>
          </w:p>
        </w:tc>
        <w:tc>
          <w:tcPr>
            <w:tcW w:w="1879" w:type="dxa"/>
            <w:tcBorders>
              <w:top w:val="nil"/>
              <w:left w:val="nil"/>
              <w:bottom w:val="single" w:sz="4" w:space="0" w:color="auto"/>
              <w:right w:val="single" w:sz="4" w:space="0" w:color="auto"/>
            </w:tcBorders>
            <w:shd w:val="clear" w:color="auto" w:fill="auto"/>
            <w:vAlign w:val="center"/>
            <w:hideMark/>
          </w:tcPr>
          <w:p w14:paraId="12FED5CD"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250</w:t>
            </w:r>
          </w:p>
        </w:tc>
        <w:tc>
          <w:tcPr>
            <w:tcW w:w="1418" w:type="dxa"/>
            <w:tcBorders>
              <w:top w:val="nil"/>
              <w:left w:val="nil"/>
              <w:bottom w:val="single" w:sz="4" w:space="0" w:color="auto"/>
              <w:right w:val="single" w:sz="4" w:space="0" w:color="auto"/>
            </w:tcBorders>
            <w:shd w:val="clear" w:color="auto" w:fill="auto"/>
            <w:vAlign w:val="center"/>
            <w:hideMark/>
          </w:tcPr>
          <w:p w14:paraId="555CC35B"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 xml:space="preserve">1.607,00 </w:t>
            </w:r>
          </w:p>
        </w:tc>
      </w:tr>
      <w:tr w:rsidR="00640612" w:rsidRPr="00640612" w14:paraId="57D0B1F2" w14:textId="77777777" w:rsidTr="00640612">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6418ECA9" w14:textId="77777777" w:rsidR="00640612" w:rsidRPr="00640612" w:rsidRDefault="00640612" w:rsidP="00640612">
            <w:pPr>
              <w:rPr>
                <w:rFonts w:ascii="Arial Narrow" w:eastAsia="Times New Roman" w:hAnsi="Arial Narrow" w:cs="Calibri"/>
                <w:sz w:val="20"/>
                <w:szCs w:val="20"/>
                <w:lang w:eastAsia="hr-HR"/>
              </w:rPr>
            </w:pPr>
          </w:p>
        </w:tc>
        <w:tc>
          <w:tcPr>
            <w:tcW w:w="1879" w:type="dxa"/>
            <w:tcBorders>
              <w:top w:val="nil"/>
              <w:left w:val="nil"/>
              <w:bottom w:val="single" w:sz="4" w:space="0" w:color="auto"/>
              <w:right w:val="single" w:sz="4" w:space="0" w:color="auto"/>
            </w:tcBorders>
            <w:shd w:val="clear" w:color="auto" w:fill="auto"/>
            <w:vAlign w:val="center"/>
            <w:hideMark/>
          </w:tcPr>
          <w:p w14:paraId="2B3BFA65"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225</w:t>
            </w:r>
          </w:p>
        </w:tc>
        <w:tc>
          <w:tcPr>
            <w:tcW w:w="1418" w:type="dxa"/>
            <w:tcBorders>
              <w:top w:val="nil"/>
              <w:left w:val="nil"/>
              <w:bottom w:val="single" w:sz="4" w:space="0" w:color="auto"/>
              <w:right w:val="single" w:sz="4" w:space="0" w:color="auto"/>
            </w:tcBorders>
            <w:shd w:val="clear" w:color="auto" w:fill="auto"/>
            <w:vAlign w:val="center"/>
            <w:hideMark/>
          </w:tcPr>
          <w:p w14:paraId="3701B6DB"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 xml:space="preserve">3.745,50 </w:t>
            </w:r>
          </w:p>
        </w:tc>
      </w:tr>
      <w:tr w:rsidR="00640612" w:rsidRPr="00640612" w14:paraId="27E9727A" w14:textId="77777777" w:rsidTr="00640612">
        <w:trPr>
          <w:trHeight w:val="300"/>
        </w:trPr>
        <w:tc>
          <w:tcPr>
            <w:tcW w:w="1660" w:type="dxa"/>
            <w:vMerge/>
            <w:tcBorders>
              <w:top w:val="nil"/>
              <w:left w:val="single" w:sz="4" w:space="0" w:color="auto"/>
              <w:bottom w:val="single" w:sz="4" w:space="0" w:color="000000"/>
              <w:right w:val="single" w:sz="4" w:space="0" w:color="auto"/>
            </w:tcBorders>
            <w:vAlign w:val="center"/>
            <w:hideMark/>
          </w:tcPr>
          <w:p w14:paraId="7C476834" w14:textId="77777777" w:rsidR="00640612" w:rsidRPr="00640612" w:rsidRDefault="00640612" w:rsidP="00640612">
            <w:pPr>
              <w:rPr>
                <w:rFonts w:ascii="Arial Narrow" w:eastAsia="Times New Roman" w:hAnsi="Arial Narrow" w:cs="Calibri"/>
                <w:sz w:val="20"/>
                <w:szCs w:val="20"/>
                <w:lang w:eastAsia="hr-HR"/>
              </w:rPr>
            </w:pPr>
          </w:p>
        </w:tc>
        <w:tc>
          <w:tcPr>
            <w:tcW w:w="1879" w:type="dxa"/>
            <w:tcBorders>
              <w:top w:val="nil"/>
              <w:left w:val="nil"/>
              <w:bottom w:val="single" w:sz="4" w:space="0" w:color="auto"/>
              <w:right w:val="single" w:sz="4" w:space="0" w:color="auto"/>
            </w:tcBorders>
            <w:shd w:val="clear" w:color="auto" w:fill="auto"/>
            <w:vAlign w:val="center"/>
            <w:hideMark/>
          </w:tcPr>
          <w:p w14:paraId="5A75842E"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200</w:t>
            </w:r>
          </w:p>
        </w:tc>
        <w:tc>
          <w:tcPr>
            <w:tcW w:w="1418" w:type="dxa"/>
            <w:tcBorders>
              <w:top w:val="nil"/>
              <w:left w:val="nil"/>
              <w:bottom w:val="single" w:sz="4" w:space="0" w:color="auto"/>
              <w:right w:val="single" w:sz="4" w:space="0" w:color="auto"/>
            </w:tcBorders>
            <w:shd w:val="clear" w:color="auto" w:fill="auto"/>
            <w:vAlign w:val="center"/>
            <w:hideMark/>
          </w:tcPr>
          <w:p w14:paraId="695CCB20" w14:textId="77777777" w:rsidR="00640612" w:rsidRPr="00640612" w:rsidRDefault="00640612" w:rsidP="00640612">
            <w:pPr>
              <w:jc w:val="center"/>
              <w:rPr>
                <w:rFonts w:ascii="Arial Narrow" w:eastAsia="Times New Roman" w:hAnsi="Arial Narrow" w:cs="Calibri"/>
                <w:sz w:val="20"/>
                <w:szCs w:val="20"/>
                <w:lang w:eastAsia="hr-HR"/>
              </w:rPr>
            </w:pPr>
            <w:r w:rsidRPr="00640612">
              <w:rPr>
                <w:rFonts w:ascii="Arial Narrow" w:eastAsia="Times New Roman" w:hAnsi="Arial Narrow" w:cs="Calibri"/>
                <w:sz w:val="20"/>
                <w:szCs w:val="20"/>
                <w:lang w:eastAsia="hr-HR"/>
              </w:rPr>
              <w:t xml:space="preserve">690,39 </w:t>
            </w:r>
          </w:p>
        </w:tc>
      </w:tr>
    </w:tbl>
    <w:p w14:paraId="223820DB" w14:textId="77777777" w:rsidR="00C1288C" w:rsidRDefault="001F5685" w:rsidP="00A07B36">
      <w:pPr>
        <w:pStyle w:val="Odlomakpopisa"/>
        <w:numPr>
          <w:ilvl w:val="1"/>
          <w:numId w:val="36"/>
        </w:numPr>
        <w:tabs>
          <w:tab w:val="left" w:pos="2025"/>
        </w:tabs>
        <w:spacing w:before="120" w:after="120"/>
        <w:ind w:left="1077"/>
        <w:contextualSpacing w:val="0"/>
        <w:rPr>
          <w:b/>
        </w:rPr>
      </w:pPr>
      <w:r>
        <w:rPr>
          <w:b/>
        </w:rPr>
        <w:t>LUKOVI NA CJEVOVODU</w:t>
      </w:r>
    </w:p>
    <w:tbl>
      <w:tblPr>
        <w:tblW w:w="4460" w:type="dxa"/>
        <w:tblLook w:val="04A0" w:firstRow="1" w:lastRow="0" w:firstColumn="1" w:lastColumn="0" w:noHBand="0" w:noVBand="1"/>
      </w:tblPr>
      <w:tblGrid>
        <w:gridCol w:w="1660"/>
        <w:gridCol w:w="700"/>
        <w:gridCol w:w="700"/>
        <w:gridCol w:w="700"/>
        <w:gridCol w:w="700"/>
      </w:tblGrid>
      <w:tr w:rsidR="00E92051" w:rsidRPr="00E92051" w14:paraId="240B1793" w14:textId="77777777" w:rsidTr="00E92051">
        <w:trPr>
          <w:trHeight w:val="540"/>
        </w:trPr>
        <w:tc>
          <w:tcPr>
            <w:tcW w:w="1660" w:type="dxa"/>
            <w:vMerge w:val="restart"/>
            <w:tcBorders>
              <w:top w:val="single" w:sz="4" w:space="0" w:color="auto"/>
              <w:left w:val="single" w:sz="4" w:space="0" w:color="auto"/>
              <w:bottom w:val="single" w:sz="4" w:space="0" w:color="auto"/>
              <w:right w:val="single" w:sz="4" w:space="0" w:color="auto"/>
            </w:tcBorders>
            <w:shd w:val="clear" w:color="000000" w:fill="DCE6F1"/>
            <w:vAlign w:val="center"/>
            <w:hideMark/>
          </w:tcPr>
          <w:p w14:paraId="051A664D" w14:textId="6C46C310" w:rsidR="00E92051" w:rsidRPr="00E92051" w:rsidRDefault="00E92051" w:rsidP="00E92051">
            <w:pPr>
              <w:jc w:val="center"/>
              <w:rPr>
                <w:rFonts w:ascii="Arial Narrow" w:eastAsia="Times New Roman" w:hAnsi="Arial Narrow" w:cs="Calibri"/>
                <w:b/>
                <w:bCs/>
                <w:sz w:val="20"/>
                <w:szCs w:val="20"/>
                <w:lang w:eastAsia="hr-HR"/>
              </w:rPr>
            </w:pPr>
            <w:r w:rsidRPr="00E92051">
              <w:rPr>
                <w:rFonts w:ascii="Arial Narrow" w:eastAsia="Times New Roman" w:hAnsi="Arial Narrow" w:cs="Calibri"/>
                <w:b/>
                <w:bCs/>
                <w:sz w:val="20"/>
                <w:szCs w:val="20"/>
                <w:lang w:eastAsia="hr-HR"/>
              </w:rPr>
              <w:t>Profil i materijal</w:t>
            </w:r>
            <w:r w:rsidRPr="00E92051">
              <w:rPr>
                <w:rFonts w:ascii="Arial Narrow" w:eastAsia="Times New Roman" w:hAnsi="Arial Narrow" w:cs="Calibri"/>
                <w:b/>
                <w:bCs/>
                <w:sz w:val="20"/>
                <w:szCs w:val="20"/>
                <w:lang w:eastAsia="hr-HR"/>
              </w:rPr>
              <w:br/>
              <w:t>DN (mm)</w:t>
            </w:r>
          </w:p>
        </w:tc>
        <w:tc>
          <w:tcPr>
            <w:tcW w:w="2800" w:type="dxa"/>
            <w:gridSpan w:val="4"/>
            <w:tcBorders>
              <w:top w:val="single" w:sz="4" w:space="0" w:color="auto"/>
              <w:left w:val="nil"/>
              <w:bottom w:val="single" w:sz="4" w:space="0" w:color="auto"/>
              <w:right w:val="single" w:sz="4" w:space="0" w:color="auto"/>
            </w:tcBorders>
            <w:shd w:val="clear" w:color="000000" w:fill="DCE6F1"/>
            <w:noWrap/>
            <w:vAlign w:val="center"/>
            <w:hideMark/>
          </w:tcPr>
          <w:p w14:paraId="60D34501" w14:textId="67510531" w:rsidR="00E92051" w:rsidRPr="00E92051" w:rsidRDefault="00E92051" w:rsidP="00E92051">
            <w:pPr>
              <w:jc w:val="center"/>
              <w:rPr>
                <w:rFonts w:ascii="Arial Narrow" w:eastAsia="Times New Roman" w:hAnsi="Arial Narrow" w:cs="Calibri"/>
                <w:b/>
                <w:bCs/>
                <w:sz w:val="20"/>
                <w:szCs w:val="20"/>
                <w:lang w:eastAsia="hr-HR"/>
              </w:rPr>
            </w:pPr>
            <w:r w:rsidRPr="00E92051">
              <w:rPr>
                <w:rFonts w:ascii="Arial Narrow" w:eastAsia="Times New Roman" w:hAnsi="Arial Narrow" w:cs="Calibri"/>
                <w:b/>
                <w:bCs/>
                <w:sz w:val="20"/>
                <w:szCs w:val="20"/>
                <w:lang w:eastAsia="hr-HR"/>
              </w:rPr>
              <w:t>Lukovi</w:t>
            </w:r>
          </w:p>
        </w:tc>
      </w:tr>
      <w:tr w:rsidR="00E92051" w:rsidRPr="00E92051" w14:paraId="6CC9C373" w14:textId="77777777" w:rsidTr="00E92051">
        <w:trPr>
          <w:trHeight w:val="330"/>
        </w:trPr>
        <w:tc>
          <w:tcPr>
            <w:tcW w:w="1660" w:type="dxa"/>
            <w:vMerge/>
            <w:tcBorders>
              <w:top w:val="single" w:sz="4" w:space="0" w:color="auto"/>
              <w:left w:val="single" w:sz="4" w:space="0" w:color="auto"/>
              <w:bottom w:val="single" w:sz="4" w:space="0" w:color="auto"/>
              <w:right w:val="single" w:sz="4" w:space="0" w:color="auto"/>
            </w:tcBorders>
            <w:vAlign w:val="center"/>
            <w:hideMark/>
          </w:tcPr>
          <w:p w14:paraId="58941E92" w14:textId="77777777" w:rsidR="00E92051" w:rsidRPr="00E92051" w:rsidRDefault="00E92051" w:rsidP="00E92051">
            <w:pPr>
              <w:rPr>
                <w:rFonts w:ascii="Arial Narrow" w:eastAsia="Times New Roman" w:hAnsi="Arial Narrow" w:cs="Calibri"/>
                <w:b/>
                <w:bCs/>
                <w:sz w:val="20"/>
                <w:szCs w:val="20"/>
                <w:lang w:eastAsia="hr-HR"/>
              </w:rPr>
            </w:pPr>
          </w:p>
        </w:tc>
        <w:tc>
          <w:tcPr>
            <w:tcW w:w="700" w:type="dxa"/>
            <w:tcBorders>
              <w:top w:val="nil"/>
              <w:left w:val="nil"/>
              <w:bottom w:val="single" w:sz="4" w:space="0" w:color="auto"/>
              <w:right w:val="single" w:sz="4" w:space="0" w:color="auto"/>
            </w:tcBorders>
            <w:shd w:val="clear" w:color="000000" w:fill="DCE6F1"/>
            <w:noWrap/>
            <w:vAlign w:val="center"/>
            <w:hideMark/>
          </w:tcPr>
          <w:p w14:paraId="45659B69" w14:textId="77777777" w:rsidR="00E92051" w:rsidRPr="00E92051" w:rsidRDefault="00E92051" w:rsidP="00E92051">
            <w:pPr>
              <w:jc w:val="center"/>
              <w:rPr>
                <w:rFonts w:ascii="Arial Narrow" w:eastAsia="Times New Roman" w:hAnsi="Arial Narrow" w:cs="Calibri"/>
                <w:b/>
                <w:bCs/>
                <w:sz w:val="20"/>
                <w:szCs w:val="20"/>
                <w:lang w:eastAsia="hr-HR"/>
              </w:rPr>
            </w:pPr>
            <w:r w:rsidRPr="00E92051">
              <w:rPr>
                <w:rFonts w:ascii="Arial Narrow" w:eastAsia="Times New Roman" w:hAnsi="Arial Narrow" w:cs="Calibri"/>
                <w:b/>
                <w:bCs/>
                <w:sz w:val="20"/>
                <w:szCs w:val="20"/>
                <w:lang w:eastAsia="hr-HR"/>
              </w:rPr>
              <w:t>15°</w:t>
            </w:r>
          </w:p>
        </w:tc>
        <w:tc>
          <w:tcPr>
            <w:tcW w:w="700" w:type="dxa"/>
            <w:tcBorders>
              <w:top w:val="nil"/>
              <w:left w:val="nil"/>
              <w:bottom w:val="single" w:sz="4" w:space="0" w:color="auto"/>
              <w:right w:val="single" w:sz="4" w:space="0" w:color="auto"/>
            </w:tcBorders>
            <w:shd w:val="clear" w:color="000000" w:fill="DCE6F1"/>
            <w:noWrap/>
            <w:vAlign w:val="center"/>
            <w:hideMark/>
          </w:tcPr>
          <w:p w14:paraId="6607D2D9" w14:textId="77777777" w:rsidR="00E92051" w:rsidRPr="00E92051" w:rsidRDefault="00E92051" w:rsidP="00E92051">
            <w:pPr>
              <w:jc w:val="center"/>
              <w:rPr>
                <w:rFonts w:ascii="Arial Narrow" w:eastAsia="Times New Roman" w:hAnsi="Arial Narrow" w:cs="Calibri"/>
                <w:b/>
                <w:bCs/>
                <w:sz w:val="20"/>
                <w:szCs w:val="20"/>
                <w:lang w:eastAsia="hr-HR"/>
              </w:rPr>
            </w:pPr>
            <w:r w:rsidRPr="00E92051">
              <w:rPr>
                <w:rFonts w:ascii="Arial Narrow" w:eastAsia="Times New Roman" w:hAnsi="Arial Narrow" w:cs="Calibri"/>
                <w:b/>
                <w:bCs/>
                <w:sz w:val="20"/>
                <w:szCs w:val="20"/>
                <w:lang w:eastAsia="hr-HR"/>
              </w:rPr>
              <w:t>30°</w:t>
            </w:r>
          </w:p>
        </w:tc>
        <w:tc>
          <w:tcPr>
            <w:tcW w:w="700" w:type="dxa"/>
            <w:tcBorders>
              <w:top w:val="nil"/>
              <w:left w:val="nil"/>
              <w:bottom w:val="single" w:sz="4" w:space="0" w:color="auto"/>
              <w:right w:val="single" w:sz="4" w:space="0" w:color="auto"/>
            </w:tcBorders>
            <w:shd w:val="clear" w:color="000000" w:fill="DCE6F1"/>
            <w:noWrap/>
            <w:vAlign w:val="center"/>
            <w:hideMark/>
          </w:tcPr>
          <w:p w14:paraId="5530C884" w14:textId="77777777" w:rsidR="00E92051" w:rsidRPr="00E92051" w:rsidRDefault="00E92051" w:rsidP="00E92051">
            <w:pPr>
              <w:jc w:val="center"/>
              <w:rPr>
                <w:rFonts w:ascii="Arial Narrow" w:eastAsia="Times New Roman" w:hAnsi="Arial Narrow" w:cs="Calibri"/>
                <w:b/>
                <w:bCs/>
                <w:sz w:val="20"/>
                <w:szCs w:val="20"/>
                <w:lang w:eastAsia="hr-HR"/>
              </w:rPr>
            </w:pPr>
            <w:r w:rsidRPr="00E92051">
              <w:rPr>
                <w:rFonts w:ascii="Arial Narrow" w:eastAsia="Times New Roman" w:hAnsi="Arial Narrow" w:cs="Calibri"/>
                <w:b/>
                <w:bCs/>
                <w:sz w:val="20"/>
                <w:szCs w:val="20"/>
                <w:lang w:eastAsia="hr-HR"/>
              </w:rPr>
              <w:t>45°</w:t>
            </w:r>
          </w:p>
        </w:tc>
        <w:tc>
          <w:tcPr>
            <w:tcW w:w="700" w:type="dxa"/>
            <w:tcBorders>
              <w:top w:val="nil"/>
              <w:left w:val="nil"/>
              <w:bottom w:val="single" w:sz="4" w:space="0" w:color="auto"/>
              <w:right w:val="single" w:sz="4" w:space="0" w:color="auto"/>
            </w:tcBorders>
            <w:shd w:val="clear" w:color="000000" w:fill="DCE6F1"/>
            <w:noWrap/>
            <w:vAlign w:val="center"/>
            <w:hideMark/>
          </w:tcPr>
          <w:p w14:paraId="4B894931" w14:textId="77777777" w:rsidR="00E92051" w:rsidRPr="00E92051" w:rsidRDefault="00E92051" w:rsidP="00E92051">
            <w:pPr>
              <w:jc w:val="center"/>
              <w:rPr>
                <w:rFonts w:ascii="Arial Narrow" w:eastAsia="Times New Roman" w:hAnsi="Arial Narrow" w:cs="Calibri"/>
                <w:b/>
                <w:bCs/>
                <w:sz w:val="20"/>
                <w:szCs w:val="20"/>
                <w:lang w:eastAsia="hr-HR"/>
              </w:rPr>
            </w:pPr>
            <w:r w:rsidRPr="00E92051">
              <w:rPr>
                <w:rFonts w:ascii="Arial Narrow" w:eastAsia="Times New Roman" w:hAnsi="Arial Narrow" w:cs="Calibri"/>
                <w:b/>
                <w:bCs/>
                <w:sz w:val="20"/>
                <w:szCs w:val="20"/>
                <w:lang w:eastAsia="hr-HR"/>
              </w:rPr>
              <w:t>90°</w:t>
            </w:r>
          </w:p>
        </w:tc>
      </w:tr>
      <w:tr w:rsidR="00E92051" w:rsidRPr="00E92051" w14:paraId="009F2FFE" w14:textId="77777777" w:rsidTr="00E92051">
        <w:trPr>
          <w:trHeight w:val="330"/>
        </w:trPr>
        <w:tc>
          <w:tcPr>
            <w:tcW w:w="1660" w:type="dxa"/>
            <w:tcBorders>
              <w:top w:val="nil"/>
              <w:left w:val="single" w:sz="4" w:space="0" w:color="auto"/>
              <w:bottom w:val="single" w:sz="4" w:space="0" w:color="auto"/>
              <w:right w:val="single" w:sz="4" w:space="0" w:color="auto"/>
            </w:tcBorders>
            <w:shd w:val="clear" w:color="auto" w:fill="auto"/>
            <w:noWrap/>
            <w:vAlign w:val="center"/>
            <w:hideMark/>
          </w:tcPr>
          <w:p w14:paraId="135C0D23"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PEHD DN 315</w:t>
            </w:r>
          </w:p>
        </w:tc>
        <w:tc>
          <w:tcPr>
            <w:tcW w:w="700" w:type="dxa"/>
            <w:tcBorders>
              <w:top w:val="nil"/>
              <w:left w:val="nil"/>
              <w:bottom w:val="single" w:sz="4" w:space="0" w:color="auto"/>
              <w:right w:val="single" w:sz="4" w:space="0" w:color="auto"/>
            </w:tcBorders>
            <w:shd w:val="clear" w:color="auto" w:fill="auto"/>
            <w:noWrap/>
            <w:vAlign w:val="center"/>
            <w:hideMark/>
          </w:tcPr>
          <w:p w14:paraId="4D70C304"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0</w:t>
            </w:r>
          </w:p>
        </w:tc>
        <w:tc>
          <w:tcPr>
            <w:tcW w:w="700" w:type="dxa"/>
            <w:tcBorders>
              <w:top w:val="nil"/>
              <w:left w:val="nil"/>
              <w:bottom w:val="single" w:sz="4" w:space="0" w:color="auto"/>
              <w:right w:val="single" w:sz="4" w:space="0" w:color="auto"/>
            </w:tcBorders>
            <w:shd w:val="clear" w:color="auto" w:fill="auto"/>
            <w:noWrap/>
            <w:vAlign w:val="center"/>
            <w:hideMark/>
          </w:tcPr>
          <w:p w14:paraId="79F65F58"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0</w:t>
            </w:r>
          </w:p>
        </w:tc>
        <w:tc>
          <w:tcPr>
            <w:tcW w:w="700" w:type="dxa"/>
            <w:tcBorders>
              <w:top w:val="nil"/>
              <w:left w:val="nil"/>
              <w:bottom w:val="single" w:sz="4" w:space="0" w:color="auto"/>
              <w:right w:val="single" w:sz="4" w:space="0" w:color="auto"/>
            </w:tcBorders>
            <w:shd w:val="clear" w:color="auto" w:fill="auto"/>
            <w:noWrap/>
            <w:vAlign w:val="center"/>
            <w:hideMark/>
          </w:tcPr>
          <w:p w14:paraId="7BB4AC93"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2</w:t>
            </w:r>
          </w:p>
        </w:tc>
        <w:tc>
          <w:tcPr>
            <w:tcW w:w="700" w:type="dxa"/>
            <w:tcBorders>
              <w:top w:val="nil"/>
              <w:left w:val="nil"/>
              <w:bottom w:val="single" w:sz="4" w:space="0" w:color="auto"/>
              <w:right w:val="single" w:sz="4" w:space="0" w:color="auto"/>
            </w:tcBorders>
            <w:shd w:val="clear" w:color="auto" w:fill="auto"/>
            <w:noWrap/>
            <w:vAlign w:val="center"/>
            <w:hideMark/>
          </w:tcPr>
          <w:p w14:paraId="5D4D7C1C"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0</w:t>
            </w:r>
          </w:p>
        </w:tc>
      </w:tr>
      <w:tr w:rsidR="00E92051" w:rsidRPr="00E92051" w14:paraId="35929165" w14:textId="77777777" w:rsidTr="00E92051">
        <w:trPr>
          <w:trHeight w:val="330"/>
        </w:trPr>
        <w:tc>
          <w:tcPr>
            <w:tcW w:w="1660" w:type="dxa"/>
            <w:tcBorders>
              <w:top w:val="nil"/>
              <w:left w:val="single" w:sz="4" w:space="0" w:color="auto"/>
              <w:bottom w:val="single" w:sz="4" w:space="0" w:color="auto"/>
              <w:right w:val="single" w:sz="4" w:space="0" w:color="auto"/>
            </w:tcBorders>
            <w:shd w:val="clear" w:color="auto" w:fill="auto"/>
            <w:noWrap/>
            <w:vAlign w:val="center"/>
            <w:hideMark/>
          </w:tcPr>
          <w:p w14:paraId="7600D360"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PEHD DN 280</w:t>
            </w:r>
          </w:p>
        </w:tc>
        <w:tc>
          <w:tcPr>
            <w:tcW w:w="700" w:type="dxa"/>
            <w:tcBorders>
              <w:top w:val="nil"/>
              <w:left w:val="nil"/>
              <w:bottom w:val="single" w:sz="4" w:space="0" w:color="auto"/>
              <w:right w:val="single" w:sz="4" w:space="0" w:color="auto"/>
            </w:tcBorders>
            <w:shd w:val="clear" w:color="auto" w:fill="auto"/>
            <w:noWrap/>
            <w:vAlign w:val="center"/>
            <w:hideMark/>
          </w:tcPr>
          <w:p w14:paraId="18B9FB3F"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7</w:t>
            </w:r>
          </w:p>
        </w:tc>
        <w:tc>
          <w:tcPr>
            <w:tcW w:w="700" w:type="dxa"/>
            <w:tcBorders>
              <w:top w:val="nil"/>
              <w:left w:val="nil"/>
              <w:bottom w:val="single" w:sz="4" w:space="0" w:color="auto"/>
              <w:right w:val="single" w:sz="4" w:space="0" w:color="auto"/>
            </w:tcBorders>
            <w:shd w:val="clear" w:color="auto" w:fill="auto"/>
            <w:noWrap/>
            <w:vAlign w:val="center"/>
            <w:hideMark/>
          </w:tcPr>
          <w:p w14:paraId="31E85829"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3</w:t>
            </w:r>
          </w:p>
        </w:tc>
        <w:tc>
          <w:tcPr>
            <w:tcW w:w="700" w:type="dxa"/>
            <w:tcBorders>
              <w:top w:val="nil"/>
              <w:left w:val="nil"/>
              <w:bottom w:val="single" w:sz="4" w:space="0" w:color="auto"/>
              <w:right w:val="single" w:sz="4" w:space="0" w:color="auto"/>
            </w:tcBorders>
            <w:shd w:val="clear" w:color="auto" w:fill="auto"/>
            <w:noWrap/>
            <w:vAlign w:val="center"/>
            <w:hideMark/>
          </w:tcPr>
          <w:p w14:paraId="398AE02E"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1</w:t>
            </w:r>
          </w:p>
        </w:tc>
        <w:tc>
          <w:tcPr>
            <w:tcW w:w="700" w:type="dxa"/>
            <w:tcBorders>
              <w:top w:val="nil"/>
              <w:left w:val="nil"/>
              <w:bottom w:val="single" w:sz="4" w:space="0" w:color="auto"/>
              <w:right w:val="single" w:sz="4" w:space="0" w:color="auto"/>
            </w:tcBorders>
            <w:shd w:val="clear" w:color="auto" w:fill="auto"/>
            <w:noWrap/>
            <w:vAlign w:val="center"/>
            <w:hideMark/>
          </w:tcPr>
          <w:p w14:paraId="1FC722E6"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0</w:t>
            </w:r>
          </w:p>
        </w:tc>
      </w:tr>
      <w:tr w:rsidR="00E92051" w:rsidRPr="00E92051" w14:paraId="44C05F96" w14:textId="77777777" w:rsidTr="00E92051">
        <w:trPr>
          <w:trHeight w:val="330"/>
        </w:trPr>
        <w:tc>
          <w:tcPr>
            <w:tcW w:w="1660" w:type="dxa"/>
            <w:tcBorders>
              <w:top w:val="nil"/>
              <w:left w:val="single" w:sz="4" w:space="0" w:color="auto"/>
              <w:bottom w:val="single" w:sz="4" w:space="0" w:color="auto"/>
              <w:right w:val="single" w:sz="4" w:space="0" w:color="auto"/>
            </w:tcBorders>
            <w:shd w:val="clear" w:color="auto" w:fill="auto"/>
            <w:noWrap/>
            <w:vAlign w:val="center"/>
            <w:hideMark/>
          </w:tcPr>
          <w:p w14:paraId="52E0A03D"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PEHD DN 250</w:t>
            </w:r>
          </w:p>
        </w:tc>
        <w:tc>
          <w:tcPr>
            <w:tcW w:w="700" w:type="dxa"/>
            <w:tcBorders>
              <w:top w:val="nil"/>
              <w:left w:val="nil"/>
              <w:bottom w:val="single" w:sz="4" w:space="0" w:color="auto"/>
              <w:right w:val="single" w:sz="4" w:space="0" w:color="auto"/>
            </w:tcBorders>
            <w:shd w:val="clear" w:color="auto" w:fill="auto"/>
            <w:noWrap/>
            <w:vAlign w:val="center"/>
            <w:hideMark/>
          </w:tcPr>
          <w:p w14:paraId="0E70281E"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4</w:t>
            </w:r>
          </w:p>
        </w:tc>
        <w:tc>
          <w:tcPr>
            <w:tcW w:w="700" w:type="dxa"/>
            <w:tcBorders>
              <w:top w:val="nil"/>
              <w:left w:val="nil"/>
              <w:bottom w:val="single" w:sz="4" w:space="0" w:color="auto"/>
              <w:right w:val="single" w:sz="4" w:space="0" w:color="auto"/>
            </w:tcBorders>
            <w:shd w:val="clear" w:color="auto" w:fill="auto"/>
            <w:noWrap/>
            <w:vAlign w:val="center"/>
            <w:hideMark/>
          </w:tcPr>
          <w:p w14:paraId="7FBFC636"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0</w:t>
            </w:r>
          </w:p>
        </w:tc>
        <w:tc>
          <w:tcPr>
            <w:tcW w:w="700" w:type="dxa"/>
            <w:tcBorders>
              <w:top w:val="nil"/>
              <w:left w:val="nil"/>
              <w:bottom w:val="single" w:sz="4" w:space="0" w:color="auto"/>
              <w:right w:val="single" w:sz="4" w:space="0" w:color="auto"/>
            </w:tcBorders>
            <w:shd w:val="clear" w:color="auto" w:fill="auto"/>
            <w:noWrap/>
            <w:vAlign w:val="center"/>
            <w:hideMark/>
          </w:tcPr>
          <w:p w14:paraId="7B23F21C"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0</w:t>
            </w:r>
          </w:p>
        </w:tc>
        <w:tc>
          <w:tcPr>
            <w:tcW w:w="700" w:type="dxa"/>
            <w:tcBorders>
              <w:top w:val="nil"/>
              <w:left w:val="nil"/>
              <w:bottom w:val="single" w:sz="4" w:space="0" w:color="auto"/>
              <w:right w:val="single" w:sz="4" w:space="0" w:color="auto"/>
            </w:tcBorders>
            <w:shd w:val="clear" w:color="auto" w:fill="auto"/>
            <w:noWrap/>
            <w:vAlign w:val="center"/>
            <w:hideMark/>
          </w:tcPr>
          <w:p w14:paraId="2D0C1CFA"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0</w:t>
            </w:r>
          </w:p>
        </w:tc>
      </w:tr>
      <w:tr w:rsidR="00E92051" w:rsidRPr="00E92051" w14:paraId="2C4248D2" w14:textId="77777777" w:rsidTr="00E92051">
        <w:trPr>
          <w:trHeight w:val="330"/>
        </w:trPr>
        <w:tc>
          <w:tcPr>
            <w:tcW w:w="1660" w:type="dxa"/>
            <w:tcBorders>
              <w:top w:val="nil"/>
              <w:left w:val="single" w:sz="4" w:space="0" w:color="auto"/>
              <w:bottom w:val="single" w:sz="4" w:space="0" w:color="auto"/>
              <w:right w:val="single" w:sz="4" w:space="0" w:color="auto"/>
            </w:tcBorders>
            <w:shd w:val="clear" w:color="auto" w:fill="auto"/>
            <w:noWrap/>
            <w:vAlign w:val="center"/>
            <w:hideMark/>
          </w:tcPr>
          <w:p w14:paraId="231FE33F"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PEHD DN 225</w:t>
            </w:r>
          </w:p>
        </w:tc>
        <w:tc>
          <w:tcPr>
            <w:tcW w:w="700" w:type="dxa"/>
            <w:tcBorders>
              <w:top w:val="nil"/>
              <w:left w:val="nil"/>
              <w:bottom w:val="single" w:sz="4" w:space="0" w:color="auto"/>
              <w:right w:val="single" w:sz="4" w:space="0" w:color="auto"/>
            </w:tcBorders>
            <w:shd w:val="clear" w:color="auto" w:fill="auto"/>
            <w:noWrap/>
            <w:vAlign w:val="center"/>
            <w:hideMark/>
          </w:tcPr>
          <w:p w14:paraId="195DB4FE"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21</w:t>
            </w:r>
          </w:p>
        </w:tc>
        <w:tc>
          <w:tcPr>
            <w:tcW w:w="700" w:type="dxa"/>
            <w:tcBorders>
              <w:top w:val="nil"/>
              <w:left w:val="nil"/>
              <w:bottom w:val="single" w:sz="4" w:space="0" w:color="auto"/>
              <w:right w:val="single" w:sz="4" w:space="0" w:color="auto"/>
            </w:tcBorders>
            <w:shd w:val="clear" w:color="auto" w:fill="auto"/>
            <w:noWrap/>
            <w:vAlign w:val="center"/>
            <w:hideMark/>
          </w:tcPr>
          <w:p w14:paraId="3AF5243A"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8</w:t>
            </w:r>
          </w:p>
        </w:tc>
        <w:tc>
          <w:tcPr>
            <w:tcW w:w="700" w:type="dxa"/>
            <w:tcBorders>
              <w:top w:val="nil"/>
              <w:left w:val="nil"/>
              <w:bottom w:val="single" w:sz="4" w:space="0" w:color="auto"/>
              <w:right w:val="single" w:sz="4" w:space="0" w:color="auto"/>
            </w:tcBorders>
            <w:shd w:val="clear" w:color="auto" w:fill="auto"/>
            <w:noWrap/>
            <w:vAlign w:val="center"/>
            <w:hideMark/>
          </w:tcPr>
          <w:p w14:paraId="697BA87F"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25</w:t>
            </w:r>
          </w:p>
        </w:tc>
        <w:tc>
          <w:tcPr>
            <w:tcW w:w="700" w:type="dxa"/>
            <w:tcBorders>
              <w:top w:val="nil"/>
              <w:left w:val="nil"/>
              <w:bottom w:val="single" w:sz="4" w:space="0" w:color="auto"/>
              <w:right w:val="single" w:sz="4" w:space="0" w:color="auto"/>
            </w:tcBorders>
            <w:shd w:val="clear" w:color="auto" w:fill="auto"/>
            <w:noWrap/>
            <w:vAlign w:val="center"/>
            <w:hideMark/>
          </w:tcPr>
          <w:p w14:paraId="47FC11C3"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0</w:t>
            </w:r>
          </w:p>
        </w:tc>
      </w:tr>
      <w:tr w:rsidR="00E92051" w:rsidRPr="00E92051" w14:paraId="13DF06DE" w14:textId="77777777" w:rsidTr="00E92051">
        <w:trPr>
          <w:trHeight w:val="330"/>
        </w:trPr>
        <w:tc>
          <w:tcPr>
            <w:tcW w:w="1660" w:type="dxa"/>
            <w:tcBorders>
              <w:top w:val="nil"/>
              <w:left w:val="single" w:sz="4" w:space="0" w:color="auto"/>
              <w:bottom w:val="single" w:sz="4" w:space="0" w:color="auto"/>
              <w:right w:val="single" w:sz="4" w:space="0" w:color="auto"/>
            </w:tcBorders>
            <w:shd w:val="clear" w:color="auto" w:fill="auto"/>
            <w:noWrap/>
            <w:vAlign w:val="center"/>
            <w:hideMark/>
          </w:tcPr>
          <w:p w14:paraId="05F0781C"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PEHD DN 200</w:t>
            </w:r>
          </w:p>
        </w:tc>
        <w:tc>
          <w:tcPr>
            <w:tcW w:w="700" w:type="dxa"/>
            <w:tcBorders>
              <w:top w:val="nil"/>
              <w:left w:val="nil"/>
              <w:bottom w:val="single" w:sz="4" w:space="0" w:color="auto"/>
              <w:right w:val="single" w:sz="4" w:space="0" w:color="auto"/>
            </w:tcBorders>
            <w:shd w:val="clear" w:color="auto" w:fill="auto"/>
            <w:noWrap/>
            <w:vAlign w:val="center"/>
            <w:hideMark/>
          </w:tcPr>
          <w:p w14:paraId="753C7926"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5</w:t>
            </w:r>
          </w:p>
        </w:tc>
        <w:tc>
          <w:tcPr>
            <w:tcW w:w="700" w:type="dxa"/>
            <w:tcBorders>
              <w:top w:val="nil"/>
              <w:left w:val="nil"/>
              <w:bottom w:val="single" w:sz="4" w:space="0" w:color="auto"/>
              <w:right w:val="single" w:sz="4" w:space="0" w:color="auto"/>
            </w:tcBorders>
            <w:shd w:val="clear" w:color="auto" w:fill="auto"/>
            <w:noWrap/>
            <w:vAlign w:val="center"/>
            <w:hideMark/>
          </w:tcPr>
          <w:p w14:paraId="2C00A2BD"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4</w:t>
            </w:r>
          </w:p>
        </w:tc>
        <w:tc>
          <w:tcPr>
            <w:tcW w:w="700" w:type="dxa"/>
            <w:tcBorders>
              <w:top w:val="nil"/>
              <w:left w:val="nil"/>
              <w:bottom w:val="single" w:sz="4" w:space="0" w:color="auto"/>
              <w:right w:val="single" w:sz="4" w:space="0" w:color="auto"/>
            </w:tcBorders>
            <w:shd w:val="clear" w:color="auto" w:fill="auto"/>
            <w:noWrap/>
            <w:vAlign w:val="center"/>
            <w:hideMark/>
          </w:tcPr>
          <w:p w14:paraId="2F6FF0EC"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5</w:t>
            </w:r>
          </w:p>
        </w:tc>
        <w:tc>
          <w:tcPr>
            <w:tcW w:w="700" w:type="dxa"/>
            <w:tcBorders>
              <w:top w:val="nil"/>
              <w:left w:val="nil"/>
              <w:bottom w:val="single" w:sz="4" w:space="0" w:color="auto"/>
              <w:right w:val="single" w:sz="4" w:space="0" w:color="auto"/>
            </w:tcBorders>
            <w:shd w:val="clear" w:color="auto" w:fill="auto"/>
            <w:noWrap/>
            <w:vAlign w:val="center"/>
            <w:hideMark/>
          </w:tcPr>
          <w:p w14:paraId="747A536A" w14:textId="77777777" w:rsidR="00E92051" w:rsidRPr="00E92051" w:rsidRDefault="00E92051" w:rsidP="00E92051">
            <w:pPr>
              <w:jc w:val="center"/>
              <w:rPr>
                <w:rFonts w:ascii="Arial Narrow" w:eastAsia="Times New Roman" w:hAnsi="Arial Narrow" w:cs="Calibri"/>
                <w:sz w:val="20"/>
                <w:szCs w:val="20"/>
                <w:lang w:eastAsia="hr-HR"/>
              </w:rPr>
            </w:pPr>
            <w:r w:rsidRPr="00E92051">
              <w:rPr>
                <w:rFonts w:ascii="Arial Narrow" w:eastAsia="Times New Roman" w:hAnsi="Arial Narrow" w:cs="Calibri"/>
                <w:sz w:val="20"/>
                <w:szCs w:val="20"/>
                <w:lang w:eastAsia="hr-HR"/>
              </w:rPr>
              <w:t>0</w:t>
            </w:r>
          </w:p>
        </w:tc>
      </w:tr>
    </w:tbl>
    <w:p w14:paraId="7FCF1FEB" w14:textId="499125CB" w:rsidR="004D7452" w:rsidRPr="009541F2" w:rsidRDefault="004D7452" w:rsidP="00737B0C">
      <w:pPr>
        <w:pStyle w:val="Odlomakpopisa"/>
        <w:numPr>
          <w:ilvl w:val="1"/>
          <w:numId w:val="36"/>
        </w:numPr>
        <w:tabs>
          <w:tab w:val="left" w:pos="2025"/>
        </w:tabs>
        <w:spacing w:after="120"/>
        <w:contextualSpacing w:val="0"/>
        <w:rPr>
          <w:b/>
        </w:rPr>
      </w:pPr>
      <w:r w:rsidRPr="009541F2">
        <w:rPr>
          <w:b/>
        </w:rPr>
        <w:lastRenderedPageBreak/>
        <w:t>PRIKLJUČCI (OKNA) ZA NAVODNJAVANJE</w:t>
      </w:r>
    </w:p>
    <w:tbl>
      <w:tblPr>
        <w:tblW w:w="9351" w:type="dxa"/>
        <w:tblLook w:val="04A0" w:firstRow="1" w:lastRow="0" w:firstColumn="1" w:lastColumn="0" w:noHBand="0" w:noVBand="1"/>
      </w:tblPr>
      <w:tblGrid>
        <w:gridCol w:w="458"/>
        <w:gridCol w:w="671"/>
        <w:gridCol w:w="747"/>
        <w:gridCol w:w="2655"/>
        <w:gridCol w:w="1185"/>
        <w:gridCol w:w="1340"/>
        <w:gridCol w:w="1303"/>
        <w:gridCol w:w="992"/>
      </w:tblGrid>
      <w:tr w:rsidR="00A07B36" w:rsidRPr="00A07B36" w14:paraId="72DB44E2" w14:textId="77777777" w:rsidTr="00A07B36">
        <w:trPr>
          <w:trHeight w:val="345"/>
        </w:trPr>
        <w:tc>
          <w:tcPr>
            <w:tcW w:w="458" w:type="dxa"/>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1136F850"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 </w:t>
            </w:r>
          </w:p>
        </w:tc>
        <w:tc>
          <w:tcPr>
            <w:tcW w:w="671" w:type="dxa"/>
            <w:tcBorders>
              <w:top w:val="single" w:sz="4" w:space="0" w:color="auto"/>
              <w:left w:val="nil"/>
              <w:bottom w:val="single" w:sz="4" w:space="0" w:color="auto"/>
              <w:right w:val="single" w:sz="4" w:space="0" w:color="auto"/>
            </w:tcBorders>
            <w:shd w:val="clear" w:color="000000" w:fill="DDEBF7"/>
            <w:noWrap/>
            <w:vAlign w:val="center"/>
            <w:hideMark/>
          </w:tcPr>
          <w:p w14:paraId="04E0DCD9"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 </w:t>
            </w:r>
          </w:p>
        </w:tc>
        <w:tc>
          <w:tcPr>
            <w:tcW w:w="747" w:type="dxa"/>
            <w:tcBorders>
              <w:top w:val="single" w:sz="4" w:space="0" w:color="auto"/>
              <w:left w:val="nil"/>
              <w:bottom w:val="single" w:sz="4" w:space="0" w:color="auto"/>
              <w:right w:val="single" w:sz="4" w:space="0" w:color="auto"/>
            </w:tcBorders>
            <w:shd w:val="clear" w:color="000000" w:fill="DDEBF7"/>
            <w:noWrap/>
            <w:vAlign w:val="center"/>
            <w:hideMark/>
          </w:tcPr>
          <w:p w14:paraId="418524C2" w14:textId="1C0F6DFE"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Poz.</w:t>
            </w:r>
          </w:p>
        </w:tc>
        <w:tc>
          <w:tcPr>
            <w:tcW w:w="2655" w:type="dxa"/>
            <w:tcBorders>
              <w:top w:val="single" w:sz="4" w:space="0" w:color="auto"/>
              <w:left w:val="nil"/>
              <w:bottom w:val="single" w:sz="4" w:space="0" w:color="auto"/>
              <w:right w:val="single" w:sz="4" w:space="0" w:color="auto"/>
            </w:tcBorders>
            <w:shd w:val="clear" w:color="000000" w:fill="DDEBF7"/>
            <w:noWrap/>
            <w:vAlign w:val="center"/>
            <w:hideMark/>
          </w:tcPr>
          <w:p w14:paraId="2BDFFB99" w14:textId="44727FCD" w:rsidR="00A07B36" w:rsidRPr="00A07B36" w:rsidRDefault="00A07B36" w:rsidP="00A07B36">
            <w:pP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Opis pozicije</w:t>
            </w:r>
          </w:p>
        </w:tc>
        <w:tc>
          <w:tcPr>
            <w:tcW w:w="1185" w:type="dxa"/>
            <w:tcBorders>
              <w:top w:val="single" w:sz="4" w:space="0" w:color="auto"/>
              <w:left w:val="nil"/>
              <w:bottom w:val="single" w:sz="4" w:space="0" w:color="auto"/>
              <w:right w:val="single" w:sz="4" w:space="0" w:color="auto"/>
            </w:tcBorders>
            <w:shd w:val="clear" w:color="000000" w:fill="DDEBF7"/>
            <w:noWrap/>
            <w:vAlign w:val="center"/>
            <w:hideMark/>
          </w:tcPr>
          <w:p w14:paraId="4AC3DD3F" w14:textId="7824D106"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Oznake</w:t>
            </w:r>
          </w:p>
        </w:tc>
        <w:tc>
          <w:tcPr>
            <w:tcW w:w="1340" w:type="dxa"/>
            <w:tcBorders>
              <w:top w:val="single" w:sz="4" w:space="0" w:color="auto"/>
              <w:left w:val="nil"/>
              <w:bottom w:val="single" w:sz="4" w:space="0" w:color="auto"/>
              <w:right w:val="single" w:sz="4" w:space="0" w:color="auto"/>
            </w:tcBorders>
            <w:shd w:val="clear" w:color="000000" w:fill="DDEBF7"/>
            <w:noWrap/>
            <w:vAlign w:val="center"/>
            <w:hideMark/>
          </w:tcPr>
          <w:p w14:paraId="7118E517"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Profil</w:t>
            </w:r>
          </w:p>
          <w:p w14:paraId="570B8A5C" w14:textId="6319A86D"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Ø/DN (mm)</w:t>
            </w:r>
          </w:p>
        </w:tc>
        <w:tc>
          <w:tcPr>
            <w:tcW w:w="1303" w:type="dxa"/>
            <w:tcBorders>
              <w:top w:val="single" w:sz="4" w:space="0" w:color="auto"/>
              <w:left w:val="nil"/>
              <w:bottom w:val="single" w:sz="4" w:space="0" w:color="auto"/>
              <w:right w:val="single" w:sz="4" w:space="0" w:color="auto"/>
            </w:tcBorders>
            <w:shd w:val="clear" w:color="000000" w:fill="DDEBF7"/>
            <w:noWrap/>
            <w:vAlign w:val="center"/>
            <w:hideMark/>
          </w:tcPr>
          <w:p w14:paraId="63D73C8B" w14:textId="77777777" w:rsid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Duljina (</w:t>
            </w:r>
          </w:p>
          <w:p w14:paraId="70C7C868" w14:textId="11B4E58E"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mm)</w:t>
            </w:r>
          </w:p>
        </w:tc>
        <w:tc>
          <w:tcPr>
            <w:tcW w:w="992" w:type="dxa"/>
            <w:tcBorders>
              <w:top w:val="single" w:sz="4" w:space="0" w:color="auto"/>
              <w:left w:val="nil"/>
              <w:bottom w:val="single" w:sz="4" w:space="0" w:color="auto"/>
              <w:right w:val="single" w:sz="4" w:space="0" w:color="auto"/>
            </w:tcBorders>
            <w:shd w:val="clear" w:color="000000" w:fill="DDEBF7"/>
            <w:noWrap/>
            <w:vAlign w:val="center"/>
            <w:hideMark/>
          </w:tcPr>
          <w:p w14:paraId="3B602795" w14:textId="71F2CCF0"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Broj komada</w:t>
            </w:r>
          </w:p>
        </w:tc>
      </w:tr>
      <w:tr w:rsidR="00A07B36" w:rsidRPr="00A07B36" w14:paraId="48ECE1AB" w14:textId="77777777" w:rsidTr="00A07B36">
        <w:trPr>
          <w:trHeight w:val="454"/>
        </w:trPr>
        <w:tc>
          <w:tcPr>
            <w:tcW w:w="458"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60EE966C"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 xml:space="preserve"> ARMATURE</w:t>
            </w:r>
          </w:p>
        </w:tc>
        <w:tc>
          <w:tcPr>
            <w:tcW w:w="671"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3C0DA50C"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LIJEVANO ŽELJEZO</w:t>
            </w:r>
          </w:p>
        </w:tc>
        <w:tc>
          <w:tcPr>
            <w:tcW w:w="747" w:type="dxa"/>
            <w:tcBorders>
              <w:top w:val="nil"/>
              <w:left w:val="nil"/>
              <w:bottom w:val="single" w:sz="4" w:space="0" w:color="auto"/>
              <w:right w:val="single" w:sz="4" w:space="0" w:color="auto"/>
            </w:tcBorders>
            <w:shd w:val="clear" w:color="auto" w:fill="auto"/>
            <w:noWrap/>
            <w:vAlign w:val="center"/>
            <w:hideMark/>
          </w:tcPr>
          <w:p w14:paraId="728181D7"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w:t>
            </w:r>
          </w:p>
        </w:tc>
        <w:tc>
          <w:tcPr>
            <w:tcW w:w="2655" w:type="dxa"/>
            <w:tcBorders>
              <w:top w:val="nil"/>
              <w:left w:val="nil"/>
              <w:bottom w:val="single" w:sz="4" w:space="0" w:color="auto"/>
              <w:right w:val="single" w:sz="4" w:space="0" w:color="auto"/>
            </w:tcBorders>
            <w:shd w:val="clear" w:color="auto" w:fill="auto"/>
            <w:vAlign w:val="center"/>
            <w:hideMark/>
          </w:tcPr>
          <w:p w14:paraId="6D5F160E" w14:textId="0884B17D"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Eliptični zasun s ručnim kolom</w:t>
            </w:r>
          </w:p>
        </w:tc>
        <w:tc>
          <w:tcPr>
            <w:tcW w:w="1185" w:type="dxa"/>
            <w:tcBorders>
              <w:top w:val="nil"/>
              <w:left w:val="nil"/>
              <w:bottom w:val="single" w:sz="4" w:space="0" w:color="auto"/>
              <w:right w:val="single" w:sz="4" w:space="0" w:color="auto"/>
            </w:tcBorders>
            <w:shd w:val="clear" w:color="auto" w:fill="auto"/>
            <w:vAlign w:val="center"/>
            <w:hideMark/>
          </w:tcPr>
          <w:p w14:paraId="73DE0826"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EV</w:t>
            </w:r>
          </w:p>
        </w:tc>
        <w:tc>
          <w:tcPr>
            <w:tcW w:w="1340" w:type="dxa"/>
            <w:tcBorders>
              <w:top w:val="nil"/>
              <w:left w:val="nil"/>
              <w:bottom w:val="single" w:sz="4" w:space="0" w:color="auto"/>
              <w:right w:val="single" w:sz="4" w:space="0" w:color="auto"/>
            </w:tcBorders>
            <w:shd w:val="clear" w:color="auto" w:fill="auto"/>
            <w:noWrap/>
            <w:vAlign w:val="center"/>
            <w:hideMark/>
          </w:tcPr>
          <w:p w14:paraId="27EB9DC1"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80</w:t>
            </w:r>
          </w:p>
        </w:tc>
        <w:tc>
          <w:tcPr>
            <w:tcW w:w="1303" w:type="dxa"/>
            <w:tcBorders>
              <w:top w:val="nil"/>
              <w:left w:val="nil"/>
              <w:bottom w:val="single" w:sz="4" w:space="0" w:color="auto"/>
              <w:right w:val="single" w:sz="4" w:space="0" w:color="auto"/>
            </w:tcBorders>
            <w:shd w:val="clear" w:color="auto" w:fill="auto"/>
            <w:noWrap/>
            <w:vAlign w:val="center"/>
            <w:hideMark/>
          </w:tcPr>
          <w:p w14:paraId="150FCA03"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180</w:t>
            </w:r>
          </w:p>
        </w:tc>
        <w:tc>
          <w:tcPr>
            <w:tcW w:w="992" w:type="dxa"/>
            <w:tcBorders>
              <w:top w:val="nil"/>
              <w:left w:val="nil"/>
              <w:bottom w:val="single" w:sz="4" w:space="0" w:color="auto"/>
              <w:right w:val="single" w:sz="4" w:space="0" w:color="auto"/>
            </w:tcBorders>
            <w:shd w:val="clear" w:color="auto" w:fill="auto"/>
            <w:noWrap/>
            <w:vAlign w:val="center"/>
            <w:hideMark/>
          </w:tcPr>
          <w:p w14:paraId="19C580DA"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75</w:t>
            </w:r>
          </w:p>
        </w:tc>
      </w:tr>
      <w:tr w:rsidR="00A07B36" w:rsidRPr="00A07B36" w14:paraId="6D59F90B"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429A38FC"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3188E98C"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6C747D11"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2</w:t>
            </w:r>
          </w:p>
        </w:tc>
        <w:tc>
          <w:tcPr>
            <w:tcW w:w="2655" w:type="dxa"/>
            <w:tcBorders>
              <w:top w:val="nil"/>
              <w:left w:val="nil"/>
              <w:bottom w:val="single" w:sz="4" w:space="0" w:color="auto"/>
              <w:right w:val="single" w:sz="4" w:space="0" w:color="auto"/>
            </w:tcBorders>
            <w:shd w:val="clear" w:color="auto" w:fill="auto"/>
            <w:vAlign w:val="center"/>
            <w:hideMark/>
          </w:tcPr>
          <w:p w14:paraId="4BEEF3E1" w14:textId="556DC946"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Hvatač nečistoća</w:t>
            </w:r>
          </w:p>
        </w:tc>
        <w:tc>
          <w:tcPr>
            <w:tcW w:w="1185" w:type="dxa"/>
            <w:tcBorders>
              <w:top w:val="nil"/>
              <w:left w:val="nil"/>
              <w:bottom w:val="single" w:sz="4" w:space="0" w:color="auto"/>
              <w:right w:val="single" w:sz="4" w:space="0" w:color="auto"/>
            </w:tcBorders>
            <w:shd w:val="clear" w:color="auto" w:fill="auto"/>
            <w:vAlign w:val="center"/>
            <w:hideMark/>
          </w:tcPr>
          <w:p w14:paraId="290EDE93"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HN</w:t>
            </w:r>
          </w:p>
        </w:tc>
        <w:tc>
          <w:tcPr>
            <w:tcW w:w="1340" w:type="dxa"/>
            <w:tcBorders>
              <w:top w:val="nil"/>
              <w:left w:val="nil"/>
              <w:bottom w:val="single" w:sz="4" w:space="0" w:color="auto"/>
              <w:right w:val="single" w:sz="4" w:space="0" w:color="auto"/>
            </w:tcBorders>
            <w:shd w:val="clear" w:color="auto" w:fill="auto"/>
            <w:noWrap/>
            <w:vAlign w:val="center"/>
            <w:hideMark/>
          </w:tcPr>
          <w:p w14:paraId="3A7D6D18"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80</w:t>
            </w:r>
          </w:p>
        </w:tc>
        <w:tc>
          <w:tcPr>
            <w:tcW w:w="1303" w:type="dxa"/>
            <w:tcBorders>
              <w:top w:val="nil"/>
              <w:left w:val="nil"/>
              <w:bottom w:val="single" w:sz="4" w:space="0" w:color="auto"/>
              <w:right w:val="single" w:sz="4" w:space="0" w:color="auto"/>
            </w:tcBorders>
            <w:shd w:val="clear" w:color="auto" w:fill="auto"/>
            <w:noWrap/>
            <w:vAlign w:val="center"/>
            <w:hideMark/>
          </w:tcPr>
          <w:p w14:paraId="78CEF454"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310</w:t>
            </w:r>
          </w:p>
        </w:tc>
        <w:tc>
          <w:tcPr>
            <w:tcW w:w="992" w:type="dxa"/>
            <w:tcBorders>
              <w:top w:val="nil"/>
              <w:left w:val="nil"/>
              <w:bottom w:val="single" w:sz="4" w:space="0" w:color="auto"/>
              <w:right w:val="single" w:sz="4" w:space="0" w:color="auto"/>
            </w:tcBorders>
            <w:shd w:val="clear" w:color="auto" w:fill="auto"/>
            <w:noWrap/>
            <w:vAlign w:val="center"/>
            <w:hideMark/>
          </w:tcPr>
          <w:p w14:paraId="368026B7"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69</w:t>
            </w:r>
          </w:p>
        </w:tc>
      </w:tr>
      <w:tr w:rsidR="00A07B36" w:rsidRPr="00A07B36" w14:paraId="7612D745"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2FB40E89"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299E7B35"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3FE96723"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3</w:t>
            </w:r>
          </w:p>
        </w:tc>
        <w:tc>
          <w:tcPr>
            <w:tcW w:w="2655" w:type="dxa"/>
            <w:tcBorders>
              <w:top w:val="nil"/>
              <w:left w:val="nil"/>
              <w:bottom w:val="single" w:sz="4" w:space="0" w:color="auto"/>
              <w:right w:val="single" w:sz="4" w:space="0" w:color="auto"/>
            </w:tcBorders>
            <w:shd w:val="clear" w:color="auto" w:fill="auto"/>
            <w:vAlign w:val="center"/>
            <w:hideMark/>
          </w:tcPr>
          <w:p w14:paraId="78267D1B" w14:textId="0386388D"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Mjerač protoka</w:t>
            </w:r>
          </w:p>
        </w:tc>
        <w:tc>
          <w:tcPr>
            <w:tcW w:w="1185" w:type="dxa"/>
            <w:tcBorders>
              <w:top w:val="nil"/>
              <w:left w:val="nil"/>
              <w:bottom w:val="single" w:sz="4" w:space="0" w:color="auto"/>
              <w:right w:val="single" w:sz="4" w:space="0" w:color="auto"/>
            </w:tcBorders>
            <w:shd w:val="clear" w:color="auto" w:fill="auto"/>
            <w:vAlign w:val="center"/>
            <w:hideMark/>
          </w:tcPr>
          <w:p w14:paraId="779A7B60"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MP</w:t>
            </w:r>
          </w:p>
        </w:tc>
        <w:tc>
          <w:tcPr>
            <w:tcW w:w="1340" w:type="dxa"/>
            <w:tcBorders>
              <w:top w:val="nil"/>
              <w:left w:val="nil"/>
              <w:bottom w:val="single" w:sz="4" w:space="0" w:color="auto"/>
              <w:right w:val="single" w:sz="4" w:space="0" w:color="auto"/>
            </w:tcBorders>
            <w:shd w:val="clear" w:color="auto" w:fill="auto"/>
            <w:noWrap/>
            <w:vAlign w:val="center"/>
            <w:hideMark/>
          </w:tcPr>
          <w:p w14:paraId="7C7C1AC4"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80</w:t>
            </w:r>
          </w:p>
        </w:tc>
        <w:tc>
          <w:tcPr>
            <w:tcW w:w="1303" w:type="dxa"/>
            <w:tcBorders>
              <w:top w:val="nil"/>
              <w:left w:val="nil"/>
              <w:bottom w:val="single" w:sz="4" w:space="0" w:color="auto"/>
              <w:right w:val="single" w:sz="4" w:space="0" w:color="auto"/>
            </w:tcBorders>
            <w:shd w:val="clear" w:color="auto" w:fill="auto"/>
            <w:noWrap/>
            <w:vAlign w:val="center"/>
            <w:hideMark/>
          </w:tcPr>
          <w:p w14:paraId="401BCC03"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225</w:t>
            </w:r>
          </w:p>
        </w:tc>
        <w:tc>
          <w:tcPr>
            <w:tcW w:w="992" w:type="dxa"/>
            <w:tcBorders>
              <w:top w:val="nil"/>
              <w:left w:val="nil"/>
              <w:bottom w:val="single" w:sz="4" w:space="0" w:color="auto"/>
              <w:right w:val="single" w:sz="4" w:space="0" w:color="auto"/>
            </w:tcBorders>
            <w:shd w:val="clear" w:color="auto" w:fill="auto"/>
            <w:noWrap/>
            <w:vAlign w:val="center"/>
            <w:hideMark/>
          </w:tcPr>
          <w:p w14:paraId="056E5DD8"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69</w:t>
            </w:r>
          </w:p>
        </w:tc>
      </w:tr>
      <w:tr w:rsidR="00A07B36" w:rsidRPr="00A07B36" w14:paraId="637CE05C" w14:textId="77777777" w:rsidTr="00A07B36">
        <w:trPr>
          <w:trHeight w:val="454"/>
        </w:trPr>
        <w:tc>
          <w:tcPr>
            <w:tcW w:w="458"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4BD96DEC"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FAZONSKI KOMADI</w:t>
            </w:r>
          </w:p>
        </w:tc>
        <w:tc>
          <w:tcPr>
            <w:tcW w:w="671"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6F5ADA50"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LIJEVANO ŽELJEZO</w:t>
            </w:r>
          </w:p>
        </w:tc>
        <w:tc>
          <w:tcPr>
            <w:tcW w:w="747" w:type="dxa"/>
            <w:tcBorders>
              <w:top w:val="nil"/>
              <w:left w:val="nil"/>
              <w:bottom w:val="single" w:sz="4" w:space="0" w:color="auto"/>
              <w:right w:val="single" w:sz="4" w:space="0" w:color="auto"/>
            </w:tcBorders>
            <w:shd w:val="clear" w:color="auto" w:fill="auto"/>
            <w:noWrap/>
            <w:vAlign w:val="center"/>
            <w:hideMark/>
          </w:tcPr>
          <w:p w14:paraId="0B761844"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w:t>
            </w:r>
          </w:p>
        </w:tc>
        <w:tc>
          <w:tcPr>
            <w:tcW w:w="2655" w:type="dxa"/>
            <w:tcBorders>
              <w:top w:val="nil"/>
              <w:left w:val="nil"/>
              <w:bottom w:val="single" w:sz="4" w:space="0" w:color="auto"/>
              <w:right w:val="single" w:sz="4" w:space="0" w:color="auto"/>
            </w:tcBorders>
            <w:shd w:val="clear" w:color="auto" w:fill="auto"/>
            <w:vAlign w:val="center"/>
            <w:hideMark/>
          </w:tcPr>
          <w:p w14:paraId="4C8D9D14" w14:textId="1D2B3D27"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Otcjepni komad s prirubicama</w:t>
            </w:r>
          </w:p>
        </w:tc>
        <w:tc>
          <w:tcPr>
            <w:tcW w:w="1185" w:type="dxa"/>
            <w:tcBorders>
              <w:top w:val="nil"/>
              <w:left w:val="nil"/>
              <w:bottom w:val="single" w:sz="4" w:space="0" w:color="auto"/>
              <w:right w:val="single" w:sz="4" w:space="0" w:color="auto"/>
            </w:tcBorders>
            <w:shd w:val="clear" w:color="auto" w:fill="auto"/>
            <w:vAlign w:val="center"/>
            <w:hideMark/>
          </w:tcPr>
          <w:p w14:paraId="6FCFE0D4"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xml:space="preserve">T </w:t>
            </w:r>
          </w:p>
        </w:tc>
        <w:tc>
          <w:tcPr>
            <w:tcW w:w="1340" w:type="dxa"/>
            <w:tcBorders>
              <w:top w:val="nil"/>
              <w:left w:val="nil"/>
              <w:bottom w:val="single" w:sz="4" w:space="0" w:color="auto"/>
              <w:right w:val="single" w:sz="4" w:space="0" w:color="auto"/>
            </w:tcBorders>
            <w:shd w:val="clear" w:color="auto" w:fill="auto"/>
            <w:noWrap/>
            <w:vAlign w:val="center"/>
            <w:hideMark/>
          </w:tcPr>
          <w:p w14:paraId="14F119AF"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80/80</w:t>
            </w:r>
          </w:p>
        </w:tc>
        <w:tc>
          <w:tcPr>
            <w:tcW w:w="1303" w:type="dxa"/>
            <w:tcBorders>
              <w:top w:val="nil"/>
              <w:left w:val="nil"/>
              <w:bottom w:val="single" w:sz="4" w:space="0" w:color="auto"/>
              <w:right w:val="single" w:sz="4" w:space="0" w:color="auto"/>
            </w:tcBorders>
            <w:shd w:val="clear" w:color="auto" w:fill="auto"/>
            <w:noWrap/>
            <w:vAlign w:val="center"/>
            <w:hideMark/>
          </w:tcPr>
          <w:p w14:paraId="0072FB03"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330/165</w:t>
            </w:r>
          </w:p>
        </w:tc>
        <w:tc>
          <w:tcPr>
            <w:tcW w:w="992" w:type="dxa"/>
            <w:tcBorders>
              <w:top w:val="nil"/>
              <w:left w:val="nil"/>
              <w:bottom w:val="single" w:sz="4" w:space="0" w:color="auto"/>
              <w:right w:val="single" w:sz="4" w:space="0" w:color="auto"/>
            </w:tcBorders>
            <w:shd w:val="clear" w:color="auto" w:fill="auto"/>
            <w:noWrap/>
            <w:vAlign w:val="center"/>
            <w:hideMark/>
          </w:tcPr>
          <w:p w14:paraId="56144A8D"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67</w:t>
            </w:r>
          </w:p>
        </w:tc>
      </w:tr>
      <w:tr w:rsidR="00A07B36" w:rsidRPr="00A07B36" w14:paraId="7A544179"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48B80642"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56D4EDD6"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41B51F1B"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2</w:t>
            </w:r>
          </w:p>
        </w:tc>
        <w:tc>
          <w:tcPr>
            <w:tcW w:w="2655" w:type="dxa"/>
            <w:tcBorders>
              <w:top w:val="nil"/>
              <w:left w:val="nil"/>
              <w:bottom w:val="single" w:sz="4" w:space="0" w:color="auto"/>
              <w:right w:val="single" w:sz="4" w:space="0" w:color="auto"/>
            </w:tcBorders>
            <w:shd w:val="clear" w:color="auto" w:fill="auto"/>
            <w:vAlign w:val="center"/>
            <w:hideMark/>
          </w:tcPr>
          <w:p w14:paraId="5C772C05" w14:textId="0B12067E"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Spojni komad s prirubnicama</w:t>
            </w:r>
          </w:p>
        </w:tc>
        <w:tc>
          <w:tcPr>
            <w:tcW w:w="1185" w:type="dxa"/>
            <w:tcBorders>
              <w:top w:val="nil"/>
              <w:left w:val="nil"/>
              <w:bottom w:val="single" w:sz="4" w:space="0" w:color="auto"/>
              <w:right w:val="single" w:sz="4" w:space="0" w:color="auto"/>
            </w:tcBorders>
            <w:shd w:val="clear" w:color="auto" w:fill="auto"/>
            <w:vAlign w:val="center"/>
            <w:hideMark/>
          </w:tcPr>
          <w:p w14:paraId="62E09428"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FFG</w:t>
            </w:r>
          </w:p>
        </w:tc>
        <w:tc>
          <w:tcPr>
            <w:tcW w:w="1340" w:type="dxa"/>
            <w:tcBorders>
              <w:top w:val="nil"/>
              <w:left w:val="nil"/>
              <w:bottom w:val="single" w:sz="4" w:space="0" w:color="auto"/>
              <w:right w:val="single" w:sz="4" w:space="0" w:color="auto"/>
            </w:tcBorders>
            <w:shd w:val="clear" w:color="auto" w:fill="auto"/>
            <w:noWrap/>
            <w:vAlign w:val="center"/>
            <w:hideMark/>
          </w:tcPr>
          <w:p w14:paraId="5CA0A24A"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80</w:t>
            </w:r>
          </w:p>
        </w:tc>
        <w:tc>
          <w:tcPr>
            <w:tcW w:w="1303" w:type="dxa"/>
            <w:tcBorders>
              <w:top w:val="nil"/>
              <w:left w:val="nil"/>
              <w:bottom w:val="single" w:sz="4" w:space="0" w:color="auto"/>
              <w:right w:val="single" w:sz="4" w:space="0" w:color="auto"/>
            </w:tcBorders>
            <w:shd w:val="clear" w:color="auto" w:fill="auto"/>
            <w:noWrap/>
            <w:vAlign w:val="center"/>
            <w:hideMark/>
          </w:tcPr>
          <w:p w14:paraId="197ECFF8"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400</w:t>
            </w:r>
          </w:p>
        </w:tc>
        <w:tc>
          <w:tcPr>
            <w:tcW w:w="992" w:type="dxa"/>
            <w:tcBorders>
              <w:top w:val="nil"/>
              <w:left w:val="nil"/>
              <w:bottom w:val="single" w:sz="4" w:space="0" w:color="auto"/>
              <w:right w:val="single" w:sz="4" w:space="0" w:color="auto"/>
            </w:tcBorders>
            <w:shd w:val="clear" w:color="auto" w:fill="auto"/>
            <w:noWrap/>
            <w:vAlign w:val="center"/>
            <w:hideMark/>
          </w:tcPr>
          <w:p w14:paraId="30FD23D4"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75</w:t>
            </w:r>
          </w:p>
        </w:tc>
      </w:tr>
      <w:tr w:rsidR="00A07B36" w:rsidRPr="00A07B36" w14:paraId="50856125"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0D60A769"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500322B6"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23578978"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3</w:t>
            </w:r>
          </w:p>
        </w:tc>
        <w:tc>
          <w:tcPr>
            <w:tcW w:w="2655" w:type="dxa"/>
            <w:tcBorders>
              <w:top w:val="nil"/>
              <w:left w:val="nil"/>
              <w:bottom w:val="single" w:sz="4" w:space="0" w:color="auto"/>
              <w:right w:val="single" w:sz="4" w:space="0" w:color="auto"/>
            </w:tcBorders>
            <w:shd w:val="clear" w:color="auto" w:fill="auto"/>
            <w:vAlign w:val="center"/>
            <w:hideMark/>
          </w:tcPr>
          <w:p w14:paraId="704182E7" w14:textId="760A7A01"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Lučni komad s prirubnicama 90</w:t>
            </w:r>
          </w:p>
        </w:tc>
        <w:tc>
          <w:tcPr>
            <w:tcW w:w="1185" w:type="dxa"/>
            <w:tcBorders>
              <w:top w:val="nil"/>
              <w:left w:val="nil"/>
              <w:bottom w:val="single" w:sz="4" w:space="0" w:color="auto"/>
              <w:right w:val="single" w:sz="4" w:space="0" w:color="auto"/>
            </w:tcBorders>
            <w:shd w:val="clear" w:color="auto" w:fill="auto"/>
            <w:vAlign w:val="center"/>
            <w:hideMark/>
          </w:tcPr>
          <w:p w14:paraId="1C47CE9B"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Q</w:t>
            </w:r>
          </w:p>
        </w:tc>
        <w:tc>
          <w:tcPr>
            <w:tcW w:w="1340" w:type="dxa"/>
            <w:tcBorders>
              <w:top w:val="nil"/>
              <w:left w:val="nil"/>
              <w:bottom w:val="single" w:sz="4" w:space="0" w:color="auto"/>
              <w:right w:val="single" w:sz="4" w:space="0" w:color="auto"/>
            </w:tcBorders>
            <w:shd w:val="clear" w:color="auto" w:fill="auto"/>
            <w:noWrap/>
            <w:vAlign w:val="center"/>
            <w:hideMark/>
          </w:tcPr>
          <w:p w14:paraId="09CDDF5D"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80</w:t>
            </w:r>
          </w:p>
        </w:tc>
        <w:tc>
          <w:tcPr>
            <w:tcW w:w="1303" w:type="dxa"/>
            <w:tcBorders>
              <w:top w:val="nil"/>
              <w:left w:val="nil"/>
              <w:bottom w:val="single" w:sz="4" w:space="0" w:color="auto"/>
              <w:right w:val="single" w:sz="4" w:space="0" w:color="auto"/>
            </w:tcBorders>
            <w:shd w:val="clear" w:color="auto" w:fill="auto"/>
            <w:noWrap/>
            <w:vAlign w:val="center"/>
            <w:hideMark/>
          </w:tcPr>
          <w:p w14:paraId="39FE981A"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165</w:t>
            </w:r>
          </w:p>
        </w:tc>
        <w:tc>
          <w:tcPr>
            <w:tcW w:w="992" w:type="dxa"/>
            <w:tcBorders>
              <w:top w:val="nil"/>
              <w:left w:val="nil"/>
              <w:bottom w:val="single" w:sz="4" w:space="0" w:color="auto"/>
              <w:right w:val="single" w:sz="4" w:space="0" w:color="auto"/>
            </w:tcBorders>
            <w:shd w:val="clear" w:color="auto" w:fill="auto"/>
            <w:noWrap/>
            <w:vAlign w:val="center"/>
            <w:hideMark/>
          </w:tcPr>
          <w:p w14:paraId="771DE274"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2</w:t>
            </w:r>
          </w:p>
        </w:tc>
      </w:tr>
      <w:tr w:rsidR="00A07B36" w:rsidRPr="00A07B36" w14:paraId="1A3D5B13"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27EC9C96"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3B3FFFA8"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213FAFB8"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4</w:t>
            </w:r>
          </w:p>
        </w:tc>
        <w:tc>
          <w:tcPr>
            <w:tcW w:w="2655" w:type="dxa"/>
            <w:tcBorders>
              <w:top w:val="nil"/>
              <w:left w:val="nil"/>
              <w:bottom w:val="single" w:sz="4" w:space="0" w:color="auto"/>
              <w:right w:val="single" w:sz="4" w:space="0" w:color="auto"/>
            </w:tcBorders>
            <w:shd w:val="clear" w:color="auto" w:fill="auto"/>
            <w:vAlign w:val="center"/>
            <w:hideMark/>
          </w:tcPr>
          <w:p w14:paraId="2344D799" w14:textId="512FB790"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Redukcijski komad</w:t>
            </w:r>
          </w:p>
        </w:tc>
        <w:tc>
          <w:tcPr>
            <w:tcW w:w="1185" w:type="dxa"/>
            <w:tcBorders>
              <w:top w:val="nil"/>
              <w:left w:val="nil"/>
              <w:bottom w:val="single" w:sz="4" w:space="0" w:color="auto"/>
              <w:right w:val="single" w:sz="4" w:space="0" w:color="auto"/>
            </w:tcBorders>
            <w:shd w:val="clear" w:color="auto" w:fill="auto"/>
            <w:vAlign w:val="center"/>
            <w:hideMark/>
          </w:tcPr>
          <w:p w14:paraId="230FD370"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FFR</w:t>
            </w:r>
          </w:p>
        </w:tc>
        <w:tc>
          <w:tcPr>
            <w:tcW w:w="1340" w:type="dxa"/>
            <w:tcBorders>
              <w:top w:val="nil"/>
              <w:left w:val="nil"/>
              <w:bottom w:val="single" w:sz="4" w:space="0" w:color="auto"/>
              <w:right w:val="single" w:sz="4" w:space="0" w:color="auto"/>
            </w:tcBorders>
            <w:shd w:val="clear" w:color="auto" w:fill="auto"/>
            <w:noWrap/>
            <w:vAlign w:val="center"/>
            <w:hideMark/>
          </w:tcPr>
          <w:p w14:paraId="312F34C6"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100/80</w:t>
            </w:r>
          </w:p>
        </w:tc>
        <w:tc>
          <w:tcPr>
            <w:tcW w:w="1303" w:type="dxa"/>
            <w:tcBorders>
              <w:top w:val="nil"/>
              <w:left w:val="nil"/>
              <w:bottom w:val="single" w:sz="4" w:space="0" w:color="auto"/>
              <w:right w:val="single" w:sz="4" w:space="0" w:color="auto"/>
            </w:tcBorders>
            <w:shd w:val="clear" w:color="auto" w:fill="auto"/>
            <w:noWrap/>
            <w:vAlign w:val="center"/>
            <w:hideMark/>
          </w:tcPr>
          <w:p w14:paraId="7B085589"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200</w:t>
            </w:r>
          </w:p>
        </w:tc>
        <w:tc>
          <w:tcPr>
            <w:tcW w:w="992" w:type="dxa"/>
            <w:tcBorders>
              <w:top w:val="nil"/>
              <w:left w:val="nil"/>
              <w:bottom w:val="single" w:sz="4" w:space="0" w:color="auto"/>
              <w:right w:val="single" w:sz="4" w:space="0" w:color="auto"/>
            </w:tcBorders>
            <w:shd w:val="clear" w:color="auto" w:fill="auto"/>
            <w:noWrap/>
            <w:vAlign w:val="center"/>
            <w:hideMark/>
          </w:tcPr>
          <w:p w14:paraId="09C65F29"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69</w:t>
            </w:r>
          </w:p>
        </w:tc>
      </w:tr>
      <w:tr w:rsidR="00A07B36" w:rsidRPr="00A07B36" w14:paraId="7EDAFF87"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3EDB9DB4"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0A3DC5E8"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7EDDFBA4"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5</w:t>
            </w:r>
          </w:p>
        </w:tc>
        <w:tc>
          <w:tcPr>
            <w:tcW w:w="2655" w:type="dxa"/>
            <w:tcBorders>
              <w:top w:val="nil"/>
              <w:left w:val="nil"/>
              <w:bottom w:val="single" w:sz="4" w:space="0" w:color="auto"/>
              <w:right w:val="single" w:sz="4" w:space="0" w:color="auto"/>
            </w:tcBorders>
            <w:shd w:val="clear" w:color="auto" w:fill="auto"/>
            <w:vAlign w:val="center"/>
            <w:hideMark/>
          </w:tcPr>
          <w:p w14:paraId="250BC2C8" w14:textId="14DEEA51"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E-spoj</w:t>
            </w:r>
          </w:p>
        </w:tc>
        <w:tc>
          <w:tcPr>
            <w:tcW w:w="1185" w:type="dxa"/>
            <w:tcBorders>
              <w:top w:val="nil"/>
              <w:left w:val="nil"/>
              <w:bottom w:val="single" w:sz="4" w:space="0" w:color="auto"/>
              <w:right w:val="single" w:sz="4" w:space="0" w:color="auto"/>
            </w:tcBorders>
            <w:shd w:val="clear" w:color="auto" w:fill="auto"/>
            <w:vAlign w:val="center"/>
            <w:hideMark/>
          </w:tcPr>
          <w:p w14:paraId="4F3C4467"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561903C6"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100/110</w:t>
            </w:r>
          </w:p>
        </w:tc>
        <w:tc>
          <w:tcPr>
            <w:tcW w:w="1303" w:type="dxa"/>
            <w:tcBorders>
              <w:top w:val="nil"/>
              <w:left w:val="nil"/>
              <w:bottom w:val="single" w:sz="4" w:space="0" w:color="auto"/>
              <w:right w:val="single" w:sz="4" w:space="0" w:color="auto"/>
            </w:tcBorders>
            <w:shd w:val="clear" w:color="auto" w:fill="auto"/>
            <w:noWrap/>
            <w:vAlign w:val="center"/>
            <w:hideMark/>
          </w:tcPr>
          <w:p w14:paraId="18B2B366"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992" w:type="dxa"/>
            <w:tcBorders>
              <w:top w:val="nil"/>
              <w:left w:val="nil"/>
              <w:bottom w:val="single" w:sz="4" w:space="0" w:color="auto"/>
              <w:right w:val="single" w:sz="4" w:space="0" w:color="auto"/>
            </w:tcBorders>
            <w:shd w:val="clear" w:color="auto" w:fill="auto"/>
            <w:noWrap/>
            <w:vAlign w:val="center"/>
            <w:hideMark/>
          </w:tcPr>
          <w:p w14:paraId="1A991C2F"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69</w:t>
            </w:r>
          </w:p>
        </w:tc>
      </w:tr>
      <w:tr w:rsidR="00A07B36" w:rsidRPr="00A07B36" w14:paraId="5E22547B"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3289D0AF" w14:textId="77777777" w:rsidR="00A07B36" w:rsidRPr="00A07B36" w:rsidRDefault="00A07B36" w:rsidP="00A07B36">
            <w:pPr>
              <w:rPr>
                <w:rFonts w:ascii="Arial Narrow" w:eastAsia="Times New Roman" w:hAnsi="Arial Narrow"/>
                <w:b/>
                <w:bCs/>
                <w:sz w:val="20"/>
                <w:szCs w:val="20"/>
                <w:lang w:eastAsia="hr-HR"/>
              </w:rPr>
            </w:pPr>
          </w:p>
        </w:tc>
        <w:tc>
          <w:tcPr>
            <w:tcW w:w="671"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6C17A01D"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 </w:t>
            </w:r>
          </w:p>
        </w:tc>
        <w:tc>
          <w:tcPr>
            <w:tcW w:w="747" w:type="dxa"/>
            <w:tcBorders>
              <w:top w:val="nil"/>
              <w:left w:val="nil"/>
              <w:bottom w:val="single" w:sz="4" w:space="0" w:color="auto"/>
              <w:right w:val="single" w:sz="4" w:space="0" w:color="auto"/>
            </w:tcBorders>
            <w:shd w:val="clear" w:color="auto" w:fill="auto"/>
            <w:noWrap/>
            <w:vAlign w:val="center"/>
            <w:hideMark/>
          </w:tcPr>
          <w:p w14:paraId="616670DE"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6</w:t>
            </w:r>
          </w:p>
        </w:tc>
        <w:tc>
          <w:tcPr>
            <w:tcW w:w="2655" w:type="dxa"/>
            <w:tcBorders>
              <w:top w:val="nil"/>
              <w:left w:val="nil"/>
              <w:bottom w:val="single" w:sz="4" w:space="0" w:color="auto"/>
              <w:right w:val="single" w:sz="4" w:space="0" w:color="auto"/>
            </w:tcBorders>
            <w:shd w:val="clear" w:color="auto" w:fill="auto"/>
            <w:vAlign w:val="center"/>
            <w:hideMark/>
          </w:tcPr>
          <w:p w14:paraId="3204EA10" w14:textId="77777777"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Q90</w:t>
            </w:r>
          </w:p>
        </w:tc>
        <w:tc>
          <w:tcPr>
            <w:tcW w:w="1185" w:type="dxa"/>
            <w:tcBorders>
              <w:top w:val="nil"/>
              <w:left w:val="nil"/>
              <w:bottom w:val="single" w:sz="4" w:space="0" w:color="auto"/>
              <w:right w:val="single" w:sz="4" w:space="0" w:color="auto"/>
            </w:tcBorders>
            <w:shd w:val="clear" w:color="auto" w:fill="auto"/>
            <w:vAlign w:val="center"/>
            <w:hideMark/>
          </w:tcPr>
          <w:p w14:paraId="0194337F"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2D882DC9"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110</w:t>
            </w:r>
          </w:p>
        </w:tc>
        <w:tc>
          <w:tcPr>
            <w:tcW w:w="1303" w:type="dxa"/>
            <w:tcBorders>
              <w:top w:val="nil"/>
              <w:left w:val="nil"/>
              <w:bottom w:val="single" w:sz="4" w:space="0" w:color="auto"/>
              <w:right w:val="single" w:sz="4" w:space="0" w:color="auto"/>
            </w:tcBorders>
            <w:shd w:val="clear" w:color="auto" w:fill="auto"/>
            <w:noWrap/>
            <w:vAlign w:val="center"/>
            <w:hideMark/>
          </w:tcPr>
          <w:p w14:paraId="5C5136A9"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147</w:t>
            </w:r>
          </w:p>
        </w:tc>
        <w:tc>
          <w:tcPr>
            <w:tcW w:w="992" w:type="dxa"/>
            <w:tcBorders>
              <w:top w:val="nil"/>
              <w:left w:val="nil"/>
              <w:bottom w:val="single" w:sz="4" w:space="0" w:color="auto"/>
              <w:right w:val="single" w:sz="4" w:space="0" w:color="auto"/>
            </w:tcBorders>
            <w:shd w:val="clear" w:color="auto" w:fill="auto"/>
            <w:noWrap/>
            <w:vAlign w:val="center"/>
            <w:hideMark/>
          </w:tcPr>
          <w:p w14:paraId="32AAD10B"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69</w:t>
            </w:r>
          </w:p>
        </w:tc>
      </w:tr>
      <w:tr w:rsidR="00A07B36" w:rsidRPr="00A07B36" w14:paraId="068042DE"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660FE971"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0B7B906F"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1E60B9E2"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7</w:t>
            </w:r>
          </w:p>
        </w:tc>
        <w:tc>
          <w:tcPr>
            <w:tcW w:w="2655" w:type="dxa"/>
            <w:tcBorders>
              <w:top w:val="nil"/>
              <w:left w:val="nil"/>
              <w:bottom w:val="single" w:sz="4" w:space="0" w:color="auto"/>
              <w:right w:val="single" w:sz="4" w:space="0" w:color="auto"/>
            </w:tcBorders>
            <w:shd w:val="clear" w:color="auto" w:fill="auto"/>
            <w:vAlign w:val="center"/>
            <w:hideMark/>
          </w:tcPr>
          <w:p w14:paraId="7FC7D87B" w14:textId="77777777"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Q90</w:t>
            </w:r>
          </w:p>
        </w:tc>
        <w:tc>
          <w:tcPr>
            <w:tcW w:w="1185" w:type="dxa"/>
            <w:tcBorders>
              <w:top w:val="nil"/>
              <w:left w:val="nil"/>
              <w:bottom w:val="single" w:sz="4" w:space="0" w:color="auto"/>
              <w:right w:val="single" w:sz="4" w:space="0" w:color="auto"/>
            </w:tcBorders>
            <w:shd w:val="clear" w:color="auto" w:fill="auto"/>
            <w:vAlign w:val="center"/>
            <w:hideMark/>
          </w:tcPr>
          <w:p w14:paraId="30C8EE88"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27739706"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225</w:t>
            </w:r>
          </w:p>
        </w:tc>
        <w:tc>
          <w:tcPr>
            <w:tcW w:w="1303" w:type="dxa"/>
            <w:tcBorders>
              <w:top w:val="nil"/>
              <w:left w:val="nil"/>
              <w:bottom w:val="single" w:sz="4" w:space="0" w:color="auto"/>
              <w:right w:val="single" w:sz="4" w:space="0" w:color="auto"/>
            </w:tcBorders>
            <w:shd w:val="clear" w:color="auto" w:fill="auto"/>
            <w:noWrap/>
            <w:vAlign w:val="center"/>
            <w:hideMark/>
          </w:tcPr>
          <w:p w14:paraId="18757CD3"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305</w:t>
            </w:r>
          </w:p>
        </w:tc>
        <w:tc>
          <w:tcPr>
            <w:tcW w:w="992" w:type="dxa"/>
            <w:tcBorders>
              <w:top w:val="nil"/>
              <w:left w:val="nil"/>
              <w:bottom w:val="single" w:sz="4" w:space="0" w:color="auto"/>
              <w:right w:val="single" w:sz="4" w:space="0" w:color="auto"/>
            </w:tcBorders>
            <w:shd w:val="clear" w:color="auto" w:fill="auto"/>
            <w:noWrap/>
            <w:vAlign w:val="center"/>
            <w:hideMark/>
          </w:tcPr>
          <w:p w14:paraId="6E42749B"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w:t>
            </w:r>
          </w:p>
        </w:tc>
      </w:tr>
      <w:tr w:rsidR="00A07B36" w:rsidRPr="00A07B36" w14:paraId="75D14F91"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0191E923"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55A996D1"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660BA51E"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8</w:t>
            </w:r>
          </w:p>
        </w:tc>
        <w:tc>
          <w:tcPr>
            <w:tcW w:w="2655" w:type="dxa"/>
            <w:tcBorders>
              <w:top w:val="nil"/>
              <w:left w:val="nil"/>
              <w:bottom w:val="single" w:sz="4" w:space="0" w:color="auto"/>
              <w:right w:val="single" w:sz="4" w:space="0" w:color="auto"/>
            </w:tcBorders>
            <w:shd w:val="clear" w:color="auto" w:fill="auto"/>
            <w:vAlign w:val="center"/>
            <w:hideMark/>
          </w:tcPr>
          <w:p w14:paraId="67CA695B" w14:textId="77777777"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Q90</w:t>
            </w:r>
          </w:p>
        </w:tc>
        <w:tc>
          <w:tcPr>
            <w:tcW w:w="1185" w:type="dxa"/>
            <w:tcBorders>
              <w:top w:val="nil"/>
              <w:left w:val="nil"/>
              <w:bottom w:val="single" w:sz="4" w:space="0" w:color="auto"/>
              <w:right w:val="single" w:sz="4" w:space="0" w:color="auto"/>
            </w:tcBorders>
            <w:shd w:val="clear" w:color="auto" w:fill="auto"/>
            <w:vAlign w:val="center"/>
            <w:hideMark/>
          </w:tcPr>
          <w:p w14:paraId="5B38B2C1"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292E8921"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280</w:t>
            </w:r>
          </w:p>
        </w:tc>
        <w:tc>
          <w:tcPr>
            <w:tcW w:w="1303" w:type="dxa"/>
            <w:tcBorders>
              <w:top w:val="nil"/>
              <w:left w:val="nil"/>
              <w:bottom w:val="single" w:sz="4" w:space="0" w:color="auto"/>
              <w:right w:val="single" w:sz="4" w:space="0" w:color="auto"/>
            </w:tcBorders>
            <w:shd w:val="clear" w:color="auto" w:fill="auto"/>
            <w:noWrap/>
            <w:vAlign w:val="center"/>
            <w:hideMark/>
          </w:tcPr>
          <w:p w14:paraId="794F89DB"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335</w:t>
            </w:r>
          </w:p>
        </w:tc>
        <w:tc>
          <w:tcPr>
            <w:tcW w:w="992" w:type="dxa"/>
            <w:tcBorders>
              <w:top w:val="nil"/>
              <w:left w:val="nil"/>
              <w:bottom w:val="single" w:sz="4" w:space="0" w:color="auto"/>
              <w:right w:val="single" w:sz="4" w:space="0" w:color="auto"/>
            </w:tcBorders>
            <w:shd w:val="clear" w:color="auto" w:fill="auto"/>
            <w:noWrap/>
            <w:vAlign w:val="center"/>
            <w:hideMark/>
          </w:tcPr>
          <w:p w14:paraId="7B6892B6"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w:t>
            </w:r>
          </w:p>
        </w:tc>
      </w:tr>
      <w:tr w:rsidR="00A07B36" w:rsidRPr="00A07B36" w14:paraId="5C78C116"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79E66CD3"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17E9E44C"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02E80504"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9</w:t>
            </w:r>
          </w:p>
        </w:tc>
        <w:tc>
          <w:tcPr>
            <w:tcW w:w="2655" w:type="dxa"/>
            <w:tcBorders>
              <w:top w:val="nil"/>
              <w:left w:val="nil"/>
              <w:bottom w:val="single" w:sz="4" w:space="0" w:color="auto"/>
              <w:right w:val="single" w:sz="4" w:space="0" w:color="auto"/>
            </w:tcBorders>
            <w:shd w:val="clear" w:color="auto" w:fill="auto"/>
            <w:vAlign w:val="center"/>
            <w:hideMark/>
          </w:tcPr>
          <w:p w14:paraId="1A150FEB" w14:textId="7C08B8F6"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otcjepni komad</w:t>
            </w:r>
          </w:p>
        </w:tc>
        <w:tc>
          <w:tcPr>
            <w:tcW w:w="1185" w:type="dxa"/>
            <w:tcBorders>
              <w:top w:val="nil"/>
              <w:left w:val="nil"/>
              <w:bottom w:val="single" w:sz="4" w:space="0" w:color="auto"/>
              <w:right w:val="single" w:sz="4" w:space="0" w:color="auto"/>
            </w:tcBorders>
            <w:shd w:val="clear" w:color="auto" w:fill="auto"/>
            <w:vAlign w:val="center"/>
            <w:hideMark/>
          </w:tcPr>
          <w:p w14:paraId="35107D52"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54A48030"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200/110</w:t>
            </w:r>
          </w:p>
        </w:tc>
        <w:tc>
          <w:tcPr>
            <w:tcW w:w="1303" w:type="dxa"/>
            <w:tcBorders>
              <w:top w:val="nil"/>
              <w:left w:val="nil"/>
              <w:bottom w:val="single" w:sz="4" w:space="0" w:color="auto"/>
              <w:right w:val="single" w:sz="4" w:space="0" w:color="auto"/>
            </w:tcBorders>
            <w:shd w:val="clear" w:color="auto" w:fill="auto"/>
            <w:noWrap/>
            <w:vAlign w:val="center"/>
            <w:hideMark/>
          </w:tcPr>
          <w:p w14:paraId="45D6A3A1"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557/175</w:t>
            </w:r>
          </w:p>
        </w:tc>
        <w:tc>
          <w:tcPr>
            <w:tcW w:w="992" w:type="dxa"/>
            <w:tcBorders>
              <w:top w:val="nil"/>
              <w:left w:val="nil"/>
              <w:bottom w:val="single" w:sz="4" w:space="0" w:color="auto"/>
              <w:right w:val="single" w:sz="4" w:space="0" w:color="auto"/>
            </w:tcBorders>
            <w:shd w:val="clear" w:color="auto" w:fill="auto"/>
            <w:noWrap/>
            <w:vAlign w:val="center"/>
            <w:hideMark/>
          </w:tcPr>
          <w:p w14:paraId="56502A6F"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10</w:t>
            </w:r>
          </w:p>
        </w:tc>
      </w:tr>
      <w:tr w:rsidR="00A07B36" w:rsidRPr="00A07B36" w14:paraId="3B04CE4D"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1F943DE3"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1516FF97"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2E57FA54"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10</w:t>
            </w:r>
          </w:p>
        </w:tc>
        <w:tc>
          <w:tcPr>
            <w:tcW w:w="2655" w:type="dxa"/>
            <w:tcBorders>
              <w:top w:val="nil"/>
              <w:left w:val="nil"/>
              <w:bottom w:val="single" w:sz="4" w:space="0" w:color="auto"/>
              <w:right w:val="single" w:sz="4" w:space="0" w:color="auto"/>
            </w:tcBorders>
            <w:shd w:val="clear" w:color="auto" w:fill="auto"/>
            <w:vAlign w:val="center"/>
            <w:hideMark/>
          </w:tcPr>
          <w:p w14:paraId="002B4462" w14:textId="7A3D9C22"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otcjepni komad</w:t>
            </w:r>
          </w:p>
        </w:tc>
        <w:tc>
          <w:tcPr>
            <w:tcW w:w="1185" w:type="dxa"/>
            <w:tcBorders>
              <w:top w:val="nil"/>
              <w:left w:val="nil"/>
              <w:bottom w:val="single" w:sz="4" w:space="0" w:color="auto"/>
              <w:right w:val="single" w:sz="4" w:space="0" w:color="auto"/>
            </w:tcBorders>
            <w:shd w:val="clear" w:color="auto" w:fill="auto"/>
            <w:vAlign w:val="center"/>
            <w:hideMark/>
          </w:tcPr>
          <w:p w14:paraId="16EB0B3E"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521B005F"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225/110</w:t>
            </w:r>
          </w:p>
        </w:tc>
        <w:tc>
          <w:tcPr>
            <w:tcW w:w="1303" w:type="dxa"/>
            <w:tcBorders>
              <w:top w:val="nil"/>
              <w:left w:val="nil"/>
              <w:bottom w:val="single" w:sz="4" w:space="0" w:color="auto"/>
              <w:right w:val="single" w:sz="4" w:space="0" w:color="auto"/>
            </w:tcBorders>
            <w:shd w:val="clear" w:color="auto" w:fill="auto"/>
            <w:noWrap/>
            <w:vAlign w:val="center"/>
            <w:hideMark/>
          </w:tcPr>
          <w:p w14:paraId="70EA2338"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615/235</w:t>
            </w:r>
          </w:p>
        </w:tc>
        <w:tc>
          <w:tcPr>
            <w:tcW w:w="992" w:type="dxa"/>
            <w:tcBorders>
              <w:top w:val="nil"/>
              <w:left w:val="nil"/>
              <w:bottom w:val="single" w:sz="4" w:space="0" w:color="auto"/>
              <w:right w:val="single" w:sz="4" w:space="0" w:color="auto"/>
            </w:tcBorders>
            <w:shd w:val="clear" w:color="auto" w:fill="auto"/>
            <w:noWrap/>
            <w:vAlign w:val="center"/>
            <w:hideMark/>
          </w:tcPr>
          <w:p w14:paraId="6155FE2C"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10</w:t>
            </w:r>
          </w:p>
        </w:tc>
      </w:tr>
      <w:tr w:rsidR="00A07B36" w:rsidRPr="00A07B36" w14:paraId="1816D4B3"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426B4487"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2830BFBE"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7138A78C"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11</w:t>
            </w:r>
          </w:p>
        </w:tc>
        <w:tc>
          <w:tcPr>
            <w:tcW w:w="2655" w:type="dxa"/>
            <w:tcBorders>
              <w:top w:val="nil"/>
              <w:left w:val="nil"/>
              <w:bottom w:val="single" w:sz="4" w:space="0" w:color="auto"/>
              <w:right w:val="single" w:sz="4" w:space="0" w:color="auto"/>
            </w:tcBorders>
            <w:shd w:val="clear" w:color="auto" w:fill="auto"/>
            <w:vAlign w:val="center"/>
            <w:hideMark/>
          </w:tcPr>
          <w:p w14:paraId="2580A9A9" w14:textId="79046206"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otcjepni komad</w:t>
            </w:r>
          </w:p>
        </w:tc>
        <w:tc>
          <w:tcPr>
            <w:tcW w:w="1185" w:type="dxa"/>
            <w:tcBorders>
              <w:top w:val="nil"/>
              <w:left w:val="nil"/>
              <w:bottom w:val="single" w:sz="4" w:space="0" w:color="auto"/>
              <w:right w:val="single" w:sz="4" w:space="0" w:color="auto"/>
            </w:tcBorders>
            <w:shd w:val="clear" w:color="auto" w:fill="auto"/>
            <w:vAlign w:val="center"/>
            <w:hideMark/>
          </w:tcPr>
          <w:p w14:paraId="53F97F5A"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25977A10"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250/110</w:t>
            </w:r>
          </w:p>
        </w:tc>
        <w:tc>
          <w:tcPr>
            <w:tcW w:w="1303" w:type="dxa"/>
            <w:tcBorders>
              <w:top w:val="nil"/>
              <w:left w:val="nil"/>
              <w:bottom w:val="single" w:sz="4" w:space="0" w:color="auto"/>
              <w:right w:val="single" w:sz="4" w:space="0" w:color="auto"/>
            </w:tcBorders>
            <w:shd w:val="clear" w:color="auto" w:fill="auto"/>
            <w:noWrap/>
            <w:vAlign w:val="center"/>
            <w:hideMark/>
          </w:tcPr>
          <w:p w14:paraId="3F326D89"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668/245</w:t>
            </w:r>
          </w:p>
        </w:tc>
        <w:tc>
          <w:tcPr>
            <w:tcW w:w="992" w:type="dxa"/>
            <w:tcBorders>
              <w:top w:val="nil"/>
              <w:left w:val="nil"/>
              <w:bottom w:val="single" w:sz="4" w:space="0" w:color="auto"/>
              <w:right w:val="single" w:sz="4" w:space="0" w:color="auto"/>
            </w:tcBorders>
            <w:shd w:val="clear" w:color="auto" w:fill="auto"/>
            <w:noWrap/>
            <w:vAlign w:val="center"/>
            <w:hideMark/>
          </w:tcPr>
          <w:p w14:paraId="0CA103AE"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22</w:t>
            </w:r>
          </w:p>
        </w:tc>
      </w:tr>
      <w:tr w:rsidR="00A07B36" w:rsidRPr="00A07B36" w14:paraId="3709DAF8"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3EEA8A21"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46C1E92F"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181B77B5"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12</w:t>
            </w:r>
          </w:p>
        </w:tc>
        <w:tc>
          <w:tcPr>
            <w:tcW w:w="2655" w:type="dxa"/>
            <w:tcBorders>
              <w:top w:val="nil"/>
              <w:left w:val="nil"/>
              <w:bottom w:val="single" w:sz="4" w:space="0" w:color="auto"/>
              <w:right w:val="single" w:sz="4" w:space="0" w:color="auto"/>
            </w:tcBorders>
            <w:shd w:val="clear" w:color="auto" w:fill="auto"/>
            <w:vAlign w:val="center"/>
            <w:hideMark/>
          </w:tcPr>
          <w:p w14:paraId="70CC271A" w14:textId="5A654BF8"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otcjepni komad</w:t>
            </w:r>
          </w:p>
        </w:tc>
        <w:tc>
          <w:tcPr>
            <w:tcW w:w="1185" w:type="dxa"/>
            <w:tcBorders>
              <w:top w:val="nil"/>
              <w:left w:val="nil"/>
              <w:bottom w:val="single" w:sz="4" w:space="0" w:color="auto"/>
              <w:right w:val="single" w:sz="4" w:space="0" w:color="auto"/>
            </w:tcBorders>
            <w:shd w:val="clear" w:color="auto" w:fill="auto"/>
            <w:vAlign w:val="center"/>
            <w:hideMark/>
          </w:tcPr>
          <w:p w14:paraId="6305142B"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54E39C0C"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280/280</w:t>
            </w:r>
          </w:p>
        </w:tc>
        <w:tc>
          <w:tcPr>
            <w:tcW w:w="1303" w:type="dxa"/>
            <w:tcBorders>
              <w:top w:val="nil"/>
              <w:left w:val="nil"/>
              <w:bottom w:val="single" w:sz="4" w:space="0" w:color="auto"/>
              <w:right w:val="single" w:sz="4" w:space="0" w:color="auto"/>
            </w:tcBorders>
            <w:shd w:val="clear" w:color="auto" w:fill="auto"/>
            <w:noWrap/>
            <w:vAlign w:val="center"/>
            <w:hideMark/>
          </w:tcPr>
          <w:p w14:paraId="3AE65DD0"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667/288</w:t>
            </w:r>
          </w:p>
        </w:tc>
        <w:tc>
          <w:tcPr>
            <w:tcW w:w="992" w:type="dxa"/>
            <w:tcBorders>
              <w:top w:val="nil"/>
              <w:left w:val="nil"/>
              <w:bottom w:val="single" w:sz="4" w:space="0" w:color="auto"/>
              <w:right w:val="single" w:sz="4" w:space="0" w:color="auto"/>
            </w:tcBorders>
            <w:shd w:val="clear" w:color="auto" w:fill="auto"/>
            <w:noWrap/>
            <w:vAlign w:val="center"/>
            <w:hideMark/>
          </w:tcPr>
          <w:p w14:paraId="32A9CC28"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24</w:t>
            </w:r>
          </w:p>
        </w:tc>
      </w:tr>
      <w:tr w:rsidR="00A07B36" w:rsidRPr="00A07B36" w14:paraId="5AEB0424"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10223E07"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0CB25588"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308804B8"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13</w:t>
            </w:r>
          </w:p>
        </w:tc>
        <w:tc>
          <w:tcPr>
            <w:tcW w:w="2655" w:type="dxa"/>
            <w:tcBorders>
              <w:top w:val="nil"/>
              <w:left w:val="nil"/>
              <w:bottom w:val="single" w:sz="4" w:space="0" w:color="auto"/>
              <w:right w:val="single" w:sz="4" w:space="0" w:color="auto"/>
            </w:tcBorders>
            <w:shd w:val="clear" w:color="auto" w:fill="auto"/>
            <w:vAlign w:val="center"/>
            <w:hideMark/>
          </w:tcPr>
          <w:p w14:paraId="6D29D72A" w14:textId="23B10E96"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Otcjepni komad</w:t>
            </w:r>
          </w:p>
        </w:tc>
        <w:tc>
          <w:tcPr>
            <w:tcW w:w="1185" w:type="dxa"/>
            <w:tcBorders>
              <w:top w:val="nil"/>
              <w:left w:val="nil"/>
              <w:bottom w:val="single" w:sz="4" w:space="0" w:color="auto"/>
              <w:right w:val="single" w:sz="4" w:space="0" w:color="auto"/>
            </w:tcBorders>
            <w:shd w:val="clear" w:color="auto" w:fill="auto"/>
            <w:vAlign w:val="center"/>
            <w:hideMark/>
          </w:tcPr>
          <w:p w14:paraId="79305BAB"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4F39A13C"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315/110</w:t>
            </w:r>
          </w:p>
        </w:tc>
        <w:tc>
          <w:tcPr>
            <w:tcW w:w="1303" w:type="dxa"/>
            <w:tcBorders>
              <w:top w:val="nil"/>
              <w:left w:val="nil"/>
              <w:bottom w:val="single" w:sz="4" w:space="0" w:color="auto"/>
              <w:right w:val="single" w:sz="4" w:space="0" w:color="auto"/>
            </w:tcBorders>
            <w:shd w:val="clear" w:color="auto" w:fill="auto"/>
            <w:noWrap/>
            <w:vAlign w:val="center"/>
            <w:hideMark/>
          </w:tcPr>
          <w:p w14:paraId="70EB6D36"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695/295</w:t>
            </w:r>
          </w:p>
        </w:tc>
        <w:tc>
          <w:tcPr>
            <w:tcW w:w="992" w:type="dxa"/>
            <w:tcBorders>
              <w:top w:val="nil"/>
              <w:left w:val="nil"/>
              <w:bottom w:val="single" w:sz="4" w:space="0" w:color="auto"/>
              <w:right w:val="single" w:sz="4" w:space="0" w:color="auto"/>
            </w:tcBorders>
            <w:shd w:val="clear" w:color="auto" w:fill="auto"/>
            <w:noWrap/>
            <w:vAlign w:val="center"/>
            <w:hideMark/>
          </w:tcPr>
          <w:p w14:paraId="12C99879"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3</w:t>
            </w:r>
          </w:p>
        </w:tc>
      </w:tr>
      <w:tr w:rsidR="00A07B36" w:rsidRPr="00A07B36" w14:paraId="290C984B"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050ABD09"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0802C196"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6CC95D9F"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14</w:t>
            </w:r>
          </w:p>
        </w:tc>
        <w:tc>
          <w:tcPr>
            <w:tcW w:w="2655" w:type="dxa"/>
            <w:tcBorders>
              <w:top w:val="nil"/>
              <w:left w:val="nil"/>
              <w:bottom w:val="single" w:sz="4" w:space="0" w:color="auto"/>
              <w:right w:val="single" w:sz="4" w:space="0" w:color="auto"/>
            </w:tcBorders>
            <w:shd w:val="clear" w:color="auto" w:fill="auto"/>
            <w:vAlign w:val="center"/>
            <w:hideMark/>
          </w:tcPr>
          <w:p w14:paraId="04199D91" w14:textId="63EC5A1E"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redukcija</w:t>
            </w:r>
          </w:p>
        </w:tc>
        <w:tc>
          <w:tcPr>
            <w:tcW w:w="1185" w:type="dxa"/>
            <w:tcBorders>
              <w:top w:val="nil"/>
              <w:left w:val="nil"/>
              <w:bottom w:val="single" w:sz="4" w:space="0" w:color="auto"/>
              <w:right w:val="single" w:sz="4" w:space="0" w:color="auto"/>
            </w:tcBorders>
            <w:shd w:val="clear" w:color="auto" w:fill="auto"/>
            <w:vAlign w:val="center"/>
            <w:hideMark/>
          </w:tcPr>
          <w:p w14:paraId="65BE8071"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585254CD"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140/110</w:t>
            </w:r>
          </w:p>
        </w:tc>
        <w:tc>
          <w:tcPr>
            <w:tcW w:w="1303" w:type="dxa"/>
            <w:tcBorders>
              <w:top w:val="nil"/>
              <w:left w:val="nil"/>
              <w:bottom w:val="single" w:sz="4" w:space="0" w:color="auto"/>
              <w:right w:val="single" w:sz="4" w:space="0" w:color="auto"/>
            </w:tcBorders>
            <w:shd w:val="clear" w:color="auto" w:fill="auto"/>
            <w:noWrap/>
            <w:vAlign w:val="center"/>
            <w:hideMark/>
          </w:tcPr>
          <w:p w14:paraId="698C2FEF"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367</w:t>
            </w:r>
          </w:p>
        </w:tc>
        <w:tc>
          <w:tcPr>
            <w:tcW w:w="992" w:type="dxa"/>
            <w:tcBorders>
              <w:top w:val="nil"/>
              <w:left w:val="nil"/>
              <w:bottom w:val="single" w:sz="4" w:space="0" w:color="auto"/>
              <w:right w:val="single" w:sz="4" w:space="0" w:color="auto"/>
            </w:tcBorders>
            <w:shd w:val="clear" w:color="auto" w:fill="auto"/>
            <w:noWrap/>
            <w:vAlign w:val="center"/>
            <w:hideMark/>
          </w:tcPr>
          <w:p w14:paraId="4217E081"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24</w:t>
            </w:r>
          </w:p>
        </w:tc>
      </w:tr>
      <w:tr w:rsidR="00A07B36" w:rsidRPr="00A07B36" w14:paraId="46E6692E"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633B5082"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758C6E34"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276CBF12"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15</w:t>
            </w:r>
          </w:p>
        </w:tc>
        <w:tc>
          <w:tcPr>
            <w:tcW w:w="2655" w:type="dxa"/>
            <w:tcBorders>
              <w:top w:val="nil"/>
              <w:left w:val="nil"/>
              <w:bottom w:val="single" w:sz="4" w:space="0" w:color="auto"/>
              <w:right w:val="single" w:sz="4" w:space="0" w:color="auto"/>
            </w:tcBorders>
            <w:shd w:val="clear" w:color="auto" w:fill="auto"/>
            <w:vAlign w:val="center"/>
            <w:hideMark/>
          </w:tcPr>
          <w:p w14:paraId="11EAEAE3" w14:textId="21EE8842"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redukcija</w:t>
            </w:r>
          </w:p>
        </w:tc>
        <w:tc>
          <w:tcPr>
            <w:tcW w:w="1185" w:type="dxa"/>
            <w:tcBorders>
              <w:top w:val="nil"/>
              <w:left w:val="nil"/>
              <w:bottom w:val="single" w:sz="4" w:space="0" w:color="auto"/>
              <w:right w:val="single" w:sz="4" w:space="0" w:color="auto"/>
            </w:tcBorders>
            <w:shd w:val="clear" w:color="auto" w:fill="auto"/>
            <w:vAlign w:val="center"/>
            <w:hideMark/>
          </w:tcPr>
          <w:p w14:paraId="7C41B5AB"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7FE34B97"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200/140</w:t>
            </w:r>
          </w:p>
        </w:tc>
        <w:tc>
          <w:tcPr>
            <w:tcW w:w="1303" w:type="dxa"/>
            <w:tcBorders>
              <w:top w:val="nil"/>
              <w:left w:val="nil"/>
              <w:bottom w:val="single" w:sz="4" w:space="0" w:color="auto"/>
              <w:right w:val="single" w:sz="4" w:space="0" w:color="auto"/>
            </w:tcBorders>
            <w:shd w:val="clear" w:color="auto" w:fill="auto"/>
            <w:noWrap/>
            <w:vAlign w:val="center"/>
            <w:hideMark/>
          </w:tcPr>
          <w:p w14:paraId="4DD7E467"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413</w:t>
            </w:r>
          </w:p>
        </w:tc>
        <w:tc>
          <w:tcPr>
            <w:tcW w:w="992" w:type="dxa"/>
            <w:tcBorders>
              <w:top w:val="nil"/>
              <w:left w:val="nil"/>
              <w:bottom w:val="single" w:sz="4" w:space="0" w:color="auto"/>
              <w:right w:val="single" w:sz="4" w:space="0" w:color="auto"/>
            </w:tcBorders>
            <w:shd w:val="clear" w:color="auto" w:fill="auto"/>
            <w:noWrap/>
            <w:vAlign w:val="center"/>
            <w:hideMark/>
          </w:tcPr>
          <w:p w14:paraId="6E6229B1"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24</w:t>
            </w:r>
          </w:p>
        </w:tc>
      </w:tr>
      <w:tr w:rsidR="00A07B36" w:rsidRPr="00A07B36" w14:paraId="0C2CA213"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105DE98C"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7DD55F8C"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7DBF66D5"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16</w:t>
            </w:r>
          </w:p>
        </w:tc>
        <w:tc>
          <w:tcPr>
            <w:tcW w:w="2655" w:type="dxa"/>
            <w:tcBorders>
              <w:top w:val="nil"/>
              <w:left w:val="nil"/>
              <w:bottom w:val="single" w:sz="4" w:space="0" w:color="auto"/>
              <w:right w:val="single" w:sz="4" w:space="0" w:color="auto"/>
            </w:tcBorders>
            <w:shd w:val="clear" w:color="auto" w:fill="auto"/>
            <w:vAlign w:val="center"/>
            <w:hideMark/>
          </w:tcPr>
          <w:p w14:paraId="32D8E5A7" w14:textId="05E63A5D"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Redukcija</w:t>
            </w:r>
          </w:p>
        </w:tc>
        <w:tc>
          <w:tcPr>
            <w:tcW w:w="1185" w:type="dxa"/>
            <w:tcBorders>
              <w:top w:val="nil"/>
              <w:left w:val="nil"/>
              <w:bottom w:val="single" w:sz="4" w:space="0" w:color="auto"/>
              <w:right w:val="single" w:sz="4" w:space="0" w:color="auto"/>
            </w:tcBorders>
            <w:shd w:val="clear" w:color="auto" w:fill="auto"/>
            <w:vAlign w:val="center"/>
            <w:hideMark/>
          </w:tcPr>
          <w:p w14:paraId="45EEFD47"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7C775CD0"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280/200</w:t>
            </w:r>
          </w:p>
        </w:tc>
        <w:tc>
          <w:tcPr>
            <w:tcW w:w="1303" w:type="dxa"/>
            <w:tcBorders>
              <w:top w:val="nil"/>
              <w:left w:val="nil"/>
              <w:bottom w:val="single" w:sz="4" w:space="0" w:color="auto"/>
              <w:right w:val="single" w:sz="4" w:space="0" w:color="auto"/>
            </w:tcBorders>
            <w:shd w:val="clear" w:color="auto" w:fill="auto"/>
            <w:noWrap/>
            <w:vAlign w:val="center"/>
            <w:hideMark/>
          </w:tcPr>
          <w:p w14:paraId="0A309778"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380</w:t>
            </w:r>
          </w:p>
        </w:tc>
        <w:tc>
          <w:tcPr>
            <w:tcW w:w="992" w:type="dxa"/>
            <w:tcBorders>
              <w:top w:val="nil"/>
              <w:left w:val="nil"/>
              <w:bottom w:val="single" w:sz="4" w:space="0" w:color="auto"/>
              <w:right w:val="single" w:sz="4" w:space="0" w:color="auto"/>
            </w:tcBorders>
            <w:shd w:val="clear" w:color="auto" w:fill="auto"/>
            <w:noWrap/>
            <w:vAlign w:val="center"/>
            <w:hideMark/>
          </w:tcPr>
          <w:p w14:paraId="052F8C79"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24</w:t>
            </w:r>
          </w:p>
        </w:tc>
      </w:tr>
      <w:tr w:rsidR="00A07B36" w:rsidRPr="00A07B36" w14:paraId="5C4D226A" w14:textId="77777777" w:rsidTr="00A07B36">
        <w:trPr>
          <w:trHeight w:val="454"/>
        </w:trPr>
        <w:tc>
          <w:tcPr>
            <w:tcW w:w="458" w:type="dxa"/>
            <w:vMerge/>
            <w:tcBorders>
              <w:top w:val="nil"/>
              <w:left w:val="single" w:sz="4" w:space="0" w:color="auto"/>
              <w:bottom w:val="single" w:sz="4" w:space="0" w:color="auto"/>
              <w:right w:val="single" w:sz="4" w:space="0" w:color="auto"/>
            </w:tcBorders>
            <w:vAlign w:val="center"/>
            <w:hideMark/>
          </w:tcPr>
          <w:p w14:paraId="27527B82" w14:textId="77777777" w:rsidR="00A07B36" w:rsidRPr="00A07B36" w:rsidRDefault="00A07B36" w:rsidP="00A07B36">
            <w:pPr>
              <w:rPr>
                <w:rFonts w:ascii="Arial Narrow" w:eastAsia="Times New Roman" w:hAnsi="Arial Narrow"/>
                <w:b/>
                <w:bCs/>
                <w:sz w:val="20"/>
                <w:szCs w:val="20"/>
                <w:lang w:eastAsia="hr-HR"/>
              </w:rPr>
            </w:pPr>
          </w:p>
        </w:tc>
        <w:tc>
          <w:tcPr>
            <w:tcW w:w="671" w:type="dxa"/>
            <w:vMerge/>
            <w:tcBorders>
              <w:top w:val="nil"/>
              <w:left w:val="single" w:sz="4" w:space="0" w:color="auto"/>
              <w:bottom w:val="single" w:sz="4" w:space="0" w:color="auto"/>
              <w:right w:val="single" w:sz="4" w:space="0" w:color="auto"/>
            </w:tcBorders>
            <w:vAlign w:val="center"/>
            <w:hideMark/>
          </w:tcPr>
          <w:p w14:paraId="22590471" w14:textId="77777777" w:rsidR="00A07B36" w:rsidRPr="00A07B36" w:rsidRDefault="00A07B36" w:rsidP="00A07B36">
            <w:pPr>
              <w:rPr>
                <w:rFonts w:ascii="Arial Narrow" w:eastAsia="Times New Roman" w:hAnsi="Arial Narrow"/>
                <w:b/>
                <w:bCs/>
                <w:sz w:val="20"/>
                <w:szCs w:val="20"/>
                <w:lang w:eastAsia="hr-HR"/>
              </w:rPr>
            </w:pPr>
          </w:p>
        </w:tc>
        <w:tc>
          <w:tcPr>
            <w:tcW w:w="747" w:type="dxa"/>
            <w:tcBorders>
              <w:top w:val="nil"/>
              <w:left w:val="nil"/>
              <w:bottom w:val="single" w:sz="4" w:space="0" w:color="auto"/>
              <w:right w:val="single" w:sz="4" w:space="0" w:color="auto"/>
            </w:tcBorders>
            <w:shd w:val="clear" w:color="auto" w:fill="auto"/>
            <w:noWrap/>
            <w:vAlign w:val="center"/>
            <w:hideMark/>
          </w:tcPr>
          <w:p w14:paraId="4C0C3133"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17</w:t>
            </w:r>
          </w:p>
        </w:tc>
        <w:tc>
          <w:tcPr>
            <w:tcW w:w="2655" w:type="dxa"/>
            <w:tcBorders>
              <w:top w:val="nil"/>
              <w:left w:val="nil"/>
              <w:bottom w:val="single" w:sz="4" w:space="0" w:color="auto"/>
              <w:right w:val="single" w:sz="4" w:space="0" w:color="auto"/>
            </w:tcBorders>
            <w:shd w:val="clear" w:color="auto" w:fill="auto"/>
            <w:vAlign w:val="center"/>
            <w:hideMark/>
          </w:tcPr>
          <w:p w14:paraId="0AC85CAE" w14:textId="3CC38914" w:rsidR="00A07B36" w:rsidRPr="00A07B36" w:rsidRDefault="00A07B36" w:rsidP="00A07B36">
            <w:pPr>
              <w:rPr>
                <w:rFonts w:ascii="Arial Narrow" w:eastAsia="Times New Roman" w:hAnsi="Arial Narrow"/>
                <w:sz w:val="20"/>
                <w:szCs w:val="20"/>
                <w:lang w:eastAsia="hr-HR"/>
              </w:rPr>
            </w:pPr>
            <w:r w:rsidRPr="00A07B36">
              <w:rPr>
                <w:rFonts w:ascii="Arial Narrow" w:eastAsia="Times New Roman" w:hAnsi="Arial Narrow"/>
                <w:sz w:val="20"/>
                <w:szCs w:val="20"/>
                <w:lang w:eastAsia="hr-HR"/>
              </w:rPr>
              <w:t>PEHD cijev</w:t>
            </w:r>
          </w:p>
        </w:tc>
        <w:tc>
          <w:tcPr>
            <w:tcW w:w="1185" w:type="dxa"/>
            <w:tcBorders>
              <w:top w:val="nil"/>
              <w:left w:val="nil"/>
              <w:bottom w:val="single" w:sz="4" w:space="0" w:color="auto"/>
              <w:right w:val="single" w:sz="4" w:space="0" w:color="auto"/>
            </w:tcBorders>
            <w:shd w:val="clear" w:color="auto" w:fill="auto"/>
            <w:vAlign w:val="center"/>
            <w:hideMark/>
          </w:tcPr>
          <w:p w14:paraId="439828F2"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 </w:t>
            </w:r>
          </w:p>
        </w:tc>
        <w:tc>
          <w:tcPr>
            <w:tcW w:w="1340" w:type="dxa"/>
            <w:tcBorders>
              <w:top w:val="nil"/>
              <w:left w:val="nil"/>
              <w:bottom w:val="single" w:sz="4" w:space="0" w:color="auto"/>
              <w:right w:val="single" w:sz="4" w:space="0" w:color="auto"/>
            </w:tcBorders>
            <w:shd w:val="clear" w:color="auto" w:fill="auto"/>
            <w:noWrap/>
            <w:vAlign w:val="center"/>
            <w:hideMark/>
          </w:tcPr>
          <w:p w14:paraId="3F67AC6C" w14:textId="77777777" w:rsidR="00A07B36" w:rsidRPr="00A07B36" w:rsidRDefault="00A07B36" w:rsidP="00A07B36">
            <w:pPr>
              <w:jc w:val="center"/>
              <w:rPr>
                <w:rFonts w:ascii="Arial Narrow" w:eastAsia="Times New Roman" w:hAnsi="Arial Narrow"/>
                <w:sz w:val="20"/>
                <w:szCs w:val="20"/>
                <w:lang w:eastAsia="hr-HR"/>
              </w:rPr>
            </w:pPr>
            <w:r w:rsidRPr="00A07B36">
              <w:rPr>
                <w:rFonts w:ascii="Arial Narrow" w:eastAsia="Times New Roman" w:hAnsi="Arial Narrow"/>
                <w:sz w:val="20"/>
                <w:szCs w:val="20"/>
                <w:lang w:eastAsia="hr-HR"/>
              </w:rPr>
              <w:t>110</w:t>
            </w:r>
          </w:p>
        </w:tc>
        <w:tc>
          <w:tcPr>
            <w:tcW w:w="1303" w:type="dxa"/>
            <w:tcBorders>
              <w:top w:val="nil"/>
              <w:left w:val="nil"/>
              <w:bottom w:val="single" w:sz="4" w:space="0" w:color="auto"/>
              <w:right w:val="single" w:sz="4" w:space="0" w:color="auto"/>
            </w:tcBorders>
            <w:shd w:val="clear" w:color="auto" w:fill="auto"/>
            <w:noWrap/>
            <w:vAlign w:val="center"/>
            <w:hideMark/>
          </w:tcPr>
          <w:p w14:paraId="074E8347" w14:textId="2094B775" w:rsidR="00A07B36" w:rsidRPr="00A07B36" w:rsidRDefault="00A07B36" w:rsidP="00A07B36">
            <w:pPr>
              <w:jc w:val="center"/>
              <w:rPr>
                <w:rFonts w:ascii="Arial Narrow" w:eastAsia="Times New Roman" w:hAnsi="Arial Narrow"/>
                <w:sz w:val="20"/>
                <w:szCs w:val="20"/>
                <w:lang w:eastAsia="hr-HR"/>
              </w:rPr>
            </w:pPr>
            <w:r>
              <w:rPr>
                <w:rFonts w:ascii="Arial Narrow" w:eastAsia="Times New Roman" w:hAnsi="Arial Narrow"/>
                <w:sz w:val="20"/>
                <w:szCs w:val="20"/>
                <w:lang w:eastAsia="hr-HR"/>
              </w:rPr>
              <w:t>34500</w:t>
            </w:r>
          </w:p>
        </w:tc>
        <w:tc>
          <w:tcPr>
            <w:tcW w:w="992" w:type="dxa"/>
            <w:tcBorders>
              <w:top w:val="nil"/>
              <w:left w:val="nil"/>
              <w:bottom w:val="single" w:sz="4" w:space="0" w:color="auto"/>
              <w:right w:val="single" w:sz="4" w:space="0" w:color="auto"/>
            </w:tcBorders>
            <w:shd w:val="clear" w:color="auto" w:fill="auto"/>
            <w:noWrap/>
            <w:vAlign w:val="center"/>
            <w:hideMark/>
          </w:tcPr>
          <w:p w14:paraId="6A0EFEAD" w14:textId="77777777" w:rsidR="00A07B36" w:rsidRPr="00A07B36" w:rsidRDefault="00A07B36" w:rsidP="00A07B36">
            <w:pPr>
              <w:jc w:val="center"/>
              <w:rPr>
                <w:rFonts w:ascii="Arial Narrow" w:eastAsia="Times New Roman" w:hAnsi="Arial Narrow"/>
                <w:b/>
                <w:bCs/>
                <w:sz w:val="20"/>
                <w:szCs w:val="20"/>
                <w:lang w:eastAsia="hr-HR"/>
              </w:rPr>
            </w:pPr>
            <w:r w:rsidRPr="00A07B36">
              <w:rPr>
                <w:rFonts w:ascii="Arial Narrow" w:eastAsia="Times New Roman" w:hAnsi="Arial Narrow"/>
                <w:b/>
                <w:bCs/>
                <w:sz w:val="20"/>
                <w:szCs w:val="20"/>
                <w:lang w:eastAsia="hr-HR"/>
              </w:rPr>
              <w:t> </w:t>
            </w:r>
          </w:p>
        </w:tc>
      </w:tr>
    </w:tbl>
    <w:p w14:paraId="4FD20AC0" w14:textId="694B4210" w:rsidR="004D7452" w:rsidRDefault="004D7452" w:rsidP="004D7452">
      <w:pPr>
        <w:tabs>
          <w:tab w:val="left" w:pos="2025"/>
        </w:tabs>
        <w:spacing w:after="240"/>
        <w:rPr>
          <w:b/>
        </w:rPr>
      </w:pPr>
    </w:p>
    <w:p w14:paraId="7DC0C1CF" w14:textId="0B71A79E" w:rsidR="00B42AF8" w:rsidRDefault="00521400" w:rsidP="00C1288C">
      <w:pPr>
        <w:tabs>
          <w:tab w:val="left" w:pos="2025"/>
        </w:tabs>
        <w:spacing w:after="120"/>
      </w:pPr>
      <w:r>
        <w:t>R</w:t>
      </w:r>
      <w:r w:rsidR="00525C21" w:rsidRPr="00F31C5B">
        <w:t xml:space="preserve">ijeka, </w:t>
      </w:r>
      <w:r w:rsidR="00C15573">
        <w:t>siječanj 2022.</w:t>
      </w:r>
      <w:r w:rsidR="00A76E45">
        <w:t xml:space="preserve"> god.</w:t>
      </w:r>
    </w:p>
    <w:p w14:paraId="3B70DFAC" w14:textId="77777777" w:rsidR="00C1288C" w:rsidRDefault="00C1288C" w:rsidP="00C1288C">
      <w:pPr>
        <w:tabs>
          <w:tab w:val="left" w:pos="2025"/>
        </w:tabs>
        <w:spacing w:after="120"/>
      </w:pPr>
    </w:p>
    <w:p w14:paraId="185F5C0D" w14:textId="77777777" w:rsidR="00083320" w:rsidRPr="00632D9B" w:rsidRDefault="00083320" w:rsidP="00083320">
      <w:pPr>
        <w:ind w:left="5103"/>
      </w:pPr>
      <w:r w:rsidRPr="00632D9B">
        <w:t>PROJEKTANT:</w:t>
      </w:r>
    </w:p>
    <w:p w14:paraId="1D5B2B01" w14:textId="77777777" w:rsidR="00083320" w:rsidRPr="00632D9B" w:rsidRDefault="00083320" w:rsidP="00083320">
      <w:pPr>
        <w:tabs>
          <w:tab w:val="left" w:pos="3686"/>
        </w:tabs>
        <w:spacing w:before="60" w:after="40"/>
        <w:ind w:left="5103"/>
        <w:rPr>
          <w:b/>
        </w:rPr>
      </w:pPr>
      <w:r>
        <w:rPr>
          <w:b/>
        </w:rPr>
        <w:t>ŽELJKO LAKOŠELJAC</w:t>
      </w:r>
      <w:r w:rsidRPr="00632D9B">
        <w:rPr>
          <w:b/>
        </w:rPr>
        <w:t>, dipl.ing.građ.</w:t>
      </w:r>
    </w:p>
    <w:p w14:paraId="4D8D7564" w14:textId="77777777" w:rsidR="00083320" w:rsidRPr="00632D9B" w:rsidRDefault="00083320" w:rsidP="00083320">
      <w:pPr>
        <w:tabs>
          <w:tab w:val="left" w:pos="3686"/>
        </w:tabs>
        <w:spacing w:before="60" w:after="40"/>
        <w:ind w:left="5103"/>
        <w:rPr>
          <w:b/>
          <w:sz w:val="20"/>
          <w:szCs w:val="20"/>
        </w:rPr>
      </w:pPr>
      <w:r w:rsidRPr="00632D9B">
        <w:rPr>
          <w:b/>
          <w:sz w:val="20"/>
          <w:szCs w:val="20"/>
        </w:rPr>
        <w:t xml:space="preserve">Ovlašteni </w:t>
      </w:r>
      <w:r>
        <w:rPr>
          <w:b/>
          <w:sz w:val="20"/>
          <w:szCs w:val="20"/>
        </w:rPr>
        <w:t>inženjer građevinarstva G 5658</w:t>
      </w:r>
    </w:p>
    <w:p w14:paraId="6AAE302C" w14:textId="46DD67BA" w:rsidR="00441335" w:rsidRPr="00F31C5B" w:rsidRDefault="00083320" w:rsidP="00083320">
      <w:pPr>
        <w:spacing w:line="288" w:lineRule="auto"/>
        <w:ind w:left="5103"/>
        <w:sectPr w:rsidR="00441335" w:rsidRPr="00F31C5B" w:rsidSect="00462F45">
          <w:headerReference w:type="default" r:id="rId635"/>
          <w:footerReference w:type="default" r:id="rId636"/>
          <w:pgSz w:w="11906" w:h="16838" w:code="9"/>
          <w:pgMar w:top="1418" w:right="849" w:bottom="1135" w:left="1418" w:header="567" w:footer="165" w:gutter="0"/>
          <w:cols w:space="708"/>
          <w:docGrid w:linePitch="360"/>
        </w:sectPr>
      </w:pPr>
      <w:r w:rsidRPr="00632D9B">
        <w:rPr>
          <w:sz w:val="16"/>
          <w:szCs w:val="16"/>
        </w:rPr>
        <w:t>Elektronički potpis</w:t>
      </w:r>
    </w:p>
    <w:tbl>
      <w:tblPr>
        <w:tblW w:w="10133" w:type="dxa"/>
        <w:tblLook w:val="01E0" w:firstRow="1" w:lastRow="1" w:firstColumn="1" w:lastColumn="1" w:noHBand="0" w:noVBand="0"/>
      </w:tblPr>
      <w:tblGrid>
        <w:gridCol w:w="2443"/>
        <w:gridCol w:w="1620"/>
        <w:gridCol w:w="6070"/>
      </w:tblGrid>
      <w:tr w:rsidR="00687414" w:rsidRPr="00F31C5B" w14:paraId="4489FE98" w14:textId="77777777" w:rsidTr="00A64317">
        <w:trPr>
          <w:trHeight w:val="757"/>
        </w:trPr>
        <w:tc>
          <w:tcPr>
            <w:tcW w:w="4063" w:type="dxa"/>
            <w:gridSpan w:val="2"/>
            <w:shd w:val="clear" w:color="auto" w:fill="auto"/>
          </w:tcPr>
          <w:p w14:paraId="1F413A0E" w14:textId="77777777" w:rsidR="00687414" w:rsidRPr="00F31C5B" w:rsidRDefault="00687414" w:rsidP="00411363">
            <w:pPr>
              <w:spacing w:before="40" w:after="40"/>
            </w:pPr>
            <w:r w:rsidRPr="00F31C5B">
              <w:lastRenderedPageBreak/>
              <w:t>Izradio:</w:t>
            </w:r>
          </w:p>
        </w:tc>
        <w:tc>
          <w:tcPr>
            <w:tcW w:w="6070" w:type="dxa"/>
            <w:shd w:val="clear" w:color="auto" w:fill="auto"/>
          </w:tcPr>
          <w:p w14:paraId="245CDBCB" w14:textId="77777777" w:rsidR="00687414" w:rsidRPr="00F31C5B" w:rsidRDefault="00687414" w:rsidP="00411363">
            <w:r w:rsidRPr="00F31C5B">
              <w:t>HIDRO-EXPERT d.o.o.</w:t>
            </w:r>
          </w:p>
          <w:p w14:paraId="1968B0C6" w14:textId="77777777" w:rsidR="00687414" w:rsidRPr="00F31C5B" w:rsidRDefault="00687414" w:rsidP="00411363">
            <w:r w:rsidRPr="00F31C5B">
              <w:t>Bujska 5</w:t>
            </w:r>
          </w:p>
          <w:p w14:paraId="60524DFB" w14:textId="77777777" w:rsidR="00687414" w:rsidRPr="00F31C5B" w:rsidRDefault="00687414" w:rsidP="00411363">
            <w:r w:rsidRPr="00F31C5B">
              <w:t>51 000 Rijeka</w:t>
            </w:r>
          </w:p>
          <w:p w14:paraId="50867CE9" w14:textId="77777777" w:rsidR="00687414" w:rsidRPr="00F31C5B" w:rsidRDefault="00687414" w:rsidP="00411363"/>
          <w:p w14:paraId="5272D19B" w14:textId="77777777" w:rsidR="00687414" w:rsidRPr="00F31C5B" w:rsidRDefault="00687414" w:rsidP="00411363"/>
          <w:p w14:paraId="19E014C8" w14:textId="77777777" w:rsidR="00687414" w:rsidRPr="00F31C5B" w:rsidRDefault="00687414" w:rsidP="00411363"/>
        </w:tc>
      </w:tr>
      <w:tr w:rsidR="00687414" w:rsidRPr="00F31C5B" w14:paraId="7107F38C" w14:textId="77777777" w:rsidTr="00A64317">
        <w:trPr>
          <w:trHeight w:val="1188"/>
        </w:trPr>
        <w:tc>
          <w:tcPr>
            <w:tcW w:w="4063" w:type="dxa"/>
            <w:gridSpan w:val="2"/>
            <w:shd w:val="clear" w:color="auto" w:fill="auto"/>
          </w:tcPr>
          <w:p w14:paraId="7CF8E10F" w14:textId="77777777" w:rsidR="00687414" w:rsidRPr="00F31C5B" w:rsidRDefault="003C5953" w:rsidP="00411363">
            <w:pPr>
              <w:spacing w:before="40" w:after="40"/>
            </w:pPr>
            <w:r>
              <w:t>Naziv građevine</w:t>
            </w:r>
            <w:r w:rsidRPr="00F31C5B">
              <w:t>:</w:t>
            </w:r>
          </w:p>
        </w:tc>
        <w:tc>
          <w:tcPr>
            <w:tcW w:w="6070" w:type="dxa"/>
            <w:shd w:val="clear" w:color="auto" w:fill="auto"/>
          </w:tcPr>
          <w:p w14:paraId="72DF0677" w14:textId="4C1A123F" w:rsidR="00687414" w:rsidRPr="00936716" w:rsidRDefault="00BE5388" w:rsidP="003C5953">
            <w:pPr>
              <w:pStyle w:val="NASLOVNICA-BOLD"/>
              <w:tabs>
                <w:tab w:val="left" w:pos="1026"/>
              </w:tabs>
              <w:spacing w:before="0" w:after="0" w:line="276" w:lineRule="auto"/>
              <w:rPr>
                <w:color w:val="auto"/>
              </w:rPr>
            </w:pPr>
            <w:r>
              <w:rPr>
                <w:color w:val="auto"/>
              </w:rPr>
              <w:t xml:space="preserve">SUSTAV NAVODNJAVANJA ĐOLTA II. FAZA </w:t>
            </w:r>
            <w:r w:rsidR="00687414" w:rsidRPr="00936716">
              <w:rPr>
                <w:color w:val="auto"/>
              </w:rPr>
              <w:t xml:space="preserve"> </w:t>
            </w:r>
          </w:p>
        </w:tc>
      </w:tr>
      <w:tr w:rsidR="00687414" w:rsidRPr="000E2A74" w14:paraId="0997E38C" w14:textId="77777777" w:rsidTr="00A64317">
        <w:trPr>
          <w:trHeight w:val="535"/>
        </w:trPr>
        <w:tc>
          <w:tcPr>
            <w:tcW w:w="4063" w:type="dxa"/>
            <w:gridSpan w:val="2"/>
            <w:shd w:val="clear" w:color="auto" w:fill="auto"/>
          </w:tcPr>
          <w:p w14:paraId="5917267D" w14:textId="1532E32E" w:rsidR="00687414" w:rsidRPr="000E2A74" w:rsidRDefault="009C43D3" w:rsidP="001A795A">
            <w:pPr>
              <w:spacing w:after="40"/>
            </w:pPr>
            <w:r>
              <w:t>Redni broj mape:</w:t>
            </w:r>
          </w:p>
        </w:tc>
        <w:tc>
          <w:tcPr>
            <w:tcW w:w="6070" w:type="dxa"/>
            <w:shd w:val="clear" w:color="auto" w:fill="auto"/>
          </w:tcPr>
          <w:p w14:paraId="682C6126" w14:textId="662B561A" w:rsidR="00687414" w:rsidRPr="000E2A74" w:rsidRDefault="00C754D0" w:rsidP="001A795A">
            <w:pPr>
              <w:tabs>
                <w:tab w:val="left" w:pos="1026"/>
                <w:tab w:val="left" w:pos="3686"/>
              </w:tabs>
              <w:rPr>
                <w:bCs/>
              </w:rPr>
            </w:pPr>
            <w:r>
              <w:rPr>
                <w:bCs/>
              </w:rPr>
              <w:t>1/2</w:t>
            </w:r>
          </w:p>
        </w:tc>
      </w:tr>
      <w:tr w:rsidR="00687414" w:rsidRPr="00F31C5B" w14:paraId="56E8879D" w14:textId="77777777" w:rsidTr="00A64317">
        <w:trPr>
          <w:trHeight w:val="557"/>
        </w:trPr>
        <w:tc>
          <w:tcPr>
            <w:tcW w:w="4063" w:type="dxa"/>
            <w:gridSpan w:val="2"/>
            <w:shd w:val="clear" w:color="auto" w:fill="auto"/>
          </w:tcPr>
          <w:p w14:paraId="23012530" w14:textId="3ED2B802" w:rsidR="00687414" w:rsidRPr="00F31C5B" w:rsidRDefault="00365E69" w:rsidP="001A795A">
            <w:pPr>
              <w:spacing w:after="40"/>
            </w:pPr>
            <w:r>
              <w:t>Razina projekta:</w:t>
            </w:r>
          </w:p>
        </w:tc>
        <w:tc>
          <w:tcPr>
            <w:tcW w:w="6070" w:type="dxa"/>
            <w:shd w:val="clear" w:color="auto" w:fill="auto"/>
          </w:tcPr>
          <w:p w14:paraId="7DFC662B" w14:textId="6F35C69F" w:rsidR="00687414" w:rsidRPr="00936716" w:rsidRDefault="00365E69" w:rsidP="001A795A">
            <w:r>
              <w:t>GLAVNI PROJEKT</w:t>
            </w:r>
          </w:p>
        </w:tc>
      </w:tr>
      <w:tr w:rsidR="001A795A" w:rsidRPr="00F31C5B" w14:paraId="531A7F52" w14:textId="77777777" w:rsidTr="00A64317">
        <w:trPr>
          <w:trHeight w:val="557"/>
        </w:trPr>
        <w:tc>
          <w:tcPr>
            <w:tcW w:w="4063" w:type="dxa"/>
            <w:gridSpan w:val="2"/>
            <w:shd w:val="clear" w:color="auto" w:fill="auto"/>
          </w:tcPr>
          <w:p w14:paraId="6C169417" w14:textId="3A934A73" w:rsidR="001A795A" w:rsidRDefault="001A795A" w:rsidP="001A795A">
            <w:pPr>
              <w:spacing w:after="40"/>
            </w:pPr>
            <w:r w:rsidRPr="001A795A">
              <w:t>Strukovna odrednica projekta:</w:t>
            </w:r>
          </w:p>
        </w:tc>
        <w:tc>
          <w:tcPr>
            <w:tcW w:w="6070" w:type="dxa"/>
            <w:shd w:val="clear" w:color="auto" w:fill="auto"/>
          </w:tcPr>
          <w:p w14:paraId="393C2314" w14:textId="1064C597" w:rsidR="001A795A" w:rsidRDefault="001A795A" w:rsidP="001A795A">
            <w:r w:rsidRPr="001A795A">
              <w:t>GRAĐEVINSKI PROJEKT</w:t>
            </w:r>
          </w:p>
        </w:tc>
      </w:tr>
      <w:tr w:rsidR="00687414" w:rsidRPr="00F31C5B" w14:paraId="30C491B3" w14:textId="77777777" w:rsidTr="00A64317">
        <w:trPr>
          <w:trHeight w:val="578"/>
        </w:trPr>
        <w:tc>
          <w:tcPr>
            <w:tcW w:w="4063" w:type="dxa"/>
            <w:gridSpan w:val="2"/>
            <w:shd w:val="clear" w:color="auto" w:fill="auto"/>
          </w:tcPr>
          <w:p w14:paraId="31A785F3" w14:textId="77777777" w:rsidR="00687414" w:rsidRPr="00F31C5B" w:rsidRDefault="00687414" w:rsidP="001A795A">
            <w:pPr>
              <w:spacing w:after="40"/>
            </w:pPr>
            <w:r w:rsidRPr="00F31C5B">
              <w:t>Zajednička oznaka projekta:</w:t>
            </w:r>
          </w:p>
        </w:tc>
        <w:tc>
          <w:tcPr>
            <w:tcW w:w="6070" w:type="dxa"/>
            <w:shd w:val="clear" w:color="auto" w:fill="auto"/>
          </w:tcPr>
          <w:p w14:paraId="02CA950C" w14:textId="7D53ABFA" w:rsidR="00687414" w:rsidRPr="00936716" w:rsidRDefault="008C7FDA" w:rsidP="001A795A">
            <w:r>
              <w:t>HE-</w:t>
            </w:r>
            <w:r w:rsidR="00BE5388">
              <w:t>GP-244/24</w:t>
            </w:r>
          </w:p>
        </w:tc>
      </w:tr>
      <w:tr w:rsidR="00687414" w:rsidRPr="00F31C5B" w14:paraId="6948BF1E" w14:textId="77777777" w:rsidTr="00A64317">
        <w:trPr>
          <w:trHeight w:val="757"/>
        </w:trPr>
        <w:tc>
          <w:tcPr>
            <w:tcW w:w="4063" w:type="dxa"/>
            <w:gridSpan w:val="2"/>
            <w:shd w:val="clear" w:color="auto" w:fill="auto"/>
          </w:tcPr>
          <w:p w14:paraId="00165D8B" w14:textId="77777777" w:rsidR="00687414" w:rsidRPr="00F31C5B" w:rsidRDefault="00687414" w:rsidP="001A795A">
            <w:pPr>
              <w:spacing w:after="40"/>
            </w:pPr>
            <w:r w:rsidRPr="00F31C5B">
              <w:t>Broj projekta:</w:t>
            </w:r>
          </w:p>
        </w:tc>
        <w:tc>
          <w:tcPr>
            <w:tcW w:w="6070" w:type="dxa"/>
            <w:shd w:val="clear" w:color="auto" w:fill="auto"/>
          </w:tcPr>
          <w:p w14:paraId="750F5BFC" w14:textId="39FD6183" w:rsidR="00687414" w:rsidRPr="00936716" w:rsidRDefault="00BE5388" w:rsidP="001A795A">
            <w:r>
              <w:t>GP-244/24</w:t>
            </w:r>
          </w:p>
        </w:tc>
      </w:tr>
      <w:tr w:rsidR="0088542A" w:rsidRPr="0088542A" w14:paraId="66D76E9A" w14:textId="77777777" w:rsidTr="00AF3391">
        <w:trPr>
          <w:trHeight w:val="5655"/>
        </w:trPr>
        <w:tc>
          <w:tcPr>
            <w:tcW w:w="10133" w:type="dxa"/>
            <w:gridSpan w:val="3"/>
            <w:shd w:val="clear" w:color="auto" w:fill="auto"/>
            <w:vAlign w:val="center"/>
          </w:tcPr>
          <w:p w14:paraId="26D8D105" w14:textId="5AB67DC6" w:rsidR="00687414" w:rsidRPr="0088542A" w:rsidRDefault="00687414" w:rsidP="00F7398B">
            <w:pPr>
              <w:pStyle w:val="Odlomakpopisa"/>
              <w:numPr>
                <w:ilvl w:val="0"/>
                <w:numId w:val="3"/>
              </w:numPr>
              <w:ind w:left="34" w:firstLine="0"/>
              <w:jc w:val="center"/>
              <w:rPr>
                <w:b/>
                <w:sz w:val="32"/>
                <w:szCs w:val="32"/>
              </w:rPr>
            </w:pPr>
            <w:r w:rsidRPr="0088542A">
              <w:rPr>
                <w:b/>
                <w:sz w:val="32"/>
                <w:szCs w:val="32"/>
              </w:rPr>
              <w:t xml:space="preserve">PROCJENA TROŠKOVA GRADNJE </w:t>
            </w:r>
            <w:r w:rsidR="00FE65EF">
              <w:rPr>
                <w:b/>
                <w:sz w:val="32"/>
                <w:szCs w:val="32"/>
              </w:rPr>
              <w:t>– MAPA 1</w:t>
            </w:r>
          </w:p>
        </w:tc>
      </w:tr>
      <w:tr w:rsidR="00687414" w:rsidRPr="00F31C5B" w14:paraId="735D8BCA" w14:textId="77777777" w:rsidTr="00A64317">
        <w:trPr>
          <w:trHeight w:val="3827"/>
        </w:trPr>
        <w:tc>
          <w:tcPr>
            <w:tcW w:w="2443" w:type="dxa"/>
            <w:shd w:val="clear" w:color="auto" w:fill="auto"/>
            <w:vAlign w:val="bottom"/>
          </w:tcPr>
          <w:p w14:paraId="71BAF637" w14:textId="77777777" w:rsidR="00687414" w:rsidRPr="00F31C5B" w:rsidRDefault="00687414" w:rsidP="00411363">
            <w:pPr>
              <w:spacing w:before="40" w:after="40"/>
            </w:pPr>
            <w:r w:rsidRPr="00F31C5B">
              <w:t>Mjesto i datum:</w:t>
            </w:r>
          </w:p>
        </w:tc>
        <w:tc>
          <w:tcPr>
            <w:tcW w:w="7690" w:type="dxa"/>
            <w:gridSpan w:val="2"/>
            <w:shd w:val="clear" w:color="auto" w:fill="auto"/>
            <w:vAlign w:val="bottom"/>
          </w:tcPr>
          <w:p w14:paraId="2C8487E1" w14:textId="09BBA1DA" w:rsidR="00687414" w:rsidRPr="00F31C5B" w:rsidRDefault="00687414" w:rsidP="00411363">
            <w:pPr>
              <w:spacing w:before="40" w:after="40"/>
            </w:pPr>
            <w:r w:rsidRPr="00F31C5B">
              <w:t xml:space="preserve">Rijeka, </w:t>
            </w:r>
            <w:r w:rsidR="002128F2">
              <w:t>studeni 2024.</w:t>
            </w:r>
            <w:r w:rsidR="003125CA">
              <w:t xml:space="preserve"> </w:t>
            </w:r>
            <w:r w:rsidR="00566A03">
              <w:t>godine</w:t>
            </w:r>
          </w:p>
        </w:tc>
      </w:tr>
    </w:tbl>
    <w:p w14:paraId="66C8C868" w14:textId="77777777" w:rsidR="00687414" w:rsidRDefault="00687414" w:rsidP="00687414">
      <w:pPr>
        <w:spacing w:line="288" w:lineRule="auto"/>
        <w:jc w:val="both"/>
      </w:pPr>
    </w:p>
    <w:p w14:paraId="3FBD19B8" w14:textId="77777777" w:rsidR="00687414" w:rsidRDefault="00687414" w:rsidP="00687414">
      <w:pPr>
        <w:spacing w:line="288" w:lineRule="auto"/>
        <w:jc w:val="both"/>
        <w:sectPr w:rsidR="00687414" w:rsidSect="00AF3391">
          <w:headerReference w:type="default" r:id="rId637"/>
          <w:footerReference w:type="default" r:id="rId638"/>
          <w:pgSz w:w="11906" w:h="16838" w:code="9"/>
          <w:pgMar w:top="709" w:right="1418" w:bottom="568" w:left="1418" w:header="284" w:footer="214" w:gutter="0"/>
          <w:cols w:space="708"/>
          <w:docGrid w:linePitch="360"/>
        </w:sectPr>
      </w:pPr>
    </w:p>
    <w:p w14:paraId="54907CD0" w14:textId="0FA5C965" w:rsidR="004327AC" w:rsidRPr="004327AC" w:rsidRDefault="004327AC" w:rsidP="00737B0C">
      <w:pPr>
        <w:pStyle w:val="Odlomakpopisa"/>
        <w:numPr>
          <w:ilvl w:val="0"/>
          <w:numId w:val="44"/>
        </w:numPr>
        <w:spacing w:after="240"/>
        <w:contextualSpacing w:val="0"/>
        <w:rPr>
          <w:b/>
          <w:sz w:val="24"/>
          <w:szCs w:val="24"/>
        </w:rPr>
      </w:pPr>
      <w:r w:rsidRPr="004327AC">
        <w:rPr>
          <w:b/>
          <w:sz w:val="24"/>
          <w:szCs w:val="24"/>
        </w:rPr>
        <w:lastRenderedPageBreak/>
        <w:t xml:space="preserve">PROCJENA TROŠKOVA GRADNJE </w:t>
      </w:r>
      <w:r w:rsidR="00304E8D">
        <w:rPr>
          <w:b/>
          <w:sz w:val="24"/>
          <w:szCs w:val="24"/>
        </w:rPr>
        <w:t>– MAPA 1</w:t>
      </w:r>
    </w:p>
    <w:p w14:paraId="7C9F8085" w14:textId="778E14B8" w:rsidR="005230C4" w:rsidRDefault="005230C4" w:rsidP="005230C4">
      <w:pPr>
        <w:spacing w:after="120" w:line="276" w:lineRule="auto"/>
        <w:jc w:val="both"/>
      </w:pPr>
      <w:r w:rsidRPr="004E549B">
        <w:t>U okviru ovog poglavlja razmatra se procjena troškova izgradnje projektiran</w:t>
      </w:r>
      <w:r>
        <w:t>og</w:t>
      </w:r>
      <w:r w:rsidRPr="004E549B">
        <w:t xml:space="preserve"> </w:t>
      </w:r>
      <w:r>
        <w:t>sustava za navodnjavanje</w:t>
      </w:r>
      <w:r w:rsidRPr="004E549B">
        <w:t>, koj</w:t>
      </w:r>
      <w:r>
        <w:t>i</w:t>
      </w:r>
      <w:r w:rsidRPr="004E549B">
        <w:t xml:space="preserve"> </w:t>
      </w:r>
      <w:r>
        <w:t>je</w:t>
      </w:r>
      <w:r w:rsidRPr="004E549B">
        <w:t xml:space="preserve"> predmet ovog </w:t>
      </w:r>
      <w:r>
        <w:t>glavnog projekta Mapa 1</w:t>
      </w:r>
      <w:r w:rsidRPr="004E549B">
        <w:t xml:space="preserve">. </w:t>
      </w:r>
      <w:r>
        <w:t xml:space="preserve">Sustav se sastoji od građevinskog i </w:t>
      </w:r>
      <w:r w:rsidR="00707B8B">
        <w:t>montažnog</w:t>
      </w:r>
      <w:r>
        <w:t xml:space="preserve"> dijela distribucijskih, spojnih i tlačnih cjevovoda, crpne stanice sa sabirnim bazenom, te bunara za zahvaćanje podzemnih voda.</w:t>
      </w:r>
    </w:p>
    <w:p w14:paraId="0E127890" w14:textId="77777777" w:rsidR="005230C4" w:rsidRPr="00A915DF" w:rsidRDefault="005230C4" w:rsidP="005230C4">
      <w:pPr>
        <w:spacing w:after="120" w:line="276" w:lineRule="auto"/>
        <w:jc w:val="both"/>
      </w:pPr>
      <w:r w:rsidRPr="00A915DF">
        <w:t>Sukladno člancima 22. i 32. „Pravilnika o obveznom sadržaju i opremanju projekata građevina“ u sklopu ove mape daje se procjena troškova za materijale i radove obuhvaćene ovom mapom</w:t>
      </w:r>
      <w:r w:rsidRPr="00530335">
        <w:t xml:space="preserve"> i zajednička procjena troškova u kojoj su sumirane procjene troškova svake pojedine mape koja je sastavni dio ovog Glavnog projekta.</w:t>
      </w:r>
    </w:p>
    <w:p w14:paraId="75A7E4BB" w14:textId="77777777" w:rsidR="005230C4" w:rsidRDefault="005230C4" w:rsidP="005230C4">
      <w:pPr>
        <w:spacing w:after="120" w:line="276" w:lineRule="auto"/>
        <w:jc w:val="both"/>
      </w:pPr>
      <w:r w:rsidRPr="004E549B">
        <w:t>Procjena troškova gradnje provedena je uz korištenje prosječnih jediničnih cijena izvođenja vodovodne infrastrukture, sve ovisno i o pripadnim lokalnim uvjetima izgradnje.</w:t>
      </w:r>
    </w:p>
    <w:p w14:paraId="44FED185" w14:textId="77777777" w:rsidR="005230C4" w:rsidRDefault="005230C4" w:rsidP="005230C4">
      <w:pPr>
        <w:spacing w:before="120" w:after="120" w:line="276" w:lineRule="auto"/>
        <w:jc w:val="both"/>
      </w:pPr>
      <w:r w:rsidRPr="004E549B">
        <w:t xml:space="preserve">Na temelju provedene analize, troškovi izgradnje </w:t>
      </w:r>
      <w:r>
        <w:t>sustava navodnjavanja u sklopu Mape 1</w:t>
      </w:r>
      <w:r w:rsidRPr="004E549B">
        <w:t xml:space="preserve"> na području obuhvata procjenjuju se na oko: </w:t>
      </w:r>
    </w:p>
    <w:tbl>
      <w:tblPr>
        <w:tblW w:w="8900" w:type="dxa"/>
        <w:tblLook w:val="04A0" w:firstRow="1" w:lastRow="0" w:firstColumn="1" w:lastColumn="0" w:noHBand="0" w:noVBand="1"/>
      </w:tblPr>
      <w:tblGrid>
        <w:gridCol w:w="747"/>
        <w:gridCol w:w="4966"/>
        <w:gridCol w:w="3197"/>
      </w:tblGrid>
      <w:tr w:rsidR="005230C4" w:rsidRPr="005230C4" w14:paraId="43044544" w14:textId="77777777" w:rsidTr="005230C4">
        <w:trPr>
          <w:trHeight w:val="900"/>
        </w:trPr>
        <w:tc>
          <w:tcPr>
            <w:tcW w:w="8900" w:type="dxa"/>
            <w:gridSpan w:val="3"/>
            <w:tcBorders>
              <w:top w:val="single" w:sz="4" w:space="0" w:color="auto"/>
              <w:left w:val="single" w:sz="4" w:space="0" w:color="auto"/>
              <w:bottom w:val="single" w:sz="4" w:space="0" w:color="auto"/>
              <w:right w:val="single" w:sz="4" w:space="0" w:color="000000"/>
            </w:tcBorders>
            <w:shd w:val="clear" w:color="000000" w:fill="B4C6E7"/>
            <w:vAlign w:val="center"/>
            <w:hideMark/>
          </w:tcPr>
          <w:p w14:paraId="17E18DA9" w14:textId="77777777" w:rsidR="005230C4" w:rsidRPr="005230C4" w:rsidRDefault="005230C4" w:rsidP="005230C4">
            <w:pPr>
              <w:jc w:val="center"/>
              <w:rPr>
                <w:rFonts w:ascii="Arial Narrow" w:eastAsia="Times New Roman" w:hAnsi="Arial Narrow" w:cs="Calibri"/>
                <w:b/>
                <w:bCs/>
                <w:color w:val="000000"/>
                <w:sz w:val="24"/>
                <w:szCs w:val="24"/>
                <w:lang w:eastAsia="hr-HR"/>
              </w:rPr>
            </w:pPr>
            <w:r w:rsidRPr="005230C4">
              <w:rPr>
                <w:rFonts w:ascii="Arial Narrow" w:eastAsia="Times New Roman" w:hAnsi="Arial Narrow" w:cs="Calibri"/>
                <w:b/>
                <w:bCs/>
                <w:color w:val="000000"/>
                <w:sz w:val="24"/>
                <w:szCs w:val="24"/>
                <w:lang w:eastAsia="hr-HR"/>
              </w:rPr>
              <w:t>SUSTAV NAVODNJAVANJA ĐOLTA II. FAZA</w:t>
            </w:r>
          </w:p>
        </w:tc>
      </w:tr>
      <w:tr w:rsidR="005230C4" w:rsidRPr="005230C4" w14:paraId="3D1BBF53" w14:textId="77777777" w:rsidTr="005230C4">
        <w:trPr>
          <w:trHeight w:val="720"/>
        </w:trPr>
        <w:tc>
          <w:tcPr>
            <w:tcW w:w="737" w:type="dxa"/>
            <w:tcBorders>
              <w:top w:val="nil"/>
              <w:left w:val="single" w:sz="4" w:space="0" w:color="auto"/>
              <w:bottom w:val="single" w:sz="4" w:space="0" w:color="auto"/>
              <w:right w:val="nil"/>
            </w:tcBorders>
            <w:shd w:val="clear" w:color="000000" w:fill="D9E1F2"/>
            <w:noWrap/>
            <w:hideMark/>
          </w:tcPr>
          <w:p w14:paraId="15E21660" w14:textId="77777777" w:rsidR="005230C4" w:rsidRPr="005230C4" w:rsidRDefault="005230C4" w:rsidP="005230C4">
            <w:pPr>
              <w:rPr>
                <w:rFonts w:ascii="Arial Narrow" w:eastAsia="Times New Roman" w:hAnsi="Arial Narrow" w:cs="Calibri"/>
                <w:b/>
                <w:bCs/>
                <w:color w:val="000000"/>
                <w:lang w:eastAsia="hr-HR"/>
              </w:rPr>
            </w:pPr>
            <w:r w:rsidRPr="005230C4">
              <w:rPr>
                <w:rFonts w:ascii="Arial Narrow" w:eastAsia="Times New Roman" w:hAnsi="Arial Narrow" w:cs="Calibri"/>
                <w:b/>
                <w:bCs/>
                <w:color w:val="000000"/>
                <w:lang w:eastAsia="hr-HR"/>
              </w:rPr>
              <w:t>MAPA 1</w:t>
            </w:r>
          </w:p>
        </w:tc>
        <w:tc>
          <w:tcPr>
            <w:tcW w:w="4966" w:type="dxa"/>
            <w:tcBorders>
              <w:top w:val="single" w:sz="4" w:space="0" w:color="auto"/>
              <w:left w:val="nil"/>
              <w:bottom w:val="single" w:sz="4" w:space="0" w:color="auto"/>
              <w:right w:val="nil"/>
            </w:tcBorders>
            <w:shd w:val="clear" w:color="000000" w:fill="D9E1F2"/>
            <w:hideMark/>
          </w:tcPr>
          <w:p w14:paraId="1D811E18" w14:textId="492CE3B8" w:rsidR="005230C4" w:rsidRPr="005230C4" w:rsidRDefault="005230C4" w:rsidP="005230C4">
            <w:pPr>
              <w:rPr>
                <w:rFonts w:ascii="Arial Narrow" w:eastAsia="Times New Roman" w:hAnsi="Arial Narrow" w:cs="Calibri"/>
                <w:color w:val="000000"/>
                <w:lang w:eastAsia="hr-HR"/>
              </w:rPr>
            </w:pPr>
            <w:r w:rsidRPr="005230C4">
              <w:rPr>
                <w:rFonts w:ascii="Arial Narrow" w:eastAsia="Times New Roman" w:hAnsi="Arial Narrow" w:cs="Calibri"/>
                <w:b/>
                <w:bCs/>
                <w:color w:val="000000"/>
                <w:lang w:eastAsia="hr-HR"/>
              </w:rPr>
              <w:t xml:space="preserve">GRAĐEVINSKI PROJEKT </w:t>
            </w:r>
            <w:r w:rsidRPr="005230C4">
              <w:rPr>
                <w:rFonts w:ascii="Arial Narrow" w:eastAsia="Times New Roman" w:hAnsi="Arial Narrow" w:cs="Calibri"/>
                <w:color w:val="000000"/>
                <w:lang w:eastAsia="hr-HR"/>
              </w:rPr>
              <w:br/>
              <w:t xml:space="preserve">Građevinski i </w:t>
            </w:r>
            <w:r w:rsidR="00707B8B">
              <w:rPr>
                <w:rFonts w:ascii="Arial Narrow" w:eastAsia="Times New Roman" w:hAnsi="Arial Narrow" w:cs="Calibri"/>
                <w:color w:val="000000"/>
                <w:lang w:eastAsia="hr-HR"/>
              </w:rPr>
              <w:t>montažni</w:t>
            </w:r>
            <w:r w:rsidRPr="005230C4">
              <w:rPr>
                <w:rFonts w:ascii="Arial Narrow" w:eastAsia="Times New Roman" w:hAnsi="Arial Narrow" w:cs="Calibri"/>
                <w:color w:val="000000"/>
                <w:lang w:eastAsia="hr-HR"/>
              </w:rPr>
              <w:t xml:space="preserve"> radovi</w:t>
            </w:r>
          </w:p>
        </w:tc>
        <w:tc>
          <w:tcPr>
            <w:tcW w:w="3197" w:type="dxa"/>
            <w:tcBorders>
              <w:top w:val="nil"/>
              <w:left w:val="nil"/>
              <w:bottom w:val="single" w:sz="4" w:space="0" w:color="auto"/>
              <w:right w:val="single" w:sz="4" w:space="0" w:color="auto"/>
            </w:tcBorders>
            <w:shd w:val="clear" w:color="000000" w:fill="D9E1F2"/>
            <w:noWrap/>
            <w:vAlign w:val="center"/>
            <w:hideMark/>
          </w:tcPr>
          <w:p w14:paraId="7D6C418D" w14:textId="77777777" w:rsidR="005230C4" w:rsidRPr="005230C4" w:rsidRDefault="005230C4" w:rsidP="005230C4">
            <w:pPr>
              <w:jc w:val="center"/>
              <w:rPr>
                <w:rFonts w:ascii="Arial Narrow" w:eastAsia="Times New Roman" w:hAnsi="Arial Narrow" w:cs="Calibri"/>
                <w:b/>
                <w:bCs/>
                <w:lang w:eastAsia="hr-HR"/>
              </w:rPr>
            </w:pPr>
            <w:r w:rsidRPr="005230C4">
              <w:rPr>
                <w:rFonts w:ascii="Arial Narrow" w:eastAsia="Times New Roman" w:hAnsi="Arial Narrow" w:cs="Calibri"/>
                <w:b/>
                <w:bCs/>
                <w:lang w:eastAsia="hr-HR"/>
              </w:rPr>
              <w:t> </w:t>
            </w:r>
          </w:p>
        </w:tc>
      </w:tr>
      <w:tr w:rsidR="005230C4" w:rsidRPr="005230C4" w14:paraId="3C94C90F" w14:textId="77777777" w:rsidTr="005230C4">
        <w:trPr>
          <w:trHeight w:val="480"/>
        </w:trPr>
        <w:tc>
          <w:tcPr>
            <w:tcW w:w="737" w:type="dxa"/>
            <w:tcBorders>
              <w:top w:val="nil"/>
              <w:left w:val="single" w:sz="4" w:space="0" w:color="auto"/>
              <w:bottom w:val="single" w:sz="4" w:space="0" w:color="auto"/>
              <w:right w:val="nil"/>
            </w:tcBorders>
            <w:shd w:val="clear" w:color="auto" w:fill="auto"/>
            <w:noWrap/>
            <w:vAlign w:val="center"/>
            <w:hideMark/>
          </w:tcPr>
          <w:p w14:paraId="6C87ABCA" w14:textId="77777777" w:rsidR="005230C4" w:rsidRPr="005230C4" w:rsidRDefault="005230C4" w:rsidP="005230C4">
            <w:pPr>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 </w:t>
            </w:r>
          </w:p>
        </w:tc>
        <w:tc>
          <w:tcPr>
            <w:tcW w:w="4966" w:type="dxa"/>
            <w:tcBorders>
              <w:top w:val="nil"/>
              <w:left w:val="nil"/>
              <w:bottom w:val="single" w:sz="4" w:space="0" w:color="auto"/>
              <w:right w:val="nil"/>
            </w:tcBorders>
            <w:shd w:val="clear" w:color="auto" w:fill="auto"/>
            <w:noWrap/>
            <w:vAlign w:val="center"/>
            <w:hideMark/>
          </w:tcPr>
          <w:p w14:paraId="2BD66004" w14:textId="77777777" w:rsidR="005230C4" w:rsidRPr="005230C4" w:rsidRDefault="005230C4" w:rsidP="005230C4">
            <w:pPr>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BUNARI B-1, B-2, B-3 i B-4</w:t>
            </w:r>
          </w:p>
        </w:tc>
        <w:tc>
          <w:tcPr>
            <w:tcW w:w="3197" w:type="dxa"/>
            <w:tcBorders>
              <w:top w:val="nil"/>
              <w:left w:val="nil"/>
              <w:bottom w:val="single" w:sz="4" w:space="0" w:color="auto"/>
              <w:right w:val="single" w:sz="4" w:space="0" w:color="auto"/>
            </w:tcBorders>
            <w:shd w:val="clear" w:color="auto" w:fill="auto"/>
            <w:noWrap/>
            <w:vAlign w:val="center"/>
            <w:hideMark/>
          </w:tcPr>
          <w:p w14:paraId="5A2E4834" w14:textId="47D877AC" w:rsidR="005230C4" w:rsidRPr="005230C4" w:rsidRDefault="005230C4" w:rsidP="005230C4">
            <w:pPr>
              <w:jc w:val="right"/>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 xml:space="preserve">1.048.000,00 € </w:t>
            </w:r>
          </w:p>
        </w:tc>
      </w:tr>
      <w:tr w:rsidR="005230C4" w:rsidRPr="005230C4" w14:paraId="2C457749" w14:textId="77777777" w:rsidTr="005230C4">
        <w:trPr>
          <w:trHeight w:val="480"/>
        </w:trPr>
        <w:tc>
          <w:tcPr>
            <w:tcW w:w="737" w:type="dxa"/>
            <w:tcBorders>
              <w:top w:val="nil"/>
              <w:left w:val="single" w:sz="4" w:space="0" w:color="auto"/>
              <w:bottom w:val="single" w:sz="4" w:space="0" w:color="auto"/>
              <w:right w:val="nil"/>
            </w:tcBorders>
            <w:shd w:val="clear" w:color="auto" w:fill="auto"/>
            <w:noWrap/>
            <w:vAlign w:val="center"/>
            <w:hideMark/>
          </w:tcPr>
          <w:p w14:paraId="32F219F2" w14:textId="77777777" w:rsidR="005230C4" w:rsidRPr="005230C4" w:rsidRDefault="005230C4" w:rsidP="005230C4">
            <w:pPr>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 </w:t>
            </w:r>
          </w:p>
        </w:tc>
        <w:tc>
          <w:tcPr>
            <w:tcW w:w="4966" w:type="dxa"/>
            <w:tcBorders>
              <w:top w:val="nil"/>
              <w:left w:val="nil"/>
              <w:bottom w:val="single" w:sz="4" w:space="0" w:color="auto"/>
              <w:right w:val="nil"/>
            </w:tcBorders>
            <w:shd w:val="clear" w:color="auto" w:fill="auto"/>
            <w:noWrap/>
            <w:vAlign w:val="center"/>
            <w:hideMark/>
          </w:tcPr>
          <w:p w14:paraId="0CDA160F" w14:textId="77777777" w:rsidR="005230C4" w:rsidRPr="005230C4" w:rsidRDefault="005230C4" w:rsidP="005230C4">
            <w:pPr>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CRPNA STANICA I SABIRNI BAZEN HRASTJE</w:t>
            </w:r>
          </w:p>
        </w:tc>
        <w:tc>
          <w:tcPr>
            <w:tcW w:w="3197" w:type="dxa"/>
            <w:tcBorders>
              <w:top w:val="nil"/>
              <w:left w:val="nil"/>
              <w:bottom w:val="single" w:sz="4" w:space="0" w:color="auto"/>
              <w:right w:val="single" w:sz="4" w:space="0" w:color="auto"/>
            </w:tcBorders>
            <w:shd w:val="clear" w:color="auto" w:fill="auto"/>
            <w:noWrap/>
            <w:vAlign w:val="center"/>
            <w:hideMark/>
          </w:tcPr>
          <w:p w14:paraId="258CF952" w14:textId="3C78DE62" w:rsidR="005230C4" w:rsidRPr="005230C4" w:rsidRDefault="005230C4" w:rsidP="005230C4">
            <w:pPr>
              <w:jc w:val="right"/>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 xml:space="preserve">425.800,00 € </w:t>
            </w:r>
          </w:p>
        </w:tc>
      </w:tr>
      <w:tr w:rsidR="005230C4" w:rsidRPr="005230C4" w14:paraId="3C9851F0" w14:textId="77777777" w:rsidTr="005230C4">
        <w:trPr>
          <w:trHeight w:val="480"/>
        </w:trPr>
        <w:tc>
          <w:tcPr>
            <w:tcW w:w="737" w:type="dxa"/>
            <w:tcBorders>
              <w:top w:val="nil"/>
              <w:left w:val="single" w:sz="4" w:space="0" w:color="auto"/>
              <w:bottom w:val="single" w:sz="4" w:space="0" w:color="auto"/>
              <w:right w:val="nil"/>
            </w:tcBorders>
            <w:shd w:val="clear" w:color="auto" w:fill="auto"/>
            <w:noWrap/>
            <w:vAlign w:val="center"/>
            <w:hideMark/>
          </w:tcPr>
          <w:p w14:paraId="7FFE03B5" w14:textId="77777777" w:rsidR="005230C4" w:rsidRPr="005230C4" w:rsidRDefault="005230C4" w:rsidP="005230C4">
            <w:pPr>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 </w:t>
            </w:r>
          </w:p>
        </w:tc>
        <w:tc>
          <w:tcPr>
            <w:tcW w:w="4966" w:type="dxa"/>
            <w:tcBorders>
              <w:top w:val="nil"/>
              <w:left w:val="nil"/>
              <w:bottom w:val="single" w:sz="4" w:space="0" w:color="auto"/>
              <w:right w:val="nil"/>
            </w:tcBorders>
            <w:shd w:val="clear" w:color="auto" w:fill="auto"/>
            <w:noWrap/>
            <w:vAlign w:val="center"/>
            <w:hideMark/>
          </w:tcPr>
          <w:p w14:paraId="4EE12EF0" w14:textId="77777777" w:rsidR="005230C4" w:rsidRPr="005230C4" w:rsidRDefault="005230C4" w:rsidP="005230C4">
            <w:pPr>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CJEVOVODI</w:t>
            </w:r>
          </w:p>
        </w:tc>
        <w:tc>
          <w:tcPr>
            <w:tcW w:w="3197" w:type="dxa"/>
            <w:tcBorders>
              <w:top w:val="nil"/>
              <w:left w:val="nil"/>
              <w:bottom w:val="single" w:sz="4" w:space="0" w:color="auto"/>
              <w:right w:val="single" w:sz="4" w:space="0" w:color="auto"/>
            </w:tcBorders>
            <w:shd w:val="clear" w:color="auto" w:fill="auto"/>
            <w:noWrap/>
            <w:vAlign w:val="center"/>
            <w:hideMark/>
          </w:tcPr>
          <w:p w14:paraId="2FD29484" w14:textId="00CB27B7" w:rsidR="005230C4" w:rsidRPr="005230C4" w:rsidRDefault="005230C4" w:rsidP="005230C4">
            <w:pPr>
              <w:jc w:val="right"/>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 xml:space="preserve">1.700.000,00 € </w:t>
            </w:r>
          </w:p>
        </w:tc>
      </w:tr>
      <w:tr w:rsidR="005230C4" w:rsidRPr="005230C4" w14:paraId="341525A5" w14:textId="77777777" w:rsidTr="005230C4">
        <w:trPr>
          <w:trHeight w:val="480"/>
        </w:trPr>
        <w:tc>
          <w:tcPr>
            <w:tcW w:w="737" w:type="dxa"/>
            <w:tcBorders>
              <w:top w:val="nil"/>
              <w:left w:val="single" w:sz="4" w:space="0" w:color="auto"/>
              <w:bottom w:val="single" w:sz="4" w:space="0" w:color="auto"/>
              <w:right w:val="nil"/>
            </w:tcBorders>
            <w:shd w:val="clear" w:color="auto" w:fill="auto"/>
            <w:noWrap/>
            <w:vAlign w:val="center"/>
            <w:hideMark/>
          </w:tcPr>
          <w:p w14:paraId="3A8C30B1" w14:textId="77777777" w:rsidR="005230C4" w:rsidRPr="005230C4" w:rsidRDefault="005230C4" w:rsidP="005230C4">
            <w:pPr>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 </w:t>
            </w:r>
          </w:p>
        </w:tc>
        <w:tc>
          <w:tcPr>
            <w:tcW w:w="4966" w:type="dxa"/>
            <w:tcBorders>
              <w:top w:val="nil"/>
              <w:left w:val="nil"/>
              <w:bottom w:val="single" w:sz="4" w:space="0" w:color="auto"/>
              <w:right w:val="nil"/>
            </w:tcBorders>
            <w:shd w:val="clear" w:color="auto" w:fill="auto"/>
            <w:noWrap/>
            <w:vAlign w:val="center"/>
            <w:hideMark/>
          </w:tcPr>
          <w:p w14:paraId="2F34BB3C" w14:textId="77777777" w:rsidR="005230C4" w:rsidRPr="005230C4" w:rsidRDefault="005230C4" w:rsidP="005230C4">
            <w:pPr>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PRIKLJUČNA OKNA</w:t>
            </w:r>
          </w:p>
        </w:tc>
        <w:tc>
          <w:tcPr>
            <w:tcW w:w="3197" w:type="dxa"/>
            <w:tcBorders>
              <w:top w:val="nil"/>
              <w:left w:val="nil"/>
              <w:bottom w:val="single" w:sz="4" w:space="0" w:color="auto"/>
              <w:right w:val="single" w:sz="4" w:space="0" w:color="auto"/>
            </w:tcBorders>
            <w:shd w:val="clear" w:color="auto" w:fill="auto"/>
            <w:noWrap/>
            <w:vAlign w:val="center"/>
            <w:hideMark/>
          </w:tcPr>
          <w:p w14:paraId="14FFCAD6" w14:textId="7BA4081E" w:rsidR="005230C4" w:rsidRPr="005230C4" w:rsidRDefault="005230C4" w:rsidP="005230C4">
            <w:pPr>
              <w:jc w:val="right"/>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 xml:space="preserve">680.000,00 € </w:t>
            </w:r>
          </w:p>
        </w:tc>
      </w:tr>
      <w:tr w:rsidR="005230C4" w:rsidRPr="005230C4" w14:paraId="602F30AB" w14:textId="77777777" w:rsidTr="005230C4">
        <w:trPr>
          <w:trHeight w:val="480"/>
        </w:trPr>
        <w:tc>
          <w:tcPr>
            <w:tcW w:w="737" w:type="dxa"/>
            <w:tcBorders>
              <w:top w:val="nil"/>
              <w:left w:val="single" w:sz="4" w:space="0" w:color="auto"/>
              <w:bottom w:val="single" w:sz="4" w:space="0" w:color="auto"/>
              <w:right w:val="nil"/>
            </w:tcBorders>
            <w:shd w:val="clear" w:color="000000" w:fill="D9E1F2"/>
            <w:noWrap/>
            <w:hideMark/>
          </w:tcPr>
          <w:p w14:paraId="2A5203BC" w14:textId="77777777" w:rsidR="005230C4" w:rsidRPr="005230C4" w:rsidRDefault="005230C4" w:rsidP="005230C4">
            <w:pPr>
              <w:rPr>
                <w:rFonts w:ascii="Arial Narrow" w:eastAsia="Times New Roman" w:hAnsi="Arial Narrow" w:cs="Calibri"/>
                <w:b/>
                <w:bCs/>
                <w:color w:val="000000"/>
                <w:lang w:eastAsia="hr-HR"/>
              </w:rPr>
            </w:pPr>
            <w:r w:rsidRPr="005230C4">
              <w:rPr>
                <w:rFonts w:ascii="Arial Narrow" w:eastAsia="Times New Roman" w:hAnsi="Arial Narrow" w:cs="Calibri"/>
                <w:b/>
                <w:bCs/>
                <w:color w:val="000000"/>
                <w:lang w:eastAsia="hr-HR"/>
              </w:rPr>
              <w:t> </w:t>
            </w:r>
          </w:p>
        </w:tc>
        <w:tc>
          <w:tcPr>
            <w:tcW w:w="4966" w:type="dxa"/>
            <w:tcBorders>
              <w:top w:val="nil"/>
              <w:left w:val="nil"/>
              <w:bottom w:val="single" w:sz="4" w:space="0" w:color="auto"/>
              <w:right w:val="nil"/>
            </w:tcBorders>
            <w:shd w:val="clear" w:color="000000" w:fill="D9E1F2"/>
            <w:vAlign w:val="center"/>
            <w:hideMark/>
          </w:tcPr>
          <w:p w14:paraId="27660024" w14:textId="77777777" w:rsidR="005230C4" w:rsidRPr="005230C4" w:rsidRDefault="005230C4" w:rsidP="005230C4">
            <w:pPr>
              <w:jc w:val="right"/>
              <w:rPr>
                <w:rFonts w:ascii="Arial Narrow" w:eastAsia="Times New Roman" w:hAnsi="Arial Narrow" w:cs="Calibri"/>
                <w:b/>
                <w:bCs/>
                <w:color w:val="000000"/>
                <w:lang w:eastAsia="hr-HR"/>
              </w:rPr>
            </w:pPr>
            <w:r w:rsidRPr="005230C4">
              <w:rPr>
                <w:rFonts w:ascii="Arial Narrow" w:eastAsia="Times New Roman" w:hAnsi="Arial Narrow" w:cs="Calibri"/>
                <w:b/>
                <w:bCs/>
                <w:color w:val="000000"/>
                <w:lang w:eastAsia="hr-HR"/>
              </w:rPr>
              <w:t>UKUPNO (bez PDV-a):</w:t>
            </w:r>
          </w:p>
        </w:tc>
        <w:tc>
          <w:tcPr>
            <w:tcW w:w="3197" w:type="dxa"/>
            <w:tcBorders>
              <w:top w:val="nil"/>
              <w:left w:val="nil"/>
              <w:bottom w:val="single" w:sz="4" w:space="0" w:color="auto"/>
              <w:right w:val="single" w:sz="4" w:space="0" w:color="auto"/>
            </w:tcBorders>
            <w:shd w:val="clear" w:color="000000" w:fill="D9E1F2"/>
            <w:noWrap/>
            <w:vAlign w:val="center"/>
            <w:hideMark/>
          </w:tcPr>
          <w:p w14:paraId="0F202B70" w14:textId="30AD0E89" w:rsidR="005230C4" w:rsidRPr="005230C4" w:rsidRDefault="005230C4" w:rsidP="00EC7092">
            <w:pPr>
              <w:jc w:val="right"/>
              <w:rPr>
                <w:rFonts w:ascii="Arial Narrow" w:eastAsia="Times New Roman" w:hAnsi="Arial Narrow" w:cs="Calibri"/>
                <w:b/>
                <w:bCs/>
                <w:color w:val="000000"/>
                <w:lang w:eastAsia="hr-HR"/>
              </w:rPr>
            </w:pPr>
            <w:r w:rsidRPr="005230C4">
              <w:rPr>
                <w:rFonts w:ascii="Arial Narrow" w:eastAsia="Times New Roman" w:hAnsi="Arial Narrow" w:cs="Calibri"/>
                <w:b/>
                <w:bCs/>
                <w:color w:val="000000"/>
                <w:lang w:eastAsia="hr-HR"/>
              </w:rPr>
              <w:t xml:space="preserve">3.853.800,00 € </w:t>
            </w:r>
          </w:p>
        </w:tc>
      </w:tr>
      <w:tr w:rsidR="005230C4" w:rsidRPr="005230C4" w14:paraId="7348D4E3" w14:textId="77777777" w:rsidTr="005230C4">
        <w:trPr>
          <w:trHeight w:val="480"/>
        </w:trPr>
        <w:tc>
          <w:tcPr>
            <w:tcW w:w="737" w:type="dxa"/>
            <w:tcBorders>
              <w:top w:val="nil"/>
              <w:left w:val="single" w:sz="4" w:space="0" w:color="auto"/>
              <w:bottom w:val="single" w:sz="4" w:space="0" w:color="auto"/>
              <w:right w:val="nil"/>
            </w:tcBorders>
            <w:shd w:val="clear" w:color="auto" w:fill="auto"/>
            <w:noWrap/>
            <w:hideMark/>
          </w:tcPr>
          <w:p w14:paraId="0D6AE6D1" w14:textId="77777777" w:rsidR="005230C4" w:rsidRPr="005230C4" w:rsidRDefault="005230C4" w:rsidP="005230C4">
            <w:pPr>
              <w:rPr>
                <w:rFonts w:ascii="Arial Narrow" w:eastAsia="Times New Roman" w:hAnsi="Arial Narrow" w:cs="Calibri"/>
                <w:b/>
                <w:bCs/>
                <w:color w:val="000000"/>
                <w:lang w:eastAsia="hr-HR"/>
              </w:rPr>
            </w:pPr>
            <w:r w:rsidRPr="005230C4">
              <w:rPr>
                <w:rFonts w:ascii="Arial Narrow" w:eastAsia="Times New Roman" w:hAnsi="Arial Narrow" w:cs="Calibri"/>
                <w:b/>
                <w:bCs/>
                <w:color w:val="000000"/>
                <w:lang w:eastAsia="hr-HR"/>
              </w:rPr>
              <w:t> </w:t>
            </w:r>
          </w:p>
        </w:tc>
        <w:tc>
          <w:tcPr>
            <w:tcW w:w="4966" w:type="dxa"/>
            <w:tcBorders>
              <w:top w:val="nil"/>
              <w:left w:val="nil"/>
              <w:bottom w:val="single" w:sz="4" w:space="0" w:color="auto"/>
              <w:right w:val="nil"/>
            </w:tcBorders>
            <w:shd w:val="clear" w:color="auto" w:fill="auto"/>
            <w:vAlign w:val="center"/>
            <w:hideMark/>
          </w:tcPr>
          <w:p w14:paraId="59259978" w14:textId="77777777" w:rsidR="005230C4" w:rsidRPr="005230C4" w:rsidRDefault="005230C4" w:rsidP="005230C4">
            <w:pPr>
              <w:jc w:val="right"/>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PDV 25%:</w:t>
            </w:r>
          </w:p>
        </w:tc>
        <w:tc>
          <w:tcPr>
            <w:tcW w:w="3197" w:type="dxa"/>
            <w:tcBorders>
              <w:top w:val="nil"/>
              <w:left w:val="nil"/>
              <w:bottom w:val="single" w:sz="4" w:space="0" w:color="auto"/>
              <w:right w:val="single" w:sz="4" w:space="0" w:color="auto"/>
            </w:tcBorders>
            <w:shd w:val="clear" w:color="auto" w:fill="auto"/>
            <w:noWrap/>
            <w:vAlign w:val="center"/>
            <w:hideMark/>
          </w:tcPr>
          <w:p w14:paraId="127D7D9E" w14:textId="67328198" w:rsidR="005230C4" w:rsidRPr="005230C4" w:rsidRDefault="005230C4" w:rsidP="00EC7092">
            <w:pPr>
              <w:jc w:val="right"/>
              <w:rPr>
                <w:rFonts w:ascii="Arial Narrow" w:eastAsia="Times New Roman" w:hAnsi="Arial Narrow" w:cs="Calibri"/>
                <w:lang w:eastAsia="hr-HR"/>
              </w:rPr>
            </w:pPr>
            <w:r w:rsidRPr="005230C4">
              <w:rPr>
                <w:rFonts w:ascii="Arial Narrow" w:eastAsia="Times New Roman" w:hAnsi="Arial Narrow" w:cs="Calibri"/>
                <w:lang w:eastAsia="hr-HR"/>
              </w:rPr>
              <w:t xml:space="preserve">963.450,00 € </w:t>
            </w:r>
          </w:p>
        </w:tc>
      </w:tr>
      <w:tr w:rsidR="005230C4" w:rsidRPr="005230C4" w14:paraId="709C53B4" w14:textId="77777777" w:rsidTr="005230C4">
        <w:trPr>
          <w:trHeight w:val="480"/>
        </w:trPr>
        <w:tc>
          <w:tcPr>
            <w:tcW w:w="737" w:type="dxa"/>
            <w:tcBorders>
              <w:top w:val="nil"/>
              <w:left w:val="single" w:sz="4" w:space="0" w:color="auto"/>
              <w:bottom w:val="single" w:sz="4" w:space="0" w:color="auto"/>
              <w:right w:val="nil"/>
            </w:tcBorders>
            <w:shd w:val="clear" w:color="auto" w:fill="auto"/>
            <w:noWrap/>
            <w:hideMark/>
          </w:tcPr>
          <w:p w14:paraId="4C1BF509" w14:textId="77777777" w:rsidR="005230C4" w:rsidRPr="005230C4" w:rsidRDefault="005230C4" w:rsidP="005230C4">
            <w:pPr>
              <w:rPr>
                <w:rFonts w:ascii="Arial Narrow" w:eastAsia="Times New Roman" w:hAnsi="Arial Narrow" w:cs="Calibri"/>
                <w:b/>
                <w:bCs/>
                <w:color w:val="000000"/>
                <w:lang w:eastAsia="hr-HR"/>
              </w:rPr>
            </w:pPr>
            <w:r w:rsidRPr="005230C4">
              <w:rPr>
                <w:rFonts w:ascii="Arial Narrow" w:eastAsia="Times New Roman" w:hAnsi="Arial Narrow" w:cs="Calibri"/>
                <w:b/>
                <w:bCs/>
                <w:color w:val="000000"/>
                <w:lang w:eastAsia="hr-HR"/>
              </w:rPr>
              <w:t> </w:t>
            </w:r>
          </w:p>
        </w:tc>
        <w:tc>
          <w:tcPr>
            <w:tcW w:w="4966" w:type="dxa"/>
            <w:tcBorders>
              <w:top w:val="nil"/>
              <w:left w:val="nil"/>
              <w:bottom w:val="single" w:sz="4" w:space="0" w:color="auto"/>
              <w:right w:val="nil"/>
            </w:tcBorders>
            <w:shd w:val="clear" w:color="auto" w:fill="auto"/>
            <w:vAlign w:val="center"/>
            <w:hideMark/>
          </w:tcPr>
          <w:p w14:paraId="67943BC0" w14:textId="77777777" w:rsidR="005230C4" w:rsidRPr="005230C4" w:rsidRDefault="005230C4" w:rsidP="005230C4">
            <w:pPr>
              <w:jc w:val="right"/>
              <w:rPr>
                <w:rFonts w:ascii="Arial Narrow" w:eastAsia="Times New Roman" w:hAnsi="Arial Narrow" w:cs="Calibri"/>
                <w:color w:val="000000"/>
                <w:lang w:eastAsia="hr-HR"/>
              </w:rPr>
            </w:pPr>
            <w:r w:rsidRPr="005230C4">
              <w:rPr>
                <w:rFonts w:ascii="Arial Narrow" w:eastAsia="Times New Roman" w:hAnsi="Arial Narrow" w:cs="Calibri"/>
                <w:color w:val="000000"/>
                <w:lang w:eastAsia="hr-HR"/>
              </w:rPr>
              <w:t>SVEUKUPNO (s PDV-om):</w:t>
            </w:r>
          </w:p>
        </w:tc>
        <w:tc>
          <w:tcPr>
            <w:tcW w:w="3197" w:type="dxa"/>
            <w:tcBorders>
              <w:top w:val="nil"/>
              <w:left w:val="nil"/>
              <w:bottom w:val="single" w:sz="4" w:space="0" w:color="auto"/>
              <w:right w:val="single" w:sz="4" w:space="0" w:color="auto"/>
            </w:tcBorders>
            <w:shd w:val="clear" w:color="auto" w:fill="auto"/>
            <w:noWrap/>
            <w:vAlign w:val="center"/>
            <w:hideMark/>
          </w:tcPr>
          <w:p w14:paraId="3CC51AA7" w14:textId="5EB9A02C" w:rsidR="005230C4" w:rsidRPr="005230C4" w:rsidRDefault="005230C4" w:rsidP="00EC7092">
            <w:pPr>
              <w:jc w:val="right"/>
              <w:rPr>
                <w:rFonts w:ascii="Arial Narrow" w:eastAsia="Times New Roman" w:hAnsi="Arial Narrow" w:cs="Calibri"/>
                <w:lang w:eastAsia="hr-HR"/>
              </w:rPr>
            </w:pPr>
            <w:r w:rsidRPr="005230C4">
              <w:rPr>
                <w:rFonts w:ascii="Arial Narrow" w:eastAsia="Times New Roman" w:hAnsi="Arial Narrow" w:cs="Calibri"/>
                <w:lang w:eastAsia="hr-HR"/>
              </w:rPr>
              <w:t xml:space="preserve">4.817.250,00 € </w:t>
            </w:r>
          </w:p>
        </w:tc>
      </w:tr>
    </w:tbl>
    <w:p w14:paraId="03AEEDD6" w14:textId="2006D2E1" w:rsidR="0038279E" w:rsidRDefault="0038279E" w:rsidP="00A915DF"/>
    <w:p w14:paraId="40D4D249" w14:textId="3F941E79" w:rsidR="005230C4" w:rsidRDefault="005230C4" w:rsidP="00A915DF"/>
    <w:p w14:paraId="08F6EFAD" w14:textId="7F70CAE7" w:rsidR="00A64317" w:rsidRDefault="00A64317" w:rsidP="00A64317">
      <w:pPr>
        <w:spacing w:after="120"/>
        <w:ind w:left="357"/>
      </w:pPr>
      <w:r>
        <w:t xml:space="preserve">Rijeka, </w:t>
      </w:r>
      <w:r w:rsidR="002128F2">
        <w:t>studeni 2024.</w:t>
      </w:r>
      <w:r w:rsidR="003125CA">
        <w:t xml:space="preserve"> </w:t>
      </w:r>
      <w:r>
        <w:t>god.</w:t>
      </w:r>
    </w:p>
    <w:p w14:paraId="58DF3DFE" w14:textId="77777777" w:rsidR="00A64317" w:rsidRDefault="00A64317" w:rsidP="00083320">
      <w:pPr>
        <w:ind w:left="5103"/>
      </w:pPr>
    </w:p>
    <w:p w14:paraId="233234A5" w14:textId="7BB138DC" w:rsidR="00083320" w:rsidRPr="00632D9B" w:rsidRDefault="00083320" w:rsidP="00083320">
      <w:pPr>
        <w:ind w:left="5103"/>
      </w:pPr>
      <w:r w:rsidRPr="00632D9B">
        <w:t>PROJEKTANT:</w:t>
      </w:r>
    </w:p>
    <w:p w14:paraId="581A72FC" w14:textId="77777777" w:rsidR="00083320" w:rsidRPr="00632D9B" w:rsidRDefault="00083320" w:rsidP="00083320">
      <w:pPr>
        <w:tabs>
          <w:tab w:val="left" w:pos="3686"/>
        </w:tabs>
        <w:spacing w:before="60" w:after="40"/>
        <w:ind w:left="5103"/>
        <w:rPr>
          <w:b/>
        </w:rPr>
      </w:pPr>
      <w:r>
        <w:rPr>
          <w:b/>
        </w:rPr>
        <w:t>ŽELJKO LAKOŠELJAC</w:t>
      </w:r>
      <w:r w:rsidRPr="00632D9B">
        <w:rPr>
          <w:b/>
        </w:rPr>
        <w:t>, dipl.ing.građ.</w:t>
      </w:r>
    </w:p>
    <w:p w14:paraId="09BA0D9C" w14:textId="77777777" w:rsidR="00083320" w:rsidRPr="00632D9B" w:rsidRDefault="00083320" w:rsidP="00083320">
      <w:pPr>
        <w:tabs>
          <w:tab w:val="left" w:pos="3686"/>
        </w:tabs>
        <w:spacing w:before="60" w:after="40"/>
        <w:ind w:left="5103"/>
        <w:rPr>
          <w:b/>
          <w:sz w:val="20"/>
          <w:szCs w:val="20"/>
        </w:rPr>
      </w:pPr>
      <w:r w:rsidRPr="00632D9B">
        <w:rPr>
          <w:b/>
          <w:sz w:val="20"/>
          <w:szCs w:val="20"/>
        </w:rPr>
        <w:t xml:space="preserve">Ovlašteni </w:t>
      </w:r>
      <w:r>
        <w:rPr>
          <w:b/>
          <w:sz w:val="20"/>
          <w:szCs w:val="20"/>
        </w:rPr>
        <w:t>inženjer građevinarstva G 5658</w:t>
      </w:r>
    </w:p>
    <w:p w14:paraId="4867BB4E" w14:textId="0BBDA78F" w:rsidR="004327AC" w:rsidRDefault="00083320" w:rsidP="00083320">
      <w:pPr>
        <w:spacing w:line="288" w:lineRule="auto"/>
        <w:ind w:left="5103"/>
        <w:rPr>
          <w:sz w:val="16"/>
          <w:szCs w:val="16"/>
        </w:rPr>
      </w:pPr>
      <w:r w:rsidRPr="00632D9B">
        <w:rPr>
          <w:sz w:val="16"/>
          <w:szCs w:val="16"/>
        </w:rPr>
        <w:t>Elektronički potpis</w:t>
      </w:r>
    </w:p>
    <w:p w14:paraId="5C03EA1F" w14:textId="77777777" w:rsidR="00F14ECE" w:rsidRDefault="00F14ECE" w:rsidP="00083320">
      <w:pPr>
        <w:spacing w:line="288" w:lineRule="auto"/>
        <w:ind w:left="5103"/>
        <w:sectPr w:rsidR="00F14ECE" w:rsidSect="00AF3391">
          <w:headerReference w:type="default" r:id="rId639"/>
          <w:footerReference w:type="default" r:id="rId640"/>
          <w:pgSz w:w="11906" w:h="16838" w:code="9"/>
          <w:pgMar w:top="1418" w:right="849" w:bottom="1135" w:left="1418" w:header="709" w:footer="726" w:gutter="0"/>
          <w:cols w:space="708"/>
          <w:docGrid w:linePitch="360"/>
        </w:sectPr>
      </w:pPr>
    </w:p>
    <w:tbl>
      <w:tblPr>
        <w:tblW w:w="10133" w:type="dxa"/>
        <w:tblLook w:val="01E0" w:firstRow="1" w:lastRow="1" w:firstColumn="1" w:lastColumn="1" w:noHBand="0" w:noVBand="0"/>
      </w:tblPr>
      <w:tblGrid>
        <w:gridCol w:w="2443"/>
        <w:gridCol w:w="1620"/>
        <w:gridCol w:w="6070"/>
      </w:tblGrid>
      <w:tr w:rsidR="00F14ECE" w:rsidRPr="00F31C5B" w14:paraId="54DF48A6" w14:textId="77777777" w:rsidTr="000E0593">
        <w:trPr>
          <w:trHeight w:val="757"/>
        </w:trPr>
        <w:tc>
          <w:tcPr>
            <w:tcW w:w="4063" w:type="dxa"/>
            <w:gridSpan w:val="2"/>
            <w:shd w:val="clear" w:color="auto" w:fill="auto"/>
          </w:tcPr>
          <w:p w14:paraId="79F772B5" w14:textId="77777777" w:rsidR="00F14ECE" w:rsidRPr="00F31C5B" w:rsidRDefault="00F14ECE" w:rsidP="000E0593">
            <w:pPr>
              <w:spacing w:before="40" w:after="40"/>
            </w:pPr>
            <w:r w:rsidRPr="00F31C5B">
              <w:lastRenderedPageBreak/>
              <w:t>Izradio:</w:t>
            </w:r>
          </w:p>
        </w:tc>
        <w:tc>
          <w:tcPr>
            <w:tcW w:w="6069" w:type="dxa"/>
            <w:shd w:val="clear" w:color="auto" w:fill="auto"/>
          </w:tcPr>
          <w:p w14:paraId="24F8846A" w14:textId="77777777" w:rsidR="00F14ECE" w:rsidRPr="00F31C5B" w:rsidRDefault="00F14ECE" w:rsidP="000E0593">
            <w:r w:rsidRPr="00F31C5B">
              <w:t>HIDRO-EXPERT d.o.o.</w:t>
            </w:r>
          </w:p>
          <w:p w14:paraId="6CFC9752" w14:textId="77777777" w:rsidR="00F14ECE" w:rsidRPr="00F31C5B" w:rsidRDefault="00F14ECE" w:rsidP="000E0593">
            <w:r w:rsidRPr="00F31C5B">
              <w:t>Bujska 5</w:t>
            </w:r>
          </w:p>
          <w:p w14:paraId="31460333" w14:textId="77777777" w:rsidR="00F14ECE" w:rsidRPr="00F31C5B" w:rsidRDefault="00F14ECE" w:rsidP="000E0593">
            <w:r w:rsidRPr="00F31C5B">
              <w:t>51 000 Rijeka</w:t>
            </w:r>
          </w:p>
          <w:p w14:paraId="65F59045" w14:textId="77777777" w:rsidR="00F14ECE" w:rsidRPr="00F31C5B" w:rsidRDefault="00F14ECE" w:rsidP="000E0593"/>
          <w:p w14:paraId="18AC919E" w14:textId="77777777" w:rsidR="00F14ECE" w:rsidRPr="00F31C5B" w:rsidRDefault="00F14ECE" w:rsidP="000E0593"/>
          <w:p w14:paraId="2F5B191D" w14:textId="77777777" w:rsidR="00F14ECE" w:rsidRPr="00F31C5B" w:rsidRDefault="00F14ECE" w:rsidP="000E0593"/>
        </w:tc>
      </w:tr>
      <w:tr w:rsidR="00F14ECE" w:rsidRPr="00F31C5B" w14:paraId="7A7DF3EB" w14:textId="77777777" w:rsidTr="000E0593">
        <w:trPr>
          <w:trHeight w:val="1188"/>
        </w:trPr>
        <w:tc>
          <w:tcPr>
            <w:tcW w:w="4063" w:type="dxa"/>
            <w:gridSpan w:val="2"/>
            <w:shd w:val="clear" w:color="auto" w:fill="auto"/>
          </w:tcPr>
          <w:p w14:paraId="14F2DD5A" w14:textId="77777777" w:rsidR="00F14ECE" w:rsidRPr="00F31C5B" w:rsidRDefault="00F14ECE" w:rsidP="000E0593">
            <w:pPr>
              <w:spacing w:before="40" w:after="40"/>
            </w:pPr>
            <w:r>
              <w:t>Naziv građevine</w:t>
            </w:r>
            <w:r w:rsidRPr="00F31C5B">
              <w:t>:</w:t>
            </w:r>
          </w:p>
        </w:tc>
        <w:tc>
          <w:tcPr>
            <w:tcW w:w="6069" w:type="dxa"/>
            <w:shd w:val="clear" w:color="auto" w:fill="auto"/>
          </w:tcPr>
          <w:p w14:paraId="44227F64" w14:textId="445A0031" w:rsidR="00F14ECE" w:rsidRPr="00936716" w:rsidRDefault="00BE5388" w:rsidP="000E0593">
            <w:pPr>
              <w:pStyle w:val="NASLOVNICA-BOLD"/>
              <w:tabs>
                <w:tab w:val="left" w:pos="1026"/>
              </w:tabs>
              <w:spacing w:before="0" w:after="0" w:line="276" w:lineRule="auto"/>
              <w:rPr>
                <w:color w:val="auto"/>
              </w:rPr>
            </w:pPr>
            <w:r>
              <w:rPr>
                <w:color w:val="auto"/>
              </w:rPr>
              <w:t xml:space="preserve">SUSTAV NAVODNJAVANJA ĐOLTA II. FAZA </w:t>
            </w:r>
            <w:r w:rsidR="00F14ECE" w:rsidRPr="00936716">
              <w:rPr>
                <w:color w:val="auto"/>
              </w:rPr>
              <w:t xml:space="preserve"> </w:t>
            </w:r>
          </w:p>
        </w:tc>
      </w:tr>
      <w:tr w:rsidR="00F14ECE" w:rsidRPr="000E2A74" w14:paraId="20DFC340" w14:textId="77777777" w:rsidTr="000E0593">
        <w:trPr>
          <w:trHeight w:val="535"/>
        </w:trPr>
        <w:tc>
          <w:tcPr>
            <w:tcW w:w="4063" w:type="dxa"/>
            <w:gridSpan w:val="2"/>
            <w:shd w:val="clear" w:color="auto" w:fill="auto"/>
          </w:tcPr>
          <w:p w14:paraId="4D038158" w14:textId="6D19B86F" w:rsidR="00F14ECE" w:rsidRPr="000E2A74" w:rsidRDefault="009C43D3" w:rsidP="000E0593">
            <w:pPr>
              <w:spacing w:after="40"/>
            </w:pPr>
            <w:r>
              <w:t>Redni broj mape:</w:t>
            </w:r>
          </w:p>
        </w:tc>
        <w:tc>
          <w:tcPr>
            <w:tcW w:w="6069" w:type="dxa"/>
            <w:shd w:val="clear" w:color="auto" w:fill="auto"/>
          </w:tcPr>
          <w:p w14:paraId="1A85FA4B" w14:textId="52023207" w:rsidR="00F14ECE" w:rsidRPr="000E2A74" w:rsidRDefault="00C754D0" w:rsidP="000E0593">
            <w:pPr>
              <w:tabs>
                <w:tab w:val="left" w:pos="1026"/>
                <w:tab w:val="left" w:pos="3686"/>
              </w:tabs>
              <w:rPr>
                <w:bCs/>
              </w:rPr>
            </w:pPr>
            <w:r>
              <w:rPr>
                <w:bCs/>
              </w:rPr>
              <w:t>1/2</w:t>
            </w:r>
          </w:p>
        </w:tc>
      </w:tr>
      <w:tr w:rsidR="00F14ECE" w:rsidRPr="00F31C5B" w14:paraId="0C3DC2A3" w14:textId="77777777" w:rsidTr="000E0593">
        <w:trPr>
          <w:trHeight w:val="557"/>
        </w:trPr>
        <w:tc>
          <w:tcPr>
            <w:tcW w:w="4063" w:type="dxa"/>
            <w:gridSpan w:val="2"/>
            <w:shd w:val="clear" w:color="auto" w:fill="auto"/>
          </w:tcPr>
          <w:p w14:paraId="435223F9" w14:textId="77777777" w:rsidR="00F14ECE" w:rsidRPr="00F31C5B" w:rsidRDefault="00F14ECE" w:rsidP="000E0593">
            <w:pPr>
              <w:spacing w:after="40"/>
            </w:pPr>
            <w:r>
              <w:t>Razina projekta:</w:t>
            </w:r>
          </w:p>
        </w:tc>
        <w:tc>
          <w:tcPr>
            <w:tcW w:w="6069" w:type="dxa"/>
            <w:shd w:val="clear" w:color="auto" w:fill="auto"/>
          </w:tcPr>
          <w:p w14:paraId="413AEA5D" w14:textId="77777777" w:rsidR="00F14ECE" w:rsidRPr="00936716" w:rsidRDefault="00F14ECE" w:rsidP="000E0593">
            <w:r>
              <w:t>GLAVNI PROJEKT</w:t>
            </w:r>
          </w:p>
        </w:tc>
      </w:tr>
      <w:tr w:rsidR="00F14ECE" w:rsidRPr="00F31C5B" w14:paraId="23919D65" w14:textId="77777777" w:rsidTr="000E0593">
        <w:trPr>
          <w:trHeight w:val="557"/>
        </w:trPr>
        <w:tc>
          <w:tcPr>
            <w:tcW w:w="4063" w:type="dxa"/>
            <w:gridSpan w:val="2"/>
            <w:shd w:val="clear" w:color="auto" w:fill="auto"/>
          </w:tcPr>
          <w:p w14:paraId="38609A51" w14:textId="77777777" w:rsidR="00F14ECE" w:rsidRDefault="00F14ECE" w:rsidP="000E0593">
            <w:pPr>
              <w:spacing w:after="40"/>
            </w:pPr>
            <w:r w:rsidRPr="001A795A">
              <w:t>Strukovna odrednica projekta:</w:t>
            </w:r>
          </w:p>
        </w:tc>
        <w:tc>
          <w:tcPr>
            <w:tcW w:w="6069" w:type="dxa"/>
            <w:shd w:val="clear" w:color="auto" w:fill="auto"/>
          </w:tcPr>
          <w:p w14:paraId="6D0CEA9E" w14:textId="77777777" w:rsidR="00F14ECE" w:rsidRDefault="00F14ECE" w:rsidP="000E0593">
            <w:r w:rsidRPr="001A795A">
              <w:t>GRAĐEVINSKI PROJEKT</w:t>
            </w:r>
          </w:p>
        </w:tc>
      </w:tr>
      <w:tr w:rsidR="00F14ECE" w:rsidRPr="00F31C5B" w14:paraId="2BB3D856" w14:textId="77777777" w:rsidTr="000E0593">
        <w:trPr>
          <w:trHeight w:val="578"/>
        </w:trPr>
        <w:tc>
          <w:tcPr>
            <w:tcW w:w="4063" w:type="dxa"/>
            <w:gridSpan w:val="2"/>
            <w:shd w:val="clear" w:color="auto" w:fill="auto"/>
          </w:tcPr>
          <w:p w14:paraId="244FF80C" w14:textId="77777777" w:rsidR="00F14ECE" w:rsidRPr="00F31C5B" w:rsidRDefault="00F14ECE" w:rsidP="000E0593">
            <w:pPr>
              <w:spacing w:after="40"/>
            </w:pPr>
            <w:r w:rsidRPr="00F31C5B">
              <w:t>Zajednička oznaka projekta:</w:t>
            </w:r>
          </w:p>
        </w:tc>
        <w:tc>
          <w:tcPr>
            <w:tcW w:w="6069" w:type="dxa"/>
            <w:shd w:val="clear" w:color="auto" w:fill="auto"/>
          </w:tcPr>
          <w:p w14:paraId="2AEB9B5C" w14:textId="3F38CB74" w:rsidR="00F14ECE" w:rsidRPr="00936716" w:rsidRDefault="008C7FDA" w:rsidP="000E0593">
            <w:r>
              <w:t>HE-</w:t>
            </w:r>
            <w:r w:rsidR="00BE5388">
              <w:t>GP-244/24</w:t>
            </w:r>
          </w:p>
        </w:tc>
      </w:tr>
      <w:tr w:rsidR="00F14ECE" w:rsidRPr="00F31C5B" w14:paraId="2209E8C1" w14:textId="77777777" w:rsidTr="000E0593">
        <w:trPr>
          <w:trHeight w:val="757"/>
        </w:trPr>
        <w:tc>
          <w:tcPr>
            <w:tcW w:w="4063" w:type="dxa"/>
            <w:gridSpan w:val="2"/>
            <w:shd w:val="clear" w:color="auto" w:fill="auto"/>
          </w:tcPr>
          <w:p w14:paraId="2D7F32C3" w14:textId="77777777" w:rsidR="00F14ECE" w:rsidRPr="00F31C5B" w:rsidRDefault="00F14ECE" w:rsidP="000E0593">
            <w:pPr>
              <w:spacing w:after="40"/>
            </w:pPr>
            <w:r w:rsidRPr="00F31C5B">
              <w:t>Broj projekta:</w:t>
            </w:r>
          </w:p>
        </w:tc>
        <w:tc>
          <w:tcPr>
            <w:tcW w:w="6069" w:type="dxa"/>
            <w:shd w:val="clear" w:color="auto" w:fill="auto"/>
          </w:tcPr>
          <w:p w14:paraId="03CB1C50" w14:textId="7760AC9F" w:rsidR="00F14ECE" w:rsidRPr="00936716" w:rsidRDefault="00BE5388" w:rsidP="000E0593">
            <w:r>
              <w:t>GP-244/24</w:t>
            </w:r>
          </w:p>
        </w:tc>
      </w:tr>
      <w:tr w:rsidR="00F14ECE" w:rsidRPr="0088542A" w14:paraId="4B300367" w14:textId="77777777" w:rsidTr="00AF3391">
        <w:trPr>
          <w:trHeight w:val="5226"/>
        </w:trPr>
        <w:tc>
          <w:tcPr>
            <w:tcW w:w="10133" w:type="dxa"/>
            <w:gridSpan w:val="3"/>
            <w:shd w:val="clear" w:color="auto" w:fill="auto"/>
            <w:vAlign w:val="center"/>
          </w:tcPr>
          <w:p w14:paraId="7132F6B9" w14:textId="36099DF0" w:rsidR="00F14ECE" w:rsidRPr="0088542A" w:rsidRDefault="00F14ECE" w:rsidP="00F14ECE">
            <w:pPr>
              <w:pStyle w:val="Odlomakpopisa"/>
              <w:numPr>
                <w:ilvl w:val="0"/>
                <w:numId w:val="3"/>
              </w:numPr>
              <w:ind w:left="34" w:firstLine="0"/>
              <w:jc w:val="center"/>
              <w:rPr>
                <w:b/>
                <w:sz w:val="32"/>
                <w:szCs w:val="32"/>
              </w:rPr>
            </w:pPr>
            <w:r>
              <w:rPr>
                <w:b/>
                <w:sz w:val="32"/>
                <w:szCs w:val="32"/>
              </w:rPr>
              <w:t xml:space="preserve">ZAJEDNIČKI ISKAZ </w:t>
            </w:r>
            <w:r w:rsidRPr="0088542A">
              <w:rPr>
                <w:b/>
                <w:sz w:val="32"/>
                <w:szCs w:val="32"/>
              </w:rPr>
              <w:t>PROC</w:t>
            </w:r>
            <w:r>
              <w:rPr>
                <w:b/>
                <w:sz w:val="32"/>
                <w:szCs w:val="32"/>
              </w:rPr>
              <w:t>I</w:t>
            </w:r>
            <w:r w:rsidRPr="0088542A">
              <w:rPr>
                <w:b/>
                <w:sz w:val="32"/>
                <w:szCs w:val="32"/>
              </w:rPr>
              <w:t>JEN</w:t>
            </w:r>
            <w:r>
              <w:rPr>
                <w:b/>
                <w:sz w:val="32"/>
                <w:szCs w:val="32"/>
              </w:rPr>
              <w:t>JENIH</w:t>
            </w:r>
            <w:r w:rsidRPr="0088542A">
              <w:rPr>
                <w:b/>
                <w:sz w:val="32"/>
                <w:szCs w:val="32"/>
              </w:rPr>
              <w:t xml:space="preserve"> TROŠKOVA GRADNJE</w:t>
            </w:r>
          </w:p>
        </w:tc>
      </w:tr>
      <w:tr w:rsidR="00F14ECE" w:rsidRPr="00F31C5B" w14:paraId="275B1284" w14:textId="77777777" w:rsidTr="00591262">
        <w:trPr>
          <w:trHeight w:val="3970"/>
        </w:trPr>
        <w:tc>
          <w:tcPr>
            <w:tcW w:w="2443" w:type="dxa"/>
            <w:shd w:val="clear" w:color="auto" w:fill="auto"/>
            <w:vAlign w:val="bottom"/>
          </w:tcPr>
          <w:p w14:paraId="0BFF6B5A" w14:textId="77777777" w:rsidR="00F14ECE" w:rsidRPr="00F31C5B" w:rsidRDefault="00F14ECE" w:rsidP="000E0593">
            <w:pPr>
              <w:spacing w:before="40" w:after="40"/>
            </w:pPr>
            <w:r w:rsidRPr="00F31C5B">
              <w:t>Mjesto i datum:</w:t>
            </w:r>
          </w:p>
        </w:tc>
        <w:tc>
          <w:tcPr>
            <w:tcW w:w="7689" w:type="dxa"/>
            <w:gridSpan w:val="2"/>
            <w:shd w:val="clear" w:color="auto" w:fill="auto"/>
            <w:vAlign w:val="bottom"/>
          </w:tcPr>
          <w:p w14:paraId="60C60282" w14:textId="181DB007" w:rsidR="00F14ECE" w:rsidRPr="00F31C5B" w:rsidRDefault="00F14ECE" w:rsidP="000E0593">
            <w:pPr>
              <w:spacing w:before="40" w:after="40"/>
            </w:pPr>
            <w:r w:rsidRPr="00F31C5B">
              <w:t xml:space="preserve">Rijeka, </w:t>
            </w:r>
            <w:r w:rsidR="002128F2">
              <w:t>studeni 2024.</w:t>
            </w:r>
            <w:r w:rsidR="003125CA">
              <w:t xml:space="preserve"> </w:t>
            </w:r>
            <w:r w:rsidR="00566A03">
              <w:t>godine</w:t>
            </w:r>
          </w:p>
        </w:tc>
      </w:tr>
    </w:tbl>
    <w:p w14:paraId="56C1CD8C" w14:textId="77777777" w:rsidR="00F14ECE" w:rsidRDefault="00F14ECE" w:rsidP="00F14ECE">
      <w:pPr>
        <w:spacing w:line="288" w:lineRule="auto"/>
      </w:pPr>
    </w:p>
    <w:p w14:paraId="6F653CB3" w14:textId="19D68BE7" w:rsidR="00F14ECE" w:rsidRDefault="00F14ECE" w:rsidP="00F14ECE">
      <w:pPr>
        <w:spacing w:line="288" w:lineRule="auto"/>
        <w:sectPr w:rsidR="00F14ECE" w:rsidSect="00AF3391">
          <w:headerReference w:type="default" r:id="rId641"/>
          <w:footerReference w:type="default" r:id="rId642"/>
          <w:pgSz w:w="11906" w:h="16838" w:code="9"/>
          <w:pgMar w:top="993" w:right="849" w:bottom="284" w:left="1418" w:header="709" w:footer="142" w:gutter="0"/>
          <w:cols w:space="708"/>
          <w:docGrid w:linePitch="360"/>
        </w:sectPr>
      </w:pPr>
    </w:p>
    <w:p w14:paraId="4504592E" w14:textId="5236398C" w:rsidR="00F14ECE" w:rsidRDefault="00F14ECE" w:rsidP="00737B0C">
      <w:pPr>
        <w:pStyle w:val="Odlomakpopisa"/>
        <w:numPr>
          <w:ilvl w:val="0"/>
          <w:numId w:val="88"/>
        </w:numPr>
        <w:spacing w:after="240"/>
        <w:contextualSpacing w:val="0"/>
        <w:rPr>
          <w:b/>
          <w:sz w:val="24"/>
          <w:szCs w:val="24"/>
        </w:rPr>
      </w:pPr>
      <w:r>
        <w:rPr>
          <w:b/>
          <w:sz w:val="24"/>
          <w:szCs w:val="24"/>
        </w:rPr>
        <w:lastRenderedPageBreak/>
        <w:t xml:space="preserve">ZAJEDNIČKI ISKAZ </w:t>
      </w:r>
      <w:r w:rsidRPr="004327AC">
        <w:rPr>
          <w:b/>
          <w:sz w:val="24"/>
          <w:szCs w:val="24"/>
        </w:rPr>
        <w:t>PROC</w:t>
      </w:r>
      <w:r>
        <w:rPr>
          <w:b/>
          <w:sz w:val="24"/>
          <w:szCs w:val="24"/>
        </w:rPr>
        <w:t>IJENJENIH</w:t>
      </w:r>
      <w:r w:rsidRPr="004327AC">
        <w:rPr>
          <w:b/>
          <w:sz w:val="24"/>
          <w:szCs w:val="24"/>
        </w:rPr>
        <w:t xml:space="preserve"> TROŠKOVA GRADNJE</w:t>
      </w:r>
    </w:p>
    <w:p w14:paraId="7A35D765" w14:textId="5D181879" w:rsidR="00F72FC5" w:rsidRDefault="00F72FC5" w:rsidP="00F72FC5">
      <w:pPr>
        <w:pStyle w:val="Odlomakpopisa"/>
        <w:spacing w:after="120" w:line="276" w:lineRule="auto"/>
        <w:ind w:left="0"/>
        <w:contextualSpacing w:val="0"/>
        <w:jc w:val="both"/>
        <w:rPr>
          <w:rFonts w:eastAsiaTheme="majorEastAsia"/>
        </w:rPr>
      </w:pPr>
      <w:r w:rsidRPr="00C420B9">
        <w:rPr>
          <w:rFonts w:eastAsiaTheme="majorEastAsia"/>
        </w:rPr>
        <w:t xml:space="preserve">U sklopu ovog poglavlja iskazani su </w:t>
      </w:r>
      <w:r>
        <w:rPr>
          <w:rFonts w:eastAsiaTheme="majorEastAsia"/>
        </w:rPr>
        <w:t xml:space="preserve">zajednički </w:t>
      </w:r>
      <w:r w:rsidRPr="00C420B9">
        <w:rPr>
          <w:rFonts w:eastAsiaTheme="majorEastAsia"/>
        </w:rPr>
        <w:t xml:space="preserve">podaci o </w:t>
      </w:r>
      <w:r>
        <w:rPr>
          <w:rFonts w:eastAsiaTheme="majorEastAsia"/>
        </w:rPr>
        <w:t>procjeni troškova gradnje za mapu 1 i mapu 2.</w:t>
      </w:r>
    </w:p>
    <w:tbl>
      <w:tblPr>
        <w:tblW w:w="9143" w:type="dxa"/>
        <w:tblLook w:val="04A0" w:firstRow="1" w:lastRow="0" w:firstColumn="1" w:lastColumn="0" w:noHBand="0" w:noVBand="1"/>
      </w:tblPr>
      <w:tblGrid>
        <w:gridCol w:w="988"/>
        <w:gridCol w:w="4956"/>
        <w:gridCol w:w="3199"/>
      </w:tblGrid>
      <w:tr w:rsidR="00EC7092" w:rsidRPr="00EC7092" w14:paraId="1DAA9010" w14:textId="77777777" w:rsidTr="00F72FC5">
        <w:trPr>
          <w:trHeight w:val="900"/>
        </w:trPr>
        <w:tc>
          <w:tcPr>
            <w:tcW w:w="9143" w:type="dxa"/>
            <w:gridSpan w:val="3"/>
            <w:tcBorders>
              <w:top w:val="single" w:sz="4" w:space="0" w:color="auto"/>
              <w:left w:val="single" w:sz="4" w:space="0" w:color="auto"/>
              <w:bottom w:val="single" w:sz="4" w:space="0" w:color="auto"/>
              <w:right w:val="single" w:sz="4" w:space="0" w:color="000000"/>
            </w:tcBorders>
            <w:shd w:val="clear" w:color="000000" w:fill="B4C6E7"/>
            <w:vAlign w:val="center"/>
            <w:hideMark/>
          </w:tcPr>
          <w:p w14:paraId="2CC85D28" w14:textId="77777777" w:rsidR="00EC7092" w:rsidRPr="00EC7092" w:rsidRDefault="00EC7092" w:rsidP="00EC7092">
            <w:pPr>
              <w:jc w:val="center"/>
              <w:rPr>
                <w:rFonts w:ascii="Arial Narrow" w:eastAsia="Times New Roman" w:hAnsi="Arial Narrow" w:cs="Calibri"/>
                <w:b/>
                <w:bCs/>
                <w:color w:val="000000"/>
                <w:sz w:val="24"/>
                <w:szCs w:val="24"/>
                <w:lang w:eastAsia="hr-HR"/>
              </w:rPr>
            </w:pPr>
            <w:r w:rsidRPr="00EC7092">
              <w:rPr>
                <w:rFonts w:ascii="Arial Narrow" w:eastAsia="Times New Roman" w:hAnsi="Arial Narrow" w:cs="Calibri"/>
                <w:b/>
                <w:bCs/>
                <w:color w:val="000000"/>
                <w:sz w:val="24"/>
                <w:szCs w:val="24"/>
                <w:lang w:eastAsia="hr-HR"/>
              </w:rPr>
              <w:t>SUSTAV NAVODNJAVANJA ĐOLTA II. FAZA</w:t>
            </w:r>
          </w:p>
        </w:tc>
      </w:tr>
      <w:tr w:rsidR="00EC7092" w:rsidRPr="00EC7092" w14:paraId="47CCF005" w14:textId="77777777" w:rsidTr="00F72FC5">
        <w:trPr>
          <w:trHeight w:val="720"/>
        </w:trPr>
        <w:tc>
          <w:tcPr>
            <w:tcW w:w="988" w:type="dxa"/>
            <w:tcBorders>
              <w:top w:val="nil"/>
              <w:left w:val="single" w:sz="4" w:space="0" w:color="auto"/>
              <w:bottom w:val="single" w:sz="4" w:space="0" w:color="auto"/>
              <w:right w:val="nil"/>
            </w:tcBorders>
            <w:shd w:val="clear" w:color="000000" w:fill="D9E1F2"/>
            <w:noWrap/>
            <w:hideMark/>
          </w:tcPr>
          <w:p w14:paraId="3365890F" w14:textId="77777777" w:rsidR="00EC7092" w:rsidRPr="00EC7092" w:rsidRDefault="00EC7092" w:rsidP="00EC7092">
            <w:pPr>
              <w:rPr>
                <w:rFonts w:ascii="Arial Narrow" w:eastAsia="Times New Roman" w:hAnsi="Arial Narrow" w:cs="Calibri"/>
                <w:b/>
                <w:bCs/>
                <w:color w:val="000000"/>
                <w:lang w:eastAsia="hr-HR"/>
              </w:rPr>
            </w:pPr>
            <w:r w:rsidRPr="00EC7092">
              <w:rPr>
                <w:rFonts w:ascii="Arial Narrow" w:eastAsia="Times New Roman" w:hAnsi="Arial Narrow" w:cs="Calibri"/>
                <w:b/>
                <w:bCs/>
                <w:color w:val="000000"/>
                <w:lang w:eastAsia="hr-HR"/>
              </w:rPr>
              <w:t>MAPA 1</w:t>
            </w:r>
          </w:p>
        </w:tc>
        <w:tc>
          <w:tcPr>
            <w:tcW w:w="4956" w:type="dxa"/>
            <w:tcBorders>
              <w:top w:val="single" w:sz="4" w:space="0" w:color="auto"/>
              <w:left w:val="nil"/>
              <w:bottom w:val="single" w:sz="4" w:space="0" w:color="auto"/>
              <w:right w:val="nil"/>
            </w:tcBorders>
            <w:shd w:val="clear" w:color="000000" w:fill="D9E1F2"/>
            <w:hideMark/>
          </w:tcPr>
          <w:p w14:paraId="5947D6B8" w14:textId="51EE4387" w:rsidR="00EC7092" w:rsidRPr="00EC7092" w:rsidRDefault="00EC7092" w:rsidP="00EC7092">
            <w:pPr>
              <w:rPr>
                <w:rFonts w:ascii="Arial Narrow" w:eastAsia="Times New Roman" w:hAnsi="Arial Narrow" w:cs="Calibri"/>
                <w:b/>
                <w:bCs/>
                <w:color w:val="000000"/>
                <w:lang w:eastAsia="hr-HR"/>
              </w:rPr>
            </w:pPr>
            <w:r w:rsidRPr="00EC7092">
              <w:rPr>
                <w:rFonts w:ascii="Arial Narrow" w:eastAsia="Times New Roman" w:hAnsi="Arial Narrow" w:cs="Calibri"/>
                <w:b/>
                <w:bCs/>
                <w:color w:val="000000"/>
                <w:lang w:eastAsia="hr-HR"/>
              </w:rPr>
              <w:t>GRAĐEVINSKI PROJEKT</w:t>
            </w:r>
            <w:r w:rsidRPr="00EC7092">
              <w:rPr>
                <w:rFonts w:ascii="Arial Narrow" w:eastAsia="Times New Roman" w:hAnsi="Arial Narrow" w:cs="Calibri"/>
                <w:b/>
                <w:bCs/>
                <w:color w:val="000000"/>
                <w:lang w:eastAsia="hr-HR"/>
              </w:rPr>
              <w:br/>
            </w:r>
            <w:r w:rsidRPr="00EC7092">
              <w:rPr>
                <w:rFonts w:ascii="Arial Narrow" w:eastAsia="Times New Roman" w:hAnsi="Arial Narrow" w:cs="Calibri"/>
                <w:color w:val="000000"/>
                <w:lang w:eastAsia="hr-HR"/>
              </w:rPr>
              <w:t xml:space="preserve">Građevinski i </w:t>
            </w:r>
            <w:r w:rsidR="00613D0B">
              <w:rPr>
                <w:rFonts w:ascii="Arial Narrow" w:eastAsia="Times New Roman" w:hAnsi="Arial Narrow" w:cs="Calibri"/>
                <w:color w:val="000000"/>
                <w:lang w:eastAsia="hr-HR"/>
              </w:rPr>
              <w:t>montažni</w:t>
            </w:r>
            <w:r w:rsidRPr="00EC7092">
              <w:rPr>
                <w:rFonts w:ascii="Arial Narrow" w:eastAsia="Times New Roman" w:hAnsi="Arial Narrow" w:cs="Calibri"/>
                <w:color w:val="000000"/>
                <w:lang w:eastAsia="hr-HR"/>
              </w:rPr>
              <w:t xml:space="preserve"> radovi</w:t>
            </w:r>
          </w:p>
        </w:tc>
        <w:tc>
          <w:tcPr>
            <w:tcW w:w="3199" w:type="dxa"/>
            <w:tcBorders>
              <w:top w:val="nil"/>
              <w:left w:val="nil"/>
              <w:bottom w:val="single" w:sz="4" w:space="0" w:color="auto"/>
              <w:right w:val="single" w:sz="4" w:space="0" w:color="auto"/>
            </w:tcBorders>
            <w:shd w:val="clear" w:color="000000" w:fill="D9E1F2"/>
            <w:noWrap/>
            <w:vAlign w:val="center"/>
            <w:hideMark/>
          </w:tcPr>
          <w:p w14:paraId="34053B9E" w14:textId="6AB4874A" w:rsidR="00EC7092" w:rsidRPr="00EC7092" w:rsidRDefault="00EC7092" w:rsidP="00EC7092">
            <w:pPr>
              <w:jc w:val="right"/>
              <w:rPr>
                <w:rFonts w:ascii="Arial Narrow" w:eastAsia="Times New Roman" w:hAnsi="Arial Narrow" w:cs="Calibri"/>
                <w:b/>
                <w:bCs/>
                <w:lang w:eastAsia="hr-HR"/>
              </w:rPr>
            </w:pPr>
            <w:r w:rsidRPr="00EC7092">
              <w:rPr>
                <w:rFonts w:ascii="Arial Narrow" w:eastAsia="Times New Roman" w:hAnsi="Arial Narrow" w:cs="Calibri"/>
                <w:b/>
                <w:bCs/>
                <w:lang w:eastAsia="hr-HR"/>
              </w:rPr>
              <w:t xml:space="preserve">3.853.800,00 € </w:t>
            </w:r>
          </w:p>
        </w:tc>
      </w:tr>
      <w:tr w:rsidR="00EC7092" w:rsidRPr="00EC7092" w14:paraId="2DB60DE0" w14:textId="77777777" w:rsidTr="00F72FC5">
        <w:trPr>
          <w:trHeight w:val="720"/>
        </w:trPr>
        <w:tc>
          <w:tcPr>
            <w:tcW w:w="988" w:type="dxa"/>
            <w:tcBorders>
              <w:top w:val="nil"/>
              <w:left w:val="single" w:sz="4" w:space="0" w:color="auto"/>
              <w:bottom w:val="single" w:sz="4" w:space="0" w:color="auto"/>
              <w:right w:val="nil"/>
            </w:tcBorders>
            <w:shd w:val="clear" w:color="auto" w:fill="auto"/>
            <w:noWrap/>
            <w:hideMark/>
          </w:tcPr>
          <w:p w14:paraId="1C20BE92" w14:textId="77777777" w:rsidR="00EC7092" w:rsidRPr="00EC7092" w:rsidRDefault="00EC7092" w:rsidP="00EC7092">
            <w:pPr>
              <w:rPr>
                <w:rFonts w:ascii="Arial Narrow" w:eastAsia="Times New Roman" w:hAnsi="Arial Narrow" w:cs="Calibri"/>
                <w:b/>
                <w:bCs/>
                <w:color w:val="000000"/>
                <w:lang w:eastAsia="hr-HR"/>
              </w:rPr>
            </w:pPr>
            <w:r w:rsidRPr="00EC7092">
              <w:rPr>
                <w:rFonts w:ascii="Arial Narrow" w:eastAsia="Times New Roman" w:hAnsi="Arial Narrow" w:cs="Calibri"/>
                <w:b/>
                <w:bCs/>
                <w:color w:val="000000"/>
                <w:lang w:eastAsia="hr-HR"/>
              </w:rPr>
              <w:t>MAPA 2</w:t>
            </w:r>
          </w:p>
        </w:tc>
        <w:tc>
          <w:tcPr>
            <w:tcW w:w="4956" w:type="dxa"/>
            <w:tcBorders>
              <w:top w:val="nil"/>
              <w:left w:val="nil"/>
              <w:bottom w:val="single" w:sz="4" w:space="0" w:color="auto"/>
              <w:right w:val="nil"/>
            </w:tcBorders>
            <w:shd w:val="clear" w:color="auto" w:fill="auto"/>
            <w:hideMark/>
          </w:tcPr>
          <w:p w14:paraId="2F3B96D8" w14:textId="77777777" w:rsidR="00EC7092" w:rsidRPr="00EC7092" w:rsidRDefault="00EC7092" w:rsidP="00EC7092">
            <w:pPr>
              <w:rPr>
                <w:rFonts w:ascii="Arial Narrow" w:eastAsia="Times New Roman" w:hAnsi="Arial Narrow" w:cs="Calibri"/>
                <w:b/>
                <w:bCs/>
                <w:color w:val="000000"/>
                <w:lang w:eastAsia="hr-HR"/>
              </w:rPr>
            </w:pPr>
            <w:r w:rsidRPr="00EC7092">
              <w:rPr>
                <w:rFonts w:ascii="Arial Narrow" w:eastAsia="Times New Roman" w:hAnsi="Arial Narrow" w:cs="Calibri"/>
                <w:b/>
                <w:bCs/>
                <w:color w:val="000000"/>
                <w:lang w:eastAsia="hr-HR"/>
              </w:rPr>
              <w:t>ELEKTROTEHNIČKI PROJEKT</w:t>
            </w:r>
            <w:r w:rsidRPr="00EC7092">
              <w:rPr>
                <w:rFonts w:ascii="Arial Narrow" w:eastAsia="Times New Roman" w:hAnsi="Arial Narrow" w:cs="Calibri"/>
                <w:b/>
                <w:bCs/>
                <w:color w:val="000000"/>
                <w:lang w:eastAsia="hr-HR"/>
              </w:rPr>
              <w:br/>
            </w:r>
            <w:r w:rsidRPr="00EC7092">
              <w:rPr>
                <w:rFonts w:ascii="Arial Narrow" w:eastAsia="Times New Roman" w:hAnsi="Arial Narrow" w:cs="Calibri"/>
                <w:color w:val="000000"/>
                <w:lang w:eastAsia="hr-HR"/>
              </w:rPr>
              <w:t>Elektrotehnički radovi</w:t>
            </w:r>
          </w:p>
        </w:tc>
        <w:tc>
          <w:tcPr>
            <w:tcW w:w="3199" w:type="dxa"/>
            <w:tcBorders>
              <w:top w:val="nil"/>
              <w:left w:val="nil"/>
              <w:bottom w:val="single" w:sz="4" w:space="0" w:color="auto"/>
              <w:right w:val="single" w:sz="4" w:space="0" w:color="auto"/>
            </w:tcBorders>
            <w:shd w:val="clear" w:color="auto" w:fill="auto"/>
            <w:noWrap/>
            <w:vAlign w:val="center"/>
            <w:hideMark/>
          </w:tcPr>
          <w:p w14:paraId="1C16B1F7" w14:textId="022B505B" w:rsidR="00EC7092" w:rsidRPr="00EC7092" w:rsidRDefault="00EC7092" w:rsidP="00EC7092">
            <w:pPr>
              <w:jc w:val="right"/>
              <w:rPr>
                <w:rFonts w:ascii="Arial Narrow" w:eastAsia="Times New Roman" w:hAnsi="Arial Narrow" w:cs="Calibri"/>
                <w:b/>
                <w:bCs/>
                <w:lang w:eastAsia="hr-HR"/>
              </w:rPr>
            </w:pPr>
            <w:r w:rsidRPr="00EC7092">
              <w:rPr>
                <w:rFonts w:ascii="Arial Narrow" w:eastAsia="Times New Roman" w:hAnsi="Arial Narrow" w:cs="Calibri"/>
                <w:b/>
                <w:bCs/>
                <w:lang w:eastAsia="hr-HR"/>
              </w:rPr>
              <w:t xml:space="preserve">1.018.750,00 € </w:t>
            </w:r>
          </w:p>
        </w:tc>
      </w:tr>
      <w:tr w:rsidR="00EC7092" w:rsidRPr="00EC7092" w14:paraId="1DCB9792" w14:textId="77777777" w:rsidTr="00F72FC5">
        <w:trPr>
          <w:trHeight w:val="480"/>
        </w:trPr>
        <w:tc>
          <w:tcPr>
            <w:tcW w:w="988" w:type="dxa"/>
            <w:tcBorders>
              <w:top w:val="nil"/>
              <w:left w:val="single" w:sz="4" w:space="0" w:color="auto"/>
              <w:bottom w:val="single" w:sz="4" w:space="0" w:color="auto"/>
              <w:right w:val="nil"/>
            </w:tcBorders>
            <w:shd w:val="clear" w:color="000000" w:fill="D9E1F2"/>
            <w:noWrap/>
            <w:hideMark/>
          </w:tcPr>
          <w:p w14:paraId="3C3F063E" w14:textId="77777777" w:rsidR="00EC7092" w:rsidRPr="00EC7092" w:rsidRDefault="00EC7092" w:rsidP="00EC7092">
            <w:pPr>
              <w:rPr>
                <w:rFonts w:ascii="Arial Narrow" w:eastAsia="Times New Roman" w:hAnsi="Arial Narrow" w:cs="Calibri"/>
                <w:b/>
                <w:bCs/>
                <w:color w:val="000000"/>
                <w:lang w:eastAsia="hr-HR"/>
              </w:rPr>
            </w:pPr>
            <w:r w:rsidRPr="00EC7092">
              <w:rPr>
                <w:rFonts w:ascii="Arial Narrow" w:eastAsia="Times New Roman" w:hAnsi="Arial Narrow" w:cs="Calibri"/>
                <w:b/>
                <w:bCs/>
                <w:color w:val="000000"/>
                <w:lang w:eastAsia="hr-HR"/>
              </w:rPr>
              <w:t> </w:t>
            </w:r>
          </w:p>
        </w:tc>
        <w:tc>
          <w:tcPr>
            <w:tcW w:w="4956" w:type="dxa"/>
            <w:tcBorders>
              <w:top w:val="nil"/>
              <w:left w:val="nil"/>
              <w:bottom w:val="single" w:sz="4" w:space="0" w:color="auto"/>
              <w:right w:val="nil"/>
            </w:tcBorders>
            <w:shd w:val="clear" w:color="000000" w:fill="D9E1F2"/>
            <w:vAlign w:val="center"/>
            <w:hideMark/>
          </w:tcPr>
          <w:p w14:paraId="58DF5762" w14:textId="77777777" w:rsidR="00EC7092" w:rsidRPr="00EC7092" w:rsidRDefault="00EC7092" w:rsidP="00EC7092">
            <w:pPr>
              <w:jc w:val="right"/>
              <w:rPr>
                <w:rFonts w:ascii="Arial Narrow" w:eastAsia="Times New Roman" w:hAnsi="Arial Narrow" w:cs="Calibri"/>
                <w:b/>
                <w:bCs/>
                <w:color w:val="000000"/>
                <w:lang w:eastAsia="hr-HR"/>
              </w:rPr>
            </w:pPr>
            <w:r w:rsidRPr="00EC7092">
              <w:rPr>
                <w:rFonts w:ascii="Arial Narrow" w:eastAsia="Times New Roman" w:hAnsi="Arial Narrow" w:cs="Calibri"/>
                <w:b/>
                <w:bCs/>
                <w:color w:val="000000"/>
                <w:lang w:eastAsia="hr-HR"/>
              </w:rPr>
              <w:t>UKUPNO (bez PDV-a):</w:t>
            </w:r>
          </w:p>
        </w:tc>
        <w:tc>
          <w:tcPr>
            <w:tcW w:w="3199" w:type="dxa"/>
            <w:tcBorders>
              <w:top w:val="nil"/>
              <w:left w:val="nil"/>
              <w:bottom w:val="single" w:sz="4" w:space="0" w:color="auto"/>
              <w:right w:val="single" w:sz="4" w:space="0" w:color="auto"/>
            </w:tcBorders>
            <w:shd w:val="clear" w:color="000000" w:fill="D9E1F2"/>
            <w:noWrap/>
            <w:vAlign w:val="center"/>
            <w:hideMark/>
          </w:tcPr>
          <w:p w14:paraId="0B2822CC" w14:textId="730B59EC" w:rsidR="00EC7092" w:rsidRPr="00EC7092" w:rsidRDefault="00EC7092" w:rsidP="00EC7092">
            <w:pPr>
              <w:jc w:val="right"/>
              <w:rPr>
                <w:rFonts w:ascii="Arial Narrow" w:eastAsia="Times New Roman" w:hAnsi="Arial Narrow" w:cs="Calibri"/>
                <w:b/>
                <w:bCs/>
                <w:lang w:eastAsia="hr-HR"/>
              </w:rPr>
            </w:pPr>
            <w:r w:rsidRPr="00EC7092">
              <w:rPr>
                <w:rFonts w:ascii="Arial Narrow" w:eastAsia="Times New Roman" w:hAnsi="Arial Narrow" w:cs="Calibri"/>
                <w:b/>
                <w:bCs/>
                <w:lang w:eastAsia="hr-HR"/>
              </w:rPr>
              <w:t xml:space="preserve">4.872.550,00 € </w:t>
            </w:r>
          </w:p>
        </w:tc>
      </w:tr>
      <w:tr w:rsidR="00EC7092" w:rsidRPr="00EC7092" w14:paraId="694CEDC0" w14:textId="77777777" w:rsidTr="00F72FC5">
        <w:trPr>
          <w:trHeight w:val="480"/>
        </w:trPr>
        <w:tc>
          <w:tcPr>
            <w:tcW w:w="988" w:type="dxa"/>
            <w:tcBorders>
              <w:top w:val="nil"/>
              <w:left w:val="single" w:sz="4" w:space="0" w:color="auto"/>
              <w:bottom w:val="single" w:sz="4" w:space="0" w:color="auto"/>
              <w:right w:val="nil"/>
            </w:tcBorders>
            <w:shd w:val="clear" w:color="auto" w:fill="auto"/>
            <w:noWrap/>
            <w:hideMark/>
          </w:tcPr>
          <w:p w14:paraId="26827D01" w14:textId="77777777" w:rsidR="00EC7092" w:rsidRPr="00EC7092" w:rsidRDefault="00EC7092" w:rsidP="00EC7092">
            <w:pPr>
              <w:rPr>
                <w:rFonts w:ascii="Arial Narrow" w:eastAsia="Times New Roman" w:hAnsi="Arial Narrow" w:cs="Calibri"/>
                <w:b/>
                <w:bCs/>
                <w:color w:val="000000"/>
                <w:lang w:eastAsia="hr-HR"/>
              </w:rPr>
            </w:pPr>
            <w:r w:rsidRPr="00EC7092">
              <w:rPr>
                <w:rFonts w:ascii="Arial Narrow" w:eastAsia="Times New Roman" w:hAnsi="Arial Narrow" w:cs="Calibri"/>
                <w:b/>
                <w:bCs/>
                <w:color w:val="000000"/>
                <w:lang w:eastAsia="hr-HR"/>
              </w:rPr>
              <w:t> </w:t>
            </w:r>
          </w:p>
        </w:tc>
        <w:tc>
          <w:tcPr>
            <w:tcW w:w="4956" w:type="dxa"/>
            <w:tcBorders>
              <w:top w:val="nil"/>
              <w:left w:val="nil"/>
              <w:bottom w:val="single" w:sz="4" w:space="0" w:color="auto"/>
              <w:right w:val="nil"/>
            </w:tcBorders>
            <w:shd w:val="clear" w:color="auto" w:fill="auto"/>
            <w:vAlign w:val="center"/>
            <w:hideMark/>
          </w:tcPr>
          <w:p w14:paraId="77025558" w14:textId="77777777" w:rsidR="00EC7092" w:rsidRPr="00EC7092" w:rsidRDefault="00EC7092" w:rsidP="00EC7092">
            <w:pPr>
              <w:jc w:val="right"/>
              <w:rPr>
                <w:rFonts w:ascii="Arial Narrow" w:eastAsia="Times New Roman" w:hAnsi="Arial Narrow" w:cs="Calibri"/>
                <w:color w:val="000000"/>
                <w:lang w:eastAsia="hr-HR"/>
              </w:rPr>
            </w:pPr>
            <w:r w:rsidRPr="00EC7092">
              <w:rPr>
                <w:rFonts w:ascii="Arial Narrow" w:eastAsia="Times New Roman" w:hAnsi="Arial Narrow" w:cs="Calibri"/>
                <w:color w:val="000000"/>
                <w:lang w:eastAsia="hr-HR"/>
              </w:rPr>
              <w:t>PDV 25%:</w:t>
            </w:r>
          </w:p>
        </w:tc>
        <w:tc>
          <w:tcPr>
            <w:tcW w:w="3199" w:type="dxa"/>
            <w:tcBorders>
              <w:top w:val="nil"/>
              <w:left w:val="nil"/>
              <w:bottom w:val="single" w:sz="4" w:space="0" w:color="auto"/>
              <w:right w:val="single" w:sz="4" w:space="0" w:color="auto"/>
            </w:tcBorders>
            <w:shd w:val="clear" w:color="auto" w:fill="auto"/>
            <w:noWrap/>
            <w:vAlign w:val="center"/>
            <w:hideMark/>
          </w:tcPr>
          <w:p w14:paraId="2F9103D6" w14:textId="58D6E0DB" w:rsidR="00EC7092" w:rsidRPr="00EC7092" w:rsidRDefault="00EC7092" w:rsidP="00EC7092">
            <w:pPr>
              <w:jc w:val="right"/>
              <w:rPr>
                <w:rFonts w:ascii="Arial Narrow" w:eastAsia="Times New Roman" w:hAnsi="Arial Narrow" w:cs="Calibri"/>
                <w:lang w:eastAsia="hr-HR"/>
              </w:rPr>
            </w:pPr>
            <w:r w:rsidRPr="00EC7092">
              <w:rPr>
                <w:rFonts w:ascii="Arial Narrow" w:eastAsia="Times New Roman" w:hAnsi="Arial Narrow" w:cs="Calibri"/>
                <w:lang w:eastAsia="hr-HR"/>
              </w:rPr>
              <w:t xml:space="preserve">1.218.137,50 € </w:t>
            </w:r>
          </w:p>
        </w:tc>
      </w:tr>
      <w:tr w:rsidR="00EC7092" w:rsidRPr="00EC7092" w14:paraId="76B37CE9" w14:textId="77777777" w:rsidTr="00F72FC5">
        <w:trPr>
          <w:trHeight w:val="480"/>
        </w:trPr>
        <w:tc>
          <w:tcPr>
            <w:tcW w:w="988" w:type="dxa"/>
            <w:tcBorders>
              <w:top w:val="nil"/>
              <w:left w:val="single" w:sz="4" w:space="0" w:color="auto"/>
              <w:bottom w:val="single" w:sz="4" w:space="0" w:color="auto"/>
              <w:right w:val="nil"/>
            </w:tcBorders>
            <w:shd w:val="clear" w:color="auto" w:fill="auto"/>
            <w:noWrap/>
            <w:hideMark/>
          </w:tcPr>
          <w:p w14:paraId="4749C3C1" w14:textId="77777777" w:rsidR="00EC7092" w:rsidRPr="00EC7092" w:rsidRDefault="00EC7092" w:rsidP="00EC7092">
            <w:pPr>
              <w:rPr>
                <w:rFonts w:ascii="Arial Narrow" w:eastAsia="Times New Roman" w:hAnsi="Arial Narrow" w:cs="Calibri"/>
                <w:b/>
                <w:bCs/>
                <w:color w:val="000000"/>
                <w:lang w:eastAsia="hr-HR"/>
              </w:rPr>
            </w:pPr>
            <w:r w:rsidRPr="00EC7092">
              <w:rPr>
                <w:rFonts w:ascii="Arial Narrow" w:eastAsia="Times New Roman" w:hAnsi="Arial Narrow" w:cs="Calibri"/>
                <w:b/>
                <w:bCs/>
                <w:color w:val="000000"/>
                <w:lang w:eastAsia="hr-HR"/>
              </w:rPr>
              <w:t> </w:t>
            </w:r>
          </w:p>
        </w:tc>
        <w:tc>
          <w:tcPr>
            <w:tcW w:w="4956" w:type="dxa"/>
            <w:tcBorders>
              <w:top w:val="nil"/>
              <w:left w:val="nil"/>
              <w:bottom w:val="single" w:sz="4" w:space="0" w:color="auto"/>
              <w:right w:val="nil"/>
            </w:tcBorders>
            <w:shd w:val="clear" w:color="auto" w:fill="auto"/>
            <w:vAlign w:val="center"/>
            <w:hideMark/>
          </w:tcPr>
          <w:p w14:paraId="73E79741" w14:textId="77777777" w:rsidR="00EC7092" w:rsidRPr="00EC7092" w:rsidRDefault="00EC7092" w:rsidP="00EC7092">
            <w:pPr>
              <w:jc w:val="right"/>
              <w:rPr>
                <w:rFonts w:ascii="Arial Narrow" w:eastAsia="Times New Roman" w:hAnsi="Arial Narrow" w:cs="Calibri"/>
                <w:color w:val="000000"/>
                <w:lang w:eastAsia="hr-HR"/>
              </w:rPr>
            </w:pPr>
            <w:r w:rsidRPr="00EC7092">
              <w:rPr>
                <w:rFonts w:ascii="Arial Narrow" w:eastAsia="Times New Roman" w:hAnsi="Arial Narrow" w:cs="Calibri"/>
                <w:color w:val="000000"/>
                <w:lang w:eastAsia="hr-HR"/>
              </w:rPr>
              <w:t>SVEUKUPNO (s PDV-om):</w:t>
            </w:r>
          </w:p>
        </w:tc>
        <w:tc>
          <w:tcPr>
            <w:tcW w:w="3199" w:type="dxa"/>
            <w:tcBorders>
              <w:top w:val="nil"/>
              <w:left w:val="nil"/>
              <w:bottom w:val="single" w:sz="4" w:space="0" w:color="auto"/>
              <w:right w:val="single" w:sz="4" w:space="0" w:color="auto"/>
            </w:tcBorders>
            <w:shd w:val="clear" w:color="auto" w:fill="auto"/>
            <w:noWrap/>
            <w:vAlign w:val="center"/>
            <w:hideMark/>
          </w:tcPr>
          <w:p w14:paraId="16A29825" w14:textId="11D209EB" w:rsidR="00EC7092" w:rsidRPr="00EC7092" w:rsidRDefault="00EC7092" w:rsidP="00EC7092">
            <w:pPr>
              <w:jc w:val="right"/>
              <w:rPr>
                <w:rFonts w:ascii="Arial Narrow" w:eastAsia="Times New Roman" w:hAnsi="Arial Narrow" w:cs="Calibri"/>
                <w:lang w:eastAsia="hr-HR"/>
              </w:rPr>
            </w:pPr>
            <w:r w:rsidRPr="00EC7092">
              <w:rPr>
                <w:rFonts w:ascii="Arial Narrow" w:eastAsia="Times New Roman" w:hAnsi="Arial Narrow" w:cs="Calibri"/>
                <w:lang w:eastAsia="hr-HR"/>
              </w:rPr>
              <w:t xml:space="preserve">6.090.687,50 € </w:t>
            </w:r>
          </w:p>
        </w:tc>
      </w:tr>
    </w:tbl>
    <w:p w14:paraId="41BBD183" w14:textId="1242AAED" w:rsidR="00D73914" w:rsidRDefault="00D73914" w:rsidP="00F14ECE">
      <w:pPr>
        <w:spacing w:line="288" w:lineRule="auto"/>
      </w:pPr>
    </w:p>
    <w:p w14:paraId="22A41201" w14:textId="77777777" w:rsidR="00EC7092" w:rsidRDefault="00EC7092" w:rsidP="00F14ECE">
      <w:pPr>
        <w:spacing w:line="288" w:lineRule="auto"/>
      </w:pPr>
    </w:p>
    <w:p w14:paraId="62862A5C" w14:textId="77777777" w:rsidR="00F14ECE" w:rsidRDefault="00F14ECE" w:rsidP="00F14ECE">
      <w:pPr>
        <w:spacing w:line="288" w:lineRule="auto"/>
      </w:pPr>
    </w:p>
    <w:p w14:paraId="26FA62A3" w14:textId="25EAC90C" w:rsidR="001B4519" w:rsidRDefault="001B4519" w:rsidP="001B4519">
      <w:pPr>
        <w:spacing w:after="120"/>
        <w:ind w:left="357"/>
      </w:pPr>
      <w:r>
        <w:t xml:space="preserve">Rijeka, </w:t>
      </w:r>
      <w:r w:rsidR="002128F2">
        <w:t>studeni 2024.</w:t>
      </w:r>
      <w:r w:rsidR="003125CA">
        <w:t xml:space="preserve"> </w:t>
      </w:r>
      <w:r>
        <w:t>god.</w:t>
      </w:r>
    </w:p>
    <w:p w14:paraId="143298A1" w14:textId="77777777" w:rsidR="001B4519" w:rsidRDefault="001B4519" w:rsidP="001B4519">
      <w:pPr>
        <w:spacing w:after="120"/>
        <w:ind w:left="357"/>
      </w:pPr>
    </w:p>
    <w:p w14:paraId="6AE7A9B7" w14:textId="45FE1071" w:rsidR="00F14ECE" w:rsidRPr="00632D9B" w:rsidRDefault="00F14ECE" w:rsidP="00F14ECE">
      <w:pPr>
        <w:ind w:left="5103"/>
      </w:pPr>
      <w:r>
        <w:t xml:space="preserve">GLAVNI </w:t>
      </w:r>
      <w:r w:rsidRPr="00632D9B">
        <w:t>PROJEKTANT:</w:t>
      </w:r>
    </w:p>
    <w:p w14:paraId="5466BFA0" w14:textId="781FDAE6" w:rsidR="00F14ECE" w:rsidRPr="00632D9B" w:rsidRDefault="00F14ECE" w:rsidP="00F14ECE">
      <w:pPr>
        <w:tabs>
          <w:tab w:val="left" w:pos="3686"/>
        </w:tabs>
        <w:spacing w:before="60" w:after="40"/>
        <w:ind w:left="5103"/>
        <w:rPr>
          <w:b/>
        </w:rPr>
      </w:pPr>
      <w:r>
        <w:rPr>
          <w:b/>
        </w:rPr>
        <w:t>BARIŠA MATKOVIĆ</w:t>
      </w:r>
      <w:r w:rsidRPr="00632D9B">
        <w:rPr>
          <w:b/>
        </w:rPr>
        <w:t>, dipl.ing.građ.</w:t>
      </w:r>
    </w:p>
    <w:p w14:paraId="04D23791" w14:textId="2058EE47" w:rsidR="00F14ECE" w:rsidRPr="00632D9B" w:rsidRDefault="00F14ECE" w:rsidP="00F14ECE">
      <w:pPr>
        <w:tabs>
          <w:tab w:val="left" w:pos="3686"/>
        </w:tabs>
        <w:spacing w:before="60" w:after="40"/>
        <w:ind w:left="5103"/>
        <w:rPr>
          <w:b/>
          <w:sz w:val="20"/>
          <w:szCs w:val="20"/>
        </w:rPr>
      </w:pPr>
      <w:r w:rsidRPr="00632D9B">
        <w:rPr>
          <w:b/>
          <w:sz w:val="20"/>
          <w:szCs w:val="20"/>
        </w:rPr>
        <w:t xml:space="preserve">Ovlašteni </w:t>
      </w:r>
      <w:r>
        <w:rPr>
          <w:b/>
          <w:sz w:val="20"/>
          <w:szCs w:val="20"/>
        </w:rPr>
        <w:t>inženjer građevinarstva G 3506</w:t>
      </w:r>
    </w:p>
    <w:p w14:paraId="0FAA725F" w14:textId="77777777" w:rsidR="00F14ECE" w:rsidRDefault="00F14ECE" w:rsidP="00F14ECE">
      <w:pPr>
        <w:spacing w:line="288" w:lineRule="auto"/>
        <w:ind w:left="5103"/>
        <w:rPr>
          <w:sz w:val="16"/>
          <w:szCs w:val="16"/>
        </w:rPr>
      </w:pPr>
      <w:r w:rsidRPr="00632D9B">
        <w:rPr>
          <w:sz w:val="16"/>
          <w:szCs w:val="16"/>
        </w:rPr>
        <w:t>Elektronički potpis</w:t>
      </w:r>
    </w:p>
    <w:p w14:paraId="2649A6E9" w14:textId="77777777" w:rsidR="00515DC9" w:rsidRDefault="00515DC9" w:rsidP="00F14ECE">
      <w:pPr>
        <w:spacing w:line="288" w:lineRule="auto"/>
        <w:sectPr w:rsidR="00515DC9" w:rsidSect="00004EC9">
          <w:headerReference w:type="default" r:id="rId643"/>
          <w:footerReference w:type="default" r:id="rId644"/>
          <w:pgSz w:w="11906" w:h="16838" w:code="9"/>
          <w:pgMar w:top="1418" w:right="849" w:bottom="1135" w:left="1418" w:header="709" w:footer="446" w:gutter="0"/>
          <w:cols w:space="708"/>
          <w:docGrid w:linePitch="360"/>
        </w:sectPr>
      </w:pPr>
    </w:p>
    <w:tbl>
      <w:tblPr>
        <w:tblW w:w="10133" w:type="dxa"/>
        <w:tblLook w:val="01E0" w:firstRow="1" w:lastRow="1" w:firstColumn="1" w:lastColumn="1" w:noHBand="0" w:noVBand="0"/>
      </w:tblPr>
      <w:tblGrid>
        <w:gridCol w:w="2443"/>
        <w:gridCol w:w="1620"/>
        <w:gridCol w:w="6070"/>
      </w:tblGrid>
      <w:tr w:rsidR="00534A05" w:rsidRPr="00F31C5B" w14:paraId="637EBC7B" w14:textId="77777777" w:rsidTr="000E0593">
        <w:trPr>
          <w:trHeight w:val="757"/>
        </w:trPr>
        <w:tc>
          <w:tcPr>
            <w:tcW w:w="4063" w:type="dxa"/>
            <w:gridSpan w:val="2"/>
            <w:shd w:val="clear" w:color="auto" w:fill="auto"/>
          </w:tcPr>
          <w:p w14:paraId="08671674" w14:textId="77777777" w:rsidR="00534A05" w:rsidRPr="00F31C5B" w:rsidRDefault="00534A05" w:rsidP="000E0593">
            <w:pPr>
              <w:spacing w:before="40" w:after="40"/>
            </w:pPr>
            <w:r w:rsidRPr="00F31C5B">
              <w:lastRenderedPageBreak/>
              <w:t>Izradio:</w:t>
            </w:r>
          </w:p>
        </w:tc>
        <w:tc>
          <w:tcPr>
            <w:tcW w:w="6069" w:type="dxa"/>
            <w:shd w:val="clear" w:color="auto" w:fill="auto"/>
          </w:tcPr>
          <w:p w14:paraId="75D507A0" w14:textId="77777777" w:rsidR="00534A05" w:rsidRPr="00F31C5B" w:rsidRDefault="00534A05" w:rsidP="000E0593">
            <w:r w:rsidRPr="00F31C5B">
              <w:t>HIDRO-EXPERT d.o.o.</w:t>
            </w:r>
          </w:p>
          <w:p w14:paraId="08927AC4" w14:textId="77777777" w:rsidR="00534A05" w:rsidRPr="00F31C5B" w:rsidRDefault="00534A05" w:rsidP="000E0593">
            <w:r w:rsidRPr="00F31C5B">
              <w:t>Bujska 5</w:t>
            </w:r>
          </w:p>
          <w:p w14:paraId="767C6B92" w14:textId="77777777" w:rsidR="00534A05" w:rsidRPr="00F31C5B" w:rsidRDefault="00534A05" w:rsidP="000E0593">
            <w:r w:rsidRPr="00F31C5B">
              <w:t>51 000 Rijeka</w:t>
            </w:r>
          </w:p>
          <w:p w14:paraId="1E37ACFD" w14:textId="77777777" w:rsidR="00534A05" w:rsidRPr="00F31C5B" w:rsidRDefault="00534A05" w:rsidP="000E0593"/>
          <w:p w14:paraId="58F41D95" w14:textId="77777777" w:rsidR="00534A05" w:rsidRPr="00F31C5B" w:rsidRDefault="00534A05" w:rsidP="000E0593"/>
          <w:p w14:paraId="281FB565" w14:textId="77777777" w:rsidR="00534A05" w:rsidRPr="00F31C5B" w:rsidRDefault="00534A05" w:rsidP="000E0593"/>
        </w:tc>
      </w:tr>
      <w:tr w:rsidR="00534A05" w:rsidRPr="00F31C5B" w14:paraId="34A4CC6B" w14:textId="77777777" w:rsidTr="000E0593">
        <w:trPr>
          <w:trHeight w:val="1188"/>
        </w:trPr>
        <w:tc>
          <w:tcPr>
            <w:tcW w:w="4063" w:type="dxa"/>
            <w:gridSpan w:val="2"/>
            <w:shd w:val="clear" w:color="auto" w:fill="auto"/>
          </w:tcPr>
          <w:p w14:paraId="10119DE4" w14:textId="77777777" w:rsidR="00534A05" w:rsidRPr="00F31C5B" w:rsidRDefault="00534A05" w:rsidP="000E0593">
            <w:pPr>
              <w:spacing w:before="40" w:after="40"/>
            </w:pPr>
            <w:r>
              <w:t>Naziv građevine</w:t>
            </w:r>
            <w:r w:rsidRPr="00F31C5B">
              <w:t>:</w:t>
            </w:r>
          </w:p>
        </w:tc>
        <w:tc>
          <w:tcPr>
            <w:tcW w:w="6069" w:type="dxa"/>
            <w:shd w:val="clear" w:color="auto" w:fill="auto"/>
          </w:tcPr>
          <w:p w14:paraId="0EE2FA30" w14:textId="527DE4D1" w:rsidR="00534A05" w:rsidRPr="00936716" w:rsidRDefault="00BE5388" w:rsidP="000E0593">
            <w:pPr>
              <w:pStyle w:val="NASLOVNICA-BOLD"/>
              <w:tabs>
                <w:tab w:val="left" w:pos="1026"/>
              </w:tabs>
              <w:spacing w:before="0" w:after="0" w:line="276" w:lineRule="auto"/>
              <w:rPr>
                <w:color w:val="auto"/>
              </w:rPr>
            </w:pPr>
            <w:r>
              <w:rPr>
                <w:color w:val="auto"/>
              </w:rPr>
              <w:t xml:space="preserve">SUSTAV NAVODNJAVANJA ĐOLTA II. FAZA </w:t>
            </w:r>
            <w:r w:rsidR="00534A05" w:rsidRPr="00936716">
              <w:rPr>
                <w:color w:val="auto"/>
              </w:rPr>
              <w:t xml:space="preserve"> </w:t>
            </w:r>
          </w:p>
        </w:tc>
      </w:tr>
      <w:tr w:rsidR="00534A05" w:rsidRPr="000E2A74" w14:paraId="79B7885C" w14:textId="77777777" w:rsidTr="000E0593">
        <w:trPr>
          <w:trHeight w:val="535"/>
        </w:trPr>
        <w:tc>
          <w:tcPr>
            <w:tcW w:w="4063" w:type="dxa"/>
            <w:gridSpan w:val="2"/>
            <w:shd w:val="clear" w:color="auto" w:fill="auto"/>
          </w:tcPr>
          <w:p w14:paraId="3142FB90" w14:textId="488763F6" w:rsidR="00534A05" w:rsidRPr="000E2A74" w:rsidRDefault="009C43D3" w:rsidP="000E0593">
            <w:pPr>
              <w:spacing w:after="40"/>
            </w:pPr>
            <w:r>
              <w:t>Redni broj mape:</w:t>
            </w:r>
          </w:p>
        </w:tc>
        <w:tc>
          <w:tcPr>
            <w:tcW w:w="6069" w:type="dxa"/>
            <w:shd w:val="clear" w:color="auto" w:fill="auto"/>
          </w:tcPr>
          <w:p w14:paraId="71B9A338" w14:textId="52DAAFA6" w:rsidR="00534A05" w:rsidRPr="000E2A74" w:rsidRDefault="00C754D0" w:rsidP="000E0593">
            <w:pPr>
              <w:tabs>
                <w:tab w:val="left" w:pos="1026"/>
                <w:tab w:val="left" w:pos="3686"/>
              </w:tabs>
              <w:rPr>
                <w:bCs/>
              </w:rPr>
            </w:pPr>
            <w:r>
              <w:rPr>
                <w:bCs/>
              </w:rPr>
              <w:t>1/2</w:t>
            </w:r>
          </w:p>
        </w:tc>
      </w:tr>
      <w:tr w:rsidR="00534A05" w:rsidRPr="00F31C5B" w14:paraId="0EA5BB31" w14:textId="77777777" w:rsidTr="000E0593">
        <w:trPr>
          <w:trHeight w:val="557"/>
        </w:trPr>
        <w:tc>
          <w:tcPr>
            <w:tcW w:w="4063" w:type="dxa"/>
            <w:gridSpan w:val="2"/>
            <w:shd w:val="clear" w:color="auto" w:fill="auto"/>
          </w:tcPr>
          <w:p w14:paraId="10F73CB7" w14:textId="77777777" w:rsidR="00534A05" w:rsidRPr="00F31C5B" w:rsidRDefault="00534A05" w:rsidP="000E0593">
            <w:pPr>
              <w:spacing w:after="40"/>
            </w:pPr>
            <w:r>
              <w:t>Razina projekta:</w:t>
            </w:r>
          </w:p>
        </w:tc>
        <w:tc>
          <w:tcPr>
            <w:tcW w:w="6069" w:type="dxa"/>
            <w:shd w:val="clear" w:color="auto" w:fill="auto"/>
          </w:tcPr>
          <w:p w14:paraId="77E105BA" w14:textId="77777777" w:rsidR="00534A05" w:rsidRPr="00936716" w:rsidRDefault="00534A05" w:rsidP="000E0593">
            <w:r>
              <w:t>GLAVNI PROJEKT</w:t>
            </w:r>
          </w:p>
        </w:tc>
      </w:tr>
      <w:tr w:rsidR="00534A05" w:rsidRPr="00F31C5B" w14:paraId="33B2BF6F" w14:textId="77777777" w:rsidTr="000E0593">
        <w:trPr>
          <w:trHeight w:val="557"/>
        </w:trPr>
        <w:tc>
          <w:tcPr>
            <w:tcW w:w="4063" w:type="dxa"/>
            <w:gridSpan w:val="2"/>
            <w:shd w:val="clear" w:color="auto" w:fill="auto"/>
          </w:tcPr>
          <w:p w14:paraId="070AFBC7" w14:textId="77777777" w:rsidR="00534A05" w:rsidRDefault="00534A05" w:rsidP="000E0593">
            <w:pPr>
              <w:spacing w:after="40"/>
            </w:pPr>
            <w:r w:rsidRPr="001A795A">
              <w:t>Strukovna odrednica projekta:</w:t>
            </w:r>
          </w:p>
        </w:tc>
        <w:tc>
          <w:tcPr>
            <w:tcW w:w="6069" w:type="dxa"/>
            <w:shd w:val="clear" w:color="auto" w:fill="auto"/>
          </w:tcPr>
          <w:p w14:paraId="4B69C4E1" w14:textId="77777777" w:rsidR="00534A05" w:rsidRDefault="00534A05" w:rsidP="000E0593">
            <w:r w:rsidRPr="001A795A">
              <w:t>GRAĐEVINSKI PROJEKT</w:t>
            </w:r>
          </w:p>
        </w:tc>
      </w:tr>
      <w:tr w:rsidR="00534A05" w:rsidRPr="00F31C5B" w14:paraId="3D9106F0" w14:textId="77777777" w:rsidTr="000E0593">
        <w:trPr>
          <w:trHeight w:val="578"/>
        </w:trPr>
        <w:tc>
          <w:tcPr>
            <w:tcW w:w="4063" w:type="dxa"/>
            <w:gridSpan w:val="2"/>
            <w:shd w:val="clear" w:color="auto" w:fill="auto"/>
          </w:tcPr>
          <w:p w14:paraId="6B66DB0A" w14:textId="77777777" w:rsidR="00534A05" w:rsidRPr="00F31C5B" w:rsidRDefault="00534A05" w:rsidP="000E0593">
            <w:pPr>
              <w:spacing w:after="40"/>
            </w:pPr>
            <w:r w:rsidRPr="00F31C5B">
              <w:t>Zajednička oznaka projekta:</w:t>
            </w:r>
          </w:p>
        </w:tc>
        <w:tc>
          <w:tcPr>
            <w:tcW w:w="6069" w:type="dxa"/>
            <w:shd w:val="clear" w:color="auto" w:fill="auto"/>
          </w:tcPr>
          <w:p w14:paraId="63EE070A" w14:textId="5B6BC397" w:rsidR="00534A05" w:rsidRPr="00936716" w:rsidRDefault="008C7FDA" w:rsidP="000E0593">
            <w:r>
              <w:t>HE-</w:t>
            </w:r>
            <w:r w:rsidR="00BE5388">
              <w:t>GP-244/24</w:t>
            </w:r>
          </w:p>
        </w:tc>
      </w:tr>
      <w:tr w:rsidR="00534A05" w:rsidRPr="00F31C5B" w14:paraId="255B5750" w14:textId="77777777" w:rsidTr="000E0593">
        <w:trPr>
          <w:trHeight w:val="757"/>
        </w:trPr>
        <w:tc>
          <w:tcPr>
            <w:tcW w:w="4063" w:type="dxa"/>
            <w:gridSpan w:val="2"/>
            <w:shd w:val="clear" w:color="auto" w:fill="auto"/>
          </w:tcPr>
          <w:p w14:paraId="7FC40C23" w14:textId="77777777" w:rsidR="00534A05" w:rsidRPr="00F31C5B" w:rsidRDefault="00534A05" w:rsidP="000E0593">
            <w:pPr>
              <w:spacing w:after="40"/>
            </w:pPr>
            <w:r w:rsidRPr="00F31C5B">
              <w:t>Broj projekta:</w:t>
            </w:r>
          </w:p>
        </w:tc>
        <w:tc>
          <w:tcPr>
            <w:tcW w:w="6069" w:type="dxa"/>
            <w:shd w:val="clear" w:color="auto" w:fill="auto"/>
          </w:tcPr>
          <w:p w14:paraId="1F128A96" w14:textId="0E7D8E0E" w:rsidR="00534A05" w:rsidRPr="00936716" w:rsidRDefault="00BE5388" w:rsidP="000E0593">
            <w:r>
              <w:t>GP-244/24</w:t>
            </w:r>
          </w:p>
        </w:tc>
      </w:tr>
      <w:tr w:rsidR="00534A05" w:rsidRPr="0088542A" w14:paraId="4D8CF7E1" w14:textId="77777777" w:rsidTr="000E0593">
        <w:trPr>
          <w:trHeight w:val="5368"/>
        </w:trPr>
        <w:tc>
          <w:tcPr>
            <w:tcW w:w="10133" w:type="dxa"/>
            <w:gridSpan w:val="3"/>
            <w:shd w:val="clear" w:color="auto" w:fill="auto"/>
            <w:vAlign w:val="center"/>
          </w:tcPr>
          <w:p w14:paraId="3C316218" w14:textId="647EB01C" w:rsidR="00534A05" w:rsidRPr="0088542A" w:rsidRDefault="00E67BB1" w:rsidP="00E67BB1">
            <w:pPr>
              <w:pStyle w:val="Odlomakpopisa"/>
              <w:numPr>
                <w:ilvl w:val="0"/>
                <w:numId w:val="3"/>
              </w:numPr>
              <w:ind w:left="34" w:firstLine="0"/>
              <w:jc w:val="center"/>
              <w:rPr>
                <w:b/>
                <w:sz w:val="32"/>
                <w:szCs w:val="32"/>
              </w:rPr>
            </w:pPr>
            <w:r>
              <w:rPr>
                <w:b/>
                <w:sz w:val="32"/>
                <w:szCs w:val="32"/>
              </w:rPr>
              <w:t>PODACI ZA OBRAČUN KOMUNALNOGA I VODNOGA DOPRINOSA – MAPA 1</w:t>
            </w:r>
          </w:p>
        </w:tc>
      </w:tr>
      <w:tr w:rsidR="00534A05" w:rsidRPr="00F31C5B" w14:paraId="0B54BA6F" w14:textId="77777777" w:rsidTr="00004EC9">
        <w:trPr>
          <w:trHeight w:val="3723"/>
        </w:trPr>
        <w:tc>
          <w:tcPr>
            <w:tcW w:w="2443" w:type="dxa"/>
            <w:shd w:val="clear" w:color="auto" w:fill="auto"/>
            <w:vAlign w:val="bottom"/>
          </w:tcPr>
          <w:p w14:paraId="340E3F51" w14:textId="77777777" w:rsidR="00534A05" w:rsidRPr="00F31C5B" w:rsidRDefault="00534A05" w:rsidP="000E0593">
            <w:pPr>
              <w:spacing w:before="40" w:after="40"/>
            </w:pPr>
            <w:r w:rsidRPr="00F31C5B">
              <w:t>Mjesto i datum:</w:t>
            </w:r>
          </w:p>
        </w:tc>
        <w:tc>
          <w:tcPr>
            <w:tcW w:w="7689" w:type="dxa"/>
            <w:gridSpan w:val="2"/>
            <w:shd w:val="clear" w:color="auto" w:fill="auto"/>
            <w:vAlign w:val="bottom"/>
          </w:tcPr>
          <w:p w14:paraId="219FD255" w14:textId="2CF8CA06" w:rsidR="00534A05" w:rsidRPr="00F31C5B" w:rsidRDefault="00534A05" w:rsidP="000E0593">
            <w:pPr>
              <w:spacing w:before="40" w:after="40"/>
            </w:pPr>
            <w:r w:rsidRPr="00F31C5B">
              <w:t xml:space="preserve">Rijeka, </w:t>
            </w:r>
            <w:r w:rsidR="002128F2">
              <w:t>studeni 2024.</w:t>
            </w:r>
            <w:r w:rsidR="003125CA">
              <w:t xml:space="preserve"> </w:t>
            </w:r>
            <w:r w:rsidR="00566A03">
              <w:t>godine</w:t>
            </w:r>
          </w:p>
        </w:tc>
      </w:tr>
    </w:tbl>
    <w:p w14:paraId="38A60C45" w14:textId="77777777" w:rsidR="00534A05" w:rsidRDefault="00534A05" w:rsidP="00F14ECE">
      <w:pPr>
        <w:spacing w:line="288" w:lineRule="auto"/>
      </w:pPr>
    </w:p>
    <w:p w14:paraId="5AC50B18" w14:textId="77777777" w:rsidR="00534A05" w:rsidRDefault="00534A05" w:rsidP="00F14ECE">
      <w:pPr>
        <w:spacing w:line="288" w:lineRule="auto"/>
        <w:sectPr w:rsidR="00534A05" w:rsidSect="00004EC9">
          <w:headerReference w:type="default" r:id="rId645"/>
          <w:footerReference w:type="default" r:id="rId646"/>
          <w:pgSz w:w="11906" w:h="16838" w:code="9"/>
          <w:pgMar w:top="709" w:right="849" w:bottom="142" w:left="1418" w:header="709" w:footer="284" w:gutter="0"/>
          <w:cols w:space="708"/>
          <w:docGrid w:linePitch="360"/>
        </w:sectPr>
      </w:pPr>
    </w:p>
    <w:p w14:paraId="5D9388D3" w14:textId="662A904F" w:rsidR="00515DC9" w:rsidRPr="004327AC" w:rsidRDefault="00515DC9" w:rsidP="00737B0C">
      <w:pPr>
        <w:pStyle w:val="Odlomakpopisa"/>
        <w:numPr>
          <w:ilvl w:val="0"/>
          <w:numId w:val="87"/>
        </w:numPr>
        <w:spacing w:after="240"/>
        <w:contextualSpacing w:val="0"/>
        <w:rPr>
          <w:b/>
          <w:sz w:val="24"/>
          <w:szCs w:val="24"/>
        </w:rPr>
      </w:pPr>
      <w:r w:rsidRPr="004327AC">
        <w:rPr>
          <w:b/>
          <w:sz w:val="24"/>
          <w:szCs w:val="24"/>
        </w:rPr>
        <w:lastRenderedPageBreak/>
        <w:t>P</w:t>
      </w:r>
      <w:r w:rsidR="00D37B9A">
        <w:rPr>
          <w:b/>
          <w:sz w:val="24"/>
          <w:szCs w:val="24"/>
        </w:rPr>
        <w:t>ODACI ZA OBRAČUN KOMUNALNOGA I VODNOGA DOPRINOSA – MAPA 1</w:t>
      </w:r>
    </w:p>
    <w:p w14:paraId="33B4CECA" w14:textId="77777777" w:rsidR="002F6552" w:rsidRPr="00C420B9" w:rsidRDefault="002F6552" w:rsidP="002F6552">
      <w:pPr>
        <w:pStyle w:val="Odlomakpopisa"/>
        <w:spacing w:after="120" w:line="276" w:lineRule="auto"/>
        <w:ind w:left="0"/>
        <w:contextualSpacing w:val="0"/>
        <w:jc w:val="both"/>
        <w:rPr>
          <w:rFonts w:eastAsiaTheme="majorEastAsia"/>
        </w:rPr>
      </w:pPr>
      <w:r w:rsidRPr="00C420B9">
        <w:rPr>
          <w:rFonts w:eastAsiaTheme="majorEastAsia"/>
        </w:rPr>
        <w:t xml:space="preserve">U sklopu ovog poglavlja iskazani su podaci o građevini na temelju kojih se obračunava </w:t>
      </w:r>
      <w:r>
        <w:rPr>
          <w:rFonts w:eastAsiaTheme="majorEastAsia"/>
        </w:rPr>
        <w:t xml:space="preserve">komunalni i </w:t>
      </w:r>
      <w:r w:rsidRPr="00C420B9">
        <w:rPr>
          <w:rFonts w:eastAsiaTheme="majorEastAsia"/>
        </w:rPr>
        <w:t>vodni doprinos.</w:t>
      </w:r>
    </w:p>
    <w:p w14:paraId="617BFC7B" w14:textId="77777777" w:rsidR="00D51437" w:rsidRDefault="002F6552" w:rsidP="002F6552">
      <w:pPr>
        <w:pStyle w:val="Odlomakpopisa"/>
        <w:spacing w:after="240" w:line="276" w:lineRule="auto"/>
        <w:ind w:left="0"/>
        <w:contextualSpacing w:val="0"/>
        <w:jc w:val="both"/>
        <w:rPr>
          <w:rFonts w:eastAsiaTheme="majorEastAsia"/>
        </w:rPr>
      </w:pPr>
      <w:r w:rsidRPr="00C420B9">
        <w:rPr>
          <w:rFonts w:eastAsiaTheme="majorEastAsia"/>
        </w:rPr>
        <w:t xml:space="preserve">Projektirana građevina je sustav </w:t>
      </w:r>
      <w:r>
        <w:rPr>
          <w:rFonts w:eastAsiaTheme="majorEastAsia"/>
        </w:rPr>
        <w:t xml:space="preserve">za navodnjavanje </w:t>
      </w:r>
      <w:r w:rsidRPr="00C420B9">
        <w:rPr>
          <w:rFonts w:eastAsiaTheme="majorEastAsia"/>
        </w:rPr>
        <w:t xml:space="preserve">koji se sastoji od </w:t>
      </w:r>
      <w:r>
        <w:rPr>
          <w:rFonts w:eastAsiaTheme="majorEastAsia"/>
        </w:rPr>
        <w:t>vodovodnih cjevovoda,crpne stanice i sabirnog bazena, te bunara za zahvaćanje podzemnih voda. I</w:t>
      </w:r>
      <w:r w:rsidRPr="00C420B9">
        <w:rPr>
          <w:rFonts w:eastAsiaTheme="majorEastAsia"/>
        </w:rPr>
        <w:t>skaz količina dan je na temelju situacijskih nacrta pod rednim brojem 3</w:t>
      </w:r>
      <w:r w:rsidR="00D51437">
        <w:rPr>
          <w:rFonts w:eastAsiaTheme="majorEastAsia"/>
        </w:rPr>
        <w:t xml:space="preserve"> i 5, </w:t>
      </w:r>
      <w:r>
        <w:rPr>
          <w:rFonts w:eastAsiaTheme="majorEastAsia"/>
        </w:rPr>
        <w:t xml:space="preserve">detalja bunara u nacrtu pod rednim brojem </w:t>
      </w:r>
      <w:r w:rsidR="00D51437">
        <w:rPr>
          <w:rFonts w:eastAsiaTheme="majorEastAsia"/>
        </w:rPr>
        <w:t>12, te</w:t>
      </w:r>
      <w:r w:rsidR="00D51437" w:rsidRPr="00D51437">
        <w:rPr>
          <w:rFonts w:eastAsiaTheme="majorEastAsia"/>
        </w:rPr>
        <w:t xml:space="preserve"> detalja crpne stanice i </w:t>
      </w:r>
      <w:r w:rsidR="00D51437">
        <w:rPr>
          <w:rFonts w:eastAsiaTheme="majorEastAsia"/>
        </w:rPr>
        <w:t xml:space="preserve">sabirnog </w:t>
      </w:r>
      <w:r w:rsidR="00D51437" w:rsidRPr="00D51437">
        <w:rPr>
          <w:rFonts w:eastAsiaTheme="majorEastAsia"/>
        </w:rPr>
        <w:t xml:space="preserve">bazena </w:t>
      </w:r>
      <w:r w:rsidR="00D51437">
        <w:rPr>
          <w:rFonts w:eastAsiaTheme="majorEastAsia"/>
        </w:rPr>
        <w:t>pod rednim brojem 13</w:t>
      </w:r>
      <w:r>
        <w:rPr>
          <w:rFonts w:eastAsiaTheme="majorEastAsia"/>
        </w:rPr>
        <w:t>.</w:t>
      </w:r>
      <w:r w:rsidRPr="00114424">
        <w:rPr>
          <w:rFonts w:eastAsiaTheme="majorEastAsia"/>
        </w:rPr>
        <w:t xml:space="preserve"> </w:t>
      </w:r>
    </w:p>
    <w:p w14:paraId="5A0AE9FA" w14:textId="4D19884C" w:rsidR="00306899" w:rsidRDefault="00B75E81" w:rsidP="00737B0C">
      <w:pPr>
        <w:numPr>
          <w:ilvl w:val="0"/>
          <w:numId w:val="73"/>
        </w:numPr>
        <w:tabs>
          <w:tab w:val="left" w:pos="3828"/>
        </w:tabs>
        <w:spacing w:after="240"/>
        <w:ind w:left="1418" w:hanging="709"/>
        <w:jc w:val="both"/>
        <w:rPr>
          <w:rFonts w:eastAsiaTheme="majorEastAsia"/>
          <w:b/>
          <w:szCs w:val="24"/>
        </w:rPr>
      </w:pPr>
      <w:r>
        <w:rPr>
          <w:rFonts w:eastAsiaTheme="majorEastAsia"/>
          <w:b/>
          <w:szCs w:val="24"/>
        </w:rPr>
        <w:t>PRODUKTO</w:t>
      </w:r>
      <w:r w:rsidR="00306899" w:rsidRPr="00306899">
        <w:rPr>
          <w:rFonts w:eastAsiaTheme="majorEastAsia"/>
          <w:b/>
          <w:szCs w:val="24"/>
        </w:rPr>
        <w:t>VODI</w:t>
      </w:r>
    </w:p>
    <w:tbl>
      <w:tblPr>
        <w:tblW w:w="4360" w:type="dxa"/>
        <w:jc w:val="center"/>
        <w:tblLook w:val="04A0" w:firstRow="1" w:lastRow="0" w:firstColumn="1" w:lastColumn="0" w:noHBand="0" w:noVBand="1"/>
      </w:tblPr>
      <w:tblGrid>
        <w:gridCol w:w="1460"/>
        <w:gridCol w:w="1660"/>
        <w:gridCol w:w="1240"/>
      </w:tblGrid>
      <w:tr w:rsidR="008C2012" w:rsidRPr="008C2012" w14:paraId="1E21DA8E" w14:textId="77777777" w:rsidTr="008C2012">
        <w:trPr>
          <w:trHeight w:val="510"/>
          <w:jc w:val="center"/>
        </w:trPr>
        <w:tc>
          <w:tcPr>
            <w:tcW w:w="1460"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4754F604" w14:textId="77777777" w:rsidR="008C2012" w:rsidRPr="008C2012" w:rsidRDefault="008C2012" w:rsidP="008C2012">
            <w:pPr>
              <w:jc w:val="center"/>
              <w:rPr>
                <w:rFonts w:ascii="Arial Narrow" w:eastAsia="Times New Roman" w:hAnsi="Arial Narrow" w:cs="Calibri"/>
                <w:b/>
                <w:bCs/>
                <w:sz w:val="20"/>
                <w:szCs w:val="20"/>
                <w:lang w:eastAsia="hr-HR"/>
              </w:rPr>
            </w:pPr>
            <w:r w:rsidRPr="008C2012">
              <w:rPr>
                <w:rFonts w:ascii="Arial Narrow" w:eastAsia="Times New Roman" w:hAnsi="Arial Narrow" w:cs="Calibri"/>
                <w:b/>
                <w:bCs/>
                <w:sz w:val="20"/>
                <w:szCs w:val="20"/>
                <w:lang w:eastAsia="hr-HR"/>
              </w:rPr>
              <w:t>NAZIV CJEVOVODA</w:t>
            </w:r>
          </w:p>
        </w:tc>
        <w:tc>
          <w:tcPr>
            <w:tcW w:w="1660" w:type="dxa"/>
            <w:tcBorders>
              <w:top w:val="single" w:sz="4" w:space="0" w:color="auto"/>
              <w:left w:val="nil"/>
              <w:bottom w:val="single" w:sz="4" w:space="0" w:color="auto"/>
              <w:right w:val="single" w:sz="4" w:space="0" w:color="auto"/>
            </w:tcBorders>
            <w:shd w:val="clear" w:color="000000" w:fill="DDEBF7"/>
            <w:vAlign w:val="center"/>
            <w:hideMark/>
          </w:tcPr>
          <w:p w14:paraId="216EC887" w14:textId="77777777" w:rsidR="008C2012" w:rsidRPr="008C2012" w:rsidRDefault="008C2012" w:rsidP="008C2012">
            <w:pPr>
              <w:jc w:val="center"/>
              <w:rPr>
                <w:rFonts w:ascii="Arial Narrow" w:eastAsia="Times New Roman" w:hAnsi="Arial Narrow" w:cs="Calibri"/>
                <w:b/>
                <w:bCs/>
                <w:sz w:val="20"/>
                <w:szCs w:val="20"/>
                <w:lang w:eastAsia="hr-HR"/>
              </w:rPr>
            </w:pPr>
            <w:r w:rsidRPr="008C2012">
              <w:rPr>
                <w:rFonts w:ascii="Arial Narrow" w:eastAsia="Times New Roman" w:hAnsi="Arial Narrow" w:cs="Calibri"/>
                <w:b/>
                <w:bCs/>
                <w:sz w:val="20"/>
                <w:szCs w:val="20"/>
                <w:lang w:eastAsia="hr-HR"/>
              </w:rPr>
              <w:t>NAZIVNI PROMJER DN (mm)</w:t>
            </w:r>
          </w:p>
        </w:tc>
        <w:tc>
          <w:tcPr>
            <w:tcW w:w="1240" w:type="dxa"/>
            <w:tcBorders>
              <w:top w:val="single" w:sz="4" w:space="0" w:color="auto"/>
              <w:left w:val="nil"/>
              <w:bottom w:val="single" w:sz="4" w:space="0" w:color="auto"/>
              <w:right w:val="single" w:sz="4" w:space="0" w:color="auto"/>
            </w:tcBorders>
            <w:shd w:val="clear" w:color="000000" w:fill="DDEBF7"/>
            <w:vAlign w:val="center"/>
            <w:hideMark/>
          </w:tcPr>
          <w:p w14:paraId="320FAB0D" w14:textId="77777777" w:rsidR="008C2012" w:rsidRPr="008C2012" w:rsidRDefault="008C2012" w:rsidP="008C2012">
            <w:pPr>
              <w:jc w:val="center"/>
              <w:rPr>
                <w:rFonts w:ascii="Arial Narrow" w:eastAsia="Times New Roman" w:hAnsi="Arial Narrow" w:cs="Calibri"/>
                <w:b/>
                <w:bCs/>
                <w:sz w:val="20"/>
                <w:szCs w:val="20"/>
                <w:lang w:eastAsia="hr-HR"/>
              </w:rPr>
            </w:pPr>
            <w:r w:rsidRPr="008C2012">
              <w:rPr>
                <w:rFonts w:ascii="Arial Narrow" w:eastAsia="Times New Roman" w:hAnsi="Arial Narrow" w:cs="Calibri"/>
                <w:b/>
                <w:bCs/>
                <w:sz w:val="20"/>
                <w:szCs w:val="20"/>
                <w:lang w:eastAsia="hr-HR"/>
              </w:rPr>
              <w:t>DULJINA</w:t>
            </w:r>
            <w:r w:rsidRPr="008C2012">
              <w:rPr>
                <w:rFonts w:ascii="Arial Narrow" w:eastAsia="Times New Roman" w:hAnsi="Arial Narrow" w:cs="Calibri"/>
                <w:b/>
                <w:bCs/>
                <w:sz w:val="20"/>
                <w:szCs w:val="20"/>
                <w:lang w:eastAsia="hr-HR"/>
              </w:rPr>
              <w:br/>
              <w:t>L (m)</w:t>
            </w:r>
          </w:p>
        </w:tc>
      </w:tr>
      <w:tr w:rsidR="008C2012" w:rsidRPr="008C2012" w14:paraId="392D9680" w14:textId="77777777" w:rsidTr="008C2012">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3CA4258" w14:textId="77777777" w:rsidR="008C2012" w:rsidRPr="008C2012" w:rsidRDefault="008C2012" w:rsidP="008C2012">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V-1</w:t>
            </w:r>
          </w:p>
        </w:tc>
        <w:tc>
          <w:tcPr>
            <w:tcW w:w="1660" w:type="dxa"/>
            <w:tcBorders>
              <w:top w:val="nil"/>
              <w:left w:val="nil"/>
              <w:bottom w:val="single" w:sz="4" w:space="0" w:color="auto"/>
              <w:right w:val="single" w:sz="4" w:space="0" w:color="auto"/>
            </w:tcBorders>
            <w:shd w:val="clear" w:color="auto" w:fill="auto"/>
            <w:vAlign w:val="center"/>
            <w:hideMark/>
          </w:tcPr>
          <w:p w14:paraId="515FEBC1"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250,00</w:t>
            </w:r>
          </w:p>
        </w:tc>
        <w:tc>
          <w:tcPr>
            <w:tcW w:w="1240" w:type="dxa"/>
            <w:tcBorders>
              <w:top w:val="nil"/>
              <w:left w:val="nil"/>
              <w:bottom w:val="single" w:sz="4" w:space="0" w:color="auto"/>
              <w:right w:val="single" w:sz="4" w:space="0" w:color="auto"/>
            </w:tcBorders>
            <w:shd w:val="clear" w:color="auto" w:fill="auto"/>
            <w:vAlign w:val="center"/>
            <w:hideMark/>
          </w:tcPr>
          <w:p w14:paraId="67E43762"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865,00</w:t>
            </w:r>
          </w:p>
        </w:tc>
      </w:tr>
      <w:tr w:rsidR="008C2012" w:rsidRPr="008C2012" w14:paraId="3AD1A5E1" w14:textId="77777777" w:rsidTr="008C2012">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24F3758F" w14:textId="77777777" w:rsidR="008C2012" w:rsidRPr="008C2012" w:rsidRDefault="008C2012" w:rsidP="008C2012">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V-2</w:t>
            </w:r>
          </w:p>
        </w:tc>
        <w:tc>
          <w:tcPr>
            <w:tcW w:w="1660" w:type="dxa"/>
            <w:tcBorders>
              <w:top w:val="nil"/>
              <w:left w:val="nil"/>
              <w:bottom w:val="single" w:sz="4" w:space="0" w:color="auto"/>
              <w:right w:val="single" w:sz="4" w:space="0" w:color="auto"/>
            </w:tcBorders>
            <w:shd w:val="clear" w:color="auto" w:fill="auto"/>
            <w:vAlign w:val="center"/>
            <w:hideMark/>
          </w:tcPr>
          <w:p w14:paraId="2AF1A63F"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250,00</w:t>
            </w:r>
          </w:p>
        </w:tc>
        <w:tc>
          <w:tcPr>
            <w:tcW w:w="1240" w:type="dxa"/>
            <w:tcBorders>
              <w:top w:val="nil"/>
              <w:left w:val="nil"/>
              <w:bottom w:val="single" w:sz="4" w:space="0" w:color="auto"/>
              <w:right w:val="single" w:sz="4" w:space="0" w:color="auto"/>
            </w:tcBorders>
            <w:shd w:val="clear" w:color="auto" w:fill="auto"/>
            <w:vAlign w:val="center"/>
            <w:hideMark/>
          </w:tcPr>
          <w:p w14:paraId="13839AAD"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742,00</w:t>
            </w:r>
          </w:p>
        </w:tc>
      </w:tr>
      <w:tr w:rsidR="008C2012" w:rsidRPr="008C2012" w14:paraId="7527BCD7" w14:textId="77777777" w:rsidTr="008C2012">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7D58A13" w14:textId="77777777" w:rsidR="008C2012" w:rsidRPr="008C2012" w:rsidRDefault="008C2012" w:rsidP="008C2012">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V-3</w:t>
            </w:r>
          </w:p>
        </w:tc>
        <w:tc>
          <w:tcPr>
            <w:tcW w:w="1660" w:type="dxa"/>
            <w:tcBorders>
              <w:top w:val="nil"/>
              <w:left w:val="nil"/>
              <w:bottom w:val="single" w:sz="4" w:space="0" w:color="auto"/>
              <w:right w:val="single" w:sz="4" w:space="0" w:color="auto"/>
            </w:tcBorders>
            <w:shd w:val="clear" w:color="auto" w:fill="auto"/>
            <w:vAlign w:val="center"/>
            <w:hideMark/>
          </w:tcPr>
          <w:p w14:paraId="761EAC80"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225,00</w:t>
            </w:r>
          </w:p>
        </w:tc>
        <w:tc>
          <w:tcPr>
            <w:tcW w:w="1240" w:type="dxa"/>
            <w:tcBorders>
              <w:top w:val="nil"/>
              <w:left w:val="nil"/>
              <w:bottom w:val="single" w:sz="4" w:space="0" w:color="auto"/>
              <w:right w:val="single" w:sz="4" w:space="0" w:color="auto"/>
            </w:tcBorders>
            <w:shd w:val="clear" w:color="auto" w:fill="auto"/>
            <w:vAlign w:val="center"/>
            <w:hideMark/>
          </w:tcPr>
          <w:p w14:paraId="11CCB425"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788,00</w:t>
            </w:r>
          </w:p>
        </w:tc>
      </w:tr>
      <w:tr w:rsidR="008C2012" w:rsidRPr="008C2012" w14:paraId="087FF33B" w14:textId="77777777" w:rsidTr="008C2012">
        <w:trPr>
          <w:trHeight w:val="255"/>
          <w:jc w:val="center"/>
        </w:trPr>
        <w:tc>
          <w:tcPr>
            <w:tcW w:w="1460" w:type="dxa"/>
            <w:vMerge w:val="restart"/>
            <w:tcBorders>
              <w:top w:val="nil"/>
              <w:left w:val="single" w:sz="4" w:space="0" w:color="auto"/>
              <w:bottom w:val="single" w:sz="4" w:space="0" w:color="auto"/>
              <w:right w:val="single" w:sz="4" w:space="0" w:color="auto"/>
            </w:tcBorders>
            <w:shd w:val="clear" w:color="auto" w:fill="auto"/>
            <w:vAlign w:val="center"/>
            <w:hideMark/>
          </w:tcPr>
          <w:p w14:paraId="1084764D" w14:textId="77777777" w:rsidR="008C2012" w:rsidRPr="008C2012" w:rsidRDefault="008C2012" w:rsidP="008C2012">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V-4</w:t>
            </w:r>
          </w:p>
        </w:tc>
        <w:tc>
          <w:tcPr>
            <w:tcW w:w="1660" w:type="dxa"/>
            <w:tcBorders>
              <w:top w:val="nil"/>
              <w:left w:val="nil"/>
              <w:bottom w:val="single" w:sz="4" w:space="0" w:color="auto"/>
              <w:right w:val="single" w:sz="4" w:space="0" w:color="auto"/>
            </w:tcBorders>
            <w:shd w:val="clear" w:color="auto" w:fill="auto"/>
            <w:vAlign w:val="center"/>
            <w:hideMark/>
          </w:tcPr>
          <w:p w14:paraId="44BB148E"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315</w:t>
            </w:r>
          </w:p>
        </w:tc>
        <w:tc>
          <w:tcPr>
            <w:tcW w:w="1240" w:type="dxa"/>
            <w:tcBorders>
              <w:top w:val="nil"/>
              <w:left w:val="nil"/>
              <w:bottom w:val="single" w:sz="4" w:space="0" w:color="auto"/>
              <w:right w:val="single" w:sz="4" w:space="0" w:color="auto"/>
            </w:tcBorders>
            <w:shd w:val="clear" w:color="auto" w:fill="auto"/>
            <w:vAlign w:val="center"/>
            <w:hideMark/>
          </w:tcPr>
          <w:p w14:paraId="58106859"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757,23</w:t>
            </w:r>
          </w:p>
        </w:tc>
      </w:tr>
      <w:tr w:rsidR="008C2012" w:rsidRPr="008C2012" w14:paraId="13B01845" w14:textId="77777777" w:rsidTr="008C2012">
        <w:trPr>
          <w:trHeight w:val="255"/>
          <w:jc w:val="center"/>
        </w:trPr>
        <w:tc>
          <w:tcPr>
            <w:tcW w:w="1460" w:type="dxa"/>
            <w:vMerge/>
            <w:tcBorders>
              <w:top w:val="nil"/>
              <w:left w:val="single" w:sz="4" w:space="0" w:color="auto"/>
              <w:bottom w:val="single" w:sz="4" w:space="0" w:color="auto"/>
              <w:right w:val="single" w:sz="4" w:space="0" w:color="auto"/>
            </w:tcBorders>
            <w:vAlign w:val="center"/>
            <w:hideMark/>
          </w:tcPr>
          <w:p w14:paraId="2FA2CA31" w14:textId="77777777" w:rsidR="008C2012" w:rsidRPr="008C2012" w:rsidRDefault="008C2012" w:rsidP="008C2012">
            <w:pPr>
              <w:rPr>
                <w:rFonts w:ascii="Arial Narrow" w:eastAsia="Times New Roman" w:hAnsi="Arial Narrow" w:cs="Calibri"/>
                <w:sz w:val="20"/>
                <w:szCs w:val="20"/>
                <w:lang w:eastAsia="hr-HR"/>
              </w:rPr>
            </w:pPr>
          </w:p>
        </w:tc>
        <w:tc>
          <w:tcPr>
            <w:tcW w:w="1660" w:type="dxa"/>
            <w:tcBorders>
              <w:top w:val="nil"/>
              <w:left w:val="nil"/>
              <w:bottom w:val="single" w:sz="4" w:space="0" w:color="auto"/>
              <w:right w:val="single" w:sz="4" w:space="0" w:color="auto"/>
            </w:tcBorders>
            <w:shd w:val="clear" w:color="auto" w:fill="auto"/>
            <w:vAlign w:val="center"/>
            <w:hideMark/>
          </w:tcPr>
          <w:p w14:paraId="133396A4"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280</w:t>
            </w:r>
          </w:p>
        </w:tc>
        <w:tc>
          <w:tcPr>
            <w:tcW w:w="1240" w:type="dxa"/>
            <w:tcBorders>
              <w:top w:val="nil"/>
              <w:left w:val="nil"/>
              <w:bottom w:val="single" w:sz="4" w:space="0" w:color="auto"/>
              <w:right w:val="single" w:sz="4" w:space="0" w:color="auto"/>
            </w:tcBorders>
            <w:shd w:val="clear" w:color="auto" w:fill="auto"/>
            <w:vAlign w:val="center"/>
            <w:hideMark/>
          </w:tcPr>
          <w:p w14:paraId="3D26C714"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787,38</w:t>
            </w:r>
          </w:p>
        </w:tc>
      </w:tr>
      <w:tr w:rsidR="008C2012" w:rsidRPr="008C2012" w14:paraId="1343B971" w14:textId="77777777" w:rsidTr="008C2012">
        <w:trPr>
          <w:trHeight w:val="255"/>
          <w:jc w:val="center"/>
        </w:trPr>
        <w:tc>
          <w:tcPr>
            <w:tcW w:w="1460" w:type="dxa"/>
            <w:vMerge/>
            <w:tcBorders>
              <w:top w:val="nil"/>
              <w:left w:val="single" w:sz="4" w:space="0" w:color="auto"/>
              <w:bottom w:val="single" w:sz="4" w:space="0" w:color="auto"/>
              <w:right w:val="single" w:sz="4" w:space="0" w:color="auto"/>
            </w:tcBorders>
            <w:vAlign w:val="center"/>
            <w:hideMark/>
          </w:tcPr>
          <w:p w14:paraId="659FC5E9" w14:textId="77777777" w:rsidR="008C2012" w:rsidRPr="008C2012" w:rsidRDefault="008C2012" w:rsidP="008C2012">
            <w:pPr>
              <w:rPr>
                <w:rFonts w:ascii="Arial Narrow" w:eastAsia="Times New Roman" w:hAnsi="Arial Narrow" w:cs="Calibri"/>
                <w:sz w:val="20"/>
                <w:szCs w:val="20"/>
                <w:lang w:eastAsia="hr-HR"/>
              </w:rPr>
            </w:pPr>
          </w:p>
        </w:tc>
        <w:tc>
          <w:tcPr>
            <w:tcW w:w="1660" w:type="dxa"/>
            <w:tcBorders>
              <w:top w:val="nil"/>
              <w:left w:val="nil"/>
              <w:bottom w:val="single" w:sz="4" w:space="0" w:color="auto"/>
              <w:right w:val="single" w:sz="4" w:space="0" w:color="auto"/>
            </w:tcBorders>
            <w:shd w:val="clear" w:color="auto" w:fill="auto"/>
            <w:vAlign w:val="center"/>
            <w:hideMark/>
          </w:tcPr>
          <w:p w14:paraId="3D787A59"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200</w:t>
            </w:r>
          </w:p>
        </w:tc>
        <w:tc>
          <w:tcPr>
            <w:tcW w:w="1240" w:type="dxa"/>
            <w:tcBorders>
              <w:top w:val="nil"/>
              <w:left w:val="nil"/>
              <w:bottom w:val="single" w:sz="4" w:space="0" w:color="auto"/>
              <w:right w:val="single" w:sz="4" w:space="0" w:color="auto"/>
            </w:tcBorders>
            <w:shd w:val="clear" w:color="auto" w:fill="auto"/>
            <w:vAlign w:val="center"/>
            <w:hideMark/>
          </w:tcPr>
          <w:p w14:paraId="51FA8817"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690,39</w:t>
            </w:r>
          </w:p>
        </w:tc>
      </w:tr>
      <w:tr w:rsidR="008C2012" w:rsidRPr="008C2012" w14:paraId="37556D59" w14:textId="77777777" w:rsidTr="008C2012">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282DEAC9" w14:textId="77777777" w:rsidR="008C2012" w:rsidRPr="008C2012" w:rsidRDefault="008C2012" w:rsidP="008C2012">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V-5</w:t>
            </w:r>
          </w:p>
        </w:tc>
        <w:tc>
          <w:tcPr>
            <w:tcW w:w="1660" w:type="dxa"/>
            <w:tcBorders>
              <w:top w:val="nil"/>
              <w:left w:val="nil"/>
              <w:bottom w:val="single" w:sz="4" w:space="0" w:color="auto"/>
              <w:right w:val="single" w:sz="4" w:space="0" w:color="auto"/>
            </w:tcBorders>
            <w:shd w:val="clear" w:color="auto" w:fill="auto"/>
            <w:vAlign w:val="center"/>
            <w:hideMark/>
          </w:tcPr>
          <w:p w14:paraId="0494E67B"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280</w:t>
            </w:r>
          </w:p>
        </w:tc>
        <w:tc>
          <w:tcPr>
            <w:tcW w:w="1240" w:type="dxa"/>
            <w:tcBorders>
              <w:top w:val="nil"/>
              <w:left w:val="nil"/>
              <w:bottom w:val="single" w:sz="4" w:space="0" w:color="auto"/>
              <w:right w:val="single" w:sz="4" w:space="0" w:color="auto"/>
            </w:tcBorders>
            <w:shd w:val="clear" w:color="auto" w:fill="auto"/>
            <w:vAlign w:val="center"/>
            <w:hideMark/>
          </w:tcPr>
          <w:p w14:paraId="5F5ABEC5"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1.529,00</w:t>
            </w:r>
          </w:p>
        </w:tc>
      </w:tr>
      <w:tr w:rsidR="008C2012" w:rsidRPr="008C2012" w14:paraId="08721DB9" w14:textId="77777777" w:rsidTr="008C2012">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6350CABE" w14:textId="77777777" w:rsidR="008C2012" w:rsidRPr="008C2012" w:rsidRDefault="008C2012" w:rsidP="008C2012">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S-1</w:t>
            </w:r>
          </w:p>
        </w:tc>
        <w:tc>
          <w:tcPr>
            <w:tcW w:w="1660" w:type="dxa"/>
            <w:tcBorders>
              <w:top w:val="nil"/>
              <w:left w:val="nil"/>
              <w:bottom w:val="single" w:sz="4" w:space="0" w:color="auto"/>
              <w:right w:val="single" w:sz="4" w:space="0" w:color="auto"/>
            </w:tcBorders>
            <w:shd w:val="clear" w:color="auto" w:fill="auto"/>
            <w:vAlign w:val="center"/>
            <w:hideMark/>
          </w:tcPr>
          <w:p w14:paraId="2D7ECBF1"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400</w:t>
            </w:r>
          </w:p>
        </w:tc>
        <w:tc>
          <w:tcPr>
            <w:tcW w:w="1240" w:type="dxa"/>
            <w:tcBorders>
              <w:top w:val="nil"/>
              <w:left w:val="nil"/>
              <w:bottom w:val="single" w:sz="4" w:space="0" w:color="auto"/>
              <w:right w:val="single" w:sz="4" w:space="0" w:color="auto"/>
            </w:tcBorders>
            <w:shd w:val="clear" w:color="auto" w:fill="auto"/>
            <w:vAlign w:val="center"/>
            <w:hideMark/>
          </w:tcPr>
          <w:p w14:paraId="7462AC1F"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8,35</w:t>
            </w:r>
          </w:p>
        </w:tc>
      </w:tr>
      <w:tr w:rsidR="008C2012" w:rsidRPr="008C2012" w14:paraId="3B3AC1AE" w14:textId="77777777" w:rsidTr="008C2012">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CEAEA72" w14:textId="77777777" w:rsidR="008C2012" w:rsidRPr="008C2012" w:rsidRDefault="008C2012" w:rsidP="008C2012">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T-1</w:t>
            </w:r>
          </w:p>
        </w:tc>
        <w:tc>
          <w:tcPr>
            <w:tcW w:w="1660" w:type="dxa"/>
            <w:tcBorders>
              <w:top w:val="nil"/>
              <w:left w:val="nil"/>
              <w:bottom w:val="single" w:sz="4" w:space="0" w:color="auto"/>
              <w:right w:val="single" w:sz="4" w:space="0" w:color="auto"/>
            </w:tcBorders>
            <w:shd w:val="clear" w:color="auto" w:fill="auto"/>
            <w:vAlign w:val="center"/>
            <w:hideMark/>
          </w:tcPr>
          <w:p w14:paraId="7B30DFA4"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1D009AAE"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320,65</w:t>
            </w:r>
          </w:p>
        </w:tc>
      </w:tr>
      <w:tr w:rsidR="008C2012" w:rsidRPr="008C2012" w14:paraId="24F8DAAB" w14:textId="77777777" w:rsidTr="008C2012">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5824FA17" w14:textId="77777777" w:rsidR="008C2012" w:rsidRPr="008C2012" w:rsidRDefault="008C2012" w:rsidP="008C2012">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T-2</w:t>
            </w:r>
          </w:p>
        </w:tc>
        <w:tc>
          <w:tcPr>
            <w:tcW w:w="1660" w:type="dxa"/>
            <w:tcBorders>
              <w:top w:val="nil"/>
              <w:left w:val="nil"/>
              <w:bottom w:val="single" w:sz="4" w:space="0" w:color="auto"/>
              <w:right w:val="single" w:sz="4" w:space="0" w:color="auto"/>
            </w:tcBorders>
            <w:shd w:val="clear" w:color="auto" w:fill="auto"/>
            <w:vAlign w:val="center"/>
            <w:hideMark/>
          </w:tcPr>
          <w:p w14:paraId="1D9B21F1"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6371EF5E"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450,78</w:t>
            </w:r>
          </w:p>
        </w:tc>
      </w:tr>
      <w:tr w:rsidR="008C2012" w:rsidRPr="008C2012" w14:paraId="2A8C02B9" w14:textId="77777777" w:rsidTr="008C2012">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79E98CB6" w14:textId="77777777" w:rsidR="008C2012" w:rsidRPr="008C2012" w:rsidRDefault="008C2012" w:rsidP="008C2012">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T-3</w:t>
            </w:r>
          </w:p>
        </w:tc>
        <w:tc>
          <w:tcPr>
            <w:tcW w:w="1660" w:type="dxa"/>
            <w:tcBorders>
              <w:top w:val="nil"/>
              <w:left w:val="nil"/>
              <w:bottom w:val="single" w:sz="4" w:space="0" w:color="auto"/>
              <w:right w:val="single" w:sz="4" w:space="0" w:color="auto"/>
            </w:tcBorders>
            <w:shd w:val="clear" w:color="auto" w:fill="auto"/>
            <w:vAlign w:val="center"/>
            <w:hideMark/>
          </w:tcPr>
          <w:p w14:paraId="0FC823F9"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0C18B2B2"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1.146,35</w:t>
            </w:r>
          </w:p>
        </w:tc>
      </w:tr>
      <w:tr w:rsidR="008C2012" w:rsidRPr="008C2012" w14:paraId="5B09C88E" w14:textId="77777777" w:rsidTr="008C2012">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5851458D" w14:textId="77777777" w:rsidR="008C2012" w:rsidRPr="008C2012" w:rsidRDefault="008C2012" w:rsidP="008C2012">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T-4</w:t>
            </w:r>
          </w:p>
        </w:tc>
        <w:tc>
          <w:tcPr>
            <w:tcW w:w="1660" w:type="dxa"/>
            <w:tcBorders>
              <w:top w:val="nil"/>
              <w:left w:val="nil"/>
              <w:bottom w:val="single" w:sz="4" w:space="0" w:color="auto"/>
              <w:right w:val="single" w:sz="4" w:space="0" w:color="auto"/>
            </w:tcBorders>
            <w:shd w:val="clear" w:color="auto" w:fill="auto"/>
            <w:vAlign w:val="center"/>
            <w:hideMark/>
          </w:tcPr>
          <w:p w14:paraId="40E623F7"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57FE8A3A"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1.039,72</w:t>
            </w:r>
          </w:p>
        </w:tc>
      </w:tr>
      <w:tr w:rsidR="008C2012" w:rsidRPr="008C2012" w14:paraId="4F42A727" w14:textId="77777777" w:rsidTr="008C2012">
        <w:trPr>
          <w:trHeight w:val="255"/>
          <w:jc w:val="center"/>
        </w:trPr>
        <w:tc>
          <w:tcPr>
            <w:tcW w:w="1460" w:type="dxa"/>
            <w:tcBorders>
              <w:top w:val="nil"/>
              <w:left w:val="single" w:sz="4" w:space="0" w:color="auto"/>
              <w:bottom w:val="single" w:sz="4" w:space="0" w:color="auto"/>
              <w:right w:val="nil"/>
            </w:tcBorders>
            <w:shd w:val="clear" w:color="auto" w:fill="auto"/>
            <w:vAlign w:val="center"/>
            <w:hideMark/>
          </w:tcPr>
          <w:p w14:paraId="215FE899" w14:textId="77777777" w:rsidR="008C2012" w:rsidRPr="008C2012" w:rsidRDefault="008C2012" w:rsidP="008C2012">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 </w:t>
            </w:r>
          </w:p>
        </w:tc>
        <w:tc>
          <w:tcPr>
            <w:tcW w:w="1660" w:type="dxa"/>
            <w:tcBorders>
              <w:top w:val="nil"/>
              <w:left w:val="nil"/>
              <w:bottom w:val="single" w:sz="4" w:space="0" w:color="auto"/>
              <w:right w:val="single" w:sz="4" w:space="0" w:color="auto"/>
            </w:tcBorders>
            <w:shd w:val="clear" w:color="auto" w:fill="auto"/>
            <w:vAlign w:val="center"/>
            <w:hideMark/>
          </w:tcPr>
          <w:p w14:paraId="776AF678" w14:textId="77777777" w:rsidR="008C2012" w:rsidRPr="008C2012" w:rsidRDefault="008C2012" w:rsidP="008C2012">
            <w:pPr>
              <w:jc w:val="center"/>
              <w:rPr>
                <w:rFonts w:ascii="Arial Narrow" w:eastAsia="Times New Roman" w:hAnsi="Arial Narrow" w:cs="Calibri"/>
                <w:b/>
                <w:bCs/>
                <w:color w:val="000000"/>
                <w:sz w:val="20"/>
                <w:szCs w:val="20"/>
                <w:lang w:eastAsia="hr-HR"/>
              </w:rPr>
            </w:pPr>
            <w:r w:rsidRPr="008C2012">
              <w:rPr>
                <w:rFonts w:ascii="Arial Narrow" w:eastAsia="Times New Roman" w:hAnsi="Arial Narrow" w:cs="Calibri"/>
                <w:b/>
                <w:bCs/>
                <w:color w:val="000000"/>
                <w:sz w:val="20"/>
                <w:szCs w:val="20"/>
                <w:lang w:eastAsia="hr-HR"/>
              </w:rPr>
              <w:t>Ukupno</w:t>
            </w:r>
          </w:p>
        </w:tc>
        <w:tc>
          <w:tcPr>
            <w:tcW w:w="1240" w:type="dxa"/>
            <w:tcBorders>
              <w:top w:val="nil"/>
              <w:left w:val="nil"/>
              <w:bottom w:val="single" w:sz="4" w:space="0" w:color="auto"/>
              <w:right w:val="single" w:sz="4" w:space="0" w:color="auto"/>
            </w:tcBorders>
            <w:shd w:val="clear" w:color="auto" w:fill="auto"/>
            <w:vAlign w:val="center"/>
            <w:hideMark/>
          </w:tcPr>
          <w:p w14:paraId="5D7E3EF8" w14:textId="77777777" w:rsidR="008C2012" w:rsidRPr="008C2012" w:rsidRDefault="008C2012" w:rsidP="008C2012">
            <w:pPr>
              <w:jc w:val="center"/>
              <w:rPr>
                <w:rFonts w:ascii="Arial Narrow" w:eastAsia="Times New Roman" w:hAnsi="Arial Narrow" w:cs="Calibri"/>
                <w:b/>
                <w:bCs/>
                <w:color w:val="000000"/>
                <w:sz w:val="20"/>
                <w:szCs w:val="20"/>
                <w:lang w:eastAsia="hr-HR"/>
              </w:rPr>
            </w:pPr>
            <w:r w:rsidRPr="008C2012">
              <w:rPr>
                <w:rFonts w:ascii="Arial Narrow" w:eastAsia="Times New Roman" w:hAnsi="Arial Narrow" w:cs="Calibri"/>
                <w:b/>
                <w:bCs/>
                <w:color w:val="000000"/>
                <w:sz w:val="20"/>
                <w:szCs w:val="20"/>
                <w:lang w:eastAsia="hr-HR"/>
              </w:rPr>
              <w:t>9.124,85</w:t>
            </w:r>
          </w:p>
        </w:tc>
      </w:tr>
    </w:tbl>
    <w:p w14:paraId="678EA3CC" w14:textId="662EC14B" w:rsidR="008C2012" w:rsidRDefault="008C2012" w:rsidP="008C2012">
      <w:pPr>
        <w:tabs>
          <w:tab w:val="left" w:pos="3828"/>
        </w:tabs>
        <w:spacing w:after="80"/>
        <w:jc w:val="both"/>
        <w:rPr>
          <w:rFonts w:eastAsiaTheme="majorEastAsia"/>
          <w:b/>
          <w:szCs w:val="24"/>
        </w:rPr>
      </w:pPr>
    </w:p>
    <w:p w14:paraId="773B9260" w14:textId="42319221" w:rsidR="008C2012" w:rsidRDefault="009B0A2C" w:rsidP="00737B0C">
      <w:pPr>
        <w:numPr>
          <w:ilvl w:val="0"/>
          <w:numId w:val="73"/>
        </w:numPr>
        <w:tabs>
          <w:tab w:val="left" w:pos="3828"/>
        </w:tabs>
        <w:spacing w:after="240"/>
        <w:ind w:left="1418" w:hanging="709"/>
        <w:jc w:val="both"/>
        <w:rPr>
          <w:rFonts w:eastAsiaTheme="majorEastAsia"/>
          <w:b/>
          <w:szCs w:val="24"/>
        </w:rPr>
      </w:pPr>
      <w:r>
        <w:rPr>
          <w:rFonts w:eastAsiaTheme="majorEastAsia"/>
          <w:b/>
          <w:szCs w:val="24"/>
        </w:rPr>
        <w:t>PROIZVODNE GRAĐEVINE</w:t>
      </w:r>
    </w:p>
    <w:tbl>
      <w:tblPr>
        <w:tblW w:w="8560" w:type="dxa"/>
        <w:tblLook w:val="04A0" w:firstRow="1" w:lastRow="0" w:firstColumn="1" w:lastColumn="0" w:noHBand="0" w:noVBand="1"/>
      </w:tblPr>
      <w:tblGrid>
        <w:gridCol w:w="1680"/>
        <w:gridCol w:w="1120"/>
        <w:gridCol w:w="1120"/>
        <w:gridCol w:w="1120"/>
        <w:gridCol w:w="1760"/>
        <w:gridCol w:w="1760"/>
      </w:tblGrid>
      <w:tr w:rsidR="00737B0C" w:rsidRPr="00737B0C" w14:paraId="3E6E25E6" w14:textId="77777777" w:rsidTr="00737B0C">
        <w:trPr>
          <w:trHeight w:val="255"/>
        </w:trPr>
        <w:tc>
          <w:tcPr>
            <w:tcW w:w="1680" w:type="dxa"/>
            <w:tcBorders>
              <w:top w:val="single" w:sz="4" w:space="0" w:color="auto"/>
              <w:left w:val="single" w:sz="4" w:space="0" w:color="auto"/>
              <w:bottom w:val="nil"/>
              <w:right w:val="single" w:sz="4" w:space="0" w:color="auto"/>
            </w:tcBorders>
            <w:shd w:val="clear" w:color="000000" w:fill="DDEBF7"/>
            <w:vAlign w:val="center"/>
            <w:hideMark/>
          </w:tcPr>
          <w:p w14:paraId="27ED259D"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 xml:space="preserve">CS HRASTJE </w:t>
            </w:r>
          </w:p>
        </w:tc>
        <w:tc>
          <w:tcPr>
            <w:tcW w:w="3360" w:type="dxa"/>
            <w:gridSpan w:val="3"/>
            <w:tcBorders>
              <w:top w:val="single" w:sz="4" w:space="0" w:color="auto"/>
              <w:left w:val="nil"/>
              <w:bottom w:val="single" w:sz="4" w:space="0" w:color="auto"/>
              <w:right w:val="single" w:sz="4" w:space="0" w:color="auto"/>
            </w:tcBorders>
            <w:shd w:val="clear" w:color="000000" w:fill="DDEBF7"/>
            <w:vAlign w:val="center"/>
            <w:hideMark/>
          </w:tcPr>
          <w:p w14:paraId="4FC8B4A7"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 xml:space="preserve">Tlocrtne dimenzije </w:t>
            </w:r>
          </w:p>
        </w:tc>
        <w:tc>
          <w:tcPr>
            <w:tcW w:w="1760" w:type="dxa"/>
            <w:tcBorders>
              <w:top w:val="single" w:sz="4" w:space="0" w:color="auto"/>
              <w:left w:val="nil"/>
              <w:bottom w:val="nil"/>
              <w:right w:val="single" w:sz="4" w:space="0" w:color="auto"/>
            </w:tcBorders>
            <w:shd w:val="clear" w:color="000000" w:fill="DDEBF7"/>
            <w:vAlign w:val="center"/>
            <w:hideMark/>
          </w:tcPr>
          <w:p w14:paraId="61C7427B"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Dubina/Visina</w:t>
            </w:r>
          </w:p>
        </w:tc>
        <w:tc>
          <w:tcPr>
            <w:tcW w:w="1760" w:type="dxa"/>
            <w:tcBorders>
              <w:top w:val="single" w:sz="4" w:space="0" w:color="auto"/>
              <w:left w:val="nil"/>
              <w:bottom w:val="nil"/>
              <w:right w:val="single" w:sz="4" w:space="0" w:color="auto"/>
            </w:tcBorders>
            <w:shd w:val="clear" w:color="000000" w:fill="DDEBF7"/>
            <w:vAlign w:val="center"/>
            <w:hideMark/>
          </w:tcPr>
          <w:p w14:paraId="344E6464"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 xml:space="preserve">Volumen </w:t>
            </w:r>
          </w:p>
        </w:tc>
      </w:tr>
      <w:tr w:rsidR="00737B0C" w:rsidRPr="00737B0C" w14:paraId="3D4BB785" w14:textId="77777777" w:rsidTr="00737B0C">
        <w:trPr>
          <w:trHeight w:val="300"/>
        </w:trPr>
        <w:tc>
          <w:tcPr>
            <w:tcW w:w="1680" w:type="dxa"/>
            <w:tcBorders>
              <w:top w:val="nil"/>
              <w:left w:val="single" w:sz="4" w:space="0" w:color="auto"/>
              <w:bottom w:val="single" w:sz="4" w:space="0" w:color="auto"/>
              <w:right w:val="single" w:sz="4" w:space="0" w:color="auto"/>
            </w:tcBorders>
            <w:shd w:val="clear" w:color="000000" w:fill="DDEBF7"/>
            <w:vAlign w:val="center"/>
            <w:hideMark/>
          </w:tcPr>
          <w:p w14:paraId="22B0ACAB"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 </w:t>
            </w:r>
          </w:p>
        </w:tc>
        <w:tc>
          <w:tcPr>
            <w:tcW w:w="1120" w:type="dxa"/>
            <w:tcBorders>
              <w:top w:val="nil"/>
              <w:left w:val="nil"/>
              <w:bottom w:val="single" w:sz="4" w:space="0" w:color="auto"/>
              <w:right w:val="single" w:sz="4" w:space="0" w:color="auto"/>
            </w:tcBorders>
            <w:shd w:val="clear" w:color="000000" w:fill="DDEBF7"/>
            <w:vAlign w:val="center"/>
            <w:hideMark/>
          </w:tcPr>
          <w:p w14:paraId="6EDCD3DD"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a (m)</w:t>
            </w:r>
          </w:p>
        </w:tc>
        <w:tc>
          <w:tcPr>
            <w:tcW w:w="1120" w:type="dxa"/>
            <w:tcBorders>
              <w:top w:val="nil"/>
              <w:left w:val="nil"/>
              <w:bottom w:val="single" w:sz="4" w:space="0" w:color="auto"/>
              <w:right w:val="single" w:sz="4" w:space="0" w:color="auto"/>
            </w:tcBorders>
            <w:shd w:val="clear" w:color="000000" w:fill="DDEBF7"/>
            <w:vAlign w:val="center"/>
            <w:hideMark/>
          </w:tcPr>
          <w:p w14:paraId="28B8CAE2"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b (m)</w:t>
            </w:r>
          </w:p>
        </w:tc>
        <w:tc>
          <w:tcPr>
            <w:tcW w:w="1120" w:type="dxa"/>
            <w:tcBorders>
              <w:top w:val="nil"/>
              <w:left w:val="nil"/>
              <w:bottom w:val="single" w:sz="4" w:space="0" w:color="auto"/>
              <w:right w:val="single" w:sz="4" w:space="0" w:color="auto"/>
            </w:tcBorders>
            <w:shd w:val="clear" w:color="000000" w:fill="DDEBF7"/>
            <w:vAlign w:val="center"/>
            <w:hideMark/>
          </w:tcPr>
          <w:p w14:paraId="544C14D8" w14:textId="77777777" w:rsidR="00737B0C" w:rsidRPr="00737B0C" w:rsidRDefault="00737B0C" w:rsidP="00737B0C">
            <w:pPr>
              <w:jc w:val="center"/>
              <w:rPr>
                <w:rFonts w:ascii="Arial Narrow" w:eastAsia="Times New Roman" w:hAnsi="Arial Narrow" w:cs="Calibri"/>
                <w:b/>
                <w:bCs/>
                <w:sz w:val="20"/>
                <w:szCs w:val="20"/>
                <w:lang w:eastAsia="hr-HR"/>
              </w:rPr>
            </w:pPr>
            <w:r w:rsidRPr="00737B0C">
              <w:rPr>
                <w:rFonts w:ascii="Arial Narrow" w:eastAsia="Times New Roman" w:hAnsi="Arial Narrow" w:cs="Calibri"/>
                <w:b/>
                <w:bCs/>
                <w:sz w:val="20"/>
                <w:szCs w:val="20"/>
                <w:lang w:eastAsia="hr-HR"/>
              </w:rPr>
              <w:t>ukupno (m</w:t>
            </w:r>
            <w:r w:rsidRPr="00737B0C">
              <w:rPr>
                <w:rFonts w:ascii="Arial Narrow" w:eastAsia="Times New Roman" w:hAnsi="Arial Narrow" w:cs="Calibri"/>
                <w:b/>
                <w:bCs/>
                <w:sz w:val="20"/>
                <w:szCs w:val="20"/>
                <w:vertAlign w:val="superscript"/>
                <w:lang w:eastAsia="hr-HR"/>
              </w:rPr>
              <w:t>2</w:t>
            </w:r>
            <w:r w:rsidRPr="00737B0C">
              <w:rPr>
                <w:rFonts w:ascii="Arial Narrow" w:eastAsia="Times New Roman" w:hAnsi="Arial Narrow" w:cs="Calibri"/>
                <w:b/>
                <w:bCs/>
                <w:sz w:val="20"/>
                <w:szCs w:val="20"/>
                <w:lang w:eastAsia="hr-HR"/>
              </w:rPr>
              <w:t>)</w:t>
            </w:r>
          </w:p>
        </w:tc>
        <w:tc>
          <w:tcPr>
            <w:tcW w:w="1760" w:type="dxa"/>
            <w:tcBorders>
              <w:top w:val="nil"/>
              <w:left w:val="nil"/>
              <w:bottom w:val="single" w:sz="4" w:space="0" w:color="auto"/>
              <w:right w:val="single" w:sz="4" w:space="0" w:color="auto"/>
            </w:tcBorders>
            <w:shd w:val="clear" w:color="000000" w:fill="DDEBF7"/>
            <w:vAlign w:val="center"/>
            <w:hideMark/>
          </w:tcPr>
          <w:p w14:paraId="05C88D05"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(m)</w:t>
            </w:r>
          </w:p>
        </w:tc>
        <w:tc>
          <w:tcPr>
            <w:tcW w:w="1760" w:type="dxa"/>
            <w:tcBorders>
              <w:top w:val="nil"/>
              <w:left w:val="nil"/>
              <w:bottom w:val="single" w:sz="4" w:space="0" w:color="auto"/>
              <w:right w:val="single" w:sz="4" w:space="0" w:color="auto"/>
            </w:tcBorders>
            <w:shd w:val="clear" w:color="000000" w:fill="DDEBF7"/>
            <w:vAlign w:val="center"/>
            <w:hideMark/>
          </w:tcPr>
          <w:p w14:paraId="79D6B787"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(m</w:t>
            </w:r>
            <w:r w:rsidRPr="00737B0C">
              <w:rPr>
                <w:rFonts w:ascii="Arial Narrow" w:eastAsia="Times New Roman" w:hAnsi="Arial Narrow" w:cs="Calibri"/>
                <w:b/>
                <w:bCs/>
                <w:color w:val="000000"/>
                <w:sz w:val="20"/>
                <w:szCs w:val="20"/>
                <w:vertAlign w:val="superscript"/>
                <w:lang w:eastAsia="hr-HR"/>
              </w:rPr>
              <w:t>3</w:t>
            </w:r>
            <w:r w:rsidRPr="00737B0C">
              <w:rPr>
                <w:rFonts w:ascii="Arial Narrow" w:eastAsia="Times New Roman" w:hAnsi="Arial Narrow" w:cs="Calibri"/>
                <w:b/>
                <w:bCs/>
                <w:color w:val="000000"/>
                <w:sz w:val="20"/>
                <w:szCs w:val="20"/>
                <w:lang w:eastAsia="hr-HR"/>
              </w:rPr>
              <w:t>)</w:t>
            </w:r>
          </w:p>
        </w:tc>
      </w:tr>
      <w:tr w:rsidR="00737B0C" w:rsidRPr="00737B0C" w14:paraId="70EE0D44" w14:textId="77777777" w:rsidTr="00737B0C">
        <w:trPr>
          <w:trHeight w:val="255"/>
        </w:trPr>
        <w:tc>
          <w:tcPr>
            <w:tcW w:w="1680" w:type="dxa"/>
            <w:tcBorders>
              <w:top w:val="nil"/>
              <w:left w:val="single" w:sz="4" w:space="0" w:color="auto"/>
              <w:bottom w:val="single" w:sz="4" w:space="0" w:color="auto"/>
              <w:right w:val="single" w:sz="4" w:space="0" w:color="auto"/>
            </w:tcBorders>
            <w:shd w:val="clear" w:color="auto" w:fill="auto"/>
            <w:vAlign w:val="center"/>
            <w:hideMark/>
          </w:tcPr>
          <w:p w14:paraId="1CCC3E5D"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CS Hrastje</w:t>
            </w:r>
          </w:p>
        </w:tc>
        <w:tc>
          <w:tcPr>
            <w:tcW w:w="1120" w:type="dxa"/>
            <w:tcBorders>
              <w:top w:val="nil"/>
              <w:left w:val="nil"/>
              <w:bottom w:val="single" w:sz="4" w:space="0" w:color="auto"/>
              <w:right w:val="single" w:sz="4" w:space="0" w:color="auto"/>
            </w:tcBorders>
            <w:shd w:val="clear" w:color="auto" w:fill="auto"/>
            <w:vAlign w:val="center"/>
            <w:hideMark/>
          </w:tcPr>
          <w:p w14:paraId="62812F7A"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16,30</w:t>
            </w:r>
          </w:p>
        </w:tc>
        <w:tc>
          <w:tcPr>
            <w:tcW w:w="1120" w:type="dxa"/>
            <w:tcBorders>
              <w:top w:val="nil"/>
              <w:left w:val="nil"/>
              <w:bottom w:val="single" w:sz="4" w:space="0" w:color="auto"/>
              <w:right w:val="single" w:sz="4" w:space="0" w:color="auto"/>
            </w:tcBorders>
            <w:shd w:val="clear" w:color="auto" w:fill="auto"/>
            <w:vAlign w:val="center"/>
            <w:hideMark/>
          </w:tcPr>
          <w:p w14:paraId="11075648"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6,50</w:t>
            </w:r>
          </w:p>
        </w:tc>
        <w:tc>
          <w:tcPr>
            <w:tcW w:w="1120" w:type="dxa"/>
            <w:tcBorders>
              <w:top w:val="nil"/>
              <w:left w:val="nil"/>
              <w:bottom w:val="single" w:sz="4" w:space="0" w:color="auto"/>
              <w:right w:val="single" w:sz="4" w:space="0" w:color="auto"/>
            </w:tcBorders>
            <w:shd w:val="clear" w:color="auto" w:fill="auto"/>
            <w:vAlign w:val="center"/>
            <w:hideMark/>
          </w:tcPr>
          <w:p w14:paraId="6185BE67"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105,95</w:t>
            </w:r>
          </w:p>
        </w:tc>
        <w:tc>
          <w:tcPr>
            <w:tcW w:w="1760" w:type="dxa"/>
            <w:tcBorders>
              <w:top w:val="nil"/>
              <w:left w:val="nil"/>
              <w:bottom w:val="single" w:sz="4" w:space="0" w:color="auto"/>
              <w:right w:val="single" w:sz="4" w:space="0" w:color="auto"/>
            </w:tcBorders>
            <w:shd w:val="clear" w:color="auto" w:fill="auto"/>
            <w:vAlign w:val="center"/>
            <w:hideMark/>
          </w:tcPr>
          <w:p w14:paraId="62E662BD"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6,45</w:t>
            </w:r>
          </w:p>
        </w:tc>
        <w:tc>
          <w:tcPr>
            <w:tcW w:w="1760" w:type="dxa"/>
            <w:tcBorders>
              <w:top w:val="nil"/>
              <w:left w:val="nil"/>
              <w:bottom w:val="single" w:sz="4" w:space="0" w:color="auto"/>
              <w:right w:val="single" w:sz="4" w:space="0" w:color="auto"/>
            </w:tcBorders>
            <w:shd w:val="clear" w:color="auto" w:fill="auto"/>
            <w:vAlign w:val="center"/>
            <w:hideMark/>
          </w:tcPr>
          <w:p w14:paraId="3B66C706"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683,38</w:t>
            </w:r>
          </w:p>
        </w:tc>
      </w:tr>
      <w:tr w:rsidR="00737B0C" w:rsidRPr="00737B0C" w14:paraId="377FC0DB" w14:textId="77777777" w:rsidTr="00737B0C">
        <w:trPr>
          <w:trHeight w:val="300"/>
        </w:trPr>
        <w:tc>
          <w:tcPr>
            <w:tcW w:w="6800"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777FCC9B" w14:textId="77777777" w:rsidR="00737B0C" w:rsidRPr="00737B0C" w:rsidRDefault="00737B0C" w:rsidP="00737B0C">
            <w:pPr>
              <w:jc w:val="right"/>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Ukupno:</w:t>
            </w:r>
          </w:p>
        </w:tc>
        <w:tc>
          <w:tcPr>
            <w:tcW w:w="1760" w:type="dxa"/>
            <w:tcBorders>
              <w:top w:val="nil"/>
              <w:left w:val="nil"/>
              <w:bottom w:val="single" w:sz="4" w:space="0" w:color="auto"/>
              <w:right w:val="single" w:sz="4" w:space="0" w:color="auto"/>
            </w:tcBorders>
            <w:shd w:val="clear" w:color="auto" w:fill="auto"/>
            <w:vAlign w:val="center"/>
            <w:hideMark/>
          </w:tcPr>
          <w:p w14:paraId="7CD94D84"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683,38</w:t>
            </w:r>
          </w:p>
        </w:tc>
      </w:tr>
      <w:tr w:rsidR="00737B0C" w:rsidRPr="00737B0C" w14:paraId="1EDC6A27" w14:textId="77777777" w:rsidTr="00737B0C">
        <w:trPr>
          <w:trHeight w:val="255"/>
        </w:trPr>
        <w:tc>
          <w:tcPr>
            <w:tcW w:w="1680" w:type="dxa"/>
            <w:tcBorders>
              <w:top w:val="nil"/>
              <w:left w:val="nil"/>
              <w:bottom w:val="nil"/>
              <w:right w:val="nil"/>
            </w:tcBorders>
            <w:shd w:val="clear" w:color="auto" w:fill="auto"/>
            <w:vAlign w:val="center"/>
            <w:hideMark/>
          </w:tcPr>
          <w:p w14:paraId="3B166DCC" w14:textId="77777777" w:rsidR="00737B0C" w:rsidRPr="00737B0C" w:rsidRDefault="00737B0C" w:rsidP="00737B0C">
            <w:pPr>
              <w:jc w:val="center"/>
              <w:rPr>
                <w:rFonts w:ascii="Arial Narrow" w:eastAsia="Times New Roman" w:hAnsi="Arial Narrow" w:cs="Calibri"/>
                <w:b/>
                <w:bCs/>
                <w:color w:val="000000"/>
                <w:sz w:val="20"/>
                <w:szCs w:val="20"/>
                <w:lang w:eastAsia="hr-HR"/>
              </w:rPr>
            </w:pPr>
          </w:p>
        </w:tc>
        <w:tc>
          <w:tcPr>
            <w:tcW w:w="1120" w:type="dxa"/>
            <w:tcBorders>
              <w:top w:val="nil"/>
              <w:left w:val="nil"/>
              <w:bottom w:val="nil"/>
              <w:right w:val="nil"/>
            </w:tcBorders>
            <w:shd w:val="clear" w:color="auto" w:fill="auto"/>
            <w:vAlign w:val="center"/>
            <w:hideMark/>
          </w:tcPr>
          <w:p w14:paraId="667EF596" w14:textId="77777777" w:rsidR="00737B0C" w:rsidRPr="00737B0C" w:rsidRDefault="00737B0C" w:rsidP="00737B0C">
            <w:pPr>
              <w:jc w:val="center"/>
              <w:rPr>
                <w:rFonts w:ascii="Times New Roman" w:eastAsia="Times New Roman" w:hAnsi="Times New Roman" w:cs="Times New Roman"/>
                <w:sz w:val="20"/>
                <w:szCs w:val="20"/>
                <w:lang w:eastAsia="hr-HR"/>
              </w:rPr>
            </w:pPr>
          </w:p>
        </w:tc>
        <w:tc>
          <w:tcPr>
            <w:tcW w:w="1120" w:type="dxa"/>
            <w:tcBorders>
              <w:top w:val="nil"/>
              <w:left w:val="nil"/>
              <w:bottom w:val="nil"/>
              <w:right w:val="nil"/>
            </w:tcBorders>
            <w:shd w:val="clear" w:color="auto" w:fill="auto"/>
            <w:vAlign w:val="center"/>
            <w:hideMark/>
          </w:tcPr>
          <w:p w14:paraId="2FA06A76" w14:textId="77777777" w:rsidR="00737B0C" w:rsidRPr="00737B0C" w:rsidRDefault="00737B0C" w:rsidP="00737B0C">
            <w:pPr>
              <w:jc w:val="center"/>
              <w:rPr>
                <w:rFonts w:ascii="Times New Roman" w:eastAsia="Times New Roman" w:hAnsi="Times New Roman" w:cs="Times New Roman"/>
                <w:sz w:val="20"/>
                <w:szCs w:val="20"/>
                <w:lang w:eastAsia="hr-HR"/>
              </w:rPr>
            </w:pPr>
          </w:p>
        </w:tc>
        <w:tc>
          <w:tcPr>
            <w:tcW w:w="1120" w:type="dxa"/>
            <w:tcBorders>
              <w:top w:val="nil"/>
              <w:left w:val="nil"/>
              <w:bottom w:val="nil"/>
              <w:right w:val="nil"/>
            </w:tcBorders>
            <w:shd w:val="clear" w:color="auto" w:fill="auto"/>
            <w:vAlign w:val="center"/>
            <w:hideMark/>
          </w:tcPr>
          <w:p w14:paraId="38210B15" w14:textId="77777777" w:rsidR="00737B0C" w:rsidRPr="00737B0C" w:rsidRDefault="00737B0C" w:rsidP="00737B0C">
            <w:pPr>
              <w:jc w:val="center"/>
              <w:rPr>
                <w:rFonts w:ascii="Times New Roman" w:eastAsia="Times New Roman" w:hAnsi="Times New Roman" w:cs="Times New Roman"/>
                <w:sz w:val="20"/>
                <w:szCs w:val="20"/>
                <w:lang w:eastAsia="hr-HR"/>
              </w:rPr>
            </w:pPr>
          </w:p>
        </w:tc>
        <w:tc>
          <w:tcPr>
            <w:tcW w:w="1760" w:type="dxa"/>
            <w:tcBorders>
              <w:top w:val="nil"/>
              <w:left w:val="nil"/>
              <w:bottom w:val="nil"/>
              <w:right w:val="nil"/>
            </w:tcBorders>
            <w:shd w:val="clear" w:color="auto" w:fill="auto"/>
            <w:vAlign w:val="center"/>
            <w:hideMark/>
          </w:tcPr>
          <w:p w14:paraId="66B2F2C7" w14:textId="77777777" w:rsidR="00737B0C" w:rsidRPr="00737B0C" w:rsidRDefault="00737B0C" w:rsidP="00737B0C">
            <w:pPr>
              <w:jc w:val="center"/>
              <w:rPr>
                <w:rFonts w:ascii="Times New Roman" w:eastAsia="Times New Roman" w:hAnsi="Times New Roman" w:cs="Times New Roman"/>
                <w:sz w:val="20"/>
                <w:szCs w:val="20"/>
                <w:lang w:eastAsia="hr-HR"/>
              </w:rPr>
            </w:pPr>
          </w:p>
        </w:tc>
        <w:tc>
          <w:tcPr>
            <w:tcW w:w="1760" w:type="dxa"/>
            <w:tcBorders>
              <w:top w:val="nil"/>
              <w:left w:val="nil"/>
              <w:bottom w:val="nil"/>
              <w:right w:val="nil"/>
            </w:tcBorders>
            <w:shd w:val="clear" w:color="auto" w:fill="auto"/>
            <w:vAlign w:val="center"/>
            <w:hideMark/>
          </w:tcPr>
          <w:p w14:paraId="7A18A770" w14:textId="77777777" w:rsidR="00737B0C" w:rsidRPr="00737B0C" w:rsidRDefault="00737B0C" w:rsidP="00737B0C">
            <w:pPr>
              <w:jc w:val="center"/>
              <w:rPr>
                <w:rFonts w:ascii="Times New Roman" w:eastAsia="Times New Roman" w:hAnsi="Times New Roman" w:cs="Times New Roman"/>
                <w:sz w:val="20"/>
                <w:szCs w:val="20"/>
                <w:lang w:eastAsia="hr-HR"/>
              </w:rPr>
            </w:pPr>
          </w:p>
        </w:tc>
      </w:tr>
      <w:tr w:rsidR="00737B0C" w:rsidRPr="00737B0C" w14:paraId="40398C9D" w14:textId="77777777" w:rsidTr="00737B0C">
        <w:trPr>
          <w:trHeight w:val="255"/>
        </w:trPr>
        <w:tc>
          <w:tcPr>
            <w:tcW w:w="1680" w:type="dxa"/>
            <w:tcBorders>
              <w:top w:val="single" w:sz="4" w:space="0" w:color="auto"/>
              <w:left w:val="single" w:sz="4" w:space="0" w:color="auto"/>
              <w:bottom w:val="nil"/>
              <w:right w:val="single" w:sz="4" w:space="0" w:color="auto"/>
            </w:tcBorders>
            <w:shd w:val="clear" w:color="auto" w:fill="auto"/>
            <w:vAlign w:val="center"/>
            <w:hideMark/>
          </w:tcPr>
          <w:p w14:paraId="08E11464"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BUNAR</w:t>
            </w:r>
          </w:p>
        </w:tc>
        <w:tc>
          <w:tcPr>
            <w:tcW w:w="3360" w:type="dxa"/>
            <w:gridSpan w:val="3"/>
            <w:tcBorders>
              <w:top w:val="single" w:sz="4" w:space="0" w:color="auto"/>
              <w:left w:val="nil"/>
              <w:bottom w:val="single" w:sz="4" w:space="0" w:color="auto"/>
              <w:right w:val="single" w:sz="4" w:space="0" w:color="auto"/>
            </w:tcBorders>
            <w:shd w:val="clear" w:color="auto" w:fill="auto"/>
            <w:vAlign w:val="center"/>
            <w:hideMark/>
          </w:tcPr>
          <w:p w14:paraId="3DD7F8F9"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 xml:space="preserve">Tlocrtne dimenzije </w:t>
            </w:r>
          </w:p>
        </w:tc>
        <w:tc>
          <w:tcPr>
            <w:tcW w:w="1760" w:type="dxa"/>
            <w:tcBorders>
              <w:top w:val="single" w:sz="4" w:space="0" w:color="auto"/>
              <w:left w:val="nil"/>
              <w:bottom w:val="nil"/>
              <w:right w:val="single" w:sz="4" w:space="0" w:color="auto"/>
            </w:tcBorders>
            <w:shd w:val="clear" w:color="auto" w:fill="auto"/>
            <w:vAlign w:val="center"/>
            <w:hideMark/>
          </w:tcPr>
          <w:p w14:paraId="21774E96"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Dubina/Visina</w:t>
            </w:r>
          </w:p>
        </w:tc>
        <w:tc>
          <w:tcPr>
            <w:tcW w:w="1760" w:type="dxa"/>
            <w:tcBorders>
              <w:top w:val="single" w:sz="4" w:space="0" w:color="auto"/>
              <w:left w:val="nil"/>
              <w:bottom w:val="nil"/>
              <w:right w:val="single" w:sz="4" w:space="0" w:color="auto"/>
            </w:tcBorders>
            <w:shd w:val="clear" w:color="auto" w:fill="auto"/>
            <w:vAlign w:val="center"/>
            <w:hideMark/>
          </w:tcPr>
          <w:p w14:paraId="790E9A12"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 xml:space="preserve">Volumen </w:t>
            </w:r>
          </w:p>
        </w:tc>
      </w:tr>
      <w:tr w:rsidR="00737B0C" w:rsidRPr="00737B0C" w14:paraId="46DE91E8" w14:textId="77777777" w:rsidTr="00737B0C">
        <w:trPr>
          <w:trHeight w:val="300"/>
        </w:trPr>
        <w:tc>
          <w:tcPr>
            <w:tcW w:w="1680" w:type="dxa"/>
            <w:tcBorders>
              <w:top w:val="nil"/>
              <w:left w:val="single" w:sz="4" w:space="0" w:color="auto"/>
              <w:bottom w:val="single" w:sz="4" w:space="0" w:color="auto"/>
              <w:right w:val="single" w:sz="4" w:space="0" w:color="auto"/>
            </w:tcBorders>
            <w:shd w:val="clear" w:color="auto" w:fill="auto"/>
            <w:vAlign w:val="center"/>
            <w:hideMark/>
          </w:tcPr>
          <w:p w14:paraId="7AD44869"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 </w:t>
            </w:r>
          </w:p>
        </w:tc>
        <w:tc>
          <w:tcPr>
            <w:tcW w:w="1120" w:type="dxa"/>
            <w:tcBorders>
              <w:top w:val="nil"/>
              <w:left w:val="nil"/>
              <w:bottom w:val="single" w:sz="4" w:space="0" w:color="auto"/>
              <w:right w:val="single" w:sz="4" w:space="0" w:color="auto"/>
            </w:tcBorders>
            <w:shd w:val="clear" w:color="auto" w:fill="auto"/>
            <w:vAlign w:val="center"/>
            <w:hideMark/>
          </w:tcPr>
          <w:p w14:paraId="3CEADB22"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a (m)</w:t>
            </w:r>
          </w:p>
        </w:tc>
        <w:tc>
          <w:tcPr>
            <w:tcW w:w="1120" w:type="dxa"/>
            <w:tcBorders>
              <w:top w:val="nil"/>
              <w:left w:val="nil"/>
              <w:bottom w:val="single" w:sz="4" w:space="0" w:color="auto"/>
              <w:right w:val="single" w:sz="4" w:space="0" w:color="auto"/>
            </w:tcBorders>
            <w:shd w:val="clear" w:color="auto" w:fill="auto"/>
            <w:vAlign w:val="center"/>
            <w:hideMark/>
          </w:tcPr>
          <w:p w14:paraId="18E56BEA"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b (m)</w:t>
            </w:r>
          </w:p>
        </w:tc>
        <w:tc>
          <w:tcPr>
            <w:tcW w:w="1120" w:type="dxa"/>
            <w:tcBorders>
              <w:top w:val="nil"/>
              <w:left w:val="nil"/>
              <w:bottom w:val="single" w:sz="4" w:space="0" w:color="auto"/>
              <w:right w:val="single" w:sz="4" w:space="0" w:color="auto"/>
            </w:tcBorders>
            <w:shd w:val="clear" w:color="auto" w:fill="auto"/>
            <w:vAlign w:val="center"/>
            <w:hideMark/>
          </w:tcPr>
          <w:p w14:paraId="3469AB34" w14:textId="77777777" w:rsidR="00737B0C" w:rsidRPr="00737B0C" w:rsidRDefault="00737B0C" w:rsidP="00737B0C">
            <w:pPr>
              <w:jc w:val="center"/>
              <w:rPr>
                <w:rFonts w:ascii="Arial Narrow" w:eastAsia="Times New Roman" w:hAnsi="Arial Narrow" w:cs="Calibri"/>
                <w:b/>
                <w:bCs/>
                <w:sz w:val="20"/>
                <w:szCs w:val="20"/>
                <w:lang w:eastAsia="hr-HR"/>
              </w:rPr>
            </w:pPr>
            <w:r w:rsidRPr="00737B0C">
              <w:rPr>
                <w:rFonts w:ascii="Arial Narrow" w:eastAsia="Times New Roman" w:hAnsi="Arial Narrow" w:cs="Calibri"/>
                <w:b/>
                <w:bCs/>
                <w:sz w:val="20"/>
                <w:szCs w:val="20"/>
                <w:lang w:eastAsia="hr-HR"/>
              </w:rPr>
              <w:t>ukupno (m</w:t>
            </w:r>
            <w:r w:rsidRPr="00737B0C">
              <w:rPr>
                <w:rFonts w:ascii="Arial Narrow" w:eastAsia="Times New Roman" w:hAnsi="Arial Narrow" w:cs="Calibri"/>
                <w:b/>
                <w:bCs/>
                <w:sz w:val="20"/>
                <w:szCs w:val="20"/>
                <w:vertAlign w:val="superscript"/>
                <w:lang w:eastAsia="hr-HR"/>
              </w:rPr>
              <w:t>2</w:t>
            </w:r>
            <w:r w:rsidRPr="00737B0C">
              <w:rPr>
                <w:rFonts w:ascii="Arial Narrow" w:eastAsia="Times New Roman" w:hAnsi="Arial Narrow" w:cs="Calibri"/>
                <w:b/>
                <w:bCs/>
                <w:sz w:val="20"/>
                <w:szCs w:val="20"/>
                <w:lang w:eastAsia="hr-HR"/>
              </w:rPr>
              <w:t>)</w:t>
            </w:r>
          </w:p>
        </w:tc>
        <w:tc>
          <w:tcPr>
            <w:tcW w:w="1760" w:type="dxa"/>
            <w:tcBorders>
              <w:top w:val="nil"/>
              <w:left w:val="nil"/>
              <w:bottom w:val="single" w:sz="4" w:space="0" w:color="auto"/>
              <w:right w:val="single" w:sz="4" w:space="0" w:color="auto"/>
            </w:tcBorders>
            <w:shd w:val="clear" w:color="auto" w:fill="auto"/>
            <w:vAlign w:val="center"/>
            <w:hideMark/>
          </w:tcPr>
          <w:p w14:paraId="54D9B066"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(m)</w:t>
            </w:r>
          </w:p>
        </w:tc>
        <w:tc>
          <w:tcPr>
            <w:tcW w:w="1760" w:type="dxa"/>
            <w:tcBorders>
              <w:top w:val="nil"/>
              <w:left w:val="nil"/>
              <w:bottom w:val="single" w:sz="4" w:space="0" w:color="auto"/>
              <w:right w:val="single" w:sz="4" w:space="0" w:color="auto"/>
            </w:tcBorders>
            <w:shd w:val="clear" w:color="auto" w:fill="auto"/>
            <w:vAlign w:val="center"/>
            <w:hideMark/>
          </w:tcPr>
          <w:p w14:paraId="3E510FF9"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(m</w:t>
            </w:r>
            <w:r w:rsidRPr="00737B0C">
              <w:rPr>
                <w:rFonts w:ascii="Arial Narrow" w:eastAsia="Times New Roman" w:hAnsi="Arial Narrow" w:cs="Calibri"/>
                <w:b/>
                <w:bCs/>
                <w:color w:val="000000"/>
                <w:sz w:val="20"/>
                <w:szCs w:val="20"/>
                <w:vertAlign w:val="superscript"/>
                <w:lang w:eastAsia="hr-HR"/>
              </w:rPr>
              <w:t>3</w:t>
            </w:r>
            <w:r w:rsidRPr="00737B0C">
              <w:rPr>
                <w:rFonts w:ascii="Arial Narrow" w:eastAsia="Times New Roman" w:hAnsi="Arial Narrow" w:cs="Calibri"/>
                <w:b/>
                <w:bCs/>
                <w:color w:val="000000"/>
                <w:sz w:val="20"/>
                <w:szCs w:val="20"/>
                <w:lang w:eastAsia="hr-HR"/>
              </w:rPr>
              <w:t>)</w:t>
            </w:r>
          </w:p>
        </w:tc>
      </w:tr>
      <w:tr w:rsidR="00737B0C" w:rsidRPr="00737B0C" w14:paraId="1D6EDC55" w14:textId="77777777" w:rsidTr="00737B0C">
        <w:trPr>
          <w:trHeight w:val="255"/>
        </w:trPr>
        <w:tc>
          <w:tcPr>
            <w:tcW w:w="1680" w:type="dxa"/>
            <w:tcBorders>
              <w:top w:val="nil"/>
              <w:left w:val="single" w:sz="4" w:space="0" w:color="auto"/>
              <w:bottom w:val="single" w:sz="4" w:space="0" w:color="auto"/>
              <w:right w:val="single" w:sz="4" w:space="0" w:color="auto"/>
            </w:tcBorders>
            <w:shd w:val="clear" w:color="auto" w:fill="auto"/>
            <w:vAlign w:val="center"/>
            <w:hideMark/>
          </w:tcPr>
          <w:p w14:paraId="639051F0"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Kanal</w:t>
            </w:r>
          </w:p>
        </w:tc>
        <w:tc>
          <w:tcPr>
            <w:tcW w:w="1120" w:type="dxa"/>
            <w:tcBorders>
              <w:top w:val="nil"/>
              <w:left w:val="nil"/>
              <w:bottom w:val="single" w:sz="4" w:space="0" w:color="auto"/>
              <w:right w:val="single" w:sz="4" w:space="0" w:color="auto"/>
            </w:tcBorders>
            <w:shd w:val="clear" w:color="auto" w:fill="auto"/>
            <w:vAlign w:val="center"/>
            <w:hideMark/>
          </w:tcPr>
          <w:p w14:paraId="32A44A2B"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1,10</w:t>
            </w:r>
          </w:p>
        </w:tc>
        <w:tc>
          <w:tcPr>
            <w:tcW w:w="1120" w:type="dxa"/>
            <w:tcBorders>
              <w:top w:val="nil"/>
              <w:left w:val="nil"/>
              <w:bottom w:val="single" w:sz="4" w:space="0" w:color="auto"/>
              <w:right w:val="single" w:sz="4" w:space="0" w:color="auto"/>
            </w:tcBorders>
            <w:shd w:val="clear" w:color="auto" w:fill="auto"/>
            <w:vAlign w:val="center"/>
            <w:hideMark/>
          </w:tcPr>
          <w:p w14:paraId="63BE0F43"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1,30</w:t>
            </w:r>
          </w:p>
        </w:tc>
        <w:tc>
          <w:tcPr>
            <w:tcW w:w="1120" w:type="dxa"/>
            <w:tcBorders>
              <w:top w:val="nil"/>
              <w:left w:val="nil"/>
              <w:bottom w:val="single" w:sz="4" w:space="0" w:color="auto"/>
              <w:right w:val="single" w:sz="4" w:space="0" w:color="auto"/>
            </w:tcBorders>
            <w:shd w:val="clear" w:color="auto" w:fill="auto"/>
            <w:vAlign w:val="center"/>
            <w:hideMark/>
          </w:tcPr>
          <w:p w14:paraId="0D5C6DA9"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1,43</w:t>
            </w:r>
          </w:p>
        </w:tc>
        <w:tc>
          <w:tcPr>
            <w:tcW w:w="1760" w:type="dxa"/>
            <w:tcBorders>
              <w:top w:val="nil"/>
              <w:left w:val="nil"/>
              <w:bottom w:val="single" w:sz="4" w:space="0" w:color="auto"/>
              <w:right w:val="single" w:sz="4" w:space="0" w:color="auto"/>
            </w:tcBorders>
            <w:shd w:val="clear" w:color="auto" w:fill="auto"/>
            <w:vAlign w:val="center"/>
            <w:hideMark/>
          </w:tcPr>
          <w:p w14:paraId="2DE7AA96"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1,85</w:t>
            </w:r>
          </w:p>
        </w:tc>
        <w:tc>
          <w:tcPr>
            <w:tcW w:w="1760" w:type="dxa"/>
            <w:tcBorders>
              <w:top w:val="nil"/>
              <w:left w:val="nil"/>
              <w:bottom w:val="single" w:sz="4" w:space="0" w:color="auto"/>
              <w:right w:val="single" w:sz="4" w:space="0" w:color="auto"/>
            </w:tcBorders>
            <w:shd w:val="clear" w:color="auto" w:fill="auto"/>
            <w:vAlign w:val="center"/>
            <w:hideMark/>
          </w:tcPr>
          <w:p w14:paraId="2B880D31"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2,65</w:t>
            </w:r>
          </w:p>
        </w:tc>
      </w:tr>
      <w:tr w:rsidR="00737B0C" w:rsidRPr="00737B0C" w14:paraId="13C0048D" w14:textId="77777777" w:rsidTr="00737B0C">
        <w:trPr>
          <w:trHeight w:val="255"/>
        </w:trPr>
        <w:tc>
          <w:tcPr>
            <w:tcW w:w="1680" w:type="dxa"/>
            <w:tcBorders>
              <w:top w:val="nil"/>
              <w:left w:val="single" w:sz="4" w:space="0" w:color="auto"/>
              <w:bottom w:val="single" w:sz="4" w:space="0" w:color="auto"/>
              <w:right w:val="single" w:sz="4" w:space="0" w:color="auto"/>
            </w:tcBorders>
            <w:shd w:val="clear" w:color="auto" w:fill="auto"/>
            <w:vAlign w:val="center"/>
            <w:hideMark/>
          </w:tcPr>
          <w:p w14:paraId="41075FF4"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Kontejner</w:t>
            </w:r>
          </w:p>
        </w:tc>
        <w:tc>
          <w:tcPr>
            <w:tcW w:w="1120" w:type="dxa"/>
            <w:tcBorders>
              <w:top w:val="nil"/>
              <w:left w:val="nil"/>
              <w:bottom w:val="single" w:sz="4" w:space="0" w:color="auto"/>
              <w:right w:val="single" w:sz="4" w:space="0" w:color="auto"/>
            </w:tcBorders>
            <w:shd w:val="clear" w:color="auto" w:fill="auto"/>
            <w:vAlign w:val="center"/>
            <w:hideMark/>
          </w:tcPr>
          <w:p w14:paraId="52F8DA86" w14:textId="47C46014" w:rsidR="00737B0C" w:rsidRPr="00737B0C" w:rsidRDefault="005B3365" w:rsidP="00737B0C">
            <w:pPr>
              <w:jc w:val="center"/>
              <w:rPr>
                <w:rFonts w:ascii="Arial Narrow" w:eastAsia="Times New Roman" w:hAnsi="Arial Narrow" w:cs="Calibri"/>
                <w:color w:val="000000"/>
                <w:sz w:val="20"/>
                <w:szCs w:val="20"/>
                <w:lang w:eastAsia="hr-HR"/>
              </w:rPr>
            </w:pPr>
            <w:r>
              <w:rPr>
                <w:rFonts w:ascii="Arial Narrow" w:eastAsia="Times New Roman" w:hAnsi="Arial Narrow" w:cs="Calibri"/>
                <w:color w:val="000000"/>
                <w:sz w:val="20"/>
                <w:szCs w:val="20"/>
                <w:lang w:eastAsia="hr-HR"/>
              </w:rPr>
              <w:t>4,00</w:t>
            </w:r>
          </w:p>
        </w:tc>
        <w:tc>
          <w:tcPr>
            <w:tcW w:w="1120" w:type="dxa"/>
            <w:tcBorders>
              <w:top w:val="nil"/>
              <w:left w:val="nil"/>
              <w:bottom w:val="single" w:sz="4" w:space="0" w:color="auto"/>
              <w:right w:val="single" w:sz="4" w:space="0" w:color="auto"/>
            </w:tcBorders>
            <w:shd w:val="clear" w:color="auto" w:fill="auto"/>
            <w:vAlign w:val="center"/>
            <w:hideMark/>
          </w:tcPr>
          <w:p w14:paraId="2FE41A14" w14:textId="505D0D6C" w:rsidR="00737B0C" w:rsidRPr="00737B0C" w:rsidRDefault="005B3365" w:rsidP="00737B0C">
            <w:pPr>
              <w:jc w:val="center"/>
              <w:rPr>
                <w:rFonts w:ascii="Arial Narrow" w:eastAsia="Times New Roman" w:hAnsi="Arial Narrow" w:cs="Calibri"/>
                <w:color w:val="000000"/>
                <w:sz w:val="20"/>
                <w:szCs w:val="20"/>
                <w:lang w:eastAsia="hr-HR"/>
              </w:rPr>
            </w:pPr>
            <w:r>
              <w:rPr>
                <w:rFonts w:ascii="Arial Narrow" w:eastAsia="Times New Roman" w:hAnsi="Arial Narrow" w:cs="Calibri"/>
                <w:color w:val="000000"/>
                <w:sz w:val="20"/>
                <w:szCs w:val="20"/>
                <w:lang w:eastAsia="hr-HR"/>
              </w:rPr>
              <w:t>2,45</w:t>
            </w:r>
          </w:p>
        </w:tc>
        <w:tc>
          <w:tcPr>
            <w:tcW w:w="1120" w:type="dxa"/>
            <w:tcBorders>
              <w:top w:val="nil"/>
              <w:left w:val="nil"/>
              <w:bottom w:val="single" w:sz="4" w:space="0" w:color="auto"/>
              <w:right w:val="single" w:sz="4" w:space="0" w:color="auto"/>
            </w:tcBorders>
            <w:shd w:val="clear" w:color="auto" w:fill="auto"/>
            <w:vAlign w:val="center"/>
            <w:hideMark/>
          </w:tcPr>
          <w:p w14:paraId="5CC92B1C" w14:textId="48FE76A5" w:rsidR="00737B0C" w:rsidRPr="00737B0C" w:rsidRDefault="005B3365" w:rsidP="00737B0C">
            <w:pPr>
              <w:jc w:val="center"/>
              <w:rPr>
                <w:rFonts w:ascii="Arial Narrow" w:eastAsia="Times New Roman" w:hAnsi="Arial Narrow" w:cs="Calibri"/>
                <w:color w:val="000000"/>
                <w:sz w:val="20"/>
                <w:szCs w:val="20"/>
                <w:lang w:eastAsia="hr-HR"/>
              </w:rPr>
            </w:pPr>
            <w:r>
              <w:rPr>
                <w:rFonts w:ascii="Arial Narrow" w:eastAsia="Times New Roman" w:hAnsi="Arial Narrow" w:cs="Calibri"/>
                <w:color w:val="000000"/>
                <w:sz w:val="20"/>
                <w:szCs w:val="20"/>
                <w:lang w:eastAsia="hr-HR"/>
              </w:rPr>
              <w:t>9,80</w:t>
            </w:r>
          </w:p>
        </w:tc>
        <w:tc>
          <w:tcPr>
            <w:tcW w:w="1760" w:type="dxa"/>
            <w:tcBorders>
              <w:top w:val="nil"/>
              <w:left w:val="nil"/>
              <w:bottom w:val="single" w:sz="4" w:space="0" w:color="auto"/>
              <w:right w:val="single" w:sz="4" w:space="0" w:color="auto"/>
            </w:tcBorders>
            <w:shd w:val="clear" w:color="auto" w:fill="auto"/>
            <w:vAlign w:val="center"/>
            <w:hideMark/>
          </w:tcPr>
          <w:p w14:paraId="2C87B3B4" w14:textId="40C42703" w:rsidR="00737B0C" w:rsidRPr="00737B0C" w:rsidRDefault="005B3365" w:rsidP="00737B0C">
            <w:pPr>
              <w:jc w:val="center"/>
              <w:rPr>
                <w:rFonts w:ascii="Arial Narrow" w:eastAsia="Times New Roman" w:hAnsi="Arial Narrow" w:cs="Calibri"/>
                <w:color w:val="000000"/>
                <w:sz w:val="20"/>
                <w:szCs w:val="20"/>
                <w:lang w:eastAsia="hr-HR"/>
              </w:rPr>
            </w:pPr>
            <w:r>
              <w:rPr>
                <w:rFonts w:ascii="Arial Narrow" w:eastAsia="Times New Roman" w:hAnsi="Arial Narrow" w:cs="Calibri"/>
                <w:color w:val="000000"/>
                <w:sz w:val="20"/>
                <w:szCs w:val="20"/>
                <w:lang w:eastAsia="hr-HR"/>
              </w:rPr>
              <w:t>2,80</w:t>
            </w:r>
          </w:p>
        </w:tc>
        <w:tc>
          <w:tcPr>
            <w:tcW w:w="1760" w:type="dxa"/>
            <w:tcBorders>
              <w:top w:val="nil"/>
              <w:left w:val="nil"/>
              <w:bottom w:val="single" w:sz="4" w:space="0" w:color="auto"/>
              <w:right w:val="single" w:sz="4" w:space="0" w:color="auto"/>
            </w:tcBorders>
            <w:shd w:val="clear" w:color="auto" w:fill="auto"/>
            <w:vAlign w:val="center"/>
            <w:hideMark/>
          </w:tcPr>
          <w:p w14:paraId="6D05D4C2" w14:textId="4B2A4160" w:rsidR="00737B0C" w:rsidRPr="00737B0C" w:rsidRDefault="005B3365" w:rsidP="00737B0C">
            <w:pPr>
              <w:jc w:val="center"/>
              <w:rPr>
                <w:rFonts w:ascii="Arial Narrow" w:eastAsia="Times New Roman" w:hAnsi="Arial Narrow" w:cs="Calibri"/>
                <w:color w:val="000000"/>
                <w:sz w:val="20"/>
                <w:szCs w:val="20"/>
                <w:lang w:eastAsia="hr-HR"/>
              </w:rPr>
            </w:pPr>
            <w:r>
              <w:rPr>
                <w:rFonts w:ascii="Arial Narrow" w:eastAsia="Times New Roman" w:hAnsi="Arial Narrow" w:cs="Calibri"/>
                <w:color w:val="000000"/>
                <w:sz w:val="20"/>
                <w:szCs w:val="20"/>
                <w:lang w:eastAsia="hr-HR"/>
              </w:rPr>
              <w:t>27,44</w:t>
            </w:r>
          </w:p>
        </w:tc>
      </w:tr>
      <w:tr w:rsidR="00737B0C" w:rsidRPr="00737B0C" w14:paraId="743235D1" w14:textId="77777777" w:rsidTr="00737B0C">
        <w:trPr>
          <w:trHeight w:val="300"/>
        </w:trPr>
        <w:tc>
          <w:tcPr>
            <w:tcW w:w="6800"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487B4241" w14:textId="77777777" w:rsidR="00737B0C" w:rsidRPr="00737B0C" w:rsidRDefault="00737B0C" w:rsidP="00737B0C">
            <w:pPr>
              <w:jc w:val="right"/>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Ukupno (1 bunar):</w:t>
            </w:r>
          </w:p>
        </w:tc>
        <w:tc>
          <w:tcPr>
            <w:tcW w:w="1760" w:type="dxa"/>
            <w:tcBorders>
              <w:top w:val="nil"/>
              <w:left w:val="nil"/>
              <w:bottom w:val="single" w:sz="4" w:space="0" w:color="auto"/>
              <w:right w:val="single" w:sz="4" w:space="0" w:color="auto"/>
            </w:tcBorders>
            <w:shd w:val="clear" w:color="auto" w:fill="auto"/>
            <w:vAlign w:val="center"/>
            <w:hideMark/>
          </w:tcPr>
          <w:p w14:paraId="3BA997D2" w14:textId="6539DE69" w:rsidR="00737B0C" w:rsidRPr="00737B0C" w:rsidRDefault="005B3365" w:rsidP="00737B0C">
            <w:pPr>
              <w:jc w:val="center"/>
              <w:rPr>
                <w:rFonts w:ascii="Arial Narrow" w:eastAsia="Times New Roman" w:hAnsi="Arial Narrow" w:cs="Calibri"/>
                <w:b/>
                <w:bCs/>
                <w:color w:val="000000"/>
                <w:sz w:val="20"/>
                <w:szCs w:val="20"/>
                <w:lang w:eastAsia="hr-HR"/>
              </w:rPr>
            </w:pPr>
            <w:r>
              <w:rPr>
                <w:rFonts w:ascii="Arial Narrow" w:eastAsia="Times New Roman" w:hAnsi="Arial Narrow" w:cs="Calibri"/>
                <w:b/>
                <w:bCs/>
                <w:color w:val="000000"/>
                <w:sz w:val="20"/>
                <w:szCs w:val="20"/>
                <w:lang w:eastAsia="hr-HR"/>
              </w:rPr>
              <w:t>30,09</w:t>
            </w:r>
          </w:p>
        </w:tc>
      </w:tr>
      <w:tr w:rsidR="00737B0C" w:rsidRPr="00737B0C" w14:paraId="0B36FC83" w14:textId="77777777" w:rsidTr="00737B0C">
        <w:trPr>
          <w:trHeight w:val="300"/>
        </w:trPr>
        <w:tc>
          <w:tcPr>
            <w:tcW w:w="6800"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45478DA9" w14:textId="77777777" w:rsidR="00737B0C" w:rsidRPr="00737B0C" w:rsidRDefault="00737B0C" w:rsidP="00737B0C">
            <w:pPr>
              <w:jc w:val="right"/>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Sveukupno (4 bunara):</w:t>
            </w:r>
          </w:p>
        </w:tc>
        <w:tc>
          <w:tcPr>
            <w:tcW w:w="1760" w:type="dxa"/>
            <w:tcBorders>
              <w:top w:val="nil"/>
              <w:left w:val="nil"/>
              <w:bottom w:val="single" w:sz="4" w:space="0" w:color="auto"/>
              <w:right w:val="single" w:sz="4" w:space="0" w:color="auto"/>
            </w:tcBorders>
            <w:shd w:val="clear" w:color="auto" w:fill="auto"/>
            <w:vAlign w:val="center"/>
            <w:hideMark/>
          </w:tcPr>
          <w:p w14:paraId="65125440" w14:textId="733C3B60" w:rsidR="00737B0C" w:rsidRPr="00737B0C" w:rsidRDefault="005B3365" w:rsidP="00737B0C">
            <w:pPr>
              <w:jc w:val="center"/>
              <w:rPr>
                <w:rFonts w:ascii="Arial Narrow" w:eastAsia="Times New Roman" w:hAnsi="Arial Narrow" w:cs="Calibri"/>
                <w:b/>
                <w:bCs/>
                <w:color w:val="000000"/>
                <w:sz w:val="20"/>
                <w:szCs w:val="20"/>
                <w:lang w:eastAsia="hr-HR"/>
              </w:rPr>
            </w:pPr>
            <w:r>
              <w:rPr>
                <w:rFonts w:ascii="Arial Narrow" w:eastAsia="Times New Roman" w:hAnsi="Arial Narrow" w:cs="Calibri"/>
                <w:b/>
                <w:bCs/>
                <w:color w:val="000000"/>
                <w:sz w:val="20"/>
                <w:szCs w:val="20"/>
                <w:lang w:eastAsia="hr-HR"/>
              </w:rPr>
              <w:t>120,34</w:t>
            </w:r>
          </w:p>
        </w:tc>
      </w:tr>
      <w:tr w:rsidR="00737B0C" w:rsidRPr="00737B0C" w14:paraId="7CA440AD" w14:textId="77777777" w:rsidTr="00737B0C">
        <w:trPr>
          <w:trHeight w:val="255"/>
        </w:trPr>
        <w:tc>
          <w:tcPr>
            <w:tcW w:w="1680" w:type="dxa"/>
            <w:tcBorders>
              <w:top w:val="nil"/>
              <w:left w:val="nil"/>
              <w:bottom w:val="nil"/>
              <w:right w:val="nil"/>
            </w:tcBorders>
            <w:shd w:val="clear" w:color="auto" w:fill="auto"/>
            <w:vAlign w:val="center"/>
            <w:hideMark/>
          </w:tcPr>
          <w:p w14:paraId="5781D839" w14:textId="77777777" w:rsidR="00737B0C" w:rsidRPr="00737B0C" w:rsidRDefault="00737B0C" w:rsidP="00737B0C">
            <w:pPr>
              <w:jc w:val="center"/>
              <w:rPr>
                <w:rFonts w:ascii="Arial Narrow" w:eastAsia="Times New Roman" w:hAnsi="Arial Narrow" w:cs="Calibri"/>
                <w:b/>
                <w:bCs/>
                <w:color w:val="000000"/>
                <w:sz w:val="20"/>
                <w:szCs w:val="20"/>
                <w:lang w:eastAsia="hr-HR"/>
              </w:rPr>
            </w:pPr>
          </w:p>
        </w:tc>
        <w:tc>
          <w:tcPr>
            <w:tcW w:w="1120" w:type="dxa"/>
            <w:tcBorders>
              <w:top w:val="nil"/>
              <w:left w:val="nil"/>
              <w:bottom w:val="nil"/>
              <w:right w:val="nil"/>
            </w:tcBorders>
            <w:shd w:val="clear" w:color="auto" w:fill="auto"/>
            <w:vAlign w:val="center"/>
            <w:hideMark/>
          </w:tcPr>
          <w:p w14:paraId="2B50EA1C" w14:textId="77777777" w:rsidR="00737B0C" w:rsidRPr="00737B0C" w:rsidRDefault="00737B0C" w:rsidP="00737B0C">
            <w:pPr>
              <w:jc w:val="center"/>
              <w:rPr>
                <w:rFonts w:ascii="Times New Roman" w:eastAsia="Times New Roman" w:hAnsi="Times New Roman" w:cs="Times New Roman"/>
                <w:sz w:val="20"/>
                <w:szCs w:val="20"/>
                <w:lang w:eastAsia="hr-HR"/>
              </w:rPr>
            </w:pPr>
          </w:p>
        </w:tc>
        <w:tc>
          <w:tcPr>
            <w:tcW w:w="1120" w:type="dxa"/>
            <w:tcBorders>
              <w:top w:val="nil"/>
              <w:left w:val="nil"/>
              <w:bottom w:val="nil"/>
              <w:right w:val="nil"/>
            </w:tcBorders>
            <w:shd w:val="clear" w:color="auto" w:fill="auto"/>
            <w:vAlign w:val="center"/>
            <w:hideMark/>
          </w:tcPr>
          <w:p w14:paraId="5A32011F" w14:textId="77777777" w:rsidR="00737B0C" w:rsidRPr="00737B0C" w:rsidRDefault="00737B0C" w:rsidP="00737B0C">
            <w:pPr>
              <w:jc w:val="center"/>
              <w:rPr>
                <w:rFonts w:ascii="Times New Roman" w:eastAsia="Times New Roman" w:hAnsi="Times New Roman" w:cs="Times New Roman"/>
                <w:sz w:val="20"/>
                <w:szCs w:val="20"/>
                <w:lang w:eastAsia="hr-HR"/>
              </w:rPr>
            </w:pPr>
          </w:p>
        </w:tc>
        <w:tc>
          <w:tcPr>
            <w:tcW w:w="1120" w:type="dxa"/>
            <w:tcBorders>
              <w:top w:val="nil"/>
              <w:left w:val="nil"/>
              <w:bottom w:val="nil"/>
              <w:right w:val="nil"/>
            </w:tcBorders>
            <w:shd w:val="clear" w:color="auto" w:fill="auto"/>
            <w:vAlign w:val="center"/>
            <w:hideMark/>
          </w:tcPr>
          <w:p w14:paraId="4B61F101" w14:textId="77777777" w:rsidR="00737B0C" w:rsidRPr="00737B0C" w:rsidRDefault="00737B0C" w:rsidP="00737B0C">
            <w:pPr>
              <w:jc w:val="center"/>
              <w:rPr>
                <w:rFonts w:ascii="Times New Roman" w:eastAsia="Times New Roman" w:hAnsi="Times New Roman" w:cs="Times New Roman"/>
                <w:sz w:val="20"/>
                <w:szCs w:val="20"/>
                <w:lang w:eastAsia="hr-HR"/>
              </w:rPr>
            </w:pPr>
          </w:p>
        </w:tc>
        <w:tc>
          <w:tcPr>
            <w:tcW w:w="1760" w:type="dxa"/>
            <w:tcBorders>
              <w:top w:val="nil"/>
              <w:left w:val="nil"/>
              <w:bottom w:val="nil"/>
              <w:right w:val="nil"/>
            </w:tcBorders>
            <w:shd w:val="clear" w:color="auto" w:fill="auto"/>
            <w:vAlign w:val="center"/>
            <w:hideMark/>
          </w:tcPr>
          <w:p w14:paraId="07679F0A" w14:textId="77777777" w:rsidR="00737B0C" w:rsidRPr="00737B0C" w:rsidRDefault="00737B0C" w:rsidP="00737B0C">
            <w:pPr>
              <w:jc w:val="center"/>
              <w:rPr>
                <w:rFonts w:ascii="Times New Roman" w:eastAsia="Times New Roman" w:hAnsi="Times New Roman" w:cs="Times New Roman"/>
                <w:sz w:val="20"/>
                <w:szCs w:val="20"/>
                <w:lang w:eastAsia="hr-HR"/>
              </w:rPr>
            </w:pPr>
          </w:p>
        </w:tc>
        <w:tc>
          <w:tcPr>
            <w:tcW w:w="1760" w:type="dxa"/>
            <w:tcBorders>
              <w:top w:val="nil"/>
              <w:left w:val="nil"/>
              <w:bottom w:val="nil"/>
              <w:right w:val="nil"/>
            </w:tcBorders>
            <w:shd w:val="clear" w:color="auto" w:fill="auto"/>
            <w:vAlign w:val="center"/>
            <w:hideMark/>
          </w:tcPr>
          <w:p w14:paraId="2D4CF6C9" w14:textId="77777777" w:rsidR="00737B0C" w:rsidRPr="00737B0C" w:rsidRDefault="00737B0C" w:rsidP="00737B0C">
            <w:pPr>
              <w:jc w:val="center"/>
              <w:rPr>
                <w:rFonts w:ascii="Times New Roman" w:eastAsia="Times New Roman" w:hAnsi="Times New Roman" w:cs="Times New Roman"/>
                <w:sz w:val="20"/>
                <w:szCs w:val="20"/>
                <w:lang w:eastAsia="hr-HR"/>
              </w:rPr>
            </w:pPr>
          </w:p>
        </w:tc>
      </w:tr>
      <w:tr w:rsidR="00737B0C" w:rsidRPr="00737B0C" w14:paraId="405BD19F" w14:textId="77777777" w:rsidTr="00737B0C">
        <w:trPr>
          <w:trHeight w:val="255"/>
        </w:trPr>
        <w:tc>
          <w:tcPr>
            <w:tcW w:w="6800"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44522DE0" w14:textId="77777777" w:rsidR="00737B0C" w:rsidRPr="00737B0C" w:rsidRDefault="00737B0C" w:rsidP="00737B0C">
            <w:pPr>
              <w:jc w:val="right"/>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SVEUKUPNO PROIZVODNE GRAĐEVINE:</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14:paraId="1FB6BC20" w14:textId="5307774A" w:rsidR="00737B0C" w:rsidRPr="00737B0C" w:rsidRDefault="005B3365" w:rsidP="00737B0C">
            <w:pPr>
              <w:jc w:val="center"/>
              <w:rPr>
                <w:rFonts w:ascii="Arial Narrow" w:eastAsia="Times New Roman" w:hAnsi="Arial Narrow" w:cs="Calibri"/>
                <w:b/>
                <w:bCs/>
                <w:color w:val="000000"/>
                <w:sz w:val="20"/>
                <w:szCs w:val="20"/>
                <w:lang w:eastAsia="hr-HR"/>
              </w:rPr>
            </w:pPr>
            <w:r>
              <w:rPr>
                <w:rFonts w:ascii="Arial Narrow" w:eastAsia="Times New Roman" w:hAnsi="Arial Narrow" w:cs="Calibri"/>
                <w:b/>
                <w:bCs/>
                <w:color w:val="000000"/>
                <w:sz w:val="20"/>
                <w:szCs w:val="20"/>
                <w:lang w:eastAsia="hr-HR"/>
              </w:rPr>
              <w:t>803,72</w:t>
            </w:r>
          </w:p>
        </w:tc>
      </w:tr>
    </w:tbl>
    <w:p w14:paraId="02BFCC04" w14:textId="130268A2" w:rsidR="00737B0C" w:rsidRDefault="00737B0C" w:rsidP="00737B0C">
      <w:pPr>
        <w:tabs>
          <w:tab w:val="left" w:pos="3828"/>
        </w:tabs>
        <w:spacing w:after="240"/>
        <w:jc w:val="both"/>
        <w:rPr>
          <w:rFonts w:eastAsiaTheme="majorEastAsia"/>
          <w:b/>
          <w:szCs w:val="24"/>
        </w:rPr>
      </w:pPr>
    </w:p>
    <w:p w14:paraId="5E74C4A7" w14:textId="7789CE14" w:rsidR="00737B0C" w:rsidRDefault="00737B0C" w:rsidP="00737B0C">
      <w:pPr>
        <w:tabs>
          <w:tab w:val="left" w:pos="3828"/>
        </w:tabs>
        <w:spacing w:after="240"/>
        <w:jc w:val="both"/>
        <w:rPr>
          <w:rFonts w:eastAsiaTheme="majorEastAsia"/>
          <w:b/>
          <w:szCs w:val="24"/>
        </w:rPr>
      </w:pPr>
      <w:r>
        <w:rPr>
          <w:rFonts w:eastAsiaTheme="majorEastAsia"/>
          <w:b/>
          <w:szCs w:val="24"/>
        </w:rPr>
        <w:br w:type="page"/>
      </w:r>
    </w:p>
    <w:p w14:paraId="1853A250" w14:textId="3EF59F25" w:rsidR="00737B0C" w:rsidRDefault="00737B0C" w:rsidP="00737B0C">
      <w:pPr>
        <w:numPr>
          <w:ilvl w:val="0"/>
          <w:numId w:val="73"/>
        </w:numPr>
        <w:tabs>
          <w:tab w:val="left" w:pos="3828"/>
        </w:tabs>
        <w:spacing w:after="240"/>
        <w:ind w:left="1418" w:hanging="709"/>
        <w:jc w:val="both"/>
        <w:rPr>
          <w:rFonts w:eastAsiaTheme="majorEastAsia"/>
          <w:b/>
          <w:szCs w:val="24"/>
        </w:rPr>
      </w:pPr>
      <w:r>
        <w:rPr>
          <w:rFonts w:eastAsiaTheme="majorEastAsia"/>
          <w:b/>
          <w:szCs w:val="24"/>
        </w:rPr>
        <w:lastRenderedPageBreak/>
        <w:t>OTVORENE GRAĐEVINE</w:t>
      </w:r>
    </w:p>
    <w:tbl>
      <w:tblPr>
        <w:tblW w:w="5040" w:type="dxa"/>
        <w:tblLook w:val="04A0" w:firstRow="1" w:lastRow="0" w:firstColumn="1" w:lastColumn="0" w:noHBand="0" w:noVBand="1"/>
      </w:tblPr>
      <w:tblGrid>
        <w:gridCol w:w="1680"/>
        <w:gridCol w:w="1120"/>
        <w:gridCol w:w="1120"/>
        <w:gridCol w:w="1120"/>
      </w:tblGrid>
      <w:tr w:rsidR="00737B0C" w:rsidRPr="00737B0C" w14:paraId="511D1FE8" w14:textId="77777777" w:rsidTr="00737B0C">
        <w:trPr>
          <w:trHeight w:val="255"/>
        </w:trPr>
        <w:tc>
          <w:tcPr>
            <w:tcW w:w="1680" w:type="dxa"/>
            <w:tcBorders>
              <w:top w:val="single" w:sz="4" w:space="0" w:color="auto"/>
              <w:left w:val="single" w:sz="4" w:space="0" w:color="auto"/>
              <w:bottom w:val="nil"/>
              <w:right w:val="single" w:sz="4" w:space="0" w:color="auto"/>
            </w:tcBorders>
            <w:shd w:val="clear" w:color="000000" w:fill="DDEBF7"/>
            <w:vAlign w:val="center"/>
            <w:hideMark/>
          </w:tcPr>
          <w:p w14:paraId="6F0C8D24"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SABIRNI BAZEN</w:t>
            </w:r>
          </w:p>
        </w:tc>
        <w:tc>
          <w:tcPr>
            <w:tcW w:w="3360" w:type="dxa"/>
            <w:gridSpan w:val="3"/>
            <w:tcBorders>
              <w:top w:val="single" w:sz="4" w:space="0" w:color="auto"/>
              <w:left w:val="nil"/>
              <w:bottom w:val="single" w:sz="4" w:space="0" w:color="auto"/>
              <w:right w:val="single" w:sz="4" w:space="0" w:color="000000"/>
            </w:tcBorders>
            <w:shd w:val="clear" w:color="000000" w:fill="DDEBF7"/>
            <w:vAlign w:val="center"/>
            <w:hideMark/>
          </w:tcPr>
          <w:p w14:paraId="4F8F8CE5"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 xml:space="preserve">Tlocrtne dimenzije </w:t>
            </w:r>
          </w:p>
        </w:tc>
      </w:tr>
      <w:tr w:rsidR="00737B0C" w:rsidRPr="00737B0C" w14:paraId="7A741C59" w14:textId="77777777" w:rsidTr="00737B0C">
        <w:trPr>
          <w:trHeight w:val="300"/>
        </w:trPr>
        <w:tc>
          <w:tcPr>
            <w:tcW w:w="1680" w:type="dxa"/>
            <w:tcBorders>
              <w:top w:val="nil"/>
              <w:left w:val="single" w:sz="4" w:space="0" w:color="auto"/>
              <w:bottom w:val="single" w:sz="4" w:space="0" w:color="auto"/>
              <w:right w:val="single" w:sz="4" w:space="0" w:color="auto"/>
            </w:tcBorders>
            <w:shd w:val="clear" w:color="000000" w:fill="DDEBF7"/>
            <w:vAlign w:val="center"/>
            <w:hideMark/>
          </w:tcPr>
          <w:p w14:paraId="655DE4A4"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 </w:t>
            </w:r>
          </w:p>
        </w:tc>
        <w:tc>
          <w:tcPr>
            <w:tcW w:w="1120" w:type="dxa"/>
            <w:tcBorders>
              <w:top w:val="nil"/>
              <w:left w:val="nil"/>
              <w:bottom w:val="single" w:sz="4" w:space="0" w:color="auto"/>
              <w:right w:val="single" w:sz="4" w:space="0" w:color="auto"/>
            </w:tcBorders>
            <w:shd w:val="clear" w:color="000000" w:fill="DDEBF7"/>
            <w:vAlign w:val="center"/>
            <w:hideMark/>
          </w:tcPr>
          <w:p w14:paraId="5E194DDB"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a (m)</w:t>
            </w:r>
          </w:p>
        </w:tc>
        <w:tc>
          <w:tcPr>
            <w:tcW w:w="1120" w:type="dxa"/>
            <w:tcBorders>
              <w:top w:val="nil"/>
              <w:left w:val="nil"/>
              <w:bottom w:val="single" w:sz="4" w:space="0" w:color="auto"/>
              <w:right w:val="single" w:sz="4" w:space="0" w:color="auto"/>
            </w:tcBorders>
            <w:shd w:val="clear" w:color="000000" w:fill="DDEBF7"/>
            <w:vAlign w:val="center"/>
            <w:hideMark/>
          </w:tcPr>
          <w:p w14:paraId="0BCCA214"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b (m)</w:t>
            </w:r>
          </w:p>
        </w:tc>
        <w:tc>
          <w:tcPr>
            <w:tcW w:w="1120" w:type="dxa"/>
            <w:tcBorders>
              <w:top w:val="nil"/>
              <w:left w:val="nil"/>
              <w:bottom w:val="single" w:sz="4" w:space="0" w:color="auto"/>
              <w:right w:val="single" w:sz="4" w:space="0" w:color="auto"/>
            </w:tcBorders>
            <w:shd w:val="clear" w:color="000000" w:fill="DDEBF7"/>
            <w:vAlign w:val="center"/>
            <w:hideMark/>
          </w:tcPr>
          <w:p w14:paraId="447292BC" w14:textId="77777777" w:rsidR="00737B0C" w:rsidRPr="00737B0C" w:rsidRDefault="00737B0C" w:rsidP="00737B0C">
            <w:pPr>
              <w:jc w:val="center"/>
              <w:rPr>
                <w:rFonts w:ascii="Arial Narrow" w:eastAsia="Times New Roman" w:hAnsi="Arial Narrow" w:cs="Calibri"/>
                <w:b/>
                <w:bCs/>
                <w:sz w:val="20"/>
                <w:szCs w:val="20"/>
                <w:lang w:eastAsia="hr-HR"/>
              </w:rPr>
            </w:pPr>
            <w:r w:rsidRPr="00737B0C">
              <w:rPr>
                <w:rFonts w:ascii="Arial Narrow" w:eastAsia="Times New Roman" w:hAnsi="Arial Narrow" w:cs="Calibri"/>
                <w:b/>
                <w:bCs/>
                <w:sz w:val="20"/>
                <w:szCs w:val="20"/>
                <w:lang w:eastAsia="hr-HR"/>
              </w:rPr>
              <w:t>ukupno (m</w:t>
            </w:r>
            <w:r w:rsidRPr="00737B0C">
              <w:rPr>
                <w:rFonts w:ascii="Arial Narrow" w:eastAsia="Times New Roman" w:hAnsi="Arial Narrow" w:cs="Calibri"/>
                <w:b/>
                <w:bCs/>
                <w:sz w:val="20"/>
                <w:szCs w:val="20"/>
                <w:vertAlign w:val="superscript"/>
                <w:lang w:eastAsia="hr-HR"/>
              </w:rPr>
              <w:t>2</w:t>
            </w:r>
            <w:r w:rsidRPr="00737B0C">
              <w:rPr>
                <w:rFonts w:ascii="Arial Narrow" w:eastAsia="Times New Roman" w:hAnsi="Arial Narrow" w:cs="Calibri"/>
                <w:b/>
                <w:bCs/>
                <w:sz w:val="20"/>
                <w:szCs w:val="20"/>
                <w:lang w:eastAsia="hr-HR"/>
              </w:rPr>
              <w:t>)</w:t>
            </w:r>
          </w:p>
        </w:tc>
      </w:tr>
      <w:tr w:rsidR="00737B0C" w:rsidRPr="00737B0C" w14:paraId="6DDB836F" w14:textId="77777777" w:rsidTr="00737B0C">
        <w:trPr>
          <w:trHeight w:val="255"/>
        </w:trPr>
        <w:tc>
          <w:tcPr>
            <w:tcW w:w="1680" w:type="dxa"/>
            <w:tcBorders>
              <w:top w:val="nil"/>
              <w:left w:val="single" w:sz="4" w:space="0" w:color="auto"/>
              <w:bottom w:val="single" w:sz="4" w:space="0" w:color="auto"/>
              <w:right w:val="single" w:sz="4" w:space="0" w:color="auto"/>
            </w:tcBorders>
            <w:shd w:val="clear" w:color="auto" w:fill="auto"/>
            <w:vAlign w:val="center"/>
            <w:hideMark/>
          </w:tcPr>
          <w:p w14:paraId="53706B4E"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Sabirni bazen</w:t>
            </w:r>
          </w:p>
        </w:tc>
        <w:tc>
          <w:tcPr>
            <w:tcW w:w="1120" w:type="dxa"/>
            <w:tcBorders>
              <w:top w:val="nil"/>
              <w:left w:val="nil"/>
              <w:bottom w:val="single" w:sz="4" w:space="0" w:color="auto"/>
              <w:right w:val="single" w:sz="4" w:space="0" w:color="auto"/>
            </w:tcBorders>
            <w:shd w:val="clear" w:color="auto" w:fill="auto"/>
            <w:vAlign w:val="center"/>
            <w:hideMark/>
          </w:tcPr>
          <w:p w14:paraId="1AD17B9C"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16,30</w:t>
            </w:r>
          </w:p>
        </w:tc>
        <w:tc>
          <w:tcPr>
            <w:tcW w:w="1120" w:type="dxa"/>
            <w:tcBorders>
              <w:top w:val="nil"/>
              <w:left w:val="nil"/>
              <w:bottom w:val="single" w:sz="4" w:space="0" w:color="auto"/>
              <w:right w:val="single" w:sz="4" w:space="0" w:color="auto"/>
            </w:tcBorders>
            <w:shd w:val="clear" w:color="auto" w:fill="auto"/>
            <w:vAlign w:val="center"/>
            <w:hideMark/>
          </w:tcPr>
          <w:p w14:paraId="717FD534" w14:textId="77777777" w:rsidR="00737B0C" w:rsidRPr="00737B0C" w:rsidRDefault="00737B0C" w:rsidP="00737B0C">
            <w:pPr>
              <w:jc w:val="center"/>
              <w:rPr>
                <w:rFonts w:ascii="Arial Narrow" w:eastAsia="Times New Roman" w:hAnsi="Arial Narrow" w:cs="Calibri"/>
                <w:color w:val="000000"/>
                <w:sz w:val="20"/>
                <w:szCs w:val="20"/>
                <w:lang w:eastAsia="hr-HR"/>
              </w:rPr>
            </w:pPr>
            <w:r w:rsidRPr="00737B0C">
              <w:rPr>
                <w:rFonts w:ascii="Arial Narrow" w:eastAsia="Times New Roman" w:hAnsi="Arial Narrow" w:cs="Calibri"/>
                <w:color w:val="000000"/>
                <w:sz w:val="20"/>
                <w:szCs w:val="20"/>
                <w:lang w:eastAsia="hr-HR"/>
              </w:rPr>
              <w:t>6,50</w:t>
            </w:r>
          </w:p>
        </w:tc>
        <w:tc>
          <w:tcPr>
            <w:tcW w:w="1120" w:type="dxa"/>
            <w:tcBorders>
              <w:top w:val="nil"/>
              <w:left w:val="nil"/>
              <w:bottom w:val="single" w:sz="4" w:space="0" w:color="auto"/>
              <w:right w:val="single" w:sz="4" w:space="0" w:color="auto"/>
            </w:tcBorders>
            <w:shd w:val="clear" w:color="auto" w:fill="auto"/>
            <w:vAlign w:val="center"/>
            <w:hideMark/>
          </w:tcPr>
          <w:p w14:paraId="50231B4F" w14:textId="77777777" w:rsidR="00737B0C" w:rsidRPr="00737B0C" w:rsidRDefault="00737B0C" w:rsidP="00737B0C">
            <w:pPr>
              <w:jc w:val="center"/>
              <w:rPr>
                <w:rFonts w:ascii="Arial Narrow" w:eastAsia="Times New Roman" w:hAnsi="Arial Narrow" w:cs="Calibri"/>
                <w:b/>
                <w:bCs/>
                <w:color w:val="000000"/>
                <w:sz w:val="20"/>
                <w:szCs w:val="20"/>
                <w:lang w:eastAsia="hr-HR"/>
              </w:rPr>
            </w:pPr>
            <w:r w:rsidRPr="00737B0C">
              <w:rPr>
                <w:rFonts w:ascii="Arial Narrow" w:eastAsia="Times New Roman" w:hAnsi="Arial Narrow" w:cs="Calibri"/>
                <w:b/>
                <w:bCs/>
                <w:color w:val="000000"/>
                <w:sz w:val="20"/>
                <w:szCs w:val="20"/>
                <w:lang w:eastAsia="hr-HR"/>
              </w:rPr>
              <w:t>105,95</w:t>
            </w:r>
          </w:p>
        </w:tc>
      </w:tr>
    </w:tbl>
    <w:p w14:paraId="7CB3C9DA" w14:textId="77777777" w:rsidR="00737B0C" w:rsidRDefault="00737B0C" w:rsidP="00737B0C">
      <w:pPr>
        <w:tabs>
          <w:tab w:val="left" w:pos="3828"/>
        </w:tabs>
        <w:spacing w:after="240"/>
        <w:jc w:val="both"/>
        <w:rPr>
          <w:rFonts w:eastAsiaTheme="majorEastAsia"/>
          <w:b/>
          <w:szCs w:val="24"/>
        </w:rPr>
      </w:pPr>
    </w:p>
    <w:p w14:paraId="2ABA4193" w14:textId="6C4BD487" w:rsidR="008C2012" w:rsidRDefault="008C2012" w:rsidP="008C2012">
      <w:pPr>
        <w:tabs>
          <w:tab w:val="left" w:pos="3828"/>
        </w:tabs>
        <w:spacing w:after="80"/>
        <w:jc w:val="both"/>
        <w:rPr>
          <w:rFonts w:eastAsiaTheme="majorEastAsia"/>
          <w:b/>
          <w:szCs w:val="24"/>
        </w:rPr>
      </w:pPr>
    </w:p>
    <w:p w14:paraId="30A7AEFF" w14:textId="27E5FAF4" w:rsidR="001B4519" w:rsidRDefault="001B4519" w:rsidP="001B4519">
      <w:pPr>
        <w:spacing w:after="120"/>
        <w:ind w:left="357"/>
      </w:pPr>
      <w:r>
        <w:t xml:space="preserve">Rijeka, </w:t>
      </w:r>
      <w:r w:rsidR="002128F2">
        <w:t>studeni 2024.</w:t>
      </w:r>
      <w:r w:rsidR="003125CA">
        <w:t xml:space="preserve"> </w:t>
      </w:r>
      <w:r>
        <w:t>god.</w:t>
      </w:r>
    </w:p>
    <w:p w14:paraId="7CD83EE9" w14:textId="77777777" w:rsidR="00515DC9" w:rsidRPr="00632D9B" w:rsidRDefault="00515DC9" w:rsidP="00515DC9">
      <w:pPr>
        <w:ind w:left="5103"/>
      </w:pPr>
      <w:r w:rsidRPr="00632D9B">
        <w:t>PROJEKTANT:</w:t>
      </w:r>
    </w:p>
    <w:p w14:paraId="0EF26F94" w14:textId="77777777" w:rsidR="00515DC9" w:rsidRPr="00632D9B" w:rsidRDefault="00515DC9" w:rsidP="00515DC9">
      <w:pPr>
        <w:tabs>
          <w:tab w:val="left" w:pos="3686"/>
        </w:tabs>
        <w:spacing w:before="60" w:after="40"/>
        <w:ind w:left="5103"/>
        <w:rPr>
          <w:b/>
        </w:rPr>
      </w:pPr>
      <w:r>
        <w:rPr>
          <w:b/>
        </w:rPr>
        <w:t>ŽELJKO LAKOŠELJAC</w:t>
      </w:r>
      <w:r w:rsidRPr="00632D9B">
        <w:rPr>
          <w:b/>
        </w:rPr>
        <w:t>, dipl.ing.građ.</w:t>
      </w:r>
    </w:p>
    <w:p w14:paraId="05AF28DB" w14:textId="77777777" w:rsidR="00515DC9" w:rsidRPr="00632D9B" w:rsidRDefault="00515DC9" w:rsidP="00515DC9">
      <w:pPr>
        <w:tabs>
          <w:tab w:val="left" w:pos="3686"/>
        </w:tabs>
        <w:spacing w:before="60" w:after="40"/>
        <w:ind w:left="5103"/>
        <w:rPr>
          <w:b/>
          <w:sz w:val="20"/>
          <w:szCs w:val="20"/>
        </w:rPr>
      </w:pPr>
      <w:r w:rsidRPr="00632D9B">
        <w:rPr>
          <w:b/>
          <w:sz w:val="20"/>
          <w:szCs w:val="20"/>
        </w:rPr>
        <w:t xml:space="preserve">Ovlašteni </w:t>
      </w:r>
      <w:r>
        <w:rPr>
          <w:b/>
          <w:sz w:val="20"/>
          <w:szCs w:val="20"/>
        </w:rPr>
        <w:t>inženjer građevinarstva G 5658</w:t>
      </w:r>
    </w:p>
    <w:p w14:paraId="2BBF13DB" w14:textId="77777777" w:rsidR="00515DC9" w:rsidRDefault="00515DC9" w:rsidP="00515DC9">
      <w:pPr>
        <w:spacing w:line="288" w:lineRule="auto"/>
        <w:ind w:left="5103"/>
        <w:rPr>
          <w:sz w:val="16"/>
          <w:szCs w:val="16"/>
        </w:rPr>
      </w:pPr>
      <w:r w:rsidRPr="00632D9B">
        <w:rPr>
          <w:sz w:val="16"/>
          <w:szCs w:val="16"/>
        </w:rPr>
        <w:t>Elektronički potpis</w:t>
      </w:r>
    </w:p>
    <w:p w14:paraId="5BF08551" w14:textId="77777777" w:rsidR="00E43A96" w:rsidRDefault="00E43A96" w:rsidP="00F14ECE">
      <w:pPr>
        <w:spacing w:line="288" w:lineRule="auto"/>
        <w:sectPr w:rsidR="00E43A96" w:rsidSect="00004EC9">
          <w:headerReference w:type="default" r:id="rId647"/>
          <w:footerReference w:type="default" r:id="rId648"/>
          <w:pgSz w:w="11906" w:h="16838" w:code="9"/>
          <w:pgMar w:top="1418" w:right="849" w:bottom="1135" w:left="1418" w:header="709" w:footer="446" w:gutter="0"/>
          <w:cols w:space="708"/>
          <w:docGrid w:linePitch="360"/>
        </w:sectPr>
      </w:pPr>
    </w:p>
    <w:tbl>
      <w:tblPr>
        <w:tblW w:w="10133" w:type="dxa"/>
        <w:tblLook w:val="01E0" w:firstRow="1" w:lastRow="1" w:firstColumn="1" w:lastColumn="1" w:noHBand="0" w:noVBand="0"/>
      </w:tblPr>
      <w:tblGrid>
        <w:gridCol w:w="2443"/>
        <w:gridCol w:w="1620"/>
        <w:gridCol w:w="6070"/>
      </w:tblGrid>
      <w:tr w:rsidR="00D7310C" w:rsidRPr="00D7310C" w14:paraId="4FEC5AF5" w14:textId="77777777" w:rsidTr="00C66625">
        <w:trPr>
          <w:trHeight w:val="757"/>
        </w:trPr>
        <w:tc>
          <w:tcPr>
            <w:tcW w:w="4063" w:type="dxa"/>
            <w:gridSpan w:val="2"/>
            <w:shd w:val="clear" w:color="auto" w:fill="auto"/>
          </w:tcPr>
          <w:p w14:paraId="7BC6DBCA" w14:textId="77777777" w:rsidR="00D7310C" w:rsidRPr="00D7310C" w:rsidRDefault="00D7310C" w:rsidP="00D7310C">
            <w:pPr>
              <w:spacing w:before="40" w:after="40"/>
            </w:pPr>
            <w:r w:rsidRPr="00D7310C">
              <w:lastRenderedPageBreak/>
              <w:t>Izradio:</w:t>
            </w:r>
          </w:p>
        </w:tc>
        <w:tc>
          <w:tcPr>
            <w:tcW w:w="6069" w:type="dxa"/>
            <w:shd w:val="clear" w:color="auto" w:fill="auto"/>
          </w:tcPr>
          <w:p w14:paraId="16EACB72" w14:textId="77777777" w:rsidR="00D7310C" w:rsidRPr="00D7310C" w:rsidRDefault="00D7310C" w:rsidP="00D7310C">
            <w:r w:rsidRPr="00D7310C">
              <w:t>HIDRO-EXPERT d.o.o.</w:t>
            </w:r>
          </w:p>
          <w:p w14:paraId="488BA004" w14:textId="77777777" w:rsidR="00D7310C" w:rsidRPr="00D7310C" w:rsidRDefault="00D7310C" w:rsidP="00D7310C">
            <w:r w:rsidRPr="00D7310C">
              <w:t>Bujska 5</w:t>
            </w:r>
          </w:p>
          <w:p w14:paraId="2F869DDC" w14:textId="77777777" w:rsidR="00D7310C" w:rsidRPr="00D7310C" w:rsidRDefault="00D7310C" w:rsidP="00D7310C">
            <w:r w:rsidRPr="00D7310C">
              <w:t>51 000 Rijeka</w:t>
            </w:r>
          </w:p>
          <w:p w14:paraId="5A62C3AF" w14:textId="77777777" w:rsidR="00D7310C" w:rsidRPr="00D7310C" w:rsidRDefault="00D7310C" w:rsidP="00D7310C"/>
          <w:p w14:paraId="19F9E459" w14:textId="77777777" w:rsidR="00D7310C" w:rsidRPr="00D7310C" w:rsidRDefault="00D7310C" w:rsidP="00D7310C"/>
          <w:p w14:paraId="22B9E0A8" w14:textId="77777777" w:rsidR="00D7310C" w:rsidRPr="00D7310C" w:rsidRDefault="00D7310C" w:rsidP="00D7310C"/>
        </w:tc>
      </w:tr>
      <w:tr w:rsidR="00D7310C" w:rsidRPr="00D7310C" w14:paraId="4790A5B7" w14:textId="77777777" w:rsidTr="00C66625">
        <w:trPr>
          <w:trHeight w:val="1188"/>
        </w:trPr>
        <w:tc>
          <w:tcPr>
            <w:tcW w:w="4063" w:type="dxa"/>
            <w:gridSpan w:val="2"/>
            <w:shd w:val="clear" w:color="auto" w:fill="auto"/>
          </w:tcPr>
          <w:p w14:paraId="396A3F3F" w14:textId="77777777" w:rsidR="00D7310C" w:rsidRPr="00D7310C" w:rsidRDefault="00D7310C" w:rsidP="00D7310C">
            <w:pPr>
              <w:spacing w:before="40" w:after="40"/>
            </w:pPr>
            <w:r w:rsidRPr="00D7310C">
              <w:t>Naziv građevine:</w:t>
            </w:r>
          </w:p>
        </w:tc>
        <w:tc>
          <w:tcPr>
            <w:tcW w:w="6069" w:type="dxa"/>
            <w:shd w:val="clear" w:color="auto" w:fill="auto"/>
          </w:tcPr>
          <w:p w14:paraId="3C093059" w14:textId="5BC3A85D" w:rsidR="00D7310C" w:rsidRPr="00D7310C" w:rsidRDefault="00BE5388" w:rsidP="00D7310C">
            <w:pPr>
              <w:tabs>
                <w:tab w:val="left" w:pos="1026"/>
                <w:tab w:val="left" w:pos="3686"/>
              </w:tabs>
              <w:spacing w:line="276" w:lineRule="auto"/>
              <w:rPr>
                <w:b/>
                <w:bCs/>
              </w:rPr>
            </w:pPr>
            <w:r>
              <w:rPr>
                <w:b/>
                <w:bCs/>
              </w:rPr>
              <w:t xml:space="preserve">SUSTAV NAVODNJAVANJA ĐOLTA II. FAZA </w:t>
            </w:r>
            <w:r w:rsidR="00D7310C" w:rsidRPr="00D7310C">
              <w:rPr>
                <w:b/>
                <w:bCs/>
              </w:rPr>
              <w:t xml:space="preserve"> </w:t>
            </w:r>
          </w:p>
        </w:tc>
      </w:tr>
      <w:tr w:rsidR="00D7310C" w:rsidRPr="00D7310C" w14:paraId="4175EB77" w14:textId="77777777" w:rsidTr="00C66625">
        <w:trPr>
          <w:trHeight w:val="535"/>
        </w:trPr>
        <w:tc>
          <w:tcPr>
            <w:tcW w:w="4063" w:type="dxa"/>
            <w:gridSpan w:val="2"/>
            <w:shd w:val="clear" w:color="auto" w:fill="auto"/>
          </w:tcPr>
          <w:p w14:paraId="13324017" w14:textId="2360FA05" w:rsidR="00D7310C" w:rsidRPr="00D7310C" w:rsidRDefault="009C43D3" w:rsidP="00D7310C">
            <w:pPr>
              <w:spacing w:after="40"/>
            </w:pPr>
            <w:r>
              <w:t>Redni broj mape:</w:t>
            </w:r>
          </w:p>
        </w:tc>
        <w:tc>
          <w:tcPr>
            <w:tcW w:w="6069" w:type="dxa"/>
            <w:shd w:val="clear" w:color="auto" w:fill="auto"/>
          </w:tcPr>
          <w:p w14:paraId="09D16755" w14:textId="239F923C" w:rsidR="00D7310C" w:rsidRPr="00D7310C" w:rsidRDefault="00C754D0" w:rsidP="00D7310C">
            <w:pPr>
              <w:tabs>
                <w:tab w:val="left" w:pos="1026"/>
                <w:tab w:val="left" w:pos="3686"/>
              </w:tabs>
              <w:rPr>
                <w:bCs/>
              </w:rPr>
            </w:pPr>
            <w:r>
              <w:rPr>
                <w:bCs/>
              </w:rPr>
              <w:t>1/2</w:t>
            </w:r>
          </w:p>
        </w:tc>
      </w:tr>
      <w:tr w:rsidR="00D7310C" w:rsidRPr="00D7310C" w14:paraId="05F1F7FA" w14:textId="77777777" w:rsidTr="00C66625">
        <w:trPr>
          <w:trHeight w:val="557"/>
        </w:trPr>
        <w:tc>
          <w:tcPr>
            <w:tcW w:w="4063" w:type="dxa"/>
            <w:gridSpan w:val="2"/>
            <w:shd w:val="clear" w:color="auto" w:fill="auto"/>
          </w:tcPr>
          <w:p w14:paraId="63D707EC" w14:textId="77777777" w:rsidR="00D7310C" w:rsidRPr="00D7310C" w:rsidRDefault="00D7310C" w:rsidP="00D7310C">
            <w:pPr>
              <w:spacing w:after="40"/>
            </w:pPr>
            <w:r w:rsidRPr="00D7310C">
              <w:t>Razina projekta:</w:t>
            </w:r>
          </w:p>
        </w:tc>
        <w:tc>
          <w:tcPr>
            <w:tcW w:w="6069" w:type="dxa"/>
            <w:shd w:val="clear" w:color="auto" w:fill="auto"/>
          </w:tcPr>
          <w:p w14:paraId="4B57E4D1" w14:textId="77777777" w:rsidR="00D7310C" w:rsidRPr="00D7310C" w:rsidRDefault="00D7310C" w:rsidP="00D7310C">
            <w:r w:rsidRPr="00D7310C">
              <w:t>GLAVNI PROJEKT</w:t>
            </w:r>
          </w:p>
        </w:tc>
      </w:tr>
      <w:tr w:rsidR="00D7310C" w:rsidRPr="00D7310C" w14:paraId="2B43C558" w14:textId="77777777" w:rsidTr="00C66625">
        <w:trPr>
          <w:trHeight w:val="557"/>
        </w:trPr>
        <w:tc>
          <w:tcPr>
            <w:tcW w:w="4063" w:type="dxa"/>
            <w:gridSpan w:val="2"/>
            <w:shd w:val="clear" w:color="auto" w:fill="auto"/>
          </w:tcPr>
          <w:p w14:paraId="2EC2E154" w14:textId="77777777" w:rsidR="00D7310C" w:rsidRPr="00D7310C" w:rsidRDefault="00D7310C" w:rsidP="00D7310C">
            <w:pPr>
              <w:spacing w:after="40"/>
            </w:pPr>
            <w:r w:rsidRPr="00D7310C">
              <w:t>Strukovna odrednica projekta:</w:t>
            </w:r>
          </w:p>
        </w:tc>
        <w:tc>
          <w:tcPr>
            <w:tcW w:w="6069" w:type="dxa"/>
            <w:shd w:val="clear" w:color="auto" w:fill="auto"/>
          </w:tcPr>
          <w:p w14:paraId="054B0D24" w14:textId="77777777" w:rsidR="00D7310C" w:rsidRPr="00D7310C" w:rsidRDefault="00D7310C" w:rsidP="00D7310C">
            <w:r w:rsidRPr="00D7310C">
              <w:t>GRAĐEVINSKI PROJEKT</w:t>
            </w:r>
          </w:p>
        </w:tc>
      </w:tr>
      <w:tr w:rsidR="00D7310C" w:rsidRPr="00D7310C" w14:paraId="70AA3252" w14:textId="77777777" w:rsidTr="00C66625">
        <w:trPr>
          <w:trHeight w:val="578"/>
        </w:trPr>
        <w:tc>
          <w:tcPr>
            <w:tcW w:w="4063" w:type="dxa"/>
            <w:gridSpan w:val="2"/>
            <w:shd w:val="clear" w:color="auto" w:fill="auto"/>
          </w:tcPr>
          <w:p w14:paraId="61F67B56" w14:textId="77777777" w:rsidR="00D7310C" w:rsidRPr="00D7310C" w:rsidRDefault="00D7310C" w:rsidP="00D7310C">
            <w:pPr>
              <w:spacing w:after="40"/>
            </w:pPr>
            <w:r w:rsidRPr="00D7310C">
              <w:t>Zajednička oznaka projekta:</w:t>
            </w:r>
          </w:p>
        </w:tc>
        <w:tc>
          <w:tcPr>
            <w:tcW w:w="6069" w:type="dxa"/>
            <w:shd w:val="clear" w:color="auto" w:fill="auto"/>
          </w:tcPr>
          <w:p w14:paraId="47E67F30" w14:textId="279C4FD2" w:rsidR="00D7310C" w:rsidRPr="00D7310C" w:rsidRDefault="008C7FDA" w:rsidP="00D7310C">
            <w:r>
              <w:t>HE-</w:t>
            </w:r>
            <w:r w:rsidR="00BE5388">
              <w:t>GP-244/24</w:t>
            </w:r>
          </w:p>
        </w:tc>
      </w:tr>
      <w:tr w:rsidR="00D7310C" w:rsidRPr="00D7310C" w14:paraId="284585F0" w14:textId="77777777" w:rsidTr="00C66625">
        <w:trPr>
          <w:trHeight w:val="757"/>
        </w:trPr>
        <w:tc>
          <w:tcPr>
            <w:tcW w:w="4063" w:type="dxa"/>
            <w:gridSpan w:val="2"/>
            <w:shd w:val="clear" w:color="auto" w:fill="auto"/>
          </w:tcPr>
          <w:p w14:paraId="4C59647B" w14:textId="77777777" w:rsidR="00D7310C" w:rsidRPr="00D7310C" w:rsidRDefault="00D7310C" w:rsidP="00D7310C">
            <w:pPr>
              <w:spacing w:after="40"/>
            </w:pPr>
            <w:r w:rsidRPr="00D7310C">
              <w:t>Broj projekta:</w:t>
            </w:r>
          </w:p>
        </w:tc>
        <w:tc>
          <w:tcPr>
            <w:tcW w:w="6069" w:type="dxa"/>
            <w:shd w:val="clear" w:color="auto" w:fill="auto"/>
          </w:tcPr>
          <w:p w14:paraId="1C70A3B8" w14:textId="7CDDE8C2" w:rsidR="00D7310C" w:rsidRPr="00D7310C" w:rsidRDefault="00BE5388" w:rsidP="00D7310C">
            <w:r>
              <w:t>GP-244/24</w:t>
            </w:r>
          </w:p>
        </w:tc>
      </w:tr>
      <w:tr w:rsidR="00D7310C" w:rsidRPr="00D7310C" w14:paraId="65B90DAE" w14:textId="77777777" w:rsidTr="00ED78A3">
        <w:trPr>
          <w:trHeight w:val="5258"/>
        </w:trPr>
        <w:tc>
          <w:tcPr>
            <w:tcW w:w="10133" w:type="dxa"/>
            <w:gridSpan w:val="3"/>
            <w:shd w:val="clear" w:color="auto" w:fill="auto"/>
            <w:vAlign w:val="center"/>
          </w:tcPr>
          <w:p w14:paraId="0E301597" w14:textId="0BC4B675" w:rsidR="00D7310C" w:rsidRPr="00D7310C" w:rsidRDefault="00D7310C" w:rsidP="00D7310C">
            <w:pPr>
              <w:pStyle w:val="Odlomakpopisa"/>
              <w:numPr>
                <w:ilvl w:val="0"/>
                <w:numId w:val="3"/>
              </w:numPr>
              <w:ind w:left="34" w:firstLine="0"/>
              <w:jc w:val="center"/>
              <w:rPr>
                <w:b/>
                <w:sz w:val="32"/>
                <w:szCs w:val="32"/>
              </w:rPr>
            </w:pPr>
            <w:r>
              <w:rPr>
                <w:b/>
                <w:sz w:val="32"/>
                <w:szCs w:val="32"/>
              </w:rPr>
              <w:t xml:space="preserve">ZAJEDNIČKI </w:t>
            </w:r>
            <w:r w:rsidRPr="00D7310C">
              <w:rPr>
                <w:b/>
                <w:sz w:val="32"/>
                <w:szCs w:val="32"/>
              </w:rPr>
              <w:t>PODACI ZA OBRAČUN KOMUNALNOGA I VODNOGA DOPRINOSA</w:t>
            </w:r>
          </w:p>
        </w:tc>
      </w:tr>
      <w:tr w:rsidR="00D7310C" w:rsidRPr="00D7310C" w14:paraId="33654029" w14:textId="77777777" w:rsidTr="00D7310C">
        <w:trPr>
          <w:trHeight w:val="3861"/>
        </w:trPr>
        <w:tc>
          <w:tcPr>
            <w:tcW w:w="2443" w:type="dxa"/>
            <w:shd w:val="clear" w:color="auto" w:fill="auto"/>
            <w:vAlign w:val="bottom"/>
          </w:tcPr>
          <w:p w14:paraId="074EC586" w14:textId="77777777" w:rsidR="00D7310C" w:rsidRPr="00D7310C" w:rsidRDefault="00D7310C" w:rsidP="00D7310C">
            <w:pPr>
              <w:spacing w:before="40" w:after="40"/>
            </w:pPr>
            <w:r w:rsidRPr="00D7310C">
              <w:t>Mjesto i datum:</w:t>
            </w:r>
          </w:p>
        </w:tc>
        <w:tc>
          <w:tcPr>
            <w:tcW w:w="7689" w:type="dxa"/>
            <w:gridSpan w:val="2"/>
            <w:shd w:val="clear" w:color="auto" w:fill="auto"/>
            <w:vAlign w:val="bottom"/>
          </w:tcPr>
          <w:p w14:paraId="73FC5C13" w14:textId="7190D348" w:rsidR="00D7310C" w:rsidRPr="00D7310C" w:rsidRDefault="00D7310C" w:rsidP="00D7310C">
            <w:pPr>
              <w:spacing w:before="40" w:after="40"/>
            </w:pPr>
            <w:r w:rsidRPr="00D7310C">
              <w:t xml:space="preserve">Rijeka, </w:t>
            </w:r>
            <w:r w:rsidR="002128F2">
              <w:t>studeni 2024.</w:t>
            </w:r>
            <w:r w:rsidR="003125CA">
              <w:t xml:space="preserve"> </w:t>
            </w:r>
            <w:r w:rsidR="00566A03">
              <w:t>godine</w:t>
            </w:r>
          </w:p>
        </w:tc>
      </w:tr>
    </w:tbl>
    <w:p w14:paraId="2612D4C1" w14:textId="73559174" w:rsidR="00E43A96" w:rsidRDefault="00E43A96" w:rsidP="00F14ECE">
      <w:pPr>
        <w:spacing w:line="288" w:lineRule="auto"/>
      </w:pPr>
    </w:p>
    <w:p w14:paraId="5FFFBF52" w14:textId="77777777" w:rsidR="00D7310C" w:rsidRDefault="00D7310C" w:rsidP="00F14ECE">
      <w:pPr>
        <w:spacing w:line="288" w:lineRule="auto"/>
        <w:sectPr w:rsidR="00D7310C" w:rsidSect="00ED78A3">
          <w:headerReference w:type="default" r:id="rId649"/>
          <w:footerReference w:type="default" r:id="rId650"/>
          <w:pgSz w:w="11906" w:h="16838" w:code="9"/>
          <w:pgMar w:top="851" w:right="849" w:bottom="426" w:left="1418" w:header="709" w:footer="446" w:gutter="0"/>
          <w:cols w:space="708"/>
          <w:docGrid w:linePitch="360"/>
        </w:sectPr>
      </w:pPr>
    </w:p>
    <w:p w14:paraId="5C451A4C" w14:textId="615B9365" w:rsidR="00E43A96" w:rsidRPr="004327AC" w:rsidRDefault="00E43A96" w:rsidP="00737B0C">
      <w:pPr>
        <w:pStyle w:val="Odlomakpopisa"/>
        <w:numPr>
          <w:ilvl w:val="0"/>
          <w:numId w:val="86"/>
        </w:numPr>
        <w:spacing w:after="240"/>
        <w:contextualSpacing w:val="0"/>
        <w:rPr>
          <w:b/>
          <w:sz w:val="24"/>
          <w:szCs w:val="24"/>
        </w:rPr>
      </w:pPr>
      <w:r>
        <w:rPr>
          <w:b/>
          <w:sz w:val="24"/>
          <w:szCs w:val="24"/>
        </w:rPr>
        <w:lastRenderedPageBreak/>
        <w:t xml:space="preserve">ZAJEDNIČKI </w:t>
      </w:r>
      <w:r w:rsidRPr="004327AC">
        <w:rPr>
          <w:b/>
          <w:sz w:val="24"/>
          <w:szCs w:val="24"/>
        </w:rPr>
        <w:t>P</w:t>
      </w:r>
      <w:r>
        <w:rPr>
          <w:b/>
          <w:sz w:val="24"/>
          <w:szCs w:val="24"/>
        </w:rPr>
        <w:t>ODACI ZA OBRAČUN KOMUNALNOGA I VODNOGA DOPRINOSA</w:t>
      </w:r>
    </w:p>
    <w:p w14:paraId="620EC148" w14:textId="77777777" w:rsidR="00E43A96" w:rsidRPr="00C420B9" w:rsidRDefault="00E43A96" w:rsidP="00E43A96">
      <w:pPr>
        <w:pStyle w:val="Odlomakpopisa"/>
        <w:spacing w:after="120" w:line="276" w:lineRule="auto"/>
        <w:ind w:left="0"/>
        <w:contextualSpacing w:val="0"/>
        <w:jc w:val="both"/>
        <w:rPr>
          <w:rFonts w:eastAsiaTheme="majorEastAsia"/>
        </w:rPr>
      </w:pPr>
      <w:r w:rsidRPr="00C420B9">
        <w:rPr>
          <w:rFonts w:eastAsiaTheme="majorEastAsia"/>
        </w:rPr>
        <w:t xml:space="preserve">U sklopu ovog poglavlja iskazani su podaci o građevini na temelju kojih se obračunava </w:t>
      </w:r>
      <w:r>
        <w:rPr>
          <w:rFonts w:eastAsiaTheme="majorEastAsia"/>
        </w:rPr>
        <w:t xml:space="preserve">komunalni i </w:t>
      </w:r>
      <w:r w:rsidRPr="00C420B9">
        <w:rPr>
          <w:rFonts w:eastAsiaTheme="majorEastAsia"/>
        </w:rPr>
        <w:t>vodni doprinos.</w:t>
      </w:r>
    </w:p>
    <w:p w14:paraId="6B19C1AB" w14:textId="56C37AF7" w:rsidR="00E43A96" w:rsidRDefault="00ED277C" w:rsidP="00E43A96">
      <w:pPr>
        <w:pStyle w:val="Odlomakpopisa"/>
        <w:spacing w:after="240" w:line="276" w:lineRule="auto"/>
        <w:ind w:left="0"/>
        <w:contextualSpacing w:val="0"/>
        <w:jc w:val="both"/>
        <w:rPr>
          <w:rFonts w:eastAsiaTheme="majorEastAsia"/>
        </w:rPr>
      </w:pPr>
      <w:r>
        <w:rPr>
          <w:rFonts w:eastAsiaTheme="majorEastAsia"/>
        </w:rPr>
        <w:t>Podaci su dati za mapu 1 i mapu 2.</w:t>
      </w:r>
    </w:p>
    <w:p w14:paraId="4FE4688C" w14:textId="77777777" w:rsidR="00411738" w:rsidRPr="00737B0C" w:rsidRDefault="00411738" w:rsidP="00737B0C">
      <w:pPr>
        <w:pStyle w:val="Odlomakpopisa"/>
        <w:numPr>
          <w:ilvl w:val="0"/>
          <w:numId w:val="110"/>
        </w:numPr>
        <w:spacing w:after="240"/>
        <w:ind w:left="1276" w:hanging="567"/>
        <w:contextualSpacing w:val="0"/>
        <w:jc w:val="both"/>
        <w:rPr>
          <w:rFonts w:eastAsiaTheme="majorEastAsia"/>
          <w:b/>
          <w:szCs w:val="24"/>
        </w:rPr>
      </w:pPr>
      <w:r w:rsidRPr="00737B0C">
        <w:rPr>
          <w:rFonts w:eastAsiaTheme="majorEastAsia"/>
          <w:b/>
          <w:szCs w:val="24"/>
        </w:rPr>
        <w:t>PRODUKTOVODI</w:t>
      </w:r>
    </w:p>
    <w:tbl>
      <w:tblPr>
        <w:tblW w:w="4360" w:type="dxa"/>
        <w:jc w:val="center"/>
        <w:tblLook w:val="04A0" w:firstRow="1" w:lastRow="0" w:firstColumn="1" w:lastColumn="0" w:noHBand="0" w:noVBand="1"/>
      </w:tblPr>
      <w:tblGrid>
        <w:gridCol w:w="1460"/>
        <w:gridCol w:w="1660"/>
        <w:gridCol w:w="1240"/>
      </w:tblGrid>
      <w:tr w:rsidR="00737B0C" w:rsidRPr="008C2012" w14:paraId="7EF6C561" w14:textId="77777777" w:rsidTr="00356517">
        <w:trPr>
          <w:trHeight w:val="510"/>
          <w:jc w:val="center"/>
        </w:trPr>
        <w:tc>
          <w:tcPr>
            <w:tcW w:w="1460"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60D185CB" w14:textId="77777777" w:rsidR="00737B0C" w:rsidRPr="008C2012" w:rsidRDefault="00737B0C" w:rsidP="00356517">
            <w:pPr>
              <w:jc w:val="center"/>
              <w:rPr>
                <w:rFonts w:ascii="Arial Narrow" w:eastAsia="Times New Roman" w:hAnsi="Arial Narrow" w:cs="Calibri"/>
                <w:b/>
                <w:bCs/>
                <w:sz w:val="20"/>
                <w:szCs w:val="20"/>
                <w:lang w:eastAsia="hr-HR"/>
              </w:rPr>
            </w:pPr>
            <w:r w:rsidRPr="008C2012">
              <w:rPr>
                <w:rFonts w:ascii="Arial Narrow" w:eastAsia="Times New Roman" w:hAnsi="Arial Narrow" w:cs="Calibri"/>
                <w:b/>
                <w:bCs/>
                <w:sz w:val="20"/>
                <w:szCs w:val="20"/>
                <w:lang w:eastAsia="hr-HR"/>
              </w:rPr>
              <w:t>NAZIV CJEVOVODA</w:t>
            </w:r>
          </w:p>
        </w:tc>
        <w:tc>
          <w:tcPr>
            <w:tcW w:w="1660" w:type="dxa"/>
            <w:tcBorders>
              <w:top w:val="single" w:sz="4" w:space="0" w:color="auto"/>
              <w:left w:val="nil"/>
              <w:bottom w:val="single" w:sz="4" w:space="0" w:color="auto"/>
              <w:right w:val="single" w:sz="4" w:space="0" w:color="auto"/>
            </w:tcBorders>
            <w:shd w:val="clear" w:color="000000" w:fill="DDEBF7"/>
            <w:vAlign w:val="center"/>
            <w:hideMark/>
          </w:tcPr>
          <w:p w14:paraId="6106B59B" w14:textId="77777777" w:rsidR="00737B0C" w:rsidRPr="008C2012" w:rsidRDefault="00737B0C" w:rsidP="00356517">
            <w:pPr>
              <w:jc w:val="center"/>
              <w:rPr>
                <w:rFonts w:ascii="Arial Narrow" w:eastAsia="Times New Roman" w:hAnsi="Arial Narrow" w:cs="Calibri"/>
                <w:b/>
                <w:bCs/>
                <w:sz w:val="20"/>
                <w:szCs w:val="20"/>
                <w:lang w:eastAsia="hr-HR"/>
              </w:rPr>
            </w:pPr>
            <w:r w:rsidRPr="008C2012">
              <w:rPr>
                <w:rFonts w:ascii="Arial Narrow" w:eastAsia="Times New Roman" w:hAnsi="Arial Narrow" w:cs="Calibri"/>
                <w:b/>
                <w:bCs/>
                <w:sz w:val="20"/>
                <w:szCs w:val="20"/>
                <w:lang w:eastAsia="hr-HR"/>
              </w:rPr>
              <w:t>NAZIVNI PROMJER DN (mm)</w:t>
            </w:r>
          </w:p>
        </w:tc>
        <w:tc>
          <w:tcPr>
            <w:tcW w:w="1240" w:type="dxa"/>
            <w:tcBorders>
              <w:top w:val="single" w:sz="4" w:space="0" w:color="auto"/>
              <w:left w:val="nil"/>
              <w:bottom w:val="single" w:sz="4" w:space="0" w:color="auto"/>
              <w:right w:val="single" w:sz="4" w:space="0" w:color="auto"/>
            </w:tcBorders>
            <w:shd w:val="clear" w:color="000000" w:fill="DDEBF7"/>
            <w:vAlign w:val="center"/>
            <w:hideMark/>
          </w:tcPr>
          <w:p w14:paraId="5971D49F" w14:textId="77777777" w:rsidR="00737B0C" w:rsidRPr="008C2012" w:rsidRDefault="00737B0C" w:rsidP="00356517">
            <w:pPr>
              <w:jc w:val="center"/>
              <w:rPr>
                <w:rFonts w:ascii="Arial Narrow" w:eastAsia="Times New Roman" w:hAnsi="Arial Narrow" w:cs="Calibri"/>
                <w:b/>
                <w:bCs/>
                <w:sz w:val="20"/>
                <w:szCs w:val="20"/>
                <w:lang w:eastAsia="hr-HR"/>
              </w:rPr>
            </w:pPr>
            <w:r w:rsidRPr="008C2012">
              <w:rPr>
                <w:rFonts w:ascii="Arial Narrow" w:eastAsia="Times New Roman" w:hAnsi="Arial Narrow" w:cs="Calibri"/>
                <w:b/>
                <w:bCs/>
                <w:sz w:val="20"/>
                <w:szCs w:val="20"/>
                <w:lang w:eastAsia="hr-HR"/>
              </w:rPr>
              <w:t>DULJINA</w:t>
            </w:r>
            <w:r w:rsidRPr="008C2012">
              <w:rPr>
                <w:rFonts w:ascii="Arial Narrow" w:eastAsia="Times New Roman" w:hAnsi="Arial Narrow" w:cs="Calibri"/>
                <w:b/>
                <w:bCs/>
                <w:sz w:val="20"/>
                <w:szCs w:val="20"/>
                <w:lang w:eastAsia="hr-HR"/>
              </w:rPr>
              <w:br/>
              <w:t>L (m)</w:t>
            </w:r>
          </w:p>
        </w:tc>
      </w:tr>
      <w:tr w:rsidR="00737B0C" w:rsidRPr="008C2012" w14:paraId="2BDB309F" w14:textId="77777777" w:rsidTr="00356517">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5BFF1079" w14:textId="77777777" w:rsidR="00737B0C" w:rsidRPr="008C2012" w:rsidRDefault="00737B0C" w:rsidP="00356517">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V-1</w:t>
            </w:r>
          </w:p>
        </w:tc>
        <w:tc>
          <w:tcPr>
            <w:tcW w:w="1660" w:type="dxa"/>
            <w:tcBorders>
              <w:top w:val="nil"/>
              <w:left w:val="nil"/>
              <w:bottom w:val="single" w:sz="4" w:space="0" w:color="auto"/>
              <w:right w:val="single" w:sz="4" w:space="0" w:color="auto"/>
            </w:tcBorders>
            <w:shd w:val="clear" w:color="auto" w:fill="auto"/>
            <w:vAlign w:val="center"/>
            <w:hideMark/>
          </w:tcPr>
          <w:p w14:paraId="6327E412"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250,00</w:t>
            </w:r>
          </w:p>
        </w:tc>
        <w:tc>
          <w:tcPr>
            <w:tcW w:w="1240" w:type="dxa"/>
            <w:tcBorders>
              <w:top w:val="nil"/>
              <w:left w:val="nil"/>
              <w:bottom w:val="single" w:sz="4" w:space="0" w:color="auto"/>
              <w:right w:val="single" w:sz="4" w:space="0" w:color="auto"/>
            </w:tcBorders>
            <w:shd w:val="clear" w:color="auto" w:fill="auto"/>
            <w:vAlign w:val="center"/>
            <w:hideMark/>
          </w:tcPr>
          <w:p w14:paraId="0C6578E2"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865,00</w:t>
            </w:r>
          </w:p>
        </w:tc>
      </w:tr>
      <w:tr w:rsidR="00737B0C" w:rsidRPr="008C2012" w14:paraId="678AE15C" w14:textId="77777777" w:rsidTr="00356517">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12E51849" w14:textId="77777777" w:rsidR="00737B0C" w:rsidRPr="008C2012" w:rsidRDefault="00737B0C" w:rsidP="00356517">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V-2</w:t>
            </w:r>
          </w:p>
        </w:tc>
        <w:tc>
          <w:tcPr>
            <w:tcW w:w="1660" w:type="dxa"/>
            <w:tcBorders>
              <w:top w:val="nil"/>
              <w:left w:val="nil"/>
              <w:bottom w:val="single" w:sz="4" w:space="0" w:color="auto"/>
              <w:right w:val="single" w:sz="4" w:space="0" w:color="auto"/>
            </w:tcBorders>
            <w:shd w:val="clear" w:color="auto" w:fill="auto"/>
            <w:vAlign w:val="center"/>
            <w:hideMark/>
          </w:tcPr>
          <w:p w14:paraId="79E157CC"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250,00</w:t>
            </w:r>
          </w:p>
        </w:tc>
        <w:tc>
          <w:tcPr>
            <w:tcW w:w="1240" w:type="dxa"/>
            <w:tcBorders>
              <w:top w:val="nil"/>
              <w:left w:val="nil"/>
              <w:bottom w:val="single" w:sz="4" w:space="0" w:color="auto"/>
              <w:right w:val="single" w:sz="4" w:space="0" w:color="auto"/>
            </w:tcBorders>
            <w:shd w:val="clear" w:color="auto" w:fill="auto"/>
            <w:vAlign w:val="center"/>
            <w:hideMark/>
          </w:tcPr>
          <w:p w14:paraId="54F21E8D"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742,00</w:t>
            </w:r>
          </w:p>
        </w:tc>
      </w:tr>
      <w:tr w:rsidR="00737B0C" w:rsidRPr="008C2012" w14:paraId="4DC6DA3C" w14:textId="77777777" w:rsidTr="00356517">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55F473F7" w14:textId="77777777" w:rsidR="00737B0C" w:rsidRPr="008C2012" w:rsidRDefault="00737B0C" w:rsidP="00356517">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V-3</w:t>
            </w:r>
          </w:p>
        </w:tc>
        <w:tc>
          <w:tcPr>
            <w:tcW w:w="1660" w:type="dxa"/>
            <w:tcBorders>
              <w:top w:val="nil"/>
              <w:left w:val="nil"/>
              <w:bottom w:val="single" w:sz="4" w:space="0" w:color="auto"/>
              <w:right w:val="single" w:sz="4" w:space="0" w:color="auto"/>
            </w:tcBorders>
            <w:shd w:val="clear" w:color="auto" w:fill="auto"/>
            <w:vAlign w:val="center"/>
            <w:hideMark/>
          </w:tcPr>
          <w:p w14:paraId="1E11BA00"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225,00</w:t>
            </w:r>
          </w:p>
        </w:tc>
        <w:tc>
          <w:tcPr>
            <w:tcW w:w="1240" w:type="dxa"/>
            <w:tcBorders>
              <w:top w:val="nil"/>
              <w:left w:val="nil"/>
              <w:bottom w:val="single" w:sz="4" w:space="0" w:color="auto"/>
              <w:right w:val="single" w:sz="4" w:space="0" w:color="auto"/>
            </w:tcBorders>
            <w:shd w:val="clear" w:color="auto" w:fill="auto"/>
            <w:vAlign w:val="center"/>
            <w:hideMark/>
          </w:tcPr>
          <w:p w14:paraId="291961BA"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788,00</w:t>
            </w:r>
          </w:p>
        </w:tc>
      </w:tr>
      <w:tr w:rsidR="00737B0C" w:rsidRPr="008C2012" w14:paraId="4A4B66AE" w14:textId="77777777" w:rsidTr="00356517">
        <w:trPr>
          <w:trHeight w:val="255"/>
          <w:jc w:val="center"/>
        </w:trPr>
        <w:tc>
          <w:tcPr>
            <w:tcW w:w="1460" w:type="dxa"/>
            <w:vMerge w:val="restart"/>
            <w:tcBorders>
              <w:top w:val="nil"/>
              <w:left w:val="single" w:sz="4" w:space="0" w:color="auto"/>
              <w:bottom w:val="single" w:sz="4" w:space="0" w:color="auto"/>
              <w:right w:val="single" w:sz="4" w:space="0" w:color="auto"/>
            </w:tcBorders>
            <w:shd w:val="clear" w:color="auto" w:fill="auto"/>
            <w:vAlign w:val="center"/>
            <w:hideMark/>
          </w:tcPr>
          <w:p w14:paraId="60AF1C71" w14:textId="77777777" w:rsidR="00737B0C" w:rsidRPr="008C2012" w:rsidRDefault="00737B0C" w:rsidP="00356517">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V-4</w:t>
            </w:r>
          </w:p>
        </w:tc>
        <w:tc>
          <w:tcPr>
            <w:tcW w:w="1660" w:type="dxa"/>
            <w:tcBorders>
              <w:top w:val="nil"/>
              <w:left w:val="nil"/>
              <w:bottom w:val="single" w:sz="4" w:space="0" w:color="auto"/>
              <w:right w:val="single" w:sz="4" w:space="0" w:color="auto"/>
            </w:tcBorders>
            <w:shd w:val="clear" w:color="auto" w:fill="auto"/>
            <w:vAlign w:val="center"/>
            <w:hideMark/>
          </w:tcPr>
          <w:p w14:paraId="38E3036D"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315</w:t>
            </w:r>
          </w:p>
        </w:tc>
        <w:tc>
          <w:tcPr>
            <w:tcW w:w="1240" w:type="dxa"/>
            <w:tcBorders>
              <w:top w:val="nil"/>
              <w:left w:val="nil"/>
              <w:bottom w:val="single" w:sz="4" w:space="0" w:color="auto"/>
              <w:right w:val="single" w:sz="4" w:space="0" w:color="auto"/>
            </w:tcBorders>
            <w:shd w:val="clear" w:color="auto" w:fill="auto"/>
            <w:vAlign w:val="center"/>
            <w:hideMark/>
          </w:tcPr>
          <w:p w14:paraId="78074768"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757,23</w:t>
            </w:r>
          </w:p>
        </w:tc>
      </w:tr>
      <w:tr w:rsidR="00737B0C" w:rsidRPr="008C2012" w14:paraId="547020AD" w14:textId="77777777" w:rsidTr="00356517">
        <w:trPr>
          <w:trHeight w:val="255"/>
          <w:jc w:val="center"/>
        </w:trPr>
        <w:tc>
          <w:tcPr>
            <w:tcW w:w="1460" w:type="dxa"/>
            <w:vMerge/>
            <w:tcBorders>
              <w:top w:val="nil"/>
              <w:left w:val="single" w:sz="4" w:space="0" w:color="auto"/>
              <w:bottom w:val="single" w:sz="4" w:space="0" w:color="auto"/>
              <w:right w:val="single" w:sz="4" w:space="0" w:color="auto"/>
            </w:tcBorders>
            <w:vAlign w:val="center"/>
            <w:hideMark/>
          </w:tcPr>
          <w:p w14:paraId="49AEEB77" w14:textId="77777777" w:rsidR="00737B0C" w:rsidRPr="008C2012" w:rsidRDefault="00737B0C" w:rsidP="00356517">
            <w:pPr>
              <w:rPr>
                <w:rFonts w:ascii="Arial Narrow" w:eastAsia="Times New Roman" w:hAnsi="Arial Narrow" w:cs="Calibri"/>
                <w:sz w:val="20"/>
                <w:szCs w:val="20"/>
                <w:lang w:eastAsia="hr-HR"/>
              </w:rPr>
            </w:pPr>
          </w:p>
        </w:tc>
        <w:tc>
          <w:tcPr>
            <w:tcW w:w="1660" w:type="dxa"/>
            <w:tcBorders>
              <w:top w:val="nil"/>
              <w:left w:val="nil"/>
              <w:bottom w:val="single" w:sz="4" w:space="0" w:color="auto"/>
              <w:right w:val="single" w:sz="4" w:space="0" w:color="auto"/>
            </w:tcBorders>
            <w:shd w:val="clear" w:color="auto" w:fill="auto"/>
            <w:vAlign w:val="center"/>
            <w:hideMark/>
          </w:tcPr>
          <w:p w14:paraId="568C0E4B"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280</w:t>
            </w:r>
          </w:p>
        </w:tc>
        <w:tc>
          <w:tcPr>
            <w:tcW w:w="1240" w:type="dxa"/>
            <w:tcBorders>
              <w:top w:val="nil"/>
              <w:left w:val="nil"/>
              <w:bottom w:val="single" w:sz="4" w:space="0" w:color="auto"/>
              <w:right w:val="single" w:sz="4" w:space="0" w:color="auto"/>
            </w:tcBorders>
            <w:shd w:val="clear" w:color="auto" w:fill="auto"/>
            <w:vAlign w:val="center"/>
            <w:hideMark/>
          </w:tcPr>
          <w:p w14:paraId="560D39D2"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787,38</w:t>
            </w:r>
          </w:p>
        </w:tc>
      </w:tr>
      <w:tr w:rsidR="00737B0C" w:rsidRPr="008C2012" w14:paraId="038D0836" w14:textId="77777777" w:rsidTr="00356517">
        <w:trPr>
          <w:trHeight w:val="255"/>
          <w:jc w:val="center"/>
        </w:trPr>
        <w:tc>
          <w:tcPr>
            <w:tcW w:w="1460" w:type="dxa"/>
            <w:vMerge/>
            <w:tcBorders>
              <w:top w:val="nil"/>
              <w:left w:val="single" w:sz="4" w:space="0" w:color="auto"/>
              <w:bottom w:val="single" w:sz="4" w:space="0" w:color="auto"/>
              <w:right w:val="single" w:sz="4" w:space="0" w:color="auto"/>
            </w:tcBorders>
            <w:vAlign w:val="center"/>
            <w:hideMark/>
          </w:tcPr>
          <w:p w14:paraId="6CA2828F" w14:textId="77777777" w:rsidR="00737B0C" w:rsidRPr="008C2012" w:rsidRDefault="00737B0C" w:rsidP="00356517">
            <w:pPr>
              <w:rPr>
                <w:rFonts w:ascii="Arial Narrow" w:eastAsia="Times New Roman" w:hAnsi="Arial Narrow" w:cs="Calibri"/>
                <w:sz w:val="20"/>
                <w:szCs w:val="20"/>
                <w:lang w:eastAsia="hr-HR"/>
              </w:rPr>
            </w:pPr>
          </w:p>
        </w:tc>
        <w:tc>
          <w:tcPr>
            <w:tcW w:w="1660" w:type="dxa"/>
            <w:tcBorders>
              <w:top w:val="nil"/>
              <w:left w:val="nil"/>
              <w:bottom w:val="single" w:sz="4" w:space="0" w:color="auto"/>
              <w:right w:val="single" w:sz="4" w:space="0" w:color="auto"/>
            </w:tcBorders>
            <w:shd w:val="clear" w:color="auto" w:fill="auto"/>
            <w:vAlign w:val="center"/>
            <w:hideMark/>
          </w:tcPr>
          <w:p w14:paraId="31778F80"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200</w:t>
            </w:r>
          </w:p>
        </w:tc>
        <w:tc>
          <w:tcPr>
            <w:tcW w:w="1240" w:type="dxa"/>
            <w:tcBorders>
              <w:top w:val="nil"/>
              <w:left w:val="nil"/>
              <w:bottom w:val="single" w:sz="4" w:space="0" w:color="auto"/>
              <w:right w:val="single" w:sz="4" w:space="0" w:color="auto"/>
            </w:tcBorders>
            <w:shd w:val="clear" w:color="auto" w:fill="auto"/>
            <w:vAlign w:val="center"/>
            <w:hideMark/>
          </w:tcPr>
          <w:p w14:paraId="52C8FC89"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690,39</w:t>
            </w:r>
          </w:p>
        </w:tc>
      </w:tr>
      <w:tr w:rsidR="00737B0C" w:rsidRPr="008C2012" w14:paraId="0C86B70E" w14:textId="77777777" w:rsidTr="00356517">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5480BD6F" w14:textId="77777777" w:rsidR="00737B0C" w:rsidRPr="008C2012" w:rsidRDefault="00737B0C" w:rsidP="00356517">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V-5</w:t>
            </w:r>
          </w:p>
        </w:tc>
        <w:tc>
          <w:tcPr>
            <w:tcW w:w="1660" w:type="dxa"/>
            <w:tcBorders>
              <w:top w:val="nil"/>
              <w:left w:val="nil"/>
              <w:bottom w:val="single" w:sz="4" w:space="0" w:color="auto"/>
              <w:right w:val="single" w:sz="4" w:space="0" w:color="auto"/>
            </w:tcBorders>
            <w:shd w:val="clear" w:color="auto" w:fill="auto"/>
            <w:vAlign w:val="center"/>
            <w:hideMark/>
          </w:tcPr>
          <w:p w14:paraId="69F01F8B"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280</w:t>
            </w:r>
          </w:p>
        </w:tc>
        <w:tc>
          <w:tcPr>
            <w:tcW w:w="1240" w:type="dxa"/>
            <w:tcBorders>
              <w:top w:val="nil"/>
              <w:left w:val="nil"/>
              <w:bottom w:val="single" w:sz="4" w:space="0" w:color="auto"/>
              <w:right w:val="single" w:sz="4" w:space="0" w:color="auto"/>
            </w:tcBorders>
            <w:shd w:val="clear" w:color="auto" w:fill="auto"/>
            <w:vAlign w:val="center"/>
            <w:hideMark/>
          </w:tcPr>
          <w:p w14:paraId="3BF6F7A1"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1.529,00</w:t>
            </w:r>
          </w:p>
        </w:tc>
      </w:tr>
      <w:tr w:rsidR="00737B0C" w:rsidRPr="008C2012" w14:paraId="5A367DD6" w14:textId="77777777" w:rsidTr="00356517">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27294637" w14:textId="77777777" w:rsidR="00737B0C" w:rsidRPr="008C2012" w:rsidRDefault="00737B0C" w:rsidP="00356517">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S-1</w:t>
            </w:r>
          </w:p>
        </w:tc>
        <w:tc>
          <w:tcPr>
            <w:tcW w:w="1660" w:type="dxa"/>
            <w:tcBorders>
              <w:top w:val="nil"/>
              <w:left w:val="nil"/>
              <w:bottom w:val="single" w:sz="4" w:space="0" w:color="auto"/>
              <w:right w:val="single" w:sz="4" w:space="0" w:color="auto"/>
            </w:tcBorders>
            <w:shd w:val="clear" w:color="auto" w:fill="auto"/>
            <w:vAlign w:val="center"/>
            <w:hideMark/>
          </w:tcPr>
          <w:p w14:paraId="7577734F"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400</w:t>
            </w:r>
          </w:p>
        </w:tc>
        <w:tc>
          <w:tcPr>
            <w:tcW w:w="1240" w:type="dxa"/>
            <w:tcBorders>
              <w:top w:val="nil"/>
              <w:left w:val="nil"/>
              <w:bottom w:val="single" w:sz="4" w:space="0" w:color="auto"/>
              <w:right w:val="single" w:sz="4" w:space="0" w:color="auto"/>
            </w:tcBorders>
            <w:shd w:val="clear" w:color="auto" w:fill="auto"/>
            <w:vAlign w:val="center"/>
            <w:hideMark/>
          </w:tcPr>
          <w:p w14:paraId="028F9AE9"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8,35</w:t>
            </w:r>
          </w:p>
        </w:tc>
      </w:tr>
      <w:tr w:rsidR="00737B0C" w:rsidRPr="008C2012" w14:paraId="2360277B" w14:textId="77777777" w:rsidTr="00356517">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7786667D" w14:textId="77777777" w:rsidR="00737B0C" w:rsidRPr="008C2012" w:rsidRDefault="00737B0C" w:rsidP="00356517">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T-1</w:t>
            </w:r>
          </w:p>
        </w:tc>
        <w:tc>
          <w:tcPr>
            <w:tcW w:w="1660" w:type="dxa"/>
            <w:tcBorders>
              <w:top w:val="nil"/>
              <w:left w:val="nil"/>
              <w:bottom w:val="single" w:sz="4" w:space="0" w:color="auto"/>
              <w:right w:val="single" w:sz="4" w:space="0" w:color="auto"/>
            </w:tcBorders>
            <w:shd w:val="clear" w:color="auto" w:fill="auto"/>
            <w:vAlign w:val="center"/>
            <w:hideMark/>
          </w:tcPr>
          <w:p w14:paraId="7A16C1E4"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56194B07"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320,65</w:t>
            </w:r>
          </w:p>
        </w:tc>
      </w:tr>
      <w:tr w:rsidR="00737B0C" w:rsidRPr="008C2012" w14:paraId="77B4D009" w14:textId="77777777" w:rsidTr="00356517">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3AD76EA7" w14:textId="77777777" w:rsidR="00737B0C" w:rsidRPr="008C2012" w:rsidRDefault="00737B0C" w:rsidP="00356517">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T-2</w:t>
            </w:r>
          </w:p>
        </w:tc>
        <w:tc>
          <w:tcPr>
            <w:tcW w:w="1660" w:type="dxa"/>
            <w:tcBorders>
              <w:top w:val="nil"/>
              <w:left w:val="nil"/>
              <w:bottom w:val="single" w:sz="4" w:space="0" w:color="auto"/>
              <w:right w:val="single" w:sz="4" w:space="0" w:color="auto"/>
            </w:tcBorders>
            <w:shd w:val="clear" w:color="auto" w:fill="auto"/>
            <w:vAlign w:val="center"/>
            <w:hideMark/>
          </w:tcPr>
          <w:p w14:paraId="75BCD5C1"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68614C31"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450,78</w:t>
            </w:r>
          </w:p>
        </w:tc>
      </w:tr>
      <w:tr w:rsidR="00737B0C" w:rsidRPr="008C2012" w14:paraId="30D7CD0D" w14:textId="77777777" w:rsidTr="00356517">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6E9DDA1C" w14:textId="77777777" w:rsidR="00737B0C" w:rsidRPr="008C2012" w:rsidRDefault="00737B0C" w:rsidP="00356517">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T-3</w:t>
            </w:r>
          </w:p>
        </w:tc>
        <w:tc>
          <w:tcPr>
            <w:tcW w:w="1660" w:type="dxa"/>
            <w:tcBorders>
              <w:top w:val="nil"/>
              <w:left w:val="nil"/>
              <w:bottom w:val="single" w:sz="4" w:space="0" w:color="auto"/>
              <w:right w:val="single" w:sz="4" w:space="0" w:color="auto"/>
            </w:tcBorders>
            <w:shd w:val="clear" w:color="auto" w:fill="auto"/>
            <w:vAlign w:val="center"/>
            <w:hideMark/>
          </w:tcPr>
          <w:p w14:paraId="38C5534B"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0519261D"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1.146,35</w:t>
            </w:r>
          </w:p>
        </w:tc>
      </w:tr>
      <w:tr w:rsidR="00737B0C" w:rsidRPr="008C2012" w14:paraId="6872F54F" w14:textId="77777777" w:rsidTr="00356517">
        <w:trPr>
          <w:trHeight w:val="255"/>
          <w:jc w:val="center"/>
        </w:trPr>
        <w:tc>
          <w:tcPr>
            <w:tcW w:w="1460" w:type="dxa"/>
            <w:tcBorders>
              <w:top w:val="nil"/>
              <w:left w:val="single" w:sz="4" w:space="0" w:color="auto"/>
              <w:bottom w:val="single" w:sz="4" w:space="0" w:color="auto"/>
              <w:right w:val="single" w:sz="4" w:space="0" w:color="auto"/>
            </w:tcBorders>
            <w:shd w:val="clear" w:color="auto" w:fill="auto"/>
            <w:vAlign w:val="center"/>
            <w:hideMark/>
          </w:tcPr>
          <w:p w14:paraId="61E22D22" w14:textId="77777777" w:rsidR="00737B0C" w:rsidRPr="008C2012" w:rsidRDefault="00737B0C" w:rsidP="00356517">
            <w:pPr>
              <w:jc w:val="center"/>
              <w:rPr>
                <w:rFonts w:ascii="Arial Narrow" w:eastAsia="Times New Roman" w:hAnsi="Arial Narrow" w:cs="Calibri"/>
                <w:sz w:val="20"/>
                <w:szCs w:val="20"/>
                <w:lang w:eastAsia="hr-HR"/>
              </w:rPr>
            </w:pPr>
            <w:r w:rsidRPr="008C2012">
              <w:rPr>
                <w:rFonts w:ascii="Arial Narrow" w:eastAsia="Times New Roman" w:hAnsi="Arial Narrow" w:cs="Calibri"/>
                <w:sz w:val="20"/>
                <w:szCs w:val="20"/>
                <w:lang w:eastAsia="hr-HR"/>
              </w:rPr>
              <w:t>T-4</w:t>
            </w:r>
          </w:p>
        </w:tc>
        <w:tc>
          <w:tcPr>
            <w:tcW w:w="1660" w:type="dxa"/>
            <w:tcBorders>
              <w:top w:val="nil"/>
              <w:left w:val="nil"/>
              <w:bottom w:val="single" w:sz="4" w:space="0" w:color="auto"/>
              <w:right w:val="single" w:sz="4" w:space="0" w:color="auto"/>
            </w:tcBorders>
            <w:shd w:val="clear" w:color="auto" w:fill="auto"/>
            <w:vAlign w:val="center"/>
            <w:hideMark/>
          </w:tcPr>
          <w:p w14:paraId="3CEA6125"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225</w:t>
            </w:r>
          </w:p>
        </w:tc>
        <w:tc>
          <w:tcPr>
            <w:tcW w:w="1240" w:type="dxa"/>
            <w:tcBorders>
              <w:top w:val="nil"/>
              <w:left w:val="nil"/>
              <w:bottom w:val="single" w:sz="4" w:space="0" w:color="auto"/>
              <w:right w:val="single" w:sz="4" w:space="0" w:color="auto"/>
            </w:tcBorders>
            <w:shd w:val="clear" w:color="auto" w:fill="auto"/>
            <w:vAlign w:val="center"/>
            <w:hideMark/>
          </w:tcPr>
          <w:p w14:paraId="069DA295"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1.039,72</w:t>
            </w:r>
          </w:p>
        </w:tc>
      </w:tr>
      <w:tr w:rsidR="00737B0C" w:rsidRPr="008C2012" w14:paraId="77011D49" w14:textId="77777777" w:rsidTr="00356517">
        <w:trPr>
          <w:trHeight w:val="255"/>
          <w:jc w:val="center"/>
        </w:trPr>
        <w:tc>
          <w:tcPr>
            <w:tcW w:w="1460" w:type="dxa"/>
            <w:tcBorders>
              <w:top w:val="nil"/>
              <w:left w:val="single" w:sz="4" w:space="0" w:color="auto"/>
              <w:bottom w:val="single" w:sz="4" w:space="0" w:color="auto"/>
              <w:right w:val="nil"/>
            </w:tcBorders>
            <w:shd w:val="clear" w:color="auto" w:fill="auto"/>
            <w:vAlign w:val="center"/>
            <w:hideMark/>
          </w:tcPr>
          <w:p w14:paraId="1D39C6F8" w14:textId="77777777" w:rsidR="00737B0C" w:rsidRPr="008C2012" w:rsidRDefault="00737B0C" w:rsidP="00356517">
            <w:pPr>
              <w:jc w:val="center"/>
              <w:rPr>
                <w:rFonts w:ascii="Arial Narrow" w:eastAsia="Times New Roman" w:hAnsi="Arial Narrow" w:cs="Calibri"/>
                <w:color w:val="000000"/>
                <w:sz w:val="20"/>
                <w:szCs w:val="20"/>
                <w:lang w:eastAsia="hr-HR"/>
              </w:rPr>
            </w:pPr>
            <w:r w:rsidRPr="008C2012">
              <w:rPr>
                <w:rFonts w:ascii="Arial Narrow" w:eastAsia="Times New Roman" w:hAnsi="Arial Narrow" w:cs="Calibri"/>
                <w:color w:val="000000"/>
                <w:sz w:val="20"/>
                <w:szCs w:val="20"/>
                <w:lang w:eastAsia="hr-HR"/>
              </w:rPr>
              <w:t> </w:t>
            </w:r>
          </w:p>
        </w:tc>
        <w:tc>
          <w:tcPr>
            <w:tcW w:w="1660" w:type="dxa"/>
            <w:tcBorders>
              <w:top w:val="nil"/>
              <w:left w:val="nil"/>
              <w:bottom w:val="single" w:sz="4" w:space="0" w:color="auto"/>
              <w:right w:val="single" w:sz="4" w:space="0" w:color="auto"/>
            </w:tcBorders>
            <w:shd w:val="clear" w:color="auto" w:fill="auto"/>
            <w:vAlign w:val="center"/>
            <w:hideMark/>
          </w:tcPr>
          <w:p w14:paraId="4C92E7D1" w14:textId="77777777" w:rsidR="00737B0C" w:rsidRPr="008C2012" w:rsidRDefault="00737B0C" w:rsidP="00356517">
            <w:pPr>
              <w:jc w:val="center"/>
              <w:rPr>
                <w:rFonts w:ascii="Arial Narrow" w:eastAsia="Times New Roman" w:hAnsi="Arial Narrow" w:cs="Calibri"/>
                <w:b/>
                <w:bCs/>
                <w:color w:val="000000"/>
                <w:sz w:val="20"/>
                <w:szCs w:val="20"/>
                <w:lang w:eastAsia="hr-HR"/>
              </w:rPr>
            </w:pPr>
            <w:r w:rsidRPr="008C2012">
              <w:rPr>
                <w:rFonts w:ascii="Arial Narrow" w:eastAsia="Times New Roman" w:hAnsi="Arial Narrow" w:cs="Calibri"/>
                <w:b/>
                <w:bCs/>
                <w:color w:val="000000"/>
                <w:sz w:val="20"/>
                <w:szCs w:val="20"/>
                <w:lang w:eastAsia="hr-HR"/>
              </w:rPr>
              <w:t>Ukupno</w:t>
            </w:r>
          </w:p>
        </w:tc>
        <w:tc>
          <w:tcPr>
            <w:tcW w:w="1240" w:type="dxa"/>
            <w:tcBorders>
              <w:top w:val="nil"/>
              <w:left w:val="nil"/>
              <w:bottom w:val="single" w:sz="4" w:space="0" w:color="auto"/>
              <w:right w:val="single" w:sz="4" w:space="0" w:color="auto"/>
            </w:tcBorders>
            <w:shd w:val="clear" w:color="auto" w:fill="auto"/>
            <w:vAlign w:val="center"/>
            <w:hideMark/>
          </w:tcPr>
          <w:p w14:paraId="3AD420F5" w14:textId="77777777" w:rsidR="00737B0C" w:rsidRPr="008C2012" w:rsidRDefault="00737B0C" w:rsidP="00356517">
            <w:pPr>
              <w:jc w:val="center"/>
              <w:rPr>
                <w:rFonts w:ascii="Arial Narrow" w:eastAsia="Times New Roman" w:hAnsi="Arial Narrow" w:cs="Calibri"/>
                <w:b/>
                <w:bCs/>
                <w:color w:val="000000"/>
                <w:sz w:val="20"/>
                <w:szCs w:val="20"/>
                <w:lang w:eastAsia="hr-HR"/>
              </w:rPr>
            </w:pPr>
            <w:r w:rsidRPr="008C2012">
              <w:rPr>
                <w:rFonts w:ascii="Arial Narrow" w:eastAsia="Times New Roman" w:hAnsi="Arial Narrow" w:cs="Calibri"/>
                <w:b/>
                <w:bCs/>
                <w:color w:val="000000"/>
                <w:sz w:val="20"/>
                <w:szCs w:val="20"/>
                <w:lang w:eastAsia="hr-HR"/>
              </w:rPr>
              <w:t>9.124,85</w:t>
            </w:r>
          </w:p>
        </w:tc>
      </w:tr>
    </w:tbl>
    <w:p w14:paraId="088B9609" w14:textId="23376A31" w:rsidR="00411738" w:rsidRDefault="00411738" w:rsidP="00411738">
      <w:pPr>
        <w:tabs>
          <w:tab w:val="left" w:pos="3828"/>
        </w:tabs>
        <w:spacing w:after="80"/>
        <w:jc w:val="center"/>
      </w:pPr>
    </w:p>
    <w:p w14:paraId="62316914" w14:textId="5CE93484" w:rsidR="00737B0C" w:rsidRDefault="00411738" w:rsidP="00411738">
      <w:pPr>
        <w:spacing w:before="120" w:line="288" w:lineRule="auto"/>
        <w:ind w:left="1418"/>
        <w:rPr>
          <w:b/>
          <w:bCs/>
        </w:rPr>
      </w:pPr>
      <w:r w:rsidRPr="007E752A">
        <w:rPr>
          <w:b/>
          <w:bCs/>
        </w:rPr>
        <w:t>SVEUKUPNO PRODUKTOVOD</w:t>
      </w:r>
      <w:r w:rsidRPr="00C12FE8">
        <w:rPr>
          <w:b/>
          <w:bCs/>
        </w:rPr>
        <w:t xml:space="preserve">I: </w:t>
      </w:r>
      <w:r w:rsidR="00737B0C">
        <w:rPr>
          <w:b/>
          <w:bCs/>
        </w:rPr>
        <w:t xml:space="preserve">9.124,85 </w:t>
      </w:r>
      <w:r w:rsidRPr="00C12FE8">
        <w:rPr>
          <w:b/>
          <w:bCs/>
        </w:rPr>
        <w:t>m</w:t>
      </w:r>
    </w:p>
    <w:p w14:paraId="2661EBC7" w14:textId="77777777" w:rsidR="00737B0C" w:rsidRDefault="00737B0C" w:rsidP="00737B0C">
      <w:pPr>
        <w:tabs>
          <w:tab w:val="left" w:pos="3828"/>
        </w:tabs>
        <w:spacing w:after="80"/>
        <w:jc w:val="both"/>
        <w:rPr>
          <w:rFonts w:eastAsiaTheme="majorEastAsia"/>
          <w:b/>
          <w:szCs w:val="24"/>
        </w:rPr>
      </w:pPr>
    </w:p>
    <w:p w14:paraId="159F02AB" w14:textId="2452A772" w:rsidR="00737B0C" w:rsidRDefault="00737B0C" w:rsidP="00737B0C">
      <w:pPr>
        <w:pStyle w:val="Odlomakpopisa"/>
        <w:numPr>
          <w:ilvl w:val="0"/>
          <w:numId w:val="110"/>
        </w:numPr>
        <w:spacing w:after="240"/>
        <w:ind w:left="1276" w:hanging="567"/>
        <w:contextualSpacing w:val="0"/>
        <w:jc w:val="both"/>
        <w:rPr>
          <w:rFonts w:eastAsiaTheme="majorEastAsia"/>
          <w:b/>
          <w:szCs w:val="24"/>
        </w:rPr>
      </w:pPr>
      <w:r>
        <w:rPr>
          <w:rFonts w:eastAsiaTheme="majorEastAsia"/>
          <w:b/>
          <w:szCs w:val="24"/>
        </w:rPr>
        <w:t>PROIZVODNE GRAĐEVINE</w:t>
      </w:r>
    </w:p>
    <w:tbl>
      <w:tblPr>
        <w:tblW w:w="8560" w:type="dxa"/>
        <w:tblLook w:val="04A0" w:firstRow="1" w:lastRow="0" w:firstColumn="1" w:lastColumn="0" w:noHBand="0" w:noVBand="1"/>
      </w:tblPr>
      <w:tblGrid>
        <w:gridCol w:w="1680"/>
        <w:gridCol w:w="1120"/>
        <w:gridCol w:w="1120"/>
        <w:gridCol w:w="1120"/>
        <w:gridCol w:w="1760"/>
        <w:gridCol w:w="1760"/>
      </w:tblGrid>
      <w:tr w:rsidR="00AF6BC8" w:rsidRPr="00AF6BC8" w14:paraId="70EE8582" w14:textId="77777777" w:rsidTr="00AF6BC8">
        <w:trPr>
          <w:trHeight w:val="255"/>
        </w:trPr>
        <w:tc>
          <w:tcPr>
            <w:tcW w:w="1680" w:type="dxa"/>
            <w:tcBorders>
              <w:top w:val="single" w:sz="4" w:space="0" w:color="auto"/>
              <w:left w:val="single" w:sz="4" w:space="0" w:color="auto"/>
              <w:bottom w:val="nil"/>
              <w:right w:val="single" w:sz="4" w:space="0" w:color="auto"/>
            </w:tcBorders>
            <w:shd w:val="clear" w:color="000000" w:fill="DDEBF7"/>
            <w:vAlign w:val="center"/>
            <w:hideMark/>
          </w:tcPr>
          <w:p w14:paraId="2AC5B840"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 xml:space="preserve">CS HRASTJE </w:t>
            </w:r>
          </w:p>
        </w:tc>
        <w:tc>
          <w:tcPr>
            <w:tcW w:w="3360" w:type="dxa"/>
            <w:gridSpan w:val="3"/>
            <w:tcBorders>
              <w:top w:val="single" w:sz="4" w:space="0" w:color="auto"/>
              <w:left w:val="nil"/>
              <w:bottom w:val="single" w:sz="4" w:space="0" w:color="auto"/>
              <w:right w:val="single" w:sz="4" w:space="0" w:color="auto"/>
            </w:tcBorders>
            <w:shd w:val="clear" w:color="000000" w:fill="DDEBF7"/>
            <w:vAlign w:val="center"/>
            <w:hideMark/>
          </w:tcPr>
          <w:p w14:paraId="7E3A4ABC"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 xml:space="preserve">Tlocrtne dimenzije </w:t>
            </w:r>
          </w:p>
        </w:tc>
        <w:tc>
          <w:tcPr>
            <w:tcW w:w="1760" w:type="dxa"/>
            <w:tcBorders>
              <w:top w:val="single" w:sz="4" w:space="0" w:color="auto"/>
              <w:left w:val="nil"/>
              <w:bottom w:val="nil"/>
              <w:right w:val="single" w:sz="4" w:space="0" w:color="auto"/>
            </w:tcBorders>
            <w:shd w:val="clear" w:color="000000" w:fill="DDEBF7"/>
            <w:vAlign w:val="center"/>
            <w:hideMark/>
          </w:tcPr>
          <w:p w14:paraId="1D52062F"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Dubina/Visina</w:t>
            </w:r>
          </w:p>
        </w:tc>
        <w:tc>
          <w:tcPr>
            <w:tcW w:w="1760" w:type="dxa"/>
            <w:tcBorders>
              <w:top w:val="single" w:sz="4" w:space="0" w:color="auto"/>
              <w:left w:val="nil"/>
              <w:bottom w:val="nil"/>
              <w:right w:val="single" w:sz="4" w:space="0" w:color="auto"/>
            </w:tcBorders>
            <w:shd w:val="clear" w:color="000000" w:fill="DDEBF7"/>
            <w:vAlign w:val="center"/>
            <w:hideMark/>
          </w:tcPr>
          <w:p w14:paraId="6EC40486"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 xml:space="preserve">Volumen </w:t>
            </w:r>
          </w:p>
        </w:tc>
      </w:tr>
      <w:tr w:rsidR="00AF6BC8" w:rsidRPr="00AF6BC8" w14:paraId="698D839E" w14:textId="77777777" w:rsidTr="00AF6BC8">
        <w:trPr>
          <w:trHeight w:val="300"/>
        </w:trPr>
        <w:tc>
          <w:tcPr>
            <w:tcW w:w="1680" w:type="dxa"/>
            <w:tcBorders>
              <w:top w:val="nil"/>
              <w:left w:val="single" w:sz="4" w:space="0" w:color="auto"/>
              <w:bottom w:val="single" w:sz="4" w:space="0" w:color="auto"/>
              <w:right w:val="single" w:sz="4" w:space="0" w:color="auto"/>
            </w:tcBorders>
            <w:shd w:val="clear" w:color="000000" w:fill="DDEBF7"/>
            <w:vAlign w:val="center"/>
            <w:hideMark/>
          </w:tcPr>
          <w:p w14:paraId="0984BDBF"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 </w:t>
            </w:r>
          </w:p>
        </w:tc>
        <w:tc>
          <w:tcPr>
            <w:tcW w:w="1120" w:type="dxa"/>
            <w:tcBorders>
              <w:top w:val="nil"/>
              <w:left w:val="nil"/>
              <w:bottom w:val="single" w:sz="4" w:space="0" w:color="auto"/>
              <w:right w:val="single" w:sz="4" w:space="0" w:color="auto"/>
            </w:tcBorders>
            <w:shd w:val="clear" w:color="000000" w:fill="DDEBF7"/>
            <w:vAlign w:val="center"/>
            <w:hideMark/>
          </w:tcPr>
          <w:p w14:paraId="4470030E"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a (m)</w:t>
            </w:r>
          </w:p>
        </w:tc>
        <w:tc>
          <w:tcPr>
            <w:tcW w:w="1120" w:type="dxa"/>
            <w:tcBorders>
              <w:top w:val="nil"/>
              <w:left w:val="nil"/>
              <w:bottom w:val="single" w:sz="4" w:space="0" w:color="auto"/>
              <w:right w:val="single" w:sz="4" w:space="0" w:color="auto"/>
            </w:tcBorders>
            <w:shd w:val="clear" w:color="000000" w:fill="DDEBF7"/>
            <w:vAlign w:val="center"/>
            <w:hideMark/>
          </w:tcPr>
          <w:p w14:paraId="1832128B"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b (m)</w:t>
            </w:r>
          </w:p>
        </w:tc>
        <w:tc>
          <w:tcPr>
            <w:tcW w:w="1120" w:type="dxa"/>
            <w:tcBorders>
              <w:top w:val="nil"/>
              <w:left w:val="nil"/>
              <w:bottom w:val="single" w:sz="4" w:space="0" w:color="auto"/>
              <w:right w:val="single" w:sz="4" w:space="0" w:color="auto"/>
            </w:tcBorders>
            <w:shd w:val="clear" w:color="000000" w:fill="DDEBF7"/>
            <w:vAlign w:val="center"/>
            <w:hideMark/>
          </w:tcPr>
          <w:p w14:paraId="53FE2BE5" w14:textId="77777777" w:rsidR="00AF6BC8" w:rsidRPr="00AF6BC8" w:rsidRDefault="00AF6BC8" w:rsidP="00AF6BC8">
            <w:pPr>
              <w:jc w:val="center"/>
              <w:rPr>
                <w:rFonts w:ascii="Arial Narrow" w:eastAsia="Times New Roman" w:hAnsi="Arial Narrow" w:cs="Calibri"/>
                <w:b/>
                <w:bCs/>
                <w:sz w:val="20"/>
                <w:szCs w:val="20"/>
                <w:lang w:eastAsia="hr-HR"/>
              </w:rPr>
            </w:pPr>
            <w:r w:rsidRPr="00AF6BC8">
              <w:rPr>
                <w:rFonts w:ascii="Arial Narrow" w:eastAsia="Times New Roman" w:hAnsi="Arial Narrow" w:cs="Calibri"/>
                <w:b/>
                <w:bCs/>
                <w:sz w:val="20"/>
                <w:szCs w:val="20"/>
                <w:lang w:eastAsia="hr-HR"/>
              </w:rPr>
              <w:t>ukupno (m</w:t>
            </w:r>
            <w:r w:rsidRPr="00AF6BC8">
              <w:rPr>
                <w:rFonts w:ascii="Arial Narrow" w:eastAsia="Times New Roman" w:hAnsi="Arial Narrow" w:cs="Calibri"/>
                <w:b/>
                <w:bCs/>
                <w:sz w:val="20"/>
                <w:szCs w:val="20"/>
                <w:vertAlign w:val="superscript"/>
                <w:lang w:eastAsia="hr-HR"/>
              </w:rPr>
              <w:t>2</w:t>
            </w:r>
            <w:r w:rsidRPr="00AF6BC8">
              <w:rPr>
                <w:rFonts w:ascii="Arial Narrow" w:eastAsia="Times New Roman" w:hAnsi="Arial Narrow" w:cs="Calibri"/>
                <w:b/>
                <w:bCs/>
                <w:sz w:val="20"/>
                <w:szCs w:val="20"/>
                <w:lang w:eastAsia="hr-HR"/>
              </w:rPr>
              <w:t>)</w:t>
            </w:r>
          </w:p>
        </w:tc>
        <w:tc>
          <w:tcPr>
            <w:tcW w:w="1760" w:type="dxa"/>
            <w:tcBorders>
              <w:top w:val="nil"/>
              <w:left w:val="nil"/>
              <w:bottom w:val="single" w:sz="4" w:space="0" w:color="auto"/>
              <w:right w:val="single" w:sz="4" w:space="0" w:color="auto"/>
            </w:tcBorders>
            <w:shd w:val="clear" w:color="000000" w:fill="DDEBF7"/>
            <w:vAlign w:val="center"/>
            <w:hideMark/>
          </w:tcPr>
          <w:p w14:paraId="58E6E262"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(m)</w:t>
            </w:r>
          </w:p>
        </w:tc>
        <w:tc>
          <w:tcPr>
            <w:tcW w:w="1760" w:type="dxa"/>
            <w:tcBorders>
              <w:top w:val="nil"/>
              <w:left w:val="nil"/>
              <w:bottom w:val="single" w:sz="4" w:space="0" w:color="auto"/>
              <w:right w:val="single" w:sz="4" w:space="0" w:color="auto"/>
            </w:tcBorders>
            <w:shd w:val="clear" w:color="000000" w:fill="DDEBF7"/>
            <w:vAlign w:val="center"/>
            <w:hideMark/>
          </w:tcPr>
          <w:p w14:paraId="2C879C8C"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(m</w:t>
            </w:r>
            <w:r w:rsidRPr="00AF6BC8">
              <w:rPr>
                <w:rFonts w:ascii="Arial Narrow" w:eastAsia="Times New Roman" w:hAnsi="Arial Narrow" w:cs="Calibri"/>
                <w:b/>
                <w:bCs/>
                <w:color w:val="000000"/>
                <w:sz w:val="20"/>
                <w:szCs w:val="20"/>
                <w:vertAlign w:val="superscript"/>
                <w:lang w:eastAsia="hr-HR"/>
              </w:rPr>
              <w:t>3</w:t>
            </w:r>
            <w:r w:rsidRPr="00AF6BC8">
              <w:rPr>
                <w:rFonts w:ascii="Arial Narrow" w:eastAsia="Times New Roman" w:hAnsi="Arial Narrow" w:cs="Calibri"/>
                <w:b/>
                <w:bCs/>
                <w:color w:val="000000"/>
                <w:sz w:val="20"/>
                <w:szCs w:val="20"/>
                <w:lang w:eastAsia="hr-HR"/>
              </w:rPr>
              <w:t>)</w:t>
            </w:r>
          </w:p>
        </w:tc>
      </w:tr>
      <w:tr w:rsidR="00AF6BC8" w:rsidRPr="00AF6BC8" w14:paraId="2478611D" w14:textId="77777777" w:rsidTr="00AF6BC8">
        <w:trPr>
          <w:trHeight w:val="255"/>
        </w:trPr>
        <w:tc>
          <w:tcPr>
            <w:tcW w:w="1680" w:type="dxa"/>
            <w:tcBorders>
              <w:top w:val="nil"/>
              <w:left w:val="single" w:sz="4" w:space="0" w:color="auto"/>
              <w:bottom w:val="single" w:sz="4" w:space="0" w:color="auto"/>
              <w:right w:val="single" w:sz="4" w:space="0" w:color="auto"/>
            </w:tcBorders>
            <w:shd w:val="clear" w:color="auto" w:fill="auto"/>
            <w:vAlign w:val="center"/>
            <w:hideMark/>
          </w:tcPr>
          <w:p w14:paraId="74FF3FA7"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CS Hrastje</w:t>
            </w:r>
          </w:p>
        </w:tc>
        <w:tc>
          <w:tcPr>
            <w:tcW w:w="1120" w:type="dxa"/>
            <w:tcBorders>
              <w:top w:val="nil"/>
              <w:left w:val="nil"/>
              <w:bottom w:val="single" w:sz="4" w:space="0" w:color="auto"/>
              <w:right w:val="single" w:sz="4" w:space="0" w:color="auto"/>
            </w:tcBorders>
            <w:shd w:val="clear" w:color="auto" w:fill="auto"/>
            <w:vAlign w:val="center"/>
            <w:hideMark/>
          </w:tcPr>
          <w:p w14:paraId="7F39E226"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16,30</w:t>
            </w:r>
          </w:p>
        </w:tc>
        <w:tc>
          <w:tcPr>
            <w:tcW w:w="1120" w:type="dxa"/>
            <w:tcBorders>
              <w:top w:val="nil"/>
              <w:left w:val="nil"/>
              <w:bottom w:val="single" w:sz="4" w:space="0" w:color="auto"/>
              <w:right w:val="single" w:sz="4" w:space="0" w:color="auto"/>
            </w:tcBorders>
            <w:shd w:val="clear" w:color="auto" w:fill="auto"/>
            <w:vAlign w:val="center"/>
            <w:hideMark/>
          </w:tcPr>
          <w:p w14:paraId="6AA5CF00"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6,50</w:t>
            </w:r>
          </w:p>
        </w:tc>
        <w:tc>
          <w:tcPr>
            <w:tcW w:w="1120" w:type="dxa"/>
            <w:tcBorders>
              <w:top w:val="nil"/>
              <w:left w:val="nil"/>
              <w:bottom w:val="single" w:sz="4" w:space="0" w:color="auto"/>
              <w:right w:val="single" w:sz="4" w:space="0" w:color="auto"/>
            </w:tcBorders>
            <w:shd w:val="clear" w:color="auto" w:fill="auto"/>
            <w:vAlign w:val="center"/>
            <w:hideMark/>
          </w:tcPr>
          <w:p w14:paraId="7603354C"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105,95</w:t>
            </w:r>
          </w:p>
        </w:tc>
        <w:tc>
          <w:tcPr>
            <w:tcW w:w="1760" w:type="dxa"/>
            <w:tcBorders>
              <w:top w:val="nil"/>
              <w:left w:val="nil"/>
              <w:bottom w:val="single" w:sz="4" w:space="0" w:color="auto"/>
              <w:right w:val="single" w:sz="4" w:space="0" w:color="auto"/>
            </w:tcBorders>
            <w:shd w:val="clear" w:color="auto" w:fill="auto"/>
            <w:vAlign w:val="center"/>
            <w:hideMark/>
          </w:tcPr>
          <w:p w14:paraId="74209FF0"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6,45</w:t>
            </w:r>
          </w:p>
        </w:tc>
        <w:tc>
          <w:tcPr>
            <w:tcW w:w="1760" w:type="dxa"/>
            <w:tcBorders>
              <w:top w:val="nil"/>
              <w:left w:val="nil"/>
              <w:bottom w:val="single" w:sz="4" w:space="0" w:color="auto"/>
              <w:right w:val="single" w:sz="4" w:space="0" w:color="auto"/>
            </w:tcBorders>
            <w:shd w:val="clear" w:color="auto" w:fill="auto"/>
            <w:vAlign w:val="center"/>
            <w:hideMark/>
          </w:tcPr>
          <w:p w14:paraId="22A4B9CB"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683,38</w:t>
            </w:r>
          </w:p>
        </w:tc>
      </w:tr>
      <w:tr w:rsidR="00AF6BC8" w:rsidRPr="00AF6BC8" w14:paraId="5C944B96" w14:textId="77777777" w:rsidTr="00AF6BC8">
        <w:trPr>
          <w:trHeight w:val="300"/>
        </w:trPr>
        <w:tc>
          <w:tcPr>
            <w:tcW w:w="6800"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39324A23" w14:textId="77777777" w:rsidR="00AF6BC8" w:rsidRPr="00AF6BC8" w:rsidRDefault="00AF6BC8" w:rsidP="00AF6BC8">
            <w:pPr>
              <w:jc w:val="right"/>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Ukupno:</w:t>
            </w:r>
          </w:p>
        </w:tc>
        <w:tc>
          <w:tcPr>
            <w:tcW w:w="1760" w:type="dxa"/>
            <w:tcBorders>
              <w:top w:val="nil"/>
              <w:left w:val="nil"/>
              <w:bottom w:val="single" w:sz="4" w:space="0" w:color="auto"/>
              <w:right w:val="single" w:sz="4" w:space="0" w:color="auto"/>
            </w:tcBorders>
            <w:shd w:val="clear" w:color="auto" w:fill="auto"/>
            <w:vAlign w:val="center"/>
            <w:hideMark/>
          </w:tcPr>
          <w:p w14:paraId="5952E7D2"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683,38</w:t>
            </w:r>
          </w:p>
        </w:tc>
      </w:tr>
      <w:tr w:rsidR="00AF6BC8" w:rsidRPr="00AF6BC8" w14:paraId="2147BE6D" w14:textId="77777777" w:rsidTr="00AF6BC8">
        <w:trPr>
          <w:trHeight w:val="255"/>
        </w:trPr>
        <w:tc>
          <w:tcPr>
            <w:tcW w:w="1680" w:type="dxa"/>
            <w:tcBorders>
              <w:top w:val="nil"/>
              <w:left w:val="nil"/>
              <w:bottom w:val="nil"/>
              <w:right w:val="nil"/>
            </w:tcBorders>
            <w:shd w:val="clear" w:color="auto" w:fill="auto"/>
            <w:vAlign w:val="center"/>
            <w:hideMark/>
          </w:tcPr>
          <w:p w14:paraId="4024B3B3" w14:textId="77777777" w:rsidR="00AF6BC8" w:rsidRPr="00AF6BC8" w:rsidRDefault="00AF6BC8" w:rsidP="00AF6BC8">
            <w:pPr>
              <w:jc w:val="center"/>
              <w:rPr>
                <w:rFonts w:ascii="Arial Narrow" w:eastAsia="Times New Roman" w:hAnsi="Arial Narrow" w:cs="Calibri"/>
                <w:b/>
                <w:bCs/>
                <w:color w:val="000000"/>
                <w:sz w:val="20"/>
                <w:szCs w:val="20"/>
                <w:lang w:eastAsia="hr-HR"/>
              </w:rPr>
            </w:pPr>
          </w:p>
        </w:tc>
        <w:tc>
          <w:tcPr>
            <w:tcW w:w="1120" w:type="dxa"/>
            <w:tcBorders>
              <w:top w:val="nil"/>
              <w:left w:val="nil"/>
              <w:bottom w:val="nil"/>
              <w:right w:val="nil"/>
            </w:tcBorders>
            <w:shd w:val="clear" w:color="auto" w:fill="auto"/>
            <w:vAlign w:val="center"/>
            <w:hideMark/>
          </w:tcPr>
          <w:p w14:paraId="5B0EBDAE" w14:textId="77777777" w:rsidR="00AF6BC8" w:rsidRPr="00AF6BC8" w:rsidRDefault="00AF6BC8" w:rsidP="00AF6BC8">
            <w:pPr>
              <w:jc w:val="center"/>
              <w:rPr>
                <w:rFonts w:ascii="Times New Roman" w:eastAsia="Times New Roman" w:hAnsi="Times New Roman" w:cs="Times New Roman"/>
                <w:sz w:val="20"/>
                <w:szCs w:val="20"/>
                <w:lang w:eastAsia="hr-HR"/>
              </w:rPr>
            </w:pPr>
          </w:p>
        </w:tc>
        <w:tc>
          <w:tcPr>
            <w:tcW w:w="1120" w:type="dxa"/>
            <w:tcBorders>
              <w:top w:val="nil"/>
              <w:left w:val="nil"/>
              <w:bottom w:val="nil"/>
              <w:right w:val="nil"/>
            </w:tcBorders>
            <w:shd w:val="clear" w:color="auto" w:fill="auto"/>
            <w:vAlign w:val="center"/>
            <w:hideMark/>
          </w:tcPr>
          <w:p w14:paraId="5F8FAC61" w14:textId="77777777" w:rsidR="00AF6BC8" w:rsidRPr="00AF6BC8" w:rsidRDefault="00AF6BC8" w:rsidP="00AF6BC8">
            <w:pPr>
              <w:jc w:val="center"/>
              <w:rPr>
                <w:rFonts w:ascii="Times New Roman" w:eastAsia="Times New Roman" w:hAnsi="Times New Roman" w:cs="Times New Roman"/>
                <w:sz w:val="20"/>
                <w:szCs w:val="20"/>
                <w:lang w:eastAsia="hr-HR"/>
              </w:rPr>
            </w:pPr>
          </w:p>
        </w:tc>
        <w:tc>
          <w:tcPr>
            <w:tcW w:w="1120" w:type="dxa"/>
            <w:tcBorders>
              <w:top w:val="nil"/>
              <w:left w:val="nil"/>
              <w:bottom w:val="nil"/>
              <w:right w:val="nil"/>
            </w:tcBorders>
            <w:shd w:val="clear" w:color="auto" w:fill="auto"/>
            <w:vAlign w:val="center"/>
            <w:hideMark/>
          </w:tcPr>
          <w:p w14:paraId="25D4DBDB" w14:textId="77777777" w:rsidR="00AF6BC8" w:rsidRPr="00AF6BC8" w:rsidRDefault="00AF6BC8" w:rsidP="00AF6BC8">
            <w:pPr>
              <w:jc w:val="center"/>
              <w:rPr>
                <w:rFonts w:ascii="Times New Roman" w:eastAsia="Times New Roman" w:hAnsi="Times New Roman" w:cs="Times New Roman"/>
                <w:sz w:val="20"/>
                <w:szCs w:val="20"/>
                <w:lang w:eastAsia="hr-HR"/>
              </w:rPr>
            </w:pPr>
          </w:p>
        </w:tc>
        <w:tc>
          <w:tcPr>
            <w:tcW w:w="1760" w:type="dxa"/>
            <w:tcBorders>
              <w:top w:val="nil"/>
              <w:left w:val="nil"/>
              <w:bottom w:val="nil"/>
              <w:right w:val="nil"/>
            </w:tcBorders>
            <w:shd w:val="clear" w:color="auto" w:fill="auto"/>
            <w:vAlign w:val="center"/>
            <w:hideMark/>
          </w:tcPr>
          <w:p w14:paraId="7203397F" w14:textId="77777777" w:rsidR="00AF6BC8" w:rsidRPr="00AF6BC8" w:rsidRDefault="00AF6BC8" w:rsidP="00AF6BC8">
            <w:pPr>
              <w:jc w:val="center"/>
              <w:rPr>
                <w:rFonts w:ascii="Times New Roman" w:eastAsia="Times New Roman" w:hAnsi="Times New Roman" w:cs="Times New Roman"/>
                <w:sz w:val="20"/>
                <w:szCs w:val="20"/>
                <w:lang w:eastAsia="hr-HR"/>
              </w:rPr>
            </w:pPr>
          </w:p>
        </w:tc>
        <w:tc>
          <w:tcPr>
            <w:tcW w:w="1760" w:type="dxa"/>
            <w:tcBorders>
              <w:top w:val="nil"/>
              <w:left w:val="nil"/>
              <w:bottom w:val="nil"/>
              <w:right w:val="nil"/>
            </w:tcBorders>
            <w:shd w:val="clear" w:color="auto" w:fill="auto"/>
            <w:vAlign w:val="center"/>
            <w:hideMark/>
          </w:tcPr>
          <w:p w14:paraId="00C1AE48" w14:textId="77777777" w:rsidR="00AF6BC8" w:rsidRPr="00AF6BC8" w:rsidRDefault="00AF6BC8" w:rsidP="00AF6BC8">
            <w:pPr>
              <w:jc w:val="center"/>
              <w:rPr>
                <w:rFonts w:ascii="Times New Roman" w:eastAsia="Times New Roman" w:hAnsi="Times New Roman" w:cs="Times New Roman"/>
                <w:sz w:val="20"/>
                <w:szCs w:val="20"/>
                <w:lang w:eastAsia="hr-HR"/>
              </w:rPr>
            </w:pPr>
          </w:p>
        </w:tc>
      </w:tr>
      <w:tr w:rsidR="00AF6BC8" w:rsidRPr="00AF6BC8" w14:paraId="39AF2894" w14:textId="77777777" w:rsidTr="00AF6BC8">
        <w:trPr>
          <w:trHeight w:val="255"/>
        </w:trPr>
        <w:tc>
          <w:tcPr>
            <w:tcW w:w="1680" w:type="dxa"/>
            <w:tcBorders>
              <w:top w:val="single" w:sz="4" w:space="0" w:color="auto"/>
              <w:left w:val="single" w:sz="4" w:space="0" w:color="auto"/>
              <w:bottom w:val="nil"/>
              <w:right w:val="single" w:sz="4" w:space="0" w:color="auto"/>
            </w:tcBorders>
            <w:shd w:val="clear" w:color="auto" w:fill="auto"/>
            <w:vAlign w:val="center"/>
            <w:hideMark/>
          </w:tcPr>
          <w:p w14:paraId="58610CE7"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BUNAR</w:t>
            </w:r>
          </w:p>
        </w:tc>
        <w:tc>
          <w:tcPr>
            <w:tcW w:w="3360" w:type="dxa"/>
            <w:gridSpan w:val="3"/>
            <w:tcBorders>
              <w:top w:val="single" w:sz="4" w:space="0" w:color="auto"/>
              <w:left w:val="nil"/>
              <w:bottom w:val="single" w:sz="4" w:space="0" w:color="auto"/>
              <w:right w:val="single" w:sz="4" w:space="0" w:color="auto"/>
            </w:tcBorders>
            <w:shd w:val="clear" w:color="auto" w:fill="auto"/>
            <w:vAlign w:val="center"/>
            <w:hideMark/>
          </w:tcPr>
          <w:p w14:paraId="1E38CCD4"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 xml:space="preserve">Tlocrtne dimenzije </w:t>
            </w:r>
          </w:p>
        </w:tc>
        <w:tc>
          <w:tcPr>
            <w:tcW w:w="1760" w:type="dxa"/>
            <w:tcBorders>
              <w:top w:val="single" w:sz="4" w:space="0" w:color="auto"/>
              <w:left w:val="nil"/>
              <w:bottom w:val="nil"/>
              <w:right w:val="single" w:sz="4" w:space="0" w:color="auto"/>
            </w:tcBorders>
            <w:shd w:val="clear" w:color="auto" w:fill="auto"/>
            <w:vAlign w:val="center"/>
            <w:hideMark/>
          </w:tcPr>
          <w:p w14:paraId="0416A727"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Dubina/Visina</w:t>
            </w:r>
          </w:p>
        </w:tc>
        <w:tc>
          <w:tcPr>
            <w:tcW w:w="1760" w:type="dxa"/>
            <w:tcBorders>
              <w:top w:val="single" w:sz="4" w:space="0" w:color="auto"/>
              <w:left w:val="nil"/>
              <w:bottom w:val="nil"/>
              <w:right w:val="single" w:sz="4" w:space="0" w:color="auto"/>
            </w:tcBorders>
            <w:shd w:val="clear" w:color="auto" w:fill="auto"/>
            <w:vAlign w:val="center"/>
            <w:hideMark/>
          </w:tcPr>
          <w:p w14:paraId="7417373E"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 xml:space="preserve">Volumen </w:t>
            </w:r>
          </w:p>
        </w:tc>
      </w:tr>
      <w:tr w:rsidR="00AF6BC8" w:rsidRPr="00AF6BC8" w14:paraId="3A2D08E3" w14:textId="77777777" w:rsidTr="00AF6BC8">
        <w:trPr>
          <w:trHeight w:val="300"/>
        </w:trPr>
        <w:tc>
          <w:tcPr>
            <w:tcW w:w="1680" w:type="dxa"/>
            <w:tcBorders>
              <w:top w:val="nil"/>
              <w:left w:val="single" w:sz="4" w:space="0" w:color="auto"/>
              <w:bottom w:val="single" w:sz="4" w:space="0" w:color="auto"/>
              <w:right w:val="single" w:sz="4" w:space="0" w:color="auto"/>
            </w:tcBorders>
            <w:shd w:val="clear" w:color="auto" w:fill="auto"/>
            <w:vAlign w:val="center"/>
            <w:hideMark/>
          </w:tcPr>
          <w:p w14:paraId="0FB494B4"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 </w:t>
            </w:r>
          </w:p>
        </w:tc>
        <w:tc>
          <w:tcPr>
            <w:tcW w:w="1120" w:type="dxa"/>
            <w:tcBorders>
              <w:top w:val="nil"/>
              <w:left w:val="nil"/>
              <w:bottom w:val="single" w:sz="4" w:space="0" w:color="auto"/>
              <w:right w:val="single" w:sz="4" w:space="0" w:color="auto"/>
            </w:tcBorders>
            <w:shd w:val="clear" w:color="auto" w:fill="auto"/>
            <w:vAlign w:val="center"/>
            <w:hideMark/>
          </w:tcPr>
          <w:p w14:paraId="1DB97630"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a (m)</w:t>
            </w:r>
          </w:p>
        </w:tc>
        <w:tc>
          <w:tcPr>
            <w:tcW w:w="1120" w:type="dxa"/>
            <w:tcBorders>
              <w:top w:val="nil"/>
              <w:left w:val="nil"/>
              <w:bottom w:val="single" w:sz="4" w:space="0" w:color="auto"/>
              <w:right w:val="single" w:sz="4" w:space="0" w:color="auto"/>
            </w:tcBorders>
            <w:shd w:val="clear" w:color="auto" w:fill="auto"/>
            <w:vAlign w:val="center"/>
            <w:hideMark/>
          </w:tcPr>
          <w:p w14:paraId="6EF7DD23"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b (m)</w:t>
            </w:r>
          </w:p>
        </w:tc>
        <w:tc>
          <w:tcPr>
            <w:tcW w:w="1120" w:type="dxa"/>
            <w:tcBorders>
              <w:top w:val="nil"/>
              <w:left w:val="nil"/>
              <w:bottom w:val="single" w:sz="4" w:space="0" w:color="auto"/>
              <w:right w:val="single" w:sz="4" w:space="0" w:color="auto"/>
            </w:tcBorders>
            <w:shd w:val="clear" w:color="auto" w:fill="auto"/>
            <w:vAlign w:val="center"/>
            <w:hideMark/>
          </w:tcPr>
          <w:p w14:paraId="35EB6F6B" w14:textId="77777777" w:rsidR="00AF6BC8" w:rsidRPr="00AF6BC8" w:rsidRDefault="00AF6BC8" w:rsidP="00AF6BC8">
            <w:pPr>
              <w:jc w:val="center"/>
              <w:rPr>
                <w:rFonts w:ascii="Arial Narrow" w:eastAsia="Times New Roman" w:hAnsi="Arial Narrow" w:cs="Calibri"/>
                <w:b/>
                <w:bCs/>
                <w:sz w:val="20"/>
                <w:szCs w:val="20"/>
                <w:lang w:eastAsia="hr-HR"/>
              </w:rPr>
            </w:pPr>
            <w:r w:rsidRPr="00AF6BC8">
              <w:rPr>
                <w:rFonts w:ascii="Arial Narrow" w:eastAsia="Times New Roman" w:hAnsi="Arial Narrow" w:cs="Calibri"/>
                <w:b/>
                <w:bCs/>
                <w:sz w:val="20"/>
                <w:szCs w:val="20"/>
                <w:lang w:eastAsia="hr-HR"/>
              </w:rPr>
              <w:t>ukupno (m</w:t>
            </w:r>
            <w:r w:rsidRPr="00AF6BC8">
              <w:rPr>
                <w:rFonts w:ascii="Arial Narrow" w:eastAsia="Times New Roman" w:hAnsi="Arial Narrow" w:cs="Calibri"/>
                <w:b/>
                <w:bCs/>
                <w:sz w:val="20"/>
                <w:szCs w:val="20"/>
                <w:vertAlign w:val="superscript"/>
                <w:lang w:eastAsia="hr-HR"/>
              </w:rPr>
              <w:t>2</w:t>
            </w:r>
            <w:r w:rsidRPr="00AF6BC8">
              <w:rPr>
                <w:rFonts w:ascii="Arial Narrow" w:eastAsia="Times New Roman" w:hAnsi="Arial Narrow" w:cs="Calibri"/>
                <w:b/>
                <w:bCs/>
                <w:sz w:val="20"/>
                <w:szCs w:val="20"/>
                <w:lang w:eastAsia="hr-HR"/>
              </w:rPr>
              <w:t>)</w:t>
            </w:r>
          </w:p>
        </w:tc>
        <w:tc>
          <w:tcPr>
            <w:tcW w:w="1760" w:type="dxa"/>
            <w:tcBorders>
              <w:top w:val="nil"/>
              <w:left w:val="nil"/>
              <w:bottom w:val="single" w:sz="4" w:space="0" w:color="auto"/>
              <w:right w:val="single" w:sz="4" w:space="0" w:color="auto"/>
            </w:tcBorders>
            <w:shd w:val="clear" w:color="auto" w:fill="auto"/>
            <w:vAlign w:val="center"/>
            <w:hideMark/>
          </w:tcPr>
          <w:p w14:paraId="241E1E56"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(m)</w:t>
            </w:r>
          </w:p>
        </w:tc>
        <w:tc>
          <w:tcPr>
            <w:tcW w:w="1760" w:type="dxa"/>
            <w:tcBorders>
              <w:top w:val="nil"/>
              <w:left w:val="nil"/>
              <w:bottom w:val="single" w:sz="4" w:space="0" w:color="auto"/>
              <w:right w:val="single" w:sz="4" w:space="0" w:color="auto"/>
            </w:tcBorders>
            <w:shd w:val="clear" w:color="auto" w:fill="auto"/>
            <w:vAlign w:val="center"/>
            <w:hideMark/>
          </w:tcPr>
          <w:p w14:paraId="327E8124" w14:textId="77777777" w:rsidR="00AF6BC8" w:rsidRPr="00AF6BC8" w:rsidRDefault="00AF6BC8" w:rsidP="00AF6BC8">
            <w:pPr>
              <w:jc w:val="center"/>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(m</w:t>
            </w:r>
            <w:r w:rsidRPr="00AF6BC8">
              <w:rPr>
                <w:rFonts w:ascii="Arial Narrow" w:eastAsia="Times New Roman" w:hAnsi="Arial Narrow" w:cs="Calibri"/>
                <w:b/>
                <w:bCs/>
                <w:color w:val="000000"/>
                <w:sz w:val="20"/>
                <w:szCs w:val="20"/>
                <w:vertAlign w:val="superscript"/>
                <w:lang w:eastAsia="hr-HR"/>
              </w:rPr>
              <w:t>3</w:t>
            </w:r>
            <w:r w:rsidRPr="00AF6BC8">
              <w:rPr>
                <w:rFonts w:ascii="Arial Narrow" w:eastAsia="Times New Roman" w:hAnsi="Arial Narrow" w:cs="Calibri"/>
                <w:b/>
                <w:bCs/>
                <w:color w:val="000000"/>
                <w:sz w:val="20"/>
                <w:szCs w:val="20"/>
                <w:lang w:eastAsia="hr-HR"/>
              </w:rPr>
              <w:t>)</w:t>
            </w:r>
          </w:p>
        </w:tc>
      </w:tr>
      <w:tr w:rsidR="00AF6BC8" w:rsidRPr="00AF6BC8" w14:paraId="0D61155E" w14:textId="77777777" w:rsidTr="00AF6BC8">
        <w:trPr>
          <w:trHeight w:val="255"/>
        </w:trPr>
        <w:tc>
          <w:tcPr>
            <w:tcW w:w="1680" w:type="dxa"/>
            <w:tcBorders>
              <w:top w:val="nil"/>
              <w:left w:val="single" w:sz="4" w:space="0" w:color="auto"/>
              <w:bottom w:val="single" w:sz="4" w:space="0" w:color="auto"/>
              <w:right w:val="single" w:sz="4" w:space="0" w:color="auto"/>
            </w:tcBorders>
            <w:shd w:val="clear" w:color="auto" w:fill="auto"/>
            <w:vAlign w:val="center"/>
            <w:hideMark/>
          </w:tcPr>
          <w:p w14:paraId="6CBAB8E4"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Kanal</w:t>
            </w:r>
          </w:p>
        </w:tc>
        <w:tc>
          <w:tcPr>
            <w:tcW w:w="1120" w:type="dxa"/>
            <w:tcBorders>
              <w:top w:val="nil"/>
              <w:left w:val="nil"/>
              <w:bottom w:val="single" w:sz="4" w:space="0" w:color="auto"/>
              <w:right w:val="single" w:sz="4" w:space="0" w:color="auto"/>
            </w:tcBorders>
            <w:shd w:val="clear" w:color="auto" w:fill="auto"/>
            <w:vAlign w:val="center"/>
            <w:hideMark/>
          </w:tcPr>
          <w:p w14:paraId="5253E728"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1,10</w:t>
            </w:r>
          </w:p>
        </w:tc>
        <w:tc>
          <w:tcPr>
            <w:tcW w:w="1120" w:type="dxa"/>
            <w:tcBorders>
              <w:top w:val="nil"/>
              <w:left w:val="nil"/>
              <w:bottom w:val="single" w:sz="4" w:space="0" w:color="auto"/>
              <w:right w:val="single" w:sz="4" w:space="0" w:color="auto"/>
            </w:tcBorders>
            <w:shd w:val="clear" w:color="auto" w:fill="auto"/>
            <w:vAlign w:val="center"/>
            <w:hideMark/>
          </w:tcPr>
          <w:p w14:paraId="77D7CBC2"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1,30</w:t>
            </w:r>
          </w:p>
        </w:tc>
        <w:tc>
          <w:tcPr>
            <w:tcW w:w="1120" w:type="dxa"/>
            <w:tcBorders>
              <w:top w:val="nil"/>
              <w:left w:val="nil"/>
              <w:bottom w:val="single" w:sz="4" w:space="0" w:color="auto"/>
              <w:right w:val="single" w:sz="4" w:space="0" w:color="auto"/>
            </w:tcBorders>
            <w:shd w:val="clear" w:color="auto" w:fill="auto"/>
            <w:vAlign w:val="center"/>
            <w:hideMark/>
          </w:tcPr>
          <w:p w14:paraId="2CB0D6B3"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1,43</w:t>
            </w:r>
          </w:p>
        </w:tc>
        <w:tc>
          <w:tcPr>
            <w:tcW w:w="1760" w:type="dxa"/>
            <w:tcBorders>
              <w:top w:val="nil"/>
              <w:left w:val="nil"/>
              <w:bottom w:val="single" w:sz="4" w:space="0" w:color="auto"/>
              <w:right w:val="single" w:sz="4" w:space="0" w:color="auto"/>
            </w:tcBorders>
            <w:shd w:val="clear" w:color="auto" w:fill="auto"/>
            <w:vAlign w:val="center"/>
            <w:hideMark/>
          </w:tcPr>
          <w:p w14:paraId="1729695F"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1,85</w:t>
            </w:r>
          </w:p>
        </w:tc>
        <w:tc>
          <w:tcPr>
            <w:tcW w:w="1760" w:type="dxa"/>
            <w:tcBorders>
              <w:top w:val="nil"/>
              <w:left w:val="nil"/>
              <w:bottom w:val="single" w:sz="4" w:space="0" w:color="auto"/>
              <w:right w:val="single" w:sz="4" w:space="0" w:color="auto"/>
            </w:tcBorders>
            <w:shd w:val="clear" w:color="auto" w:fill="auto"/>
            <w:vAlign w:val="center"/>
            <w:hideMark/>
          </w:tcPr>
          <w:p w14:paraId="2ABC1AE9"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2,65</w:t>
            </w:r>
          </w:p>
        </w:tc>
      </w:tr>
      <w:tr w:rsidR="00AF6BC8" w:rsidRPr="00AF6BC8" w14:paraId="73A95990" w14:textId="77777777" w:rsidTr="00AF6BC8">
        <w:trPr>
          <w:trHeight w:val="255"/>
        </w:trPr>
        <w:tc>
          <w:tcPr>
            <w:tcW w:w="1680" w:type="dxa"/>
            <w:tcBorders>
              <w:top w:val="nil"/>
              <w:left w:val="single" w:sz="4" w:space="0" w:color="auto"/>
              <w:bottom w:val="single" w:sz="4" w:space="0" w:color="auto"/>
              <w:right w:val="single" w:sz="4" w:space="0" w:color="auto"/>
            </w:tcBorders>
            <w:shd w:val="clear" w:color="auto" w:fill="auto"/>
            <w:vAlign w:val="center"/>
            <w:hideMark/>
          </w:tcPr>
          <w:p w14:paraId="607D7DE1" w14:textId="77777777" w:rsidR="00AF6BC8" w:rsidRPr="00AF6BC8" w:rsidRDefault="00AF6BC8" w:rsidP="00AF6BC8">
            <w:pPr>
              <w:jc w:val="center"/>
              <w:rPr>
                <w:rFonts w:ascii="Arial Narrow" w:eastAsia="Times New Roman" w:hAnsi="Arial Narrow" w:cs="Calibri"/>
                <w:color w:val="000000"/>
                <w:sz w:val="20"/>
                <w:szCs w:val="20"/>
                <w:lang w:eastAsia="hr-HR"/>
              </w:rPr>
            </w:pPr>
            <w:r w:rsidRPr="00AF6BC8">
              <w:rPr>
                <w:rFonts w:ascii="Arial Narrow" w:eastAsia="Times New Roman" w:hAnsi="Arial Narrow" w:cs="Calibri"/>
                <w:color w:val="000000"/>
                <w:sz w:val="20"/>
                <w:szCs w:val="20"/>
                <w:lang w:eastAsia="hr-HR"/>
              </w:rPr>
              <w:t>Kontejner</w:t>
            </w:r>
          </w:p>
        </w:tc>
        <w:tc>
          <w:tcPr>
            <w:tcW w:w="1120" w:type="dxa"/>
            <w:tcBorders>
              <w:top w:val="nil"/>
              <w:left w:val="nil"/>
              <w:bottom w:val="single" w:sz="4" w:space="0" w:color="auto"/>
              <w:right w:val="single" w:sz="4" w:space="0" w:color="auto"/>
            </w:tcBorders>
            <w:shd w:val="clear" w:color="auto" w:fill="auto"/>
            <w:vAlign w:val="center"/>
            <w:hideMark/>
          </w:tcPr>
          <w:p w14:paraId="49530C8F" w14:textId="169F0B86" w:rsidR="00AF6BC8" w:rsidRPr="00AF6BC8" w:rsidRDefault="00E17928" w:rsidP="00AF6BC8">
            <w:pPr>
              <w:jc w:val="center"/>
              <w:rPr>
                <w:rFonts w:ascii="Arial Narrow" w:eastAsia="Times New Roman" w:hAnsi="Arial Narrow" w:cs="Calibri"/>
                <w:color w:val="000000"/>
                <w:sz w:val="20"/>
                <w:szCs w:val="20"/>
                <w:lang w:eastAsia="hr-HR"/>
              </w:rPr>
            </w:pPr>
            <w:r>
              <w:rPr>
                <w:rFonts w:ascii="Arial Narrow" w:eastAsia="Times New Roman" w:hAnsi="Arial Narrow" w:cs="Calibri"/>
                <w:color w:val="000000"/>
                <w:sz w:val="20"/>
                <w:szCs w:val="20"/>
                <w:lang w:eastAsia="hr-HR"/>
              </w:rPr>
              <w:t>4,00</w:t>
            </w:r>
          </w:p>
        </w:tc>
        <w:tc>
          <w:tcPr>
            <w:tcW w:w="1120" w:type="dxa"/>
            <w:tcBorders>
              <w:top w:val="nil"/>
              <w:left w:val="nil"/>
              <w:bottom w:val="single" w:sz="4" w:space="0" w:color="auto"/>
              <w:right w:val="single" w:sz="4" w:space="0" w:color="auto"/>
            </w:tcBorders>
            <w:shd w:val="clear" w:color="auto" w:fill="auto"/>
            <w:vAlign w:val="center"/>
            <w:hideMark/>
          </w:tcPr>
          <w:p w14:paraId="1215B267" w14:textId="282E1F36" w:rsidR="00AF6BC8" w:rsidRPr="00AF6BC8" w:rsidRDefault="00E17928" w:rsidP="00AF6BC8">
            <w:pPr>
              <w:jc w:val="center"/>
              <w:rPr>
                <w:rFonts w:ascii="Arial Narrow" w:eastAsia="Times New Roman" w:hAnsi="Arial Narrow" w:cs="Calibri"/>
                <w:color w:val="000000"/>
                <w:sz w:val="20"/>
                <w:szCs w:val="20"/>
                <w:lang w:eastAsia="hr-HR"/>
              </w:rPr>
            </w:pPr>
            <w:r>
              <w:rPr>
                <w:rFonts w:ascii="Arial Narrow" w:eastAsia="Times New Roman" w:hAnsi="Arial Narrow" w:cs="Calibri"/>
                <w:color w:val="000000"/>
                <w:sz w:val="20"/>
                <w:szCs w:val="20"/>
                <w:lang w:eastAsia="hr-HR"/>
              </w:rPr>
              <w:t>2,45</w:t>
            </w:r>
          </w:p>
        </w:tc>
        <w:tc>
          <w:tcPr>
            <w:tcW w:w="1120" w:type="dxa"/>
            <w:tcBorders>
              <w:top w:val="nil"/>
              <w:left w:val="nil"/>
              <w:bottom w:val="single" w:sz="4" w:space="0" w:color="auto"/>
              <w:right w:val="single" w:sz="4" w:space="0" w:color="auto"/>
            </w:tcBorders>
            <w:shd w:val="clear" w:color="auto" w:fill="auto"/>
            <w:vAlign w:val="center"/>
            <w:hideMark/>
          </w:tcPr>
          <w:p w14:paraId="6569D4D6" w14:textId="17DB3829" w:rsidR="00AF6BC8" w:rsidRPr="00AF6BC8" w:rsidRDefault="00E17928" w:rsidP="00AF6BC8">
            <w:pPr>
              <w:jc w:val="center"/>
              <w:rPr>
                <w:rFonts w:ascii="Arial Narrow" w:eastAsia="Times New Roman" w:hAnsi="Arial Narrow" w:cs="Calibri"/>
                <w:color w:val="000000"/>
                <w:sz w:val="20"/>
                <w:szCs w:val="20"/>
                <w:lang w:eastAsia="hr-HR"/>
              </w:rPr>
            </w:pPr>
            <w:r>
              <w:rPr>
                <w:rFonts w:ascii="Arial Narrow" w:eastAsia="Times New Roman" w:hAnsi="Arial Narrow" w:cs="Calibri"/>
                <w:color w:val="000000"/>
                <w:sz w:val="20"/>
                <w:szCs w:val="20"/>
                <w:lang w:eastAsia="hr-HR"/>
              </w:rPr>
              <w:t>9,80</w:t>
            </w:r>
          </w:p>
        </w:tc>
        <w:tc>
          <w:tcPr>
            <w:tcW w:w="1760" w:type="dxa"/>
            <w:tcBorders>
              <w:top w:val="nil"/>
              <w:left w:val="nil"/>
              <w:bottom w:val="single" w:sz="4" w:space="0" w:color="auto"/>
              <w:right w:val="single" w:sz="4" w:space="0" w:color="auto"/>
            </w:tcBorders>
            <w:shd w:val="clear" w:color="auto" w:fill="auto"/>
            <w:vAlign w:val="center"/>
            <w:hideMark/>
          </w:tcPr>
          <w:p w14:paraId="2816F128" w14:textId="16AE0477" w:rsidR="00AF6BC8" w:rsidRPr="00AF6BC8" w:rsidRDefault="00E17928" w:rsidP="00AF6BC8">
            <w:pPr>
              <w:jc w:val="center"/>
              <w:rPr>
                <w:rFonts w:ascii="Arial Narrow" w:eastAsia="Times New Roman" w:hAnsi="Arial Narrow" w:cs="Calibri"/>
                <w:color w:val="000000"/>
                <w:sz w:val="20"/>
                <w:szCs w:val="20"/>
                <w:lang w:eastAsia="hr-HR"/>
              </w:rPr>
            </w:pPr>
            <w:r>
              <w:rPr>
                <w:rFonts w:ascii="Arial Narrow" w:eastAsia="Times New Roman" w:hAnsi="Arial Narrow" w:cs="Calibri"/>
                <w:color w:val="000000"/>
                <w:sz w:val="20"/>
                <w:szCs w:val="20"/>
                <w:lang w:eastAsia="hr-HR"/>
              </w:rPr>
              <w:t>2,80</w:t>
            </w:r>
          </w:p>
        </w:tc>
        <w:tc>
          <w:tcPr>
            <w:tcW w:w="1760" w:type="dxa"/>
            <w:tcBorders>
              <w:top w:val="nil"/>
              <w:left w:val="nil"/>
              <w:bottom w:val="single" w:sz="4" w:space="0" w:color="auto"/>
              <w:right w:val="single" w:sz="4" w:space="0" w:color="auto"/>
            </w:tcBorders>
            <w:shd w:val="clear" w:color="auto" w:fill="auto"/>
            <w:vAlign w:val="center"/>
            <w:hideMark/>
          </w:tcPr>
          <w:p w14:paraId="132E5617" w14:textId="718A1077" w:rsidR="00AF6BC8" w:rsidRPr="00AF6BC8" w:rsidRDefault="00E17928" w:rsidP="00AF6BC8">
            <w:pPr>
              <w:jc w:val="center"/>
              <w:rPr>
                <w:rFonts w:ascii="Arial Narrow" w:eastAsia="Times New Roman" w:hAnsi="Arial Narrow" w:cs="Calibri"/>
                <w:color w:val="000000"/>
                <w:sz w:val="20"/>
                <w:szCs w:val="20"/>
                <w:lang w:eastAsia="hr-HR"/>
              </w:rPr>
            </w:pPr>
            <w:r>
              <w:rPr>
                <w:rFonts w:ascii="Arial Narrow" w:eastAsia="Times New Roman" w:hAnsi="Arial Narrow" w:cs="Calibri"/>
                <w:color w:val="000000"/>
                <w:sz w:val="20"/>
                <w:szCs w:val="20"/>
                <w:lang w:eastAsia="hr-HR"/>
              </w:rPr>
              <w:t>27,44</w:t>
            </w:r>
          </w:p>
        </w:tc>
      </w:tr>
      <w:tr w:rsidR="00AF6BC8" w:rsidRPr="00AF6BC8" w14:paraId="6F358AD9" w14:textId="77777777" w:rsidTr="00AF6BC8">
        <w:trPr>
          <w:trHeight w:val="300"/>
        </w:trPr>
        <w:tc>
          <w:tcPr>
            <w:tcW w:w="6800"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42DDE5C5" w14:textId="77777777" w:rsidR="00AF6BC8" w:rsidRPr="00AF6BC8" w:rsidRDefault="00AF6BC8" w:rsidP="00AF6BC8">
            <w:pPr>
              <w:jc w:val="right"/>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Ukupno (1 bunar):</w:t>
            </w:r>
          </w:p>
        </w:tc>
        <w:tc>
          <w:tcPr>
            <w:tcW w:w="1760" w:type="dxa"/>
            <w:tcBorders>
              <w:top w:val="nil"/>
              <w:left w:val="nil"/>
              <w:bottom w:val="single" w:sz="4" w:space="0" w:color="auto"/>
              <w:right w:val="single" w:sz="4" w:space="0" w:color="auto"/>
            </w:tcBorders>
            <w:shd w:val="clear" w:color="auto" w:fill="auto"/>
            <w:vAlign w:val="center"/>
            <w:hideMark/>
          </w:tcPr>
          <w:p w14:paraId="55C4852A" w14:textId="2567F90A" w:rsidR="00AF6BC8" w:rsidRPr="00AF6BC8" w:rsidRDefault="00E17928" w:rsidP="00AF6BC8">
            <w:pPr>
              <w:jc w:val="center"/>
              <w:rPr>
                <w:rFonts w:ascii="Arial Narrow" w:eastAsia="Times New Roman" w:hAnsi="Arial Narrow" w:cs="Calibri"/>
                <w:b/>
                <w:bCs/>
                <w:color w:val="000000"/>
                <w:sz w:val="20"/>
                <w:szCs w:val="20"/>
                <w:lang w:eastAsia="hr-HR"/>
              </w:rPr>
            </w:pPr>
            <w:r>
              <w:rPr>
                <w:rFonts w:ascii="Arial Narrow" w:eastAsia="Times New Roman" w:hAnsi="Arial Narrow" w:cs="Calibri"/>
                <w:b/>
                <w:bCs/>
                <w:color w:val="000000"/>
                <w:sz w:val="20"/>
                <w:szCs w:val="20"/>
                <w:lang w:eastAsia="hr-HR"/>
              </w:rPr>
              <w:t>30,09</w:t>
            </w:r>
          </w:p>
        </w:tc>
      </w:tr>
      <w:tr w:rsidR="00AF6BC8" w:rsidRPr="00AF6BC8" w14:paraId="5AACBA33" w14:textId="77777777" w:rsidTr="00AF6BC8">
        <w:trPr>
          <w:trHeight w:val="300"/>
        </w:trPr>
        <w:tc>
          <w:tcPr>
            <w:tcW w:w="6800"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741CAAEE" w14:textId="77777777" w:rsidR="00AF6BC8" w:rsidRPr="00AF6BC8" w:rsidRDefault="00AF6BC8" w:rsidP="00AF6BC8">
            <w:pPr>
              <w:jc w:val="right"/>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Sveukupno (4 bunara):</w:t>
            </w:r>
          </w:p>
        </w:tc>
        <w:tc>
          <w:tcPr>
            <w:tcW w:w="1760" w:type="dxa"/>
            <w:tcBorders>
              <w:top w:val="nil"/>
              <w:left w:val="nil"/>
              <w:bottom w:val="single" w:sz="4" w:space="0" w:color="auto"/>
              <w:right w:val="single" w:sz="4" w:space="0" w:color="auto"/>
            </w:tcBorders>
            <w:shd w:val="clear" w:color="auto" w:fill="auto"/>
            <w:vAlign w:val="center"/>
            <w:hideMark/>
          </w:tcPr>
          <w:p w14:paraId="0AD64F4C" w14:textId="2A8365EC" w:rsidR="00AF6BC8" w:rsidRPr="00AF6BC8" w:rsidRDefault="00E17928" w:rsidP="00AF6BC8">
            <w:pPr>
              <w:jc w:val="center"/>
              <w:rPr>
                <w:rFonts w:ascii="Arial Narrow" w:eastAsia="Times New Roman" w:hAnsi="Arial Narrow" w:cs="Calibri"/>
                <w:b/>
                <w:bCs/>
                <w:color w:val="000000"/>
                <w:sz w:val="20"/>
                <w:szCs w:val="20"/>
                <w:lang w:eastAsia="hr-HR"/>
              </w:rPr>
            </w:pPr>
            <w:r>
              <w:rPr>
                <w:rFonts w:ascii="Arial Narrow" w:eastAsia="Times New Roman" w:hAnsi="Arial Narrow" w:cs="Calibri"/>
                <w:b/>
                <w:bCs/>
                <w:color w:val="000000"/>
                <w:sz w:val="20"/>
                <w:szCs w:val="20"/>
                <w:lang w:eastAsia="hr-HR"/>
              </w:rPr>
              <w:t>120,34</w:t>
            </w:r>
          </w:p>
        </w:tc>
      </w:tr>
      <w:tr w:rsidR="00AF6BC8" w:rsidRPr="00AF6BC8" w14:paraId="72C4C167" w14:textId="77777777" w:rsidTr="00AF6BC8">
        <w:trPr>
          <w:trHeight w:val="255"/>
        </w:trPr>
        <w:tc>
          <w:tcPr>
            <w:tcW w:w="1680" w:type="dxa"/>
            <w:tcBorders>
              <w:top w:val="nil"/>
              <w:left w:val="nil"/>
              <w:bottom w:val="nil"/>
              <w:right w:val="nil"/>
            </w:tcBorders>
            <w:shd w:val="clear" w:color="auto" w:fill="auto"/>
            <w:vAlign w:val="center"/>
            <w:hideMark/>
          </w:tcPr>
          <w:p w14:paraId="2F701B15" w14:textId="77777777" w:rsidR="00AF6BC8" w:rsidRPr="00AF6BC8" w:rsidRDefault="00AF6BC8" w:rsidP="00AF6BC8">
            <w:pPr>
              <w:jc w:val="center"/>
              <w:rPr>
                <w:rFonts w:ascii="Arial Narrow" w:eastAsia="Times New Roman" w:hAnsi="Arial Narrow" w:cs="Calibri"/>
                <w:b/>
                <w:bCs/>
                <w:color w:val="000000"/>
                <w:sz w:val="20"/>
                <w:szCs w:val="20"/>
                <w:lang w:eastAsia="hr-HR"/>
              </w:rPr>
            </w:pPr>
          </w:p>
        </w:tc>
        <w:tc>
          <w:tcPr>
            <w:tcW w:w="1120" w:type="dxa"/>
            <w:tcBorders>
              <w:top w:val="nil"/>
              <w:left w:val="nil"/>
              <w:bottom w:val="nil"/>
              <w:right w:val="nil"/>
            </w:tcBorders>
            <w:shd w:val="clear" w:color="auto" w:fill="auto"/>
            <w:vAlign w:val="center"/>
            <w:hideMark/>
          </w:tcPr>
          <w:p w14:paraId="7ACBC553" w14:textId="77777777" w:rsidR="00AF6BC8" w:rsidRPr="00AF6BC8" w:rsidRDefault="00AF6BC8" w:rsidP="00AF6BC8">
            <w:pPr>
              <w:jc w:val="center"/>
              <w:rPr>
                <w:rFonts w:ascii="Times New Roman" w:eastAsia="Times New Roman" w:hAnsi="Times New Roman" w:cs="Times New Roman"/>
                <w:sz w:val="20"/>
                <w:szCs w:val="20"/>
                <w:lang w:eastAsia="hr-HR"/>
              </w:rPr>
            </w:pPr>
          </w:p>
        </w:tc>
        <w:tc>
          <w:tcPr>
            <w:tcW w:w="1120" w:type="dxa"/>
            <w:tcBorders>
              <w:top w:val="nil"/>
              <w:left w:val="nil"/>
              <w:bottom w:val="nil"/>
              <w:right w:val="nil"/>
            </w:tcBorders>
            <w:shd w:val="clear" w:color="auto" w:fill="auto"/>
            <w:vAlign w:val="center"/>
            <w:hideMark/>
          </w:tcPr>
          <w:p w14:paraId="765DF30A" w14:textId="77777777" w:rsidR="00AF6BC8" w:rsidRPr="00AF6BC8" w:rsidRDefault="00AF6BC8" w:rsidP="00AF6BC8">
            <w:pPr>
              <w:jc w:val="center"/>
              <w:rPr>
                <w:rFonts w:ascii="Times New Roman" w:eastAsia="Times New Roman" w:hAnsi="Times New Roman" w:cs="Times New Roman"/>
                <w:sz w:val="20"/>
                <w:szCs w:val="20"/>
                <w:lang w:eastAsia="hr-HR"/>
              </w:rPr>
            </w:pPr>
          </w:p>
        </w:tc>
        <w:tc>
          <w:tcPr>
            <w:tcW w:w="1120" w:type="dxa"/>
            <w:tcBorders>
              <w:top w:val="nil"/>
              <w:left w:val="nil"/>
              <w:bottom w:val="nil"/>
              <w:right w:val="nil"/>
            </w:tcBorders>
            <w:shd w:val="clear" w:color="auto" w:fill="auto"/>
            <w:vAlign w:val="center"/>
            <w:hideMark/>
          </w:tcPr>
          <w:p w14:paraId="0D41CA6F" w14:textId="77777777" w:rsidR="00AF6BC8" w:rsidRPr="00AF6BC8" w:rsidRDefault="00AF6BC8" w:rsidP="00AF6BC8">
            <w:pPr>
              <w:jc w:val="center"/>
              <w:rPr>
                <w:rFonts w:ascii="Times New Roman" w:eastAsia="Times New Roman" w:hAnsi="Times New Roman" w:cs="Times New Roman"/>
                <w:sz w:val="20"/>
                <w:szCs w:val="20"/>
                <w:lang w:eastAsia="hr-HR"/>
              </w:rPr>
            </w:pPr>
          </w:p>
        </w:tc>
        <w:tc>
          <w:tcPr>
            <w:tcW w:w="1760" w:type="dxa"/>
            <w:tcBorders>
              <w:top w:val="nil"/>
              <w:left w:val="nil"/>
              <w:bottom w:val="nil"/>
              <w:right w:val="nil"/>
            </w:tcBorders>
            <w:shd w:val="clear" w:color="auto" w:fill="auto"/>
            <w:vAlign w:val="center"/>
            <w:hideMark/>
          </w:tcPr>
          <w:p w14:paraId="2FFFCB48" w14:textId="77777777" w:rsidR="00AF6BC8" w:rsidRPr="00AF6BC8" w:rsidRDefault="00AF6BC8" w:rsidP="00AF6BC8">
            <w:pPr>
              <w:jc w:val="center"/>
              <w:rPr>
                <w:rFonts w:ascii="Times New Roman" w:eastAsia="Times New Roman" w:hAnsi="Times New Roman" w:cs="Times New Roman"/>
                <w:sz w:val="20"/>
                <w:szCs w:val="20"/>
                <w:lang w:eastAsia="hr-HR"/>
              </w:rPr>
            </w:pPr>
          </w:p>
        </w:tc>
        <w:tc>
          <w:tcPr>
            <w:tcW w:w="1760" w:type="dxa"/>
            <w:tcBorders>
              <w:top w:val="nil"/>
              <w:left w:val="nil"/>
              <w:bottom w:val="nil"/>
              <w:right w:val="nil"/>
            </w:tcBorders>
            <w:shd w:val="clear" w:color="auto" w:fill="auto"/>
            <w:vAlign w:val="center"/>
            <w:hideMark/>
          </w:tcPr>
          <w:p w14:paraId="03266386" w14:textId="77777777" w:rsidR="00AF6BC8" w:rsidRPr="00AF6BC8" w:rsidRDefault="00AF6BC8" w:rsidP="00AF6BC8">
            <w:pPr>
              <w:jc w:val="center"/>
              <w:rPr>
                <w:rFonts w:ascii="Times New Roman" w:eastAsia="Times New Roman" w:hAnsi="Times New Roman" w:cs="Times New Roman"/>
                <w:sz w:val="20"/>
                <w:szCs w:val="20"/>
                <w:lang w:eastAsia="hr-HR"/>
              </w:rPr>
            </w:pPr>
          </w:p>
        </w:tc>
      </w:tr>
      <w:tr w:rsidR="00AF6BC8" w:rsidRPr="00AF6BC8" w14:paraId="1DBAF5A3" w14:textId="77777777" w:rsidTr="00AF6BC8">
        <w:trPr>
          <w:trHeight w:val="255"/>
        </w:trPr>
        <w:tc>
          <w:tcPr>
            <w:tcW w:w="6800"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013C6F54" w14:textId="77777777" w:rsidR="00AF6BC8" w:rsidRPr="00AF6BC8" w:rsidRDefault="00AF6BC8" w:rsidP="00AF6BC8">
            <w:pPr>
              <w:jc w:val="right"/>
              <w:rPr>
                <w:rFonts w:ascii="Arial Narrow" w:eastAsia="Times New Roman" w:hAnsi="Arial Narrow" w:cs="Calibri"/>
                <w:b/>
                <w:bCs/>
                <w:color w:val="000000"/>
                <w:sz w:val="20"/>
                <w:szCs w:val="20"/>
                <w:lang w:eastAsia="hr-HR"/>
              </w:rPr>
            </w:pPr>
            <w:r w:rsidRPr="00AF6BC8">
              <w:rPr>
                <w:rFonts w:ascii="Arial Narrow" w:eastAsia="Times New Roman" w:hAnsi="Arial Narrow" w:cs="Calibri"/>
                <w:b/>
                <w:bCs/>
                <w:color w:val="000000"/>
                <w:sz w:val="20"/>
                <w:szCs w:val="20"/>
                <w:lang w:eastAsia="hr-HR"/>
              </w:rPr>
              <w:t>SVEUKUPNO PROIZVODNE GRAĐEVINE:</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14:paraId="0687AB15" w14:textId="03257427" w:rsidR="00AF6BC8" w:rsidRPr="00AF6BC8" w:rsidRDefault="00E17928" w:rsidP="00AF6BC8">
            <w:pPr>
              <w:jc w:val="center"/>
              <w:rPr>
                <w:rFonts w:ascii="Arial Narrow" w:eastAsia="Times New Roman" w:hAnsi="Arial Narrow" w:cs="Calibri"/>
                <w:b/>
                <w:bCs/>
                <w:color w:val="000000"/>
                <w:sz w:val="20"/>
                <w:szCs w:val="20"/>
                <w:lang w:eastAsia="hr-HR"/>
              </w:rPr>
            </w:pPr>
            <w:r>
              <w:rPr>
                <w:rFonts w:ascii="Arial Narrow" w:eastAsia="Times New Roman" w:hAnsi="Arial Narrow" w:cs="Calibri"/>
                <w:b/>
                <w:bCs/>
                <w:color w:val="000000"/>
                <w:sz w:val="20"/>
                <w:szCs w:val="20"/>
                <w:lang w:eastAsia="hr-HR"/>
              </w:rPr>
              <w:t>803,72</w:t>
            </w:r>
          </w:p>
        </w:tc>
      </w:tr>
    </w:tbl>
    <w:p w14:paraId="11EE7E15" w14:textId="72C28E63" w:rsidR="00AF6BC8" w:rsidRDefault="00AF6BC8" w:rsidP="00AF6BC8">
      <w:pPr>
        <w:spacing w:after="240"/>
        <w:jc w:val="both"/>
        <w:rPr>
          <w:rFonts w:eastAsiaTheme="majorEastAsia"/>
          <w:b/>
          <w:szCs w:val="24"/>
        </w:rPr>
      </w:pPr>
    </w:p>
    <w:p w14:paraId="356685AB" w14:textId="12795914" w:rsidR="00737B0C" w:rsidRDefault="00737B0C" w:rsidP="00411738">
      <w:pPr>
        <w:spacing w:before="120" w:line="288" w:lineRule="auto"/>
        <w:ind w:left="1418"/>
        <w:rPr>
          <w:b/>
          <w:bCs/>
        </w:rPr>
      </w:pPr>
      <w:r>
        <w:rPr>
          <w:b/>
          <w:bCs/>
        </w:rPr>
        <w:t xml:space="preserve">SVEUKUPNO PROIZVODNE GRAĐEVINE: </w:t>
      </w:r>
      <w:r w:rsidR="00E17928">
        <w:rPr>
          <w:b/>
          <w:bCs/>
        </w:rPr>
        <w:t>803,72</w:t>
      </w:r>
      <w:r>
        <w:rPr>
          <w:b/>
          <w:bCs/>
        </w:rPr>
        <w:t xml:space="preserve"> m</w:t>
      </w:r>
      <w:r w:rsidRPr="00737B0C">
        <w:rPr>
          <w:b/>
          <w:bCs/>
          <w:vertAlign w:val="superscript"/>
        </w:rPr>
        <w:t>3</w:t>
      </w:r>
    </w:p>
    <w:p w14:paraId="6E077C35" w14:textId="597C5540" w:rsidR="00737B0C" w:rsidRDefault="00737B0C" w:rsidP="00411738">
      <w:pPr>
        <w:spacing w:before="120" w:line="288" w:lineRule="auto"/>
        <w:ind w:left="1418"/>
      </w:pPr>
      <w:r>
        <w:br w:type="page"/>
      </w:r>
    </w:p>
    <w:p w14:paraId="3034EC26" w14:textId="694F9068" w:rsidR="00411738" w:rsidRPr="00306899" w:rsidRDefault="00737B0C" w:rsidP="00737B0C">
      <w:pPr>
        <w:pStyle w:val="Odlomakpopisa"/>
        <w:numPr>
          <w:ilvl w:val="0"/>
          <w:numId w:val="110"/>
        </w:numPr>
        <w:spacing w:after="240"/>
        <w:ind w:left="1276" w:hanging="567"/>
        <w:contextualSpacing w:val="0"/>
        <w:jc w:val="both"/>
        <w:rPr>
          <w:rFonts w:eastAsiaTheme="majorEastAsia"/>
          <w:b/>
          <w:szCs w:val="24"/>
        </w:rPr>
      </w:pPr>
      <w:r>
        <w:rPr>
          <w:rFonts w:eastAsiaTheme="majorEastAsia"/>
          <w:b/>
          <w:szCs w:val="24"/>
        </w:rPr>
        <w:lastRenderedPageBreak/>
        <w:t>KABELASKA KANALIZACIJA</w:t>
      </w:r>
    </w:p>
    <w:p w14:paraId="52168D71" w14:textId="5D8DEC58" w:rsidR="00411738" w:rsidRDefault="00737B0C" w:rsidP="00411738">
      <w:pPr>
        <w:spacing w:line="288" w:lineRule="auto"/>
      </w:pPr>
      <w:r>
        <w:t>Prema podacima iz mape 2.</w:t>
      </w:r>
    </w:p>
    <w:p w14:paraId="28B0DFA9" w14:textId="77777777" w:rsidR="00737B0C" w:rsidRDefault="00737B0C" w:rsidP="00411738">
      <w:pPr>
        <w:spacing w:line="288" w:lineRule="auto"/>
      </w:pPr>
    </w:p>
    <w:p w14:paraId="463D17FE" w14:textId="524D0235" w:rsidR="00411738" w:rsidRDefault="00411738" w:rsidP="00411738">
      <w:pPr>
        <w:tabs>
          <w:tab w:val="left" w:pos="1701"/>
          <w:tab w:val="left" w:pos="4820"/>
        </w:tabs>
        <w:spacing w:after="240"/>
        <w:rPr>
          <w:rFonts w:eastAsiaTheme="majorEastAsia"/>
          <w:b/>
          <w:bCs/>
          <w:szCs w:val="24"/>
          <w:vertAlign w:val="superscript"/>
        </w:rPr>
      </w:pPr>
      <w:r>
        <w:rPr>
          <w:rFonts w:eastAsiaTheme="majorEastAsia"/>
          <w:b/>
          <w:bCs/>
          <w:szCs w:val="24"/>
        </w:rPr>
        <w:t xml:space="preserve">SVEUKUPNO </w:t>
      </w:r>
      <w:r w:rsidR="00737B0C">
        <w:rPr>
          <w:rFonts w:eastAsiaTheme="majorEastAsia"/>
          <w:b/>
          <w:bCs/>
          <w:szCs w:val="24"/>
        </w:rPr>
        <w:t>KABELSKA KANALIZACIJA: 3.360,00 m</w:t>
      </w:r>
    </w:p>
    <w:p w14:paraId="10752D30" w14:textId="77777777" w:rsidR="00411738" w:rsidRPr="00ED277C" w:rsidRDefault="00411738" w:rsidP="00411738">
      <w:pPr>
        <w:tabs>
          <w:tab w:val="left" w:pos="1701"/>
          <w:tab w:val="left" w:pos="4820"/>
        </w:tabs>
        <w:spacing w:after="240"/>
        <w:rPr>
          <w:rFonts w:eastAsiaTheme="majorEastAsia"/>
          <w:b/>
          <w:bCs/>
          <w:szCs w:val="24"/>
        </w:rPr>
      </w:pPr>
    </w:p>
    <w:p w14:paraId="4C545525" w14:textId="6DD7F98C" w:rsidR="001B4519" w:rsidRDefault="00737B0C" w:rsidP="00737B0C">
      <w:pPr>
        <w:pStyle w:val="Odlomakpopisa"/>
        <w:numPr>
          <w:ilvl w:val="0"/>
          <w:numId w:val="110"/>
        </w:numPr>
        <w:spacing w:after="240"/>
        <w:ind w:left="1276" w:hanging="567"/>
        <w:contextualSpacing w:val="0"/>
        <w:jc w:val="both"/>
        <w:rPr>
          <w:rFonts w:eastAsiaTheme="majorEastAsia"/>
          <w:b/>
          <w:szCs w:val="24"/>
        </w:rPr>
      </w:pPr>
      <w:r>
        <w:rPr>
          <w:rFonts w:eastAsiaTheme="majorEastAsia"/>
          <w:b/>
          <w:szCs w:val="24"/>
        </w:rPr>
        <w:t>OTVORENE GRAĐEVINE</w:t>
      </w:r>
    </w:p>
    <w:tbl>
      <w:tblPr>
        <w:tblW w:w="5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20"/>
        <w:gridCol w:w="1120"/>
        <w:gridCol w:w="1120"/>
      </w:tblGrid>
      <w:tr w:rsidR="00FC5097" w:rsidRPr="00FC5097" w14:paraId="42D8E581" w14:textId="77777777" w:rsidTr="00FC5097">
        <w:trPr>
          <w:trHeight w:val="300"/>
        </w:trPr>
        <w:tc>
          <w:tcPr>
            <w:tcW w:w="1680" w:type="dxa"/>
            <w:shd w:val="clear" w:color="000000" w:fill="DDEBF7"/>
            <w:vAlign w:val="center"/>
            <w:hideMark/>
          </w:tcPr>
          <w:p w14:paraId="256551F5" w14:textId="77777777" w:rsidR="00FC5097" w:rsidRPr="00FC5097" w:rsidRDefault="00FC5097" w:rsidP="00FC5097">
            <w:pPr>
              <w:jc w:val="center"/>
              <w:rPr>
                <w:rFonts w:ascii="Arial Narrow" w:eastAsia="Times New Roman" w:hAnsi="Arial Narrow" w:cs="Calibri"/>
                <w:b/>
                <w:bCs/>
                <w:color w:val="000000"/>
                <w:sz w:val="20"/>
                <w:szCs w:val="20"/>
                <w:lang w:eastAsia="hr-HR"/>
              </w:rPr>
            </w:pPr>
            <w:r w:rsidRPr="00FC5097">
              <w:rPr>
                <w:rFonts w:ascii="Arial Narrow" w:eastAsia="Times New Roman" w:hAnsi="Arial Narrow" w:cs="Calibri"/>
                <w:b/>
                <w:bCs/>
                <w:color w:val="000000"/>
                <w:sz w:val="20"/>
                <w:szCs w:val="20"/>
                <w:lang w:eastAsia="hr-HR"/>
              </w:rPr>
              <w:t> </w:t>
            </w:r>
          </w:p>
        </w:tc>
        <w:tc>
          <w:tcPr>
            <w:tcW w:w="1120" w:type="dxa"/>
            <w:shd w:val="clear" w:color="000000" w:fill="DDEBF7"/>
            <w:vAlign w:val="center"/>
            <w:hideMark/>
          </w:tcPr>
          <w:p w14:paraId="3B05EDCF" w14:textId="77777777" w:rsidR="00FC5097" w:rsidRPr="00FC5097" w:rsidRDefault="00FC5097" w:rsidP="00FC5097">
            <w:pPr>
              <w:jc w:val="center"/>
              <w:rPr>
                <w:rFonts w:ascii="Arial Narrow" w:eastAsia="Times New Roman" w:hAnsi="Arial Narrow" w:cs="Calibri"/>
                <w:b/>
                <w:bCs/>
                <w:color w:val="000000"/>
                <w:sz w:val="20"/>
                <w:szCs w:val="20"/>
                <w:lang w:eastAsia="hr-HR"/>
              </w:rPr>
            </w:pPr>
            <w:r w:rsidRPr="00FC5097">
              <w:rPr>
                <w:rFonts w:ascii="Arial Narrow" w:eastAsia="Times New Roman" w:hAnsi="Arial Narrow" w:cs="Calibri"/>
                <w:b/>
                <w:bCs/>
                <w:color w:val="000000"/>
                <w:sz w:val="20"/>
                <w:szCs w:val="20"/>
                <w:lang w:eastAsia="hr-HR"/>
              </w:rPr>
              <w:t>a (m)</w:t>
            </w:r>
          </w:p>
        </w:tc>
        <w:tc>
          <w:tcPr>
            <w:tcW w:w="1120" w:type="dxa"/>
            <w:shd w:val="clear" w:color="000000" w:fill="DDEBF7"/>
            <w:vAlign w:val="center"/>
            <w:hideMark/>
          </w:tcPr>
          <w:p w14:paraId="6D80F4D0" w14:textId="77777777" w:rsidR="00FC5097" w:rsidRPr="00FC5097" w:rsidRDefault="00FC5097" w:rsidP="00FC5097">
            <w:pPr>
              <w:jc w:val="center"/>
              <w:rPr>
                <w:rFonts w:ascii="Arial Narrow" w:eastAsia="Times New Roman" w:hAnsi="Arial Narrow" w:cs="Calibri"/>
                <w:b/>
                <w:bCs/>
                <w:color w:val="000000"/>
                <w:sz w:val="20"/>
                <w:szCs w:val="20"/>
                <w:lang w:eastAsia="hr-HR"/>
              </w:rPr>
            </w:pPr>
            <w:r w:rsidRPr="00FC5097">
              <w:rPr>
                <w:rFonts w:ascii="Arial Narrow" w:eastAsia="Times New Roman" w:hAnsi="Arial Narrow" w:cs="Calibri"/>
                <w:b/>
                <w:bCs/>
                <w:color w:val="000000"/>
                <w:sz w:val="20"/>
                <w:szCs w:val="20"/>
                <w:lang w:eastAsia="hr-HR"/>
              </w:rPr>
              <w:t>b (m)</w:t>
            </w:r>
          </w:p>
        </w:tc>
        <w:tc>
          <w:tcPr>
            <w:tcW w:w="1120" w:type="dxa"/>
            <w:shd w:val="clear" w:color="000000" w:fill="DDEBF7"/>
            <w:vAlign w:val="center"/>
            <w:hideMark/>
          </w:tcPr>
          <w:p w14:paraId="073CCEDF" w14:textId="77777777" w:rsidR="00FC5097" w:rsidRPr="00FC5097" w:rsidRDefault="00FC5097" w:rsidP="00FC5097">
            <w:pPr>
              <w:jc w:val="center"/>
              <w:rPr>
                <w:rFonts w:ascii="Arial Narrow" w:eastAsia="Times New Roman" w:hAnsi="Arial Narrow" w:cs="Calibri"/>
                <w:b/>
                <w:bCs/>
                <w:sz w:val="20"/>
                <w:szCs w:val="20"/>
                <w:lang w:eastAsia="hr-HR"/>
              </w:rPr>
            </w:pPr>
            <w:r w:rsidRPr="00FC5097">
              <w:rPr>
                <w:rFonts w:ascii="Arial Narrow" w:eastAsia="Times New Roman" w:hAnsi="Arial Narrow" w:cs="Calibri"/>
                <w:b/>
                <w:bCs/>
                <w:sz w:val="20"/>
                <w:szCs w:val="20"/>
                <w:lang w:eastAsia="hr-HR"/>
              </w:rPr>
              <w:t>ukupno (m</w:t>
            </w:r>
            <w:r w:rsidRPr="00FC5097">
              <w:rPr>
                <w:rFonts w:ascii="Arial Narrow" w:eastAsia="Times New Roman" w:hAnsi="Arial Narrow" w:cs="Calibri"/>
                <w:b/>
                <w:bCs/>
                <w:sz w:val="20"/>
                <w:szCs w:val="20"/>
                <w:vertAlign w:val="superscript"/>
                <w:lang w:eastAsia="hr-HR"/>
              </w:rPr>
              <w:t>2</w:t>
            </w:r>
            <w:r w:rsidRPr="00FC5097">
              <w:rPr>
                <w:rFonts w:ascii="Arial Narrow" w:eastAsia="Times New Roman" w:hAnsi="Arial Narrow" w:cs="Calibri"/>
                <w:b/>
                <w:bCs/>
                <w:sz w:val="20"/>
                <w:szCs w:val="20"/>
                <w:lang w:eastAsia="hr-HR"/>
              </w:rPr>
              <w:t>)</w:t>
            </w:r>
          </w:p>
        </w:tc>
      </w:tr>
      <w:tr w:rsidR="00FC5097" w:rsidRPr="00FC5097" w14:paraId="6DD3D383" w14:textId="77777777" w:rsidTr="00FC5097">
        <w:trPr>
          <w:trHeight w:val="255"/>
        </w:trPr>
        <w:tc>
          <w:tcPr>
            <w:tcW w:w="1680" w:type="dxa"/>
            <w:shd w:val="clear" w:color="auto" w:fill="auto"/>
            <w:vAlign w:val="center"/>
            <w:hideMark/>
          </w:tcPr>
          <w:p w14:paraId="15E94AF3" w14:textId="77777777" w:rsidR="00FC5097" w:rsidRPr="00FC5097" w:rsidRDefault="00FC5097" w:rsidP="00FC5097">
            <w:pPr>
              <w:jc w:val="center"/>
              <w:rPr>
                <w:rFonts w:ascii="Arial Narrow" w:eastAsia="Times New Roman" w:hAnsi="Arial Narrow" w:cs="Calibri"/>
                <w:color w:val="000000"/>
                <w:sz w:val="20"/>
                <w:szCs w:val="20"/>
                <w:lang w:eastAsia="hr-HR"/>
              </w:rPr>
            </w:pPr>
            <w:r w:rsidRPr="00FC5097">
              <w:rPr>
                <w:rFonts w:ascii="Arial Narrow" w:eastAsia="Times New Roman" w:hAnsi="Arial Narrow" w:cs="Calibri"/>
                <w:color w:val="000000"/>
                <w:sz w:val="20"/>
                <w:szCs w:val="20"/>
                <w:lang w:eastAsia="hr-HR"/>
              </w:rPr>
              <w:t>Sabirni bazen</w:t>
            </w:r>
          </w:p>
        </w:tc>
        <w:tc>
          <w:tcPr>
            <w:tcW w:w="1120" w:type="dxa"/>
            <w:shd w:val="clear" w:color="auto" w:fill="auto"/>
            <w:vAlign w:val="center"/>
            <w:hideMark/>
          </w:tcPr>
          <w:p w14:paraId="31ED11E3" w14:textId="77777777" w:rsidR="00FC5097" w:rsidRPr="00FC5097" w:rsidRDefault="00FC5097" w:rsidP="00FC5097">
            <w:pPr>
              <w:jc w:val="center"/>
              <w:rPr>
                <w:rFonts w:ascii="Arial Narrow" w:eastAsia="Times New Roman" w:hAnsi="Arial Narrow" w:cs="Calibri"/>
                <w:color w:val="000000"/>
                <w:sz w:val="20"/>
                <w:szCs w:val="20"/>
                <w:lang w:eastAsia="hr-HR"/>
              </w:rPr>
            </w:pPr>
            <w:r w:rsidRPr="00FC5097">
              <w:rPr>
                <w:rFonts w:ascii="Arial Narrow" w:eastAsia="Times New Roman" w:hAnsi="Arial Narrow" w:cs="Calibri"/>
                <w:color w:val="000000"/>
                <w:sz w:val="20"/>
                <w:szCs w:val="20"/>
                <w:lang w:eastAsia="hr-HR"/>
              </w:rPr>
              <w:t>16,30</w:t>
            </w:r>
          </w:p>
        </w:tc>
        <w:tc>
          <w:tcPr>
            <w:tcW w:w="1120" w:type="dxa"/>
            <w:shd w:val="clear" w:color="auto" w:fill="auto"/>
            <w:vAlign w:val="center"/>
            <w:hideMark/>
          </w:tcPr>
          <w:p w14:paraId="6ED4017C" w14:textId="77777777" w:rsidR="00FC5097" w:rsidRPr="00FC5097" w:rsidRDefault="00FC5097" w:rsidP="00FC5097">
            <w:pPr>
              <w:jc w:val="center"/>
              <w:rPr>
                <w:rFonts w:ascii="Arial Narrow" w:eastAsia="Times New Roman" w:hAnsi="Arial Narrow" w:cs="Calibri"/>
                <w:color w:val="000000"/>
                <w:sz w:val="20"/>
                <w:szCs w:val="20"/>
                <w:lang w:eastAsia="hr-HR"/>
              </w:rPr>
            </w:pPr>
            <w:r w:rsidRPr="00FC5097">
              <w:rPr>
                <w:rFonts w:ascii="Arial Narrow" w:eastAsia="Times New Roman" w:hAnsi="Arial Narrow" w:cs="Calibri"/>
                <w:color w:val="000000"/>
                <w:sz w:val="20"/>
                <w:szCs w:val="20"/>
                <w:lang w:eastAsia="hr-HR"/>
              </w:rPr>
              <w:t>6,50</w:t>
            </w:r>
          </w:p>
        </w:tc>
        <w:tc>
          <w:tcPr>
            <w:tcW w:w="1120" w:type="dxa"/>
            <w:shd w:val="clear" w:color="auto" w:fill="auto"/>
            <w:vAlign w:val="center"/>
            <w:hideMark/>
          </w:tcPr>
          <w:p w14:paraId="5649F1F3" w14:textId="77777777" w:rsidR="00FC5097" w:rsidRPr="00FC5097" w:rsidRDefault="00FC5097" w:rsidP="00FC5097">
            <w:pPr>
              <w:jc w:val="center"/>
              <w:rPr>
                <w:rFonts w:ascii="Arial Narrow" w:eastAsia="Times New Roman" w:hAnsi="Arial Narrow" w:cs="Calibri"/>
                <w:color w:val="000000"/>
                <w:sz w:val="20"/>
                <w:szCs w:val="20"/>
                <w:lang w:eastAsia="hr-HR"/>
              </w:rPr>
            </w:pPr>
            <w:r w:rsidRPr="00FC5097">
              <w:rPr>
                <w:rFonts w:ascii="Arial Narrow" w:eastAsia="Times New Roman" w:hAnsi="Arial Narrow" w:cs="Calibri"/>
                <w:color w:val="000000"/>
                <w:sz w:val="20"/>
                <w:szCs w:val="20"/>
                <w:lang w:eastAsia="hr-HR"/>
              </w:rPr>
              <w:t>105,95</w:t>
            </w:r>
          </w:p>
        </w:tc>
      </w:tr>
    </w:tbl>
    <w:p w14:paraId="118D558A" w14:textId="49FAEFED" w:rsidR="00FC5097" w:rsidRDefault="00FC5097" w:rsidP="00FC5097">
      <w:pPr>
        <w:spacing w:after="240"/>
        <w:jc w:val="both"/>
        <w:rPr>
          <w:rFonts w:eastAsiaTheme="majorEastAsia"/>
          <w:b/>
          <w:szCs w:val="24"/>
        </w:rPr>
      </w:pPr>
    </w:p>
    <w:p w14:paraId="7245DFA8" w14:textId="0771C63C" w:rsidR="00FC5097" w:rsidRDefault="00FC5097" w:rsidP="00FC5097">
      <w:pPr>
        <w:tabs>
          <w:tab w:val="left" w:pos="1701"/>
          <w:tab w:val="left" w:pos="4820"/>
        </w:tabs>
        <w:spacing w:after="240"/>
        <w:rPr>
          <w:rFonts w:eastAsiaTheme="majorEastAsia"/>
          <w:b/>
          <w:bCs/>
          <w:szCs w:val="24"/>
          <w:vertAlign w:val="superscript"/>
        </w:rPr>
      </w:pPr>
      <w:r>
        <w:rPr>
          <w:rFonts w:eastAsiaTheme="majorEastAsia"/>
          <w:b/>
          <w:bCs/>
          <w:szCs w:val="24"/>
        </w:rPr>
        <w:t>SVEUKUPNO OTVORENE GRAĐEVINE: 105,95 m</w:t>
      </w:r>
      <w:r w:rsidRPr="00FC5097">
        <w:rPr>
          <w:rFonts w:eastAsiaTheme="majorEastAsia"/>
          <w:b/>
          <w:bCs/>
          <w:szCs w:val="24"/>
          <w:vertAlign w:val="superscript"/>
        </w:rPr>
        <w:t>2</w:t>
      </w:r>
    </w:p>
    <w:p w14:paraId="3AD3404C" w14:textId="77777777" w:rsidR="00FC5097" w:rsidRPr="00FC5097" w:rsidRDefault="00FC5097" w:rsidP="00FC5097">
      <w:pPr>
        <w:spacing w:after="240"/>
        <w:jc w:val="both"/>
        <w:rPr>
          <w:rFonts w:eastAsiaTheme="majorEastAsia"/>
          <w:b/>
          <w:szCs w:val="24"/>
        </w:rPr>
      </w:pPr>
    </w:p>
    <w:p w14:paraId="2FA1F4FF" w14:textId="77777777" w:rsidR="001B4519" w:rsidRDefault="001B4519" w:rsidP="00E43A96">
      <w:pPr>
        <w:spacing w:before="120" w:after="40"/>
      </w:pPr>
    </w:p>
    <w:p w14:paraId="4036E6C9" w14:textId="7A5234F7" w:rsidR="002E748E" w:rsidRDefault="002E748E" w:rsidP="002E748E">
      <w:pPr>
        <w:spacing w:after="120"/>
        <w:ind w:left="357"/>
      </w:pPr>
      <w:r>
        <w:t xml:space="preserve">Rijeka, </w:t>
      </w:r>
      <w:r w:rsidR="002128F2">
        <w:t>studeni 2024.</w:t>
      </w:r>
      <w:r w:rsidR="003125CA">
        <w:t xml:space="preserve"> </w:t>
      </w:r>
      <w:r>
        <w:t>god.</w:t>
      </w:r>
    </w:p>
    <w:p w14:paraId="0BB0130A" w14:textId="77777777" w:rsidR="002E748E" w:rsidRDefault="002E748E" w:rsidP="00E43A96">
      <w:pPr>
        <w:ind w:left="5103"/>
      </w:pPr>
    </w:p>
    <w:p w14:paraId="09FC534C" w14:textId="3A5FE3B9" w:rsidR="00E43A96" w:rsidRPr="00632D9B" w:rsidRDefault="00E43A96" w:rsidP="00E43A96">
      <w:pPr>
        <w:ind w:left="5103"/>
      </w:pPr>
      <w:r>
        <w:t xml:space="preserve">GLAVNI </w:t>
      </w:r>
      <w:r w:rsidRPr="00632D9B">
        <w:t>PROJEKTANT:</w:t>
      </w:r>
    </w:p>
    <w:p w14:paraId="30143E16" w14:textId="77777777" w:rsidR="00E43A96" w:rsidRPr="00632D9B" w:rsidRDefault="00E43A96" w:rsidP="00E43A96">
      <w:pPr>
        <w:tabs>
          <w:tab w:val="left" w:pos="3686"/>
        </w:tabs>
        <w:spacing w:before="60" w:after="40"/>
        <w:ind w:left="5103"/>
        <w:rPr>
          <w:b/>
        </w:rPr>
      </w:pPr>
      <w:r>
        <w:rPr>
          <w:b/>
        </w:rPr>
        <w:t>BARIŠA MATKOVIĆ</w:t>
      </w:r>
      <w:r w:rsidRPr="00632D9B">
        <w:rPr>
          <w:b/>
        </w:rPr>
        <w:t>, dipl.ing.građ.</w:t>
      </w:r>
    </w:p>
    <w:p w14:paraId="139EA3AB" w14:textId="77777777" w:rsidR="00E43A96" w:rsidRPr="00632D9B" w:rsidRDefault="00E43A96" w:rsidP="00E43A96">
      <w:pPr>
        <w:tabs>
          <w:tab w:val="left" w:pos="3686"/>
        </w:tabs>
        <w:spacing w:before="60" w:after="40"/>
        <w:ind w:left="5103"/>
        <w:rPr>
          <w:b/>
          <w:sz w:val="20"/>
          <w:szCs w:val="20"/>
        </w:rPr>
      </w:pPr>
      <w:r w:rsidRPr="00632D9B">
        <w:rPr>
          <w:b/>
          <w:sz w:val="20"/>
          <w:szCs w:val="20"/>
        </w:rPr>
        <w:t xml:space="preserve">Ovlašteni </w:t>
      </w:r>
      <w:r>
        <w:rPr>
          <w:b/>
          <w:sz w:val="20"/>
          <w:szCs w:val="20"/>
        </w:rPr>
        <w:t>inženjer građevinarstva G 3506</w:t>
      </w:r>
    </w:p>
    <w:p w14:paraId="04577ED6" w14:textId="3F39A7E6" w:rsidR="00E43A96" w:rsidRDefault="00E43A96" w:rsidP="00ED277C">
      <w:pPr>
        <w:spacing w:line="288" w:lineRule="auto"/>
        <w:ind w:left="5103"/>
      </w:pPr>
      <w:r w:rsidRPr="00632D9B">
        <w:rPr>
          <w:sz w:val="16"/>
          <w:szCs w:val="16"/>
        </w:rPr>
        <w:t>Elektronički potpis</w:t>
      </w:r>
    </w:p>
    <w:p w14:paraId="788EE822" w14:textId="77777777" w:rsidR="00FD70C0" w:rsidRPr="00F31C5B" w:rsidRDefault="00FD70C0" w:rsidP="00ED78A3">
      <w:pPr>
        <w:spacing w:line="288" w:lineRule="auto"/>
      </w:pPr>
    </w:p>
    <w:sectPr w:rsidR="00FD70C0" w:rsidRPr="00F31C5B" w:rsidSect="00F54609">
      <w:headerReference w:type="default" r:id="rId651"/>
      <w:footerReference w:type="default" r:id="rId652"/>
      <w:pgSz w:w="11906" w:h="16838" w:code="9"/>
      <w:pgMar w:top="567" w:right="849" w:bottom="567" w:left="1418" w:header="426" w:footer="14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F3A7F" w14:textId="77777777" w:rsidR="001835AE" w:rsidRDefault="001835AE" w:rsidP="00595D13">
      <w:r>
        <w:separator/>
      </w:r>
    </w:p>
  </w:endnote>
  <w:endnote w:type="continuationSeparator" w:id="0">
    <w:p w14:paraId="6CFC9086" w14:textId="77777777" w:rsidR="001835AE" w:rsidRDefault="001835AE" w:rsidP="00595D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Segoe UI">
    <w:panose1 w:val="020B0502040204020203"/>
    <w:charset w:val="00"/>
    <w:family w:val="swiss"/>
    <w:pitch w:val="variable"/>
    <w:sig w:usb0="E00002FF" w:usb1="5000205B" w:usb2="00000001" w:usb3="00000000" w:csb0="0000019F" w:csb1="00000000"/>
  </w:font>
  <w:font w:name="Mangal">
    <w:panose1 w:val="00000400000000000000"/>
    <w:charset w:val="01"/>
    <w:family w:val="roman"/>
    <w:notTrueType/>
    <w:pitch w:val="variable"/>
    <w:sig w:usb0="00002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6019077"/>
      <w:docPartObj>
        <w:docPartGallery w:val="Page Numbers (Bottom of Page)"/>
        <w:docPartUnique/>
      </w:docPartObj>
    </w:sdtPr>
    <w:sdtEndPr/>
    <w:sdtContent>
      <w:sdt>
        <w:sdtPr>
          <w:id w:val="1728636285"/>
          <w:docPartObj>
            <w:docPartGallery w:val="Page Numbers (Top of Page)"/>
            <w:docPartUnique/>
          </w:docPartObj>
        </w:sdtPr>
        <w:sdtEndPr/>
        <w:sdtContent>
          <w:p w14:paraId="29A3B59C" w14:textId="56C80C03" w:rsidR="00445640" w:rsidRDefault="00445640">
            <w:pPr>
              <w:pStyle w:val="Podnoje"/>
              <w:jc w:val="center"/>
            </w:pPr>
            <w:r w:rsidRPr="00445640">
              <w:rPr>
                <w:sz w:val="18"/>
                <w:szCs w:val="18"/>
              </w:rPr>
              <w:fldChar w:fldCharType="begin"/>
            </w:r>
            <w:r w:rsidRPr="00445640">
              <w:rPr>
                <w:sz w:val="18"/>
                <w:szCs w:val="18"/>
              </w:rPr>
              <w:instrText>PAGE</w:instrText>
            </w:r>
            <w:r w:rsidRPr="00445640">
              <w:rPr>
                <w:sz w:val="18"/>
                <w:szCs w:val="18"/>
              </w:rPr>
              <w:fldChar w:fldCharType="separate"/>
            </w:r>
            <w:r w:rsidR="00A974F9">
              <w:rPr>
                <w:noProof/>
                <w:sz w:val="18"/>
                <w:szCs w:val="18"/>
              </w:rPr>
              <w:t>1</w:t>
            </w:r>
            <w:r w:rsidRPr="00445640">
              <w:rPr>
                <w:sz w:val="18"/>
                <w:szCs w:val="18"/>
              </w:rPr>
              <w:fldChar w:fldCharType="end"/>
            </w:r>
            <w:r w:rsidRPr="00445640">
              <w:rPr>
                <w:sz w:val="18"/>
                <w:szCs w:val="18"/>
              </w:rPr>
              <w:t>/</w:t>
            </w:r>
            <w:r w:rsidRPr="00445640">
              <w:rPr>
                <w:sz w:val="18"/>
                <w:szCs w:val="18"/>
              </w:rPr>
              <w:fldChar w:fldCharType="begin"/>
            </w:r>
            <w:r w:rsidRPr="00445640">
              <w:rPr>
                <w:sz w:val="18"/>
                <w:szCs w:val="18"/>
              </w:rPr>
              <w:instrText>NUMPAGES</w:instrText>
            </w:r>
            <w:r w:rsidRPr="00445640">
              <w:rPr>
                <w:sz w:val="18"/>
                <w:szCs w:val="18"/>
              </w:rPr>
              <w:fldChar w:fldCharType="separate"/>
            </w:r>
            <w:r w:rsidR="00A974F9">
              <w:rPr>
                <w:noProof/>
                <w:sz w:val="18"/>
                <w:szCs w:val="18"/>
              </w:rPr>
              <w:t>25</w:t>
            </w:r>
            <w:r w:rsidRPr="00445640">
              <w:rPr>
                <w:sz w:val="18"/>
                <w:szCs w:val="18"/>
              </w:rPr>
              <w:fldChar w:fldCharType="end"/>
            </w:r>
          </w:p>
        </w:sdtContent>
      </w:sdt>
    </w:sdtContent>
  </w:sdt>
  <w:p w14:paraId="78BD6652" w14:textId="38A218E0" w:rsidR="00762735" w:rsidRPr="00702CA2" w:rsidRDefault="00762735">
    <w:pPr>
      <w:pStyle w:val="Podnoje"/>
      <w:rPr>
        <w:sz w:val="20"/>
        <w:szCs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A0AE9" w14:textId="25331176" w:rsidR="001835AE" w:rsidRPr="00F80C92" w:rsidRDefault="005E223D" w:rsidP="00E87E35">
    <w:pPr>
      <w:pStyle w:val="Podnoje"/>
      <w:tabs>
        <w:tab w:val="clear" w:pos="9072"/>
        <w:tab w:val="right" w:pos="9497"/>
      </w:tabs>
      <w:jc w:val="center"/>
    </w:pPr>
    <w:sdt>
      <w:sdtPr>
        <w:id w:val="-407534721"/>
        <w:docPartObj>
          <w:docPartGallery w:val="Page Numbers (Bottom of Page)"/>
          <w:docPartUnique/>
        </w:docPartObj>
      </w:sdtPr>
      <w:sdtEndPr/>
      <w:sdtContent>
        <w:r w:rsidR="00E87E35" w:rsidRPr="001905A8">
          <w:rPr>
            <w:bCs/>
            <w:color w:val="4A442A" w:themeColor="background2" w:themeShade="40"/>
            <w:sz w:val="18"/>
            <w:szCs w:val="18"/>
          </w:rPr>
          <w:fldChar w:fldCharType="begin"/>
        </w:r>
        <w:r w:rsidR="00E87E35" w:rsidRPr="001905A8">
          <w:rPr>
            <w:bCs/>
            <w:color w:val="4A442A" w:themeColor="background2" w:themeShade="40"/>
            <w:sz w:val="18"/>
            <w:szCs w:val="18"/>
          </w:rPr>
          <w:instrText xml:space="preserve"> PAGE  \* Arabic </w:instrText>
        </w:r>
        <w:r w:rsidR="00E87E35" w:rsidRPr="001905A8">
          <w:rPr>
            <w:bCs/>
            <w:color w:val="4A442A" w:themeColor="background2" w:themeShade="40"/>
            <w:sz w:val="18"/>
            <w:szCs w:val="18"/>
          </w:rPr>
          <w:fldChar w:fldCharType="separate"/>
        </w:r>
        <w:r w:rsidR="00A974F9">
          <w:rPr>
            <w:bCs/>
            <w:noProof/>
            <w:color w:val="4A442A" w:themeColor="background2" w:themeShade="40"/>
            <w:sz w:val="18"/>
            <w:szCs w:val="18"/>
          </w:rPr>
          <w:t>2</w:t>
        </w:r>
        <w:r w:rsidR="00A974F9">
          <w:rPr>
            <w:bCs/>
            <w:noProof/>
            <w:color w:val="4A442A" w:themeColor="background2" w:themeShade="40"/>
            <w:sz w:val="18"/>
            <w:szCs w:val="18"/>
          </w:rPr>
          <w:t>0</w:t>
        </w:r>
        <w:r w:rsidR="00E87E35" w:rsidRPr="001905A8">
          <w:rPr>
            <w:bCs/>
            <w:color w:val="4A442A" w:themeColor="background2" w:themeShade="40"/>
            <w:sz w:val="18"/>
            <w:szCs w:val="18"/>
          </w:rPr>
          <w:fldChar w:fldCharType="end"/>
        </w:r>
        <w:r w:rsidR="00E87E35" w:rsidRPr="001905A8">
          <w:rPr>
            <w:color w:val="4A442A" w:themeColor="background2" w:themeShade="40"/>
            <w:sz w:val="18"/>
            <w:szCs w:val="18"/>
          </w:rPr>
          <w:t>/</w:t>
        </w:r>
        <w:r w:rsidR="00E87E35" w:rsidRPr="001905A8">
          <w:rPr>
            <w:bCs/>
            <w:color w:val="4A442A" w:themeColor="background2" w:themeShade="40"/>
            <w:sz w:val="18"/>
            <w:szCs w:val="18"/>
          </w:rPr>
          <w:fldChar w:fldCharType="begin"/>
        </w:r>
        <w:r w:rsidR="00E87E35" w:rsidRPr="001905A8">
          <w:rPr>
            <w:bCs/>
            <w:color w:val="4A442A" w:themeColor="background2" w:themeShade="40"/>
            <w:sz w:val="18"/>
            <w:szCs w:val="18"/>
          </w:rPr>
          <w:instrText xml:space="preserve"> NUMPAGES  \* Arabic </w:instrText>
        </w:r>
        <w:r w:rsidR="00E87E35" w:rsidRPr="001905A8">
          <w:rPr>
            <w:bCs/>
            <w:color w:val="4A442A" w:themeColor="background2" w:themeShade="40"/>
            <w:sz w:val="18"/>
            <w:szCs w:val="18"/>
          </w:rPr>
          <w:fldChar w:fldCharType="separate"/>
        </w:r>
        <w:r w:rsidR="00A974F9">
          <w:rPr>
            <w:bCs/>
            <w:noProof/>
            <w:color w:val="4A442A" w:themeColor="background2" w:themeShade="40"/>
            <w:sz w:val="18"/>
            <w:szCs w:val="18"/>
          </w:rPr>
          <w:t>22</w:t>
        </w:r>
        <w:r w:rsidR="00E87E35" w:rsidRPr="001905A8">
          <w:rPr>
            <w:bCs/>
            <w:color w:val="4A442A" w:themeColor="background2" w:themeShade="40"/>
            <w:sz w:val="18"/>
            <w:szCs w:val="18"/>
          </w:rPr>
          <w:fldChar w:fldCharType="end"/>
        </w:r>
      </w:sdtContent>
    </w:sdt>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1732" w14:textId="2D3C1A81" w:rsidR="001835AE" w:rsidRPr="00F80C92" w:rsidRDefault="005E223D" w:rsidP="00E87E35">
    <w:pPr>
      <w:pStyle w:val="Podnoje"/>
      <w:tabs>
        <w:tab w:val="clear" w:pos="9072"/>
        <w:tab w:val="right" w:pos="9497"/>
      </w:tabs>
      <w:jc w:val="center"/>
    </w:pPr>
    <w:sdt>
      <w:sdtPr>
        <w:id w:val="1786300087"/>
        <w:docPartObj>
          <w:docPartGallery w:val="Page Numbers (Bottom of Page)"/>
          <w:docPartUnique/>
        </w:docPartObj>
      </w:sdtPr>
      <w:sdtEndPr/>
      <w:sdtContent>
        <w:r w:rsidR="00E87E35" w:rsidRPr="001905A8">
          <w:rPr>
            <w:bCs/>
            <w:color w:val="4A442A" w:themeColor="background2" w:themeShade="40"/>
            <w:sz w:val="18"/>
            <w:szCs w:val="18"/>
          </w:rPr>
          <w:fldChar w:fldCharType="begin"/>
        </w:r>
        <w:r w:rsidR="00E87E35" w:rsidRPr="001905A8">
          <w:rPr>
            <w:bCs/>
            <w:color w:val="4A442A" w:themeColor="background2" w:themeShade="40"/>
            <w:sz w:val="18"/>
            <w:szCs w:val="18"/>
          </w:rPr>
          <w:instrText xml:space="preserve"> PAGE  \* Arabic </w:instrText>
        </w:r>
        <w:r w:rsidR="00E87E35" w:rsidRPr="001905A8">
          <w:rPr>
            <w:bCs/>
            <w:color w:val="4A442A" w:themeColor="background2" w:themeShade="40"/>
            <w:sz w:val="18"/>
            <w:szCs w:val="18"/>
          </w:rPr>
          <w:fldChar w:fldCharType="separate"/>
        </w:r>
        <w:r w:rsidR="00A974F9">
          <w:rPr>
            <w:bCs/>
            <w:noProof/>
            <w:color w:val="4A442A" w:themeColor="background2" w:themeShade="40"/>
            <w:sz w:val="18"/>
            <w:szCs w:val="18"/>
          </w:rPr>
          <w:t>2</w:t>
        </w:r>
        <w:r w:rsidR="00A974F9">
          <w:rPr>
            <w:bCs/>
            <w:noProof/>
            <w:color w:val="4A442A" w:themeColor="background2" w:themeShade="40"/>
            <w:sz w:val="18"/>
            <w:szCs w:val="18"/>
          </w:rPr>
          <w:t>1</w:t>
        </w:r>
        <w:r w:rsidR="00E87E35" w:rsidRPr="001905A8">
          <w:rPr>
            <w:bCs/>
            <w:color w:val="4A442A" w:themeColor="background2" w:themeShade="40"/>
            <w:sz w:val="18"/>
            <w:szCs w:val="18"/>
          </w:rPr>
          <w:fldChar w:fldCharType="end"/>
        </w:r>
        <w:r w:rsidR="00E87E35" w:rsidRPr="001905A8">
          <w:rPr>
            <w:color w:val="4A442A" w:themeColor="background2" w:themeShade="40"/>
            <w:sz w:val="18"/>
            <w:szCs w:val="18"/>
          </w:rPr>
          <w:t>/</w:t>
        </w:r>
        <w:r w:rsidR="00E87E35" w:rsidRPr="001905A8">
          <w:rPr>
            <w:bCs/>
            <w:color w:val="4A442A" w:themeColor="background2" w:themeShade="40"/>
            <w:sz w:val="18"/>
            <w:szCs w:val="18"/>
          </w:rPr>
          <w:fldChar w:fldCharType="begin"/>
        </w:r>
        <w:r w:rsidR="00E87E35" w:rsidRPr="001905A8">
          <w:rPr>
            <w:bCs/>
            <w:color w:val="4A442A" w:themeColor="background2" w:themeShade="40"/>
            <w:sz w:val="18"/>
            <w:szCs w:val="18"/>
          </w:rPr>
          <w:instrText xml:space="preserve"> NUMPAGES  \* Arabic </w:instrText>
        </w:r>
        <w:r w:rsidR="00E87E35" w:rsidRPr="001905A8">
          <w:rPr>
            <w:bCs/>
            <w:color w:val="4A442A" w:themeColor="background2" w:themeShade="40"/>
            <w:sz w:val="18"/>
            <w:szCs w:val="18"/>
          </w:rPr>
          <w:fldChar w:fldCharType="separate"/>
        </w:r>
        <w:r w:rsidR="00A974F9">
          <w:rPr>
            <w:bCs/>
            <w:noProof/>
            <w:color w:val="4A442A" w:themeColor="background2" w:themeShade="40"/>
            <w:sz w:val="18"/>
            <w:szCs w:val="18"/>
          </w:rPr>
          <w:t>21</w:t>
        </w:r>
        <w:r w:rsidR="00E87E35" w:rsidRPr="001905A8">
          <w:rPr>
            <w:bCs/>
            <w:color w:val="4A442A" w:themeColor="background2" w:themeShade="40"/>
            <w:sz w:val="18"/>
            <w:szCs w:val="18"/>
          </w:rPr>
          <w:fldChar w:fldCharType="end"/>
        </w:r>
      </w:sdtContent>
    </w:sdt>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25D59" w14:textId="704EC93F" w:rsidR="001835AE" w:rsidRDefault="001835AE" w:rsidP="00F80C92">
    <w:pPr>
      <w:pStyle w:val="Podnoje"/>
    </w:pPr>
    <w:r w:rsidRPr="00AF2C65">
      <w:rPr>
        <w:noProof/>
        <w:lang w:eastAsia="hr-HR"/>
      </w:rPr>
      <w:drawing>
        <wp:inline distT="0" distB="0" distL="0" distR="0" wp14:anchorId="02671F3B" wp14:editId="4925D21B">
          <wp:extent cx="5759450" cy="499717"/>
          <wp:effectExtent l="0" t="0" r="0" b="0"/>
          <wp:docPr id="32"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499717"/>
                  </a:xfrm>
                  <a:prstGeom prst="rect">
                    <a:avLst/>
                  </a:prstGeom>
                  <a:noFill/>
                  <a:ln>
                    <a:noFill/>
                  </a:ln>
                </pic:spPr>
              </pic:pic>
            </a:graphicData>
          </a:graphic>
        </wp:inline>
      </w:drawing>
    </w:r>
  </w:p>
  <w:p w14:paraId="198B666F" w14:textId="2B5BC4C3" w:rsidR="002E3DAE" w:rsidRPr="00F80C92" w:rsidRDefault="005E223D" w:rsidP="002E3DAE">
    <w:pPr>
      <w:pStyle w:val="Podnoje"/>
      <w:tabs>
        <w:tab w:val="clear" w:pos="9072"/>
        <w:tab w:val="right" w:pos="9497"/>
      </w:tabs>
      <w:jc w:val="center"/>
    </w:pPr>
    <w:sdt>
      <w:sdtPr>
        <w:id w:val="667599466"/>
        <w:docPartObj>
          <w:docPartGallery w:val="Page Numbers (Bottom of Page)"/>
          <w:docPartUnique/>
        </w:docPartObj>
      </w:sdtPr>
      <w:sdtEndPr/>
      <w:sdtContent>
        <w:r w:rsidR="002E3DAE" w:rsidRPr="001905A8">
          <w:rPr>
            <w:bCs/>
            <w:color w:val="4A442A" w:themeColor="background2" w:themeShade="40"/>
            <w:sz w:val="18"/>
            <w:szCs w:val="18"/>
          </w:rPr>
          <w:fldChar w:fldCharType="begin"/>
        </w:r>
        <w:r w:rsidR="002E3DAE" w:rsidRPr="001905A8">
          <w:rPr>
            <w:bCs/>
            <w:color w:val="4A442A" w:themeColor="background2" w:themeShade="40"/>
            <w:sz w:val="18"/>
            <w:szCs w:val="18"/>
          </w:rPr>
          <w:instrText xml:space="preserve"> PAGE  \* Arabic </w:instrText>
        </w:r>
        <w:r w:rsidR="002E3DAE" w:rsidRPr="001905A8">
          <w:rPr>
            <w:bCs/>
            <w:color w:val="4A442A" w:themeColor="background2" w:themeShade="40"/>
            <w:sz w:val="18"/>
            <w:szCs w:val="18"/>
          </w:rPr>
          <w:fldChar w:fldCharType="separate"/>
        </w:r>
        <w:r w:rsidR="00A974F9">
          <w:rPr>
            <w:bCs/>
            <w:noProof/>
            <w:color w:val="4A442A" w:themeColor="background2" w:themeShade="40"/>
            <w:sz w:val="18"/>
            <w:szCs w:val="18"/>
          </w:rPr>
          <w:t>3</w:t>
        </w:r>
        <w:r w:rsidR="00A974F9">
          <w:rPr>
            <w:bCs/>
            <w:noProof/>
            <w:color w:val="4A442A" w:themeColor="background2" w:themeShade="40"/>
            <w:sz w:val="18"/>
            <w:szCs w:val="18"/>
          </w:rPr>
          <w:t>5</w:t>
        </w:r>
        <w:r w:rsidR="002E3DAE" w:rsidRPr="001905A8">
          <w:rPr>
            <w:bCs/>
            <w:color w:val="4A442A" w:themeColor="background2" w:themeShade="40"/>
            <w:sz w:val="18"/>
            <w:szCs w:val="18"/>
          </w:rPr>
          <w:fldChar w:fldCharType="end"/>
        </w:r>
        <w:r w:rsidR="002E3DAE" w:rsidRPr="001905A8">
          <w:rPr>
            <w:color w:val="4A442A" w:themeColor="background2" w:themeShade="40"/>
            <w:sz w:val="18"/>
            <w:szCs w:val="18"/>
          </w:rPr>
          <w:t>/</w:t>
        </w:r>
        <w:r w:rsidR="002E3DAE" w:rsidRPr="001905A8">
          <w:rPr>
            <w:bCs/>
            <w:color w:val="4A442A" w:themeColor="background2" w:themeShade="40"/>
            <w:sz w:val="18"/>
            <w:szCs w:val="18"/>
          </w:rPr>
          <w:fldChar w:fldCharType="begin"/>
        </w:r>
        <w:r w:rsidR="002E3DAE" w:rsidRPr="001905A8">
          <w:rPr>
            <w:bCs/>
            <w:color w:val="4A442A" w:themeColor="background2" w:themeShade="40"/>
            <w:sz w:val="18"/>
            <w:szCs w:val="18"/>
          </w:rPr>
          <w:instrText xml:space="preserve"> NUMPAGES  \* Arabic </w:instrText>
        </w:r>
        <w:r w:rsidR="002E3DAE" w:rsidRPr="001905A8">
          <w:rPr>
            <w:bCs/>
            <w:color w:val="4A442A" w:themeColor="background2" w:themeShade="40"/>
            <w:sz w:val="18"/>
            <w:szCs w:val="18"/>
          </w:rPr>
          <w:fldChar w:fldCharType="separate"/>
        </w:r>
        <w:r w:rsidR="00A974F9">
          <w:rPr>
            <w:bCs/>
            <w:noProof/>
            <w:color w:val="4A442A" w:themeColor="background2" w:themeShade="40"/>
            <w:sz w:val="18"/>
            <w:szCs w:val="18"/>
          </w:rPr>
          <w:t>38</w:t>
        </w:r>
        <w:r w:rsidR="002E3DAE" w:rsidRPr="001905A8">
          <w:rPr>
            <w:bCs/>
            <w:color w:val="4A442A" w:themeColor="background2" w:themeShade="40"/>
            <w:sz w:val="18"/>
            <w:szCs w:val="18"/>
          </w:rPr>
          <w:fldChar w:fldCharType="end"/>
        </w:r>
      </w:sdtContent>
    </w:sdt>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1E35A" w14:textId="51A8C27C" w:rsidR="00ED22C8" w:rsidRPr="00AF3F32" w:rsidRDefault="005E223D" w:rsidP="00ED22C8">
    <w:pPr>
      <w:pStyle w:val="Podnoje"/>
      <w:tabs>
        <w:tab w:val="clear" w:pos="9072"/>
        <w:tab w:val="right" w:pos="9497"/>
      </w:tabs>
      <w:jc w:val="center"/>
    </w:pPr>
    <w:sdt>
      <w:sdtPr>
        <w:id w:val="1818605740"/>
        <w:docPartObj>
          <w:docPartGallery w:val="Page Numbers (Bottom of Page)"/>
          <w:docPartUnique/>
        </w:docPartObj>
      </w:sdtPr>
      <w:sdtEndPr/>
      <w:sdtContent>
        <w:r w:rsidR="00ED22C8" w:rsidRPr="001905A8">
          <w:rPr>
            <w:bCs/>
            <w:color w:val="4A442A" w:themeColor="background2" w:themeShade="40"/>
            <w:sz w:val="18"/>
            <w:szCs w:val="18"/>
          </w:rPr>
          <w:fldChar w:fldCharType="begin"/>
        </w:r>
        <w:r w:rsidR="00ED22C8" w:rsidRPr="001905A8">
          <w:rPr>
            <w:bCs/>
            <w:color w:val="4A442A" w:themeColor="background2" w:themeShade="40"/>
            <w:sz w:val="18"/>
            <w:szCs w:val="18"/>
          </w:rPr>
          <w:instrText xml:space="preserve"> PAGE  \* Arabic </w:instrText>
        </w:r>
        <w:r w:rsidR="00ED22C8" w:rsidRPr="001905A8">
          <w:rPr>
            <w:bCs/>
            <w:color w:val="4A442A" w:themeColor="background2" w:themeShade="40"/>
            <w:sz w:val="18"/>
            <w:szCs w:val="18"/>
          </w:rPr>
          <w:fldChar w:fldCharType="separate"/>
        </w:r>
        <w:r w:rsidR="00A974F9">
          <w:rPr>
            <w:bCs/>
            <w:noProof/>
            <w:color w:val="4A442A" w:themeColor="background2" w:themeShade="40"/>
            <w:sz w:val="18"/>
            <w:szCs w:val="18"/>
          </w:rPr>
          <w:t>3</w:t>
        </w:r>
        <w:r w:rsidR="00A974F9">
          <w:rPr>
            <w:bCs/>
            <w:noProof/>
            <w:color w:val="4A442A" w:themeColor="background2" w:themeShade="40"/>
            <w:sz w:val="18"/>
            <w:szCs w:val="18"/>
          </w:rPr>
          <w:t>6</w:t>
        </w:r>
        <w:r w:rsidR="00ED22C8" w:rsidRPr="001905A8">
          <w:rPr>
            <w:bCs/>
            <w:color w:val="4A442A" w:themeColor="background2" w:themeShade="40"/>
            <w:sz w:val="18"/>
            <w:szCs w:val="18"/>
          </w:rPr>
          <w:fldChar w:fldCharType="end"/>
        </w:r>
        <w:r w:rsidR="00ED22C8" w:rsidRPr="001905A8">
          <w:rPr>
            <w:color w:val="4A442A" w:themeColor="background2" w:themeShade="40"/>
            <w:sz w:val="18"/>
            <w:szCs w:val="18"/>
          </w:rPr>
          <w:t>/</w:t>
        </w:r>
        <w:r w:rsidR="00ED22C8" w:rsidRPr="001905A8">
          <w:rPr>
            <w:bCs/>
            <w:color w:val="4A442A" w:themeColor="background2" w:themeShade="40"/>
            <w:sz w:val="18"/>
            <w:szCs w:val="18"/>
          </w:rPr>
          <w:fldChar w:fldCharType="begin"/>
        </w:r>
        <w:r w:rsidR="00ED22C8" w:rsidRPr="001905A8">
          <w:rPr>
            <w:bCs/>
            <w:color w:val="4A442A" w:themeColor="background2" w:themeShade="40"/>
            <w:sz w:val="18"/>
            <w:szCs w:val="18"/>
          </w:rPr>
          <w:instrText xml:space="preserve"> NUMPAGES  \* Arabic </w:instrText>
        </w:r>
        <w:r w:rsidR="00ED22C8" w:rsidRPr="001905A8">
          <w:rPr>
            <w:bCs/>
            <w:color w:val="4A442A" w:themeColor="background2" w:themeShade="40"/>
            <w:sz w:val="18"/>
            <w:szCs w:val="18"/>
          </w:rPr>
          <w:fldChar w:fldCharType="separate"/>
        </w:r>
        <w:r w:rsidR="00A974F9">
          <w:rPr>
            <w:bCs/>
            <w:noProof/>
            <w:color w:val="4A442A" w:themeColor="background2" w:themeShade="40"/>
            <w:sz w:val="18"/>
            <w:szCs w:val="18"/>
          </w:rPr>
          <w:t>36</w:t>
        </w:r>
        <w:r w:rsidR="00ED22C8" w:rsidRPr="001905A8">
          <w:rPr>
            <w:bCs/>
            <w:color w:val="4A442A" w:themeColor="background2" w:themeShade="40"/>
            <w:sz w:val="18"/>
            <w:szCs w:val="18"/>
          </w:rPr>
          <w:fldChar w:fldCharType="end"/>
        </w:r>
      </w:sdtContent>
    </w:sdt>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70E7D" w14:textId="77777777" w:rsidR="001835AE" w:rsidRPr="00F80C92" w:rsidRDefault="001835AE" w:rsidP="00CB18BD">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57216" behindDoc="0" locked="0" layoutInCell="0" allowOverlap="1" wp14:anchorId="2BF74CCE" wp14:editId="494A4218">
              <wp:simplePos x="0" y="0"/>
              <wp:positionH relativeFrom="column">
                <wp:posOffset>4445</wp:posOffset>
              </wp:positionH>
              <wp:positionV relativeFrom="paragraph">
                <wp:posOffset>54610</wp:posOffset>
              </wp:positionV>
              <wp:extent cx="6076950" cy="0"/>
              <wp:effectExtent l="0" t="0" r="19050" b="19050"/>
              <wp:wrapNone/>
              <wp:docPr id="13"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3427548E" id="Line 4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3pt" to="478.85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BdsFA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" o:allowincell="f"/>
          </w:pict>
        </mc:Fallback>
      </mc:AlternateContent>
    </w:r>
  </w:p>
  <w:p w14:paraId="2EF3C9AC" w14:textId="66BCB7E1" w:rsidR="001835AE" w:rsidRPr="00E10EDF" w:rsidRDefault="00FF1E9D" w:rsidP="00CB18BD">
    <w:pPr>
      <w:tabs>
        <w:tab w:val="center" w:pos="4512"/>
        <w:tab w:val="right" w:pos="9480"/>
      </w:tabs>
      <w:rPr>
        <w:b/>
        <w:bCs/>
        <w:sz w:val="16"/>
        <w:szCs w:val="16"/>
        <w:lang w:eastAsia="hr-HR"/>
      </w:rPr>
    </w:pPr>
    <w:r>
      <w:rPr>
        <w:bCs/>
        <w:sz w:val="16"/>
        <w:szCs w:val="16"/>
        <w:lang w:eastAsia="hr-HR"/>
      </w:rPr>
      <w:t>7</w:t>
    </w:r>
    <w:r w:rsidR="001835AE">
      <w:rPr>
        <w:bCs/>
        <w:sz w:val="16"/>
        <w:szCs w:val="16"/>
        <w:lang w:eastAsia="hr-HR"/>
      </w:rPr>
      <w:t>. ELABORATI KOJI SU POSLUŽILI</w:t>
    </w:r>
    <w:r w:rsidR="001835AE" w:rsidRPr="00E10EDF">
      <w:rPr>
        <w:bCs/>
        <w:sz w:val="16"/>
        <w:szCs w:val="16"/>
        <w:lang w:eastAsia="hr-HR"/>
      </w:rPr>
      <w:tab/>
    </w:r>
    <w:r w:rsidR="001835AE" w:rsidRPr="00E10EDF">
      <w:rPr>
        <w:bCs/>
        <w:sz w:val="16"/>
        <w:szCs w:val="16"/>
        <w:lang w:eastAsia="hr-HR"/>
      </w:rPr>
      <w:tab/>
      <w:t xml:space="preserve">Oznaka projekta: </w:t>
    </w:r>
    <w:r w:rsidR="001835AE">
      <w:rPr>
        <w:b/>
        <w:bCs/>
        <w:sz w:val="16"/>
        <w:szCs w:val="16"/>
        <w:lang w:eastAsia="hr-HR"/>
      </w:rPr>
      <w:t>GP-244/24</w:t>
    </w:r>
  </w:p>
  <w:p w14:paraId="598C936A" w14:textId="2422E597" w:rsidR="001835AE" w:rsidRDefault="001835AE" w:rsidP="00CB18BD">
    <w:pPr>
      <w:tabs>
        <w:tab w:val="center" w:pos="4512"/>
        <w:tab w:val="right" w:pos="9480"/>
      </w:tabs>
      <w:ind w:left="284" w:hanging="142"/>
      <w:rPr>
        <w:b/>
        <w:bCs/>
        <w:sz w:val="16"/>
        <w:szCs w:val="16"/>
        <w:lang w:eastAsia="hr-HR"/>
      </w:rPr>
    </w:pPr>
    <w:r w:rsidRPr="00CB18BD">
      <w:rPr>
        <w:bCs/>
        <w:sz w:val="16"/>
        <w:szCs w:val="16"/>
        <w:lang w:eastAsia="hr-HR"/>
      </w:rPr>
      <w:t>ZA IZRADU PROJEKTA</w:t>
    </w:r>
    <w:r w:rsidRPr="00E10EDF">
      <w:rPr>
        <w:b/>
        <w:bCs/>
        <w:sz w:val="16"/>
        <w:szCs w:val="16"/>
        <w:lang w:eastAsia="hr-HR"/>
      </w:rPr>
      <w:tab/>
    </w:r>
    <w:r w:rsidRPr="00E10EDF">
      <w:rPr>
        <w:b/>
        <w:bCs/>
        <w:sz w:val="16"/>
        <w:szCs w:val="16"/>
        <w:lang w:eastAsia="hr-HR"/>
      </w:rPr>
      <w:tab/>
    </w:r>
    <w:r w:rsidRPr="00F9752F">
      <w:rPr>
        <w:bCs/>
        <w:sz w:val="16"/>
        <w:szCs w:val="16"/>
        <w:lang w:eastAsia="hr-HR"/>
      </w:rPr>
      <w:t>Datum:</w:t>
    </w:r>
    <w:r w:rsidRPr="00E10EDF">
      <w:rPr>
        <w:b/>
        <w:bCs/>
        <w:sz w:val="16"/>
        <w:szCs w:val="16"/>
        <w:lang w:eastAsia="hr-HR"/>
      </w:rPr>
      <w:t xml:space="preserve"> </w:t>
    </w:r>
    <w:r w:rsidR="000E59EB">
      <w:rPr>
        <w:b/>
        <w:bCs/>
        <w:sz w:val="16"/>
        <w:szCs w:val="16"/>
        <w:lang w:eastAsia="hr-HR"/>
      </w:rPr>
      <w:t>11/2024.</w:t>
    </w:r>
  </w:p>
  <w:p w14:paraId="69CE8FBE" w14:textId="22C632C3" w:rsidR="00ED22C8" w:rsidRPr="00ED22C8" w:rsidRDefault="005E223D" w:rsidP="00ED22C8">
    <w:pPr>
      <w:pStyle w:val="Podnoje"/>
      <w:tabs>
        <w:tab w:val="clear" w:pos="9072"/>
        <w:tab w:val="right" w:pos="9497"/>
      </w:tabs>
      <w:jc w:val="center"/>
    </w:pPr>
    <w:sdt>
      <w:sdtPr>
        <w:id w:val="1759169058"/>
        <w:docPartObj>
          <w:docPartGallery w:val="Page Numbers (Bottom of Page)"/>
          <w:docPartUnique/>
        </w:docPartObj>
      </w:sdtPr>
      <w:sdtEndPr/>
      <w:sdtContent>
        <w:r w:rsidR="00ED22C8" w:rsidRPr="001905A8">
          <w:rPr>
            <w:bCs/>
            <w:color w:val="4A442A" w:themeColor="background2" w:themeShade="40"/>
            <w:sz w:val="18"/>
            <w:szCs w:val="18"/>
          </w:rPr>
          <w:fldChar w:fldCharType="begin"/>
        </w:r>
        <w:r w:rsidR="00ED22C8" w:rsidRPr="001905A8">
          <w:rPr>
            <w:bCs/>
            <w:color w:val="4A442A" w:themeColor="background2" w:themeShade="40"/>
            <w:sz w:val="18"/>
            <w:szCs w:val="18"/>
          </w:rPr>
          <w:instrText xml:space="preserve"> PAGE  \* Arabic </w:instrText>
        </w:r>
        <w:r w:rsidR="00ED22C8" w:rsidRPr="001905A8">
          <w:rPr>
            <w:bCs/>
            <w:color w:val="4A442A" w:themeColor="background2" w:themeShade="40"/>
            <w:sz w:val="18"/>
            <w:szCs w:val="18"/>
          </w:rPr>
          <w:fldChar w:fldCharType="separate"/>
        </w:r>
        <w:r w:rsidR="00A974F9">
          <w:rPr>
            <w:bCs/>
            <w:noProof/>
            <w:color w:val="4A442A" w:themeColor="background2" w:themeShade="40"/>
            <w:sz w:val="18"/>
            <w:szCs w:val="18"/>
          </w:rPr>
          <w:t>37</w:t>
        </w:r>
        <w:r w:rsidR="00ED22C8" w:rsidRPr="001905A8">
          <w:rPr>
            <w:bCs/>
            <w:color w:val="4A442A" w:themeColor="background2" w:themeShade="40"/>
            <w:sz w:val="18"/>
            <w:szCs w:val="18"/>
          </w:rPr>
          <w:fldChar w:fldCharType="end"/>
        </w:r>
        <w:r w:rsidR="00ED22C8" w:rsidRPr="001905A8">
          <w:rPr>
            <w:color w:val="4A442A" w:themeColor="background2" w:themeShade="40"/>
            <w:sz w:val="18"/>
            <w:szCs w:val="18"/>
          </w:rPr>
          <w:t>/</w:t>
        </w:r>
        <w:r w:rsidR="00ED22C8" w:rsidRPr="001905A8">
          <w:rPr>
            <w:bCs/>
            <w:color w:val="4A442A" w:themeColor="background2" w:themeShade="40"/>
            <w:sz w:val="18"/>
            <w:szCs w:val="18"/>
          </w:rPr>
          <w:fldChar w:fldCharType="begin"/>
        </w:r>
        <w:r w:rsidR="00ED22C8" w:rsidRPr="001905A8">
          <w:rPr>
            <w:bCs/>
            <w:color w:val="4A442A" w:themeColor="background2" w:themeShade="40"/>
            <w:sz w:val="18"/>
            <w:szCs w:val="18"/>
          </w:rPr>
          <w:instrText xml:space="preserve"> NUMPAGES  \* Arabic </w:instrText>
        </w:r>
        <w:r w:rsidR="00ED22C8" w:rsidRPr="001905A8">
          <w:rPr>
            <w:bCs/>
            <w:color w:val="4A442A" w:themeColor="background2" w:themeShade="40"/>
            <w:sz w:val="18"/>
            <w:szCs w:val="18"/>
          </w:rPr>
          <w:fldChar w:fldCharType="separate"/>
        </w:r>
        <w:r w:rsidR="00A974F9">
          <w:rPr>
            <w:bCs/>
            <w:noProof/>
            <w:color w:val="4A442A" w:themeColor="background2" w:themeShade="40"/>
            <w:sz w:val="18"/>
            <w:szCs w:val="18"/>
          </w:rPr>
          <w:t>40</w:t>
        </w:r>
        <w:r w:rsidR="00ED22C8" w:rsidRPr="001905A8">
          <w:rPr>
            <w:bCs/>
            <w:color w:val="4A442A" w:themeColor="background2" w:themeShade="40"/>
            <w:sz w:val="18"/>
            <w:szCs w:val="18"/>
          </w:rPr>
          <w:fldChar w:fldCharType="end"/>
        </w:r>
      </w:sdtContent>
    </w:sdt>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FA223" w14:textId="1DF55F55" w:rsidR="001835AE" w:rsidRPr="003A011C" w:rsidRDefault="005E223D" w:rsidP="00693075">
    <w:pPr>
      <w:pStyle w:val="Podnoje"/>
      <w:tabs>
        <w:tab w:val="clear" w:pos="9072"/>
        <w:tab w:val="right" w:pos="9497"/>
      </w:tabs>
      <w:jc w:val="center"/>
    </w:pPr>
    <w:sdt>
      <w:sdtPr>
        <w:id w:val="1061450336"/>
        <w:docPartObj>
          <w:docPartGallery w:val="Page Numbers (Bottom of Page)"/>
          <w:docPartUnique/>
        </w:docPartObj>
      </w:sdtPr>
      <w:sdtEndPr/>
      <w:sdtContent>
        <w:r w:rsidR="00693075" w:rsidRPr="001905A8">
          <w:rPr>
            <w:bCs/>
            <w:color w:val="4A442A" w:themeColor="background2" w:themeShade="40"/>
            <w:sz w:val="18"/>
            <w:szCs w:val="18"/>
          </w:rPr>
          <w:fldChar w:fldCharType="begin"/>
        </w:r>
        <w:r w:rsidR="00693075" w:rsidRPr="001905A8">
          <w:rPr>
            <w:bCs/>
            <w:color w:val="4A442A" w:themeColor="background2" w:themeShade="40"/>
            <w:sz w:val="18"/>
            <w:szCs w:val="18"/>
          </w:rPr>
          <w:instrText xml:space="preserve"> PAGE  \* Arabic </w:instrText>
        </w:r>
        <w:r w:rsidR="00693075" w:rsidRPr="001905A8">
          <w:rPr>
            <w:bCs/>
            <w:color w:val="4A442A" w:themeColor="background2" w:themeShade="40"/>
            <w:sz w:val="18"/>
            <w:szCs w:val="18"/>
          </w:rPr>
          <w:fldChar w:fldCharType="separate"/>
        </w:r>
        <w:r w:rsidR="00A974F9">
          <w:rPr>
            <w:bCs/>
            <w:noProof/>
            <w:color w:val="4A442A" w:themeColor="background2" w:themeShade="40"/>
            <w:sz w:val="18"/>
            <w:szCs w:val="18"/>
          </w:rPr>
          <w:t>3</w:t>
        </w:r>
        <w:r w:rsidR="00A974F9">
          <w:rPr>
            <w:bCs/>
            <w:noProof/>
            <w:color w:val="4A442A" w:themeColor="background2" w:themeShade="40"/>
            <w:sz w:val="18"/>
            <w:szCs w:val="18"/>
          </w:rPr>
          <w:t>8</w:t>
        </w:r>
        <w:r w:rsidR="00693075" w:rsidRPr="001905A8">
          <w:rPr>
            <w:bCs/>
            <w:color w:val="4A442A" w:themeColor="background2" w:themeShade="40"/>
            <w:sz w:val="18"/>
            <w:szCs w:val="18"/>
          </w:rPr>
          <w:fldChar w:fldCharType="end"/>
        </w:r>
        <w:r w:rsidR="00693075" w:rsidRPr="001905A8">
          <w:rPr>
            <w:color w:val="4A442A" w:themeColor="background2" w:themeShade="40"/>
            <w:sz w:val="18"/>
            <w:szCs w:val="18"/>
          </w:rPr>
          <w:t>/</w:t>
        </w:r>
        <w:r w:rsidR="00693075" w:rsidRPr="001905A8">
          <w:rPr>
            <w:bCs/>
            <w:color w:val="4A442A" w:themeColor="background2" w:themeShade="40"/>
            <w:sz w:val="18"/>
            <w:szCs w:val="18"/>
          </w:rPr>
          <w:fldChar w:fldCharType="begin"/>
        </w:r>
        <w:r w:rsidR="00693075" w:rsidRPr="001905A8">
          <w:rPr>
            <w:bCs/>
            <w:color w:val="4A442A" w:themeColor="background2" w:themeShade="40"/>
            <w:sz w:val="18"/>
            <w:szCs w:val="18"/>
          </w:rPr>
          <w:instrText xml:space="preserve"> NUMPAGES  \* Arabic </w:instrText>
        </w:r>
        <w:r w:rsidR="00693075" w:rsidRPr="001905A8">
          <w:rPr>
            <w:bCs/>
            <w:color w:val="4A442A" w:themeColor="background2" w:themeShade="40"/>
            <w:sz w:val="18"/>
            <w:szCs w:val="18"/>
          </w:rPr>
          <w:fldChar w:fldCharType="separate"/>
        </w:r>
        <w:r w:rsidR="00A974F9">
          <w:rPr>
            <w:bCs/>
            <w:noProof/>
            <w:color w:val="4A442A" w:themeColor="background2" w:themeShade="40"/>
            <w:sz w:val="18"/>
            <w:szCs w:val="18"/>
          </w:rPr>
          <w:t>38</w:t>
        </w:r>
        <w:r w:rsidR="00693075" w:rsidRPr="001905A8">
          <w:rPr>
            <w:bCs/>
            <w:color w:val="4A442A" w:themeColor="background2" w:themeShade="40"/>
            <w:sz w:val="18"/>
            <w:szCs w:val="18"/>
          </w:rPr>
          <w:fldChar w:fldCharType="end"/>
        </w:r>
      </w:sdtContent>
    </w:sdt>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9DB35" w14:textId="77777777" w:rsidR="007D0D50" w:rsidRPr="00BC51B2" w:rsidRDefault="007D0D50" w:rsidP="007D0D50">
    <w:pPr>
      <w:tabs>
        <w:tab w:val="center" w:pos="4512"/>
        <w:tab w:val="right" w:pos="9498"/>
      </w:tabs>
      <w:rPr>
        <w:bCs/>
        <w:sz w:val="16"/>
        <w:lang w:eastAsia="hr-HR"/>
      </w:rPr>
    </w:pPr>
    <w:r w:rsidRPr="00BC51B2">
      <w:rPr>
        <w:rFonts w:cs="Times New Roman"/>
        <w:bCs/>
        <w:noProof/>
        <w:sz w:val="16"/>
        <w:lang w:eastAsia="hr-HR"/>
      </w:rPr>
      <mc:AlternateContent>
        <mc:Choice Requires="wps">
          <w:drawing>
            <wp:anchor distT="0" distB="0" distL="114300" distR="114300" simplePos="0" relativeHeight="251743232" behindDoc="0" locked="0" layoutInCell="0" allowOverlap="1" wp14:anchorId="36B5243A" wp14:editId="5E3B99F6">
              <wp:simplePos x="0" y="0"/>
              <wp:positionH relativeFrom="column">
                <wp:posOffset>4445</wp:posOffset>
              </wp:positionH>
              <wp:positionV relativeFrom="paragraph">
                <wp:posOffset>48895</wp:posOffset>
              </wp:positionV>
              <wp:extent cx="6067425" cy="0"/>
              <wp:effectExtent l="0" t="0" r="28575" b="19050"/>
              <wp:wrapNone/>
              <wp:docPr id="1742260357"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3E5331A4" id="Line 44"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85pt" to="478.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" o:allowincell="f"/>
          </w:pict>
        </mc:Fallback>
      </mc:AlternateContent>
    </w:r>
  </w:p>
  <w:p w14:paraId="6F0B7404" w14:textId="031321AD" w:rsidR="007D0D50" w:rsidRPr="00BC51B2" w:rsidRDefault="007D0D50" w:rsidP="007D0D50">
    <w:pPr>
      <w:tabs>
        <w:tab w:val="center" w:pos="4512"/>
        <w:tab w:val="right" w:pos="9480"/>
      </w:tabs>
      <w:rPr>
        <w:b/>
        <w:bCs/>
        <w:sz w:val="16"/>
        <w:szCs w:val="16"/>
        <w:lang w:eastAsia="hr-HR"/>
      </w:rPr>
    </w:pPr>
    <w:r>
      <w:rPr>
        <w:bCs/>
        <w:sz w:val="16"/>
        <w:szCs w:val="16"/>
        <w:lang w:eastAsia="hr-HR"/>
      </w:rPr>
      <w:t>8</w:t>
    </w:r>
    <w:r w:rsidRPr="00BC51B2">
      <w:rPr>
        <w:bCs/>
        <w:sz w:val="16"/>
        <w:szCs w:val="16"/>
        <w:lang w:eastAsia="hr-HR"/>
      </w:rPr>
      <w:t xml:space="preserve">. </w:t>
    </w:r>
    <w:r>
      <w:rPr>
        <w:bCs/>
        <w:sz w:val="16"/>
        <w:szCs w:val="16"/>
        <w:lang w:eastAsia="hr-HR"/>
      </w:rPr>
      <w:t>LOKACIJSKA DOZVOLA I POSEBNI UVJETI</w:t>
    </w:r>
    <w:r w:rsidRPr="00BC51B2">
      <w:rPr>
        <w:bCs/>
        <w:sz w:val="16"/>
        <w:szCs w:val="16"/>
        <w:lang w:eastAsia="hr-HR"/>
      </w:rPr>
      <w:tab/>
    </w:r>
    <w:r w:rsidRPr="00BC51B2">
      <w:rPr>
        <w:bCs/>
        <w:sz w:val="16"/>
        <w:szCs w:val="16"/>
        <w:lang w:eastAsia="hr-HR"/>
      </w:rPr>
      <w:tab/>
      <w:t xml:space="preserve">Oznaka projekta: </w:t>
    </w:r>
    <w:r w:rsidRPr="00BC51B2">
      <w:rPr>
        <w:b/>
        <w:bCs/>
        <w:sz w:val="16"/>
        <w:szCs w:val="16"/>
        <w:lang w:eastAsia="hr-HR"/>
      </w:rPr>
      <w:t>GP-244/24</w:t>
    </w:r>
  </w:p>
  <w:p w14:paraId="256EAFA5" w14:textId="77777777" w:rsidR="007D0D50" w:rsidRPr="00BC51B2" w:rsidRDefault="007D0D50" w:rsidP="007D0D50">
    <w:pPr>
      <w:tabs>
        <w:tab w:val="center" w:pos="4512"/>
        <w:tab w:val="right" w:pos="9480"/>
      </w:tabs>
      <w:rPr>
        <w:b/>
        <w:bCs/>
        <w:sz w:val="16"/>
        <w:szCs w:val="16"/>
        <w:lang w:eastAsia="hr-HR"/>
      </w:rPr>
    </w:pPr>
    <w:r w:rsidRPr="00BC51B2">
      <w:rPr>
        <w:bCs/>
        <w:sz w:val="16"/>
        <w:szCs w:val="16"/>
        <w:lang w:eastAsia="hr-HR"/>
      </w:rPr>
      <w:tab/>
    </w:r>
    <w:r w:rsidRPr="00BC51B2">
      <w:rPr>
        <w:bCs/>
        <w:sz w:val="16"/>
        <w:szCs w:val="16"/>
        <w:lang w:eastAsia="hr-HR"/>
      </w:rPr>
      <w:tab/>
      <w:t>Datum:</w:t>
    </w:r>
    <w:r w:rsidRPr="00BC51B2">
      <w:rPr>
        <w:b/>
        <w:bCs/>
        <w:sz w:val="16"/>
        <w:szCs w:val="16"/>
        <w:lang w:eastAsia="hr-HR"/>
      </w:rPr>
      <w:t xml:space="preserve"> 11/2024.</w:t>
    </w:r>
  </w:p>
  <w:p w14:paraId="474518D8" w14:textId="43628767" w:rsidR="00D86CDF" w:rsidRPr="007D0D50" w:rsidRDefault="005E223D" w:rsidP="007D0D50">
    <w:pPr>
      <w:tabs>
        <w:tab w:val="center" w:pos="4536"/>
        <w:tab w:val="right" w:pos="9497"/>
      </w:tabs>
      <w:jc w:val="center"/>
    </w:pPr>
    <w:sdt>
      <w:sdtPr>
        <w:id w:val="-1535414094"/>
        <w:docPartObj>
          <w:docPartGallery w:val="Page Numbers (Bottom of Page)"/>
          <w:docPartUnique/>
        </w:docPartObj>
      </w:sdtPr>
      <w:sdtEndPr/>
      <w:sdtContent>
        <w:r w:rsidR="007D0D50" w:rsidRPr="00BC51B2">
          <w:rPr>
            <w:bCs/>
            <w:color w:val="4A442A" w:themeColor="background2" w:themeShade="40"/>
            <w:sz w:val="18"/>
            <w:szCs w:val="18"/>
          </w:rPr>
          <w:fldChar w:fldCharType="begin"/>
        </w:r>
        <w:r w:rsidR="007D0D50" w:rsidRPr="00BC51B2">
          <w:rPr>
            <w:bCs/>
            <w:color w:val="4A442A" w:themeColor="background2" w:themeShade="40"/>
            <w:sz w:val="18"/>
            <w:szCs w:val="18"/>
          </w:rPr>
          <w:instrText xml:space="preserve"> PAGE  \* Arabic </w:instrText>
        </w:r>
        <w:r w:rsidR="007D0D50" w:rsidRPr="00BC51B2">
          <w:rPr>
            <w:bCs/>
            <w:color w:val="4A442A" w:themeColor="background2" w:themeShade="40"/>
            <w:sz w:val="18"/>
            <w:szCs w:val="18"/>
          </w:rPr>
          <w:fldChar w:fldCharType="separate"/>
        </w:r>
        <w:r w:rsidR="00A974F9">
          <w:rPr>
            <w:bCs/>
            <w:noProof/>
            <w:color w:val="4A442A" w:themeColor="background2" w:themeShade="40"/>
            <w:sz w:val="18"/>
            <w:szCs w:val="18"/>
          </w:rPr>
          <w:t>75</w:t>
        </w:r>
        <w:r w:rsidR="007D0D50" w:rsidRPr="00BC51B2">
          <w:rPr>
            <w:bCs/>
            <w:color w:val="4A442A" w:themeColor="background2" w:themeShade="40"/>
            <w:sz w:val="18"/>
            <w:szCs w:val="18"/>
          </w:rPr>
          <w:fldChar w:fldCharType="end"/>
        </w:r>
        <w:r w:rsidR="007D0D50" w:rsidRPr="00BC51B2">
          <w:rPr>
            <w:color w:val="4A442A" w:themeColor="background2" w:themeShade="40"/>
            <w:sz w:val="18"/>
            <w:szCs w:val="18"/>
          </w:rPr>
          <w:t>/</w:t>
        </w:r>
        <w:r w:rsidR="007D0D50" w:rsidRPr="00BC51B2">
          <w:rPr>
            <w:bCs/>
            <w:color w:val="4A442A" w:themeColor="background2" w:themeShade="40"/>
            <w:sz w:val="18"/>
            <w:szCs w:val="18"/>
          </w:rPr>
          <w:fldChar w:fldCharType="begin"/>
        </w:r>
        <w:r w:rsidR="007D0D50" w:rsidRPr="00BC51B2">
          <w:rPr>
            <w:bCs/>
            <w:color w:val="4A442A" w:themeColor="background2" w:themeShade="40"/>
            <w:sz w:val="18"/>
            <w:szCs w:val="18"/>
          </w:rPr>
          <w:instrText xml:space="preserve"> NUMPAGES  \* Arabic </w:instrText>
        </w:r>
        <w:r w:rsidR="007D0D50" w:rsidRPr="00BC51B2">
          <w:rPr>
            <w:bCs/>
            <w:color w:val="4A442A" w:themeColor="background2" w:themeShade="40"/>
            <w:sz w:val="18"/>
            <w:szCs w:val="18"/>
          </w:rPr>
          <w:fldChar w:fldCharType="separate"/>
        </w:r>
        <w:r w:rsidR="00A974F9">
          <w:rPr>
            <w:bCs/>
            <w:noProof/>
            <w:color w:val="4A442A" w:themeColor="background2" w:themeShade="40"/>
            <w:sz w:val="18"/>
            <w:szCs w:val="18"/>
          </w:rPr>
          <w:t>78</w:t>
        </w:r>
        <w:r w:rsidR="007D0D50" w:rsidRPr="00BC51B2">
          <w:rPr>
            <w:bCs/>
            <w:color w:val="4A442A" w:themeColor="background2" w:themeShade="40"/>
            <w:sz w:val="18"/>
            <w:szCs w:val="18"/>
          </w:rPr>
          <w:fldChar w:fldCharType="end"/>
        </w:r>
      </w:sdtContent>
    </w:sdt>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2AD82" w14:textId="77777777" w:rsidR="00D86CDF" w:rsidRPr="003A011C" w:rsidRDefault="005E223D" w:rsidP="00693075">
    <w:pPr>
      <w:pStyle w:val="Podnoje"/>
      <w:tabs>
        <w:tab w:val="clear" w:pos="9072"/>
        <w:tab w:val="right" w:pos="9497"/>
      </w:tabs>
      <w:jc w:val="center"/>
    </w:pPr>
    <w:sdt>
      <w:sdtPr>
        <w:id w:val="1149252094"/>
        <w:docPartObj>
          <w:docPartGallery w:val="Page Numbers (Bottom of Page)"/>
          <w:docPartUnique/>
        </w:docPartObj>
      </w:sdtPr>
      <w:sdtEndPr/>
      <w:sdtContent>
        <w:r w:rsidR="00D86CDF" w:rsidRPr="001905A8">
          <w:rPr>
            <w:bCs/>
            <w:color w:val="4A442A" w:themeColor="background2" w:themeShade="40"/>
            <w:sz w:val="18"/>
            <w:szCs w:val="18"/>
          </w:rPr>
          <w:fldChar w:fldCharType="begin"/>
        </w:r>
        <w:r w:rsidR="00D86CDF" w:rsidRPr="001905A8">
          <w:rPr>
            <w:bCs/>
            <w:color w:val="4A442A" w:themeColor="background2" w:themeShade="40"/>
            <w:sz w:val="18"/>
            <w:szCs w:val="18"/>
          </w:rPr>
          <w:instrText xml:space="preserve"> PAGE  \* Arabic </w:instrText>
        </w:r>
        <w:r w:rsidR="00D86CDF" w:rsidRPr="001905A8">
          <w:rPr>
            <w:bCs/>
            <w:color w:val="4A442A" w:themeColor="background2" w:themeShade="40"/>
            <w:sz w:val="18"/>
            <w:szCs w:val="18"/>
          </w:rPr>
          <w:fldChar w:fldCharType="separate"/>
        </w:r>
        <w:r w:rsidR="00A974F9">
          <w:rPr>
            <w:bCs/>
            <w:noProof/>
            <w:color w:val="4A442A" w:themeColor="background2" w:themeShade="40"/>
            <w:sz w:val="18"/>
            <w:szCs w:val="18"/>
          </w:rPr>
          <w:t>7</w:t>
        </w:r>
        <w:r w:rsidR="00A974F9">
          <w:rPr>
            <w:bCs/>
            <w:noProof/>
            <w:color w:val="4A442A" w:themeColor="background2" w:themeShade="40"/>
            <w:sz w:val="18"/>
            <w:szCs w:val="18"/>
          </w:rPr>
          <w:t>6</w:t>
        </w:r>
        <w:r w:rsidR="00D86CDF" w:rsidRPr="001905A8">
          <w:rPr>
            <w:bCs/>
            <w:color w:val="4A442A" w:themeColor="background2" w:themeShade="40"/>
            <w:sz w:val="18"/>
            <w:szCs w:val="18"/>
          </w:rPr>
          <w:fldChar w:fldCharType="end"/>
        </w:r>
        <w:r w:rsidR="00D86CDF" w:rsidRPr="001905A8">
          <w:rPr>
            <w:color w:val="4A442A" w:themeColor="background2" w:themeShade="40"/>
            <w:sz w:val="18"/>
            <w:szCs w:val="18"/>
          </w:rPr>
          <w:t>/</w:t>
        </w:r>
        <w:r w:rsidR="00D86CDF" w:rsidRPr="001905A8">
          <w:rPr>
            <w:bCs/>
            <w:color w:val="4A442A" w:themeColor="background2" w:themeShade="40"/>
            <w:sz w:val="18"/>
            <w:szCs w:val="18"/>
          </w:rPr>
          <w:fldChar w:fldCharType="begin"/>
        </w:r>
        <w:r w:rsidR="00D86CDF" w:rsidRPr="001905A8">
          <w:rPr>
            <w:bCs/>
            <w:color w:val="4A442A" w:themeColor="background2" w:themeShade="40"/>
            <w:sz w:val="18"/>
            <w:szCs w:val="18"/>
          </w:rPr>
          <w:instrText xml:space="preserve"> NUMPAGES  \* Arabic </w:instrText>
        </w:r>
        <w:r w:rsidR="00D86CDF" w:rsidRPr="001905A8">
          <w:rPr>
            <w:bCs/>
            <w:color w:val="4A442A" w:themeColor="background2" w:themeShade="40"/>
            <w:sz w:val="18"/>
            <w:szCs w:val="18"/>
          </w:rPr>
          <w:fldChar w:fldCharType="separate"/>
        </w:r>
        <w:r w:rsidR="00A974F9">
          <w:rPr>
            <w:bCs/>
            <w:noProof/>
            <w:color w:val="4A442A" w:themeColor="background2" w:themeShade="40"/>
            <w:sz w:val="18"/>
            <w:szCs w:val="18"/>
          </w:rPr>
          <w:t>76</w:t>
        </w:r>
        <w:r w:rsidR="00D86CDF" w:rsidRPr="001905A8">
          <w:rPr>
            <w:bCs/>
            <w:color w:val="4A442A" w:themeColor="background2" w:themeShade="40"/>
            <w:sz w:val="18"/>
            <w:szCs w:val="18"/>
          </w:rPr>
          <w:fldChar w:fldCharType="end"/>
        </w:r>
      </w:sdtContent>
    </w:sdt>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D58922" w14:textId="77777777" w:rsidR="00BC51B2" w:rsidRPr="00BC51B2" w:rsidRDefault="00BC51B2" w:rsidP="00BC51B2">
    <w:pPr>
      <w:tabs>
        <w:tab w:val="center" w:pos="4512"/>
        <w:tab w:val="right" w:pos="9498"/>
      </w:tabs>
      <w:rPr>
        <w:bCs/>
        <w:sz w:val="16"/>
        <w:lang w:eastAsia="hr-HR"/>
      </w:rPr>
    </w:pPr>
    <w:r w:rsidRPr="00BC51B2">
      <w:rPr>
        <w:rFonts w:cs="Times New Roman"/>
        <w:bCs/>
        <w:noProof/>
        <w:sz w:val="16"/>
        <w:lang w:eastAsia="hr-HR"/>
      </w:rPr>
      <mc:AlternateContent>
        <mc:Choice Requires="wps">
          <w:drawing>
            <wp:anchor distT="0" distB="0" distL="114300" distR="114300" simplePos="0" relativeHeight="251741184" behindDoc="0" locked="0" layoutInCell="0" allowOverlap="1" wp14:anchorId="18712842" wp14:editId="48223AE0">
              <wp:simplePos x="0" y="0"/>
              <wp:positionH relativeFrom="column">
                <wp:posOffset>4445</wp:posOffset>
              </wp:positionH>
              <wp:positionV relativeFrom="paragraph">
                <wp:posOffset>48895</wp:posOffset>
              </wp:positionV>
              <wp:extent cx="6067425" cy="0"/>
              <wp:effectExtent l="0" t="0" r="28575" b="19050"/>
              <wp:wrapNone/>
              <wp:docPr id="1742260356"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37CCBE36" id="Line 44"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85pt" to="478.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" o:allowincell="f"/>
          </w:pict>
        </mc:Fallback>
      </mc:AlternateContent>
    </w:r>
  </w:p>
  <w:p w14:paraId="6AFAA5CE" w14:textId="026EE0B4" w:rsidR="00BC51B2" w:rsidRPr="00BC51B2" w:rsidRDefault="00BC51B2" w:rsidP="00BC51B2">
    <w:pPr>
      <w:tabs>
        <w:tab w:val="center" w:pos="4512"/>
        <w:tab w:val="right" w:pos="9480"/>
      </w:tabs>
      <w:rPr>
        <w:b/>
        <w:bCs/>
        <w:sz w:val="16"/>
        <w:szCs w:val="16"/>
        <w:lang w:eastAsia="hr-HR"/>
      </w:rPr>
    </w:pPr>
    <w:r>
      <w:rPr>
        <w:bCs/>
        <w:sz w:val="16"/>
        <w:szCs w:val="16"/>
        <w:lang w:eastAsia="hr-HR"/>
      </w:rPr>
      <w:t>9</w:t>
    </w:r>
    <w:r w:rsidRPr="00BC51B2">
      <w:rPr>
        <w:bCs/>
        <w:sz w:val="16"/>
        <w:szCs w:val="16"/>
        <w:lang w:eastAsia="hr-HR"/>
      </w:rPr>
      <w:t xml:space="preserve">. </w:t>
    </w:r>
    <w:r>
      <w:rPr>
        <w:bCs/>
        <w:sz w:val="16"/>
        <w:szCs w:val="16"/>
        <w:lang w:eastAsia="hr-HR"/>
      </w:rPr>
      <w:t>IZJAVE OPERATERA</w:t>
    </w:r>
    <w:r w:rsidRPr="00BC51B2">
      <w:rPr>
        <w:bCs/>
        <w:sz w:val="16"/>
        <w:szCs w:val="16"/>
        <w:lang w:eastAsia="hr-HR"/>
      </w:rPr>
      <w:tab/>
    </w:r>
    <w:r w:rsidRPr="00BC51B2">
      <w:rPr>
        <w:bCs/>
        <w:sz w:val="16"/>
        <w:szCs w:val="16"/>
        <w:lang w:eastAsia="hr-HR"/>
      </w:rPr>
      <w:tab/>
      <w:t xml:space="preserve">Oznaka projekta: </w:t>
    </w:r>
    <w:r w:rsidRPr="00BC51B2">
      <w:rPr>
        <w:b/>
        <w:bCs/>
        <w:sz w:val="16"/>
        <w:szCs w:val="16"/>
        <w:lang w:eastAsia="hr-HR"/>
      </w:rPr>
      <w:t>GP-244/24</w:t>
    </w:r>
  </w:p>
  <w:p w14:paraId="2CB7C27A" w14:textId="77777777" w:rsidR="00BC51B2" w:rsidRPr="00BC51B2" w:rsidRDefault="00BC51B2" w:rsidP="00BC51B2">
    <w:pPr>
      <w:tabs>
        <w:tab w:val="center" w:pos="4512"/>
        <w:tab w:val="right" w:pos="9480"/>
      </w:tabs>
      <w:rPr>
        <w:b/>
        <w:bCs/>
        <w:sz w:val="16"/>
        <w:szCs w:val="16"/>
        <w:lang w:eastAsia="hr-HR"/>
      </w:rPr>
    </w:pPr>
    <w:r w:rsidRPr="00BC51B2">
      <w:rPr>
        <w:bCs/>
        <w:sz w:val="16"/>
        <w:szCs w:val="16"/>
        <w:lang w:eastAsia="hr-HR"/>
      </w:rPr>
      <w:tab/>
    </w:r>
    <w:r w:rsidRPr="00BC51B2">
      <w:rPr>
        <w:bCs/>
        <w:sz w:val="16"/>
        <w:szCs w:val="16"/>
        <w:lang w:eastAsia="hr-HR"/>
      </w:rPr>
      <w:tab/>
      <w:t>Datum:</w:t>
    </w:r>
    <w:r w:rsidRPr="00BC51B2">
      <w:rPr>
        <w:b/>
        <w:bCs/>
        <w:sz w:val="16"/>
        <w:szCs w:val="16"/>
        <w:lang w:eastAsia="hr-HR"/>
      </w:rPr>
      <w:t xml:space="preserve"> 11/2024.</w:t>
    </w:r>
  </w:p>
  <w:p w14:paraId="184A2B2D" w14:textId="166219CD" w:rsidR="00D86CDF" w:rsidRPr="00BC51B2" w:rsidRDefault="005E223D" w:rsidP="00BC51B2">
    <w:pPr>
      <w:tabs>
        <w:tab w:val="center" w:pos="4536"/>
        <w:tab w:val="right" w:pos="9497"/>
      </w:tabs>
      <w:jc w:val="center"/>
    </w:pPr>
    <w:sdt>
      <w:sdtPr>
        <w:id w:val="-980620722"/>
        <w:docPartObj>
          <w:docPartGallery w:val="Page Numbers (Bottom of Page)"/>
          <w:docPartUnique/>
        </w:docPartObj>
      </w:sdtPr>
      <w:sdtEndPr/>
      <w:sdtContent>
        <w:r w:rsidR="00BC51B2" w:rsidRPr="00BC51B2">
          <w:rPr>
            <w:bCs/>
            <w:color w:val="4A442A" w:themeColor="background2" w:themeShade="40"/>
            <w:sz w:val="18"/>
            <w:szCs w:val="18"/>
          </w:rPr>
          <w:fldChar w:fldCharType="begin"/>
        </w:r>
        <w:r w:rsidR="00BC51B2" w:rsidRPr="00BC51B2">
          <w:rPr>
            <w:bCs/>
            <w:color w:val="4A442A" w:themeColor="background2" w:themeShade="40"/>
            <w:sz w:val="18"/>
            <w:szCs w:val="18"/>
          </w:rPr>
          <w:instrText xml:space="preserve"> PAGE  \* Arabic </w:instrText>
        </w:r>
        <w:r w:rsidR="00BC51B2" w:rsidRPr="00BC51B2">
          <w:rPr>
            <w:bCs/>
            <w:color w:val="4A442A" w:themeColor="background2" w:themeShade="40"/>
            <w:sz w:val="18"/>
            <w:szCs w:val="18"/>
          </w:rPr>
          <w:fldChar w:fldCharType="separate"/>
        </w:r>
        <w:r w:rsidR="00A974F9">
          <w:rPr>
            <w:bCs/>
            <w:noProof/>
            <w:color w:val="4A442A" w:themeColor="background2" w:themeShade="40"/>
            <w:sz w:val="18"/>
            <w:szCs w:val="18"/>
          </w:rPr>
          <w:t>79</w:t>
        </w:r>
        <w:r w:rsidR="00BC51B2" w:rsidRPr="00BC51B2">
          <w:rPr>
            <w:bCs/>
            <w:color w:val="4A442A" w:themeColor="background2" w:themeShade="40"/>
            <w:sz w:val="18"/>
            <w:szCs w:val="18"/>
          </w:rPr>
          <w:fldChar w:fldCharType="end"/>
        </w:r>
        <w:r w:rsidR="00BC51B2" w:rsidRPr="00BC51B2">
          <w:rPr>
            <w:color w:val="4A442A" w:themeColor="background2" w:themeShade="40"/>
            <w:sz w:val="18"/>
            <w:szCs w:val="18"/>
          </w:rPr>
          <w:t>/</w:t>
        </w:r>
        <w:r w:rsidR="00BC51B2" w:rsidRPr="00BC51B2">
          <w:rPr>
            <w:bCs/>
            <w:color w:val="4A442A" w:themeColor="background2" w:themeShade="40"/>
            <w:sz w:val="18"/>
            <w:szCs w:val="18"/>
          </w:rPr>
          <w:fldChar w:fldCharType="begin"/>
        </w:r>
        <w:r w:rsidR="00BC51B2" w:rsidRPr="00BC51B2">
          <w:rPr>
            <w:bCs/>
            <w:color w:val="4A442A" w:themeColor="background2" w:themeShade="40"/>
            <w:sz w:val="18"/>
            <w:szCs w:val="18"/>
          </w:rPr>
          <w:instrText xml:space="preserve"> NUMPAGES  \* Arabic </w:instrText>
        </w:r>
        <w:r w:rsidR="00BC51B2" w:rsidRPr="00BC51B2">
          <w:rPr>
            <w:bCs/>
            <w:color w:val="4A442A" w:themeColor="background2" w:themeShade="40"/>
            <w:sz w:val="18"/>
            <w:szCs w:val="18"/>
          </w:rPr>
          <w:fldChar w:fldCharType="separate"/>
        </w:r>
        <w:r w:rsidR="00A974F9">
          <w:rPr>
            <w:bCs/>
            <w:noProof/>
            <w:color w:val="4A442A" w:themeColor="background2" w:themeShade="40"/>
            <w:sz w:val="18"/>
            <w:szCs w:val="18"/>
          </w:rPr>
          <w:t>83</w:t>
        </w:r>
        <w:r w:rsidR="00BC51B2" w:rsidRPr="00BC51B2">
          <w:rPr>
            <w:bCs/>
            <w:color w:val="4A442A" w:themeColor="background2" w:themeShade="40"/>
            <w:sz w:val="18"/>
            <w:szCs w:val="18"/>
          </w:rPr>
          <w:fldChar w:fldCharType="end"/>
        </w:r>
      </w:sdtContent>
    </w:sdt>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A4F7B" w14:textId="77777777" w:rsidR="00D86CDF" w:rsidRPr="003A011C" w:rsidRDefault="005E223D" w:rsidP="00693075">
    <w:pPr>
      <w:pStyle w:val="Podnoje"/>
      <w:tabs>
        <w:tab w:val="clear" w:pos="9072"/>
        <w:tab w:val="right" w:pos="9497"/>
      </w:tabs>
      <w:jc w:val="center"/>
    </w:pPr>
    <w:sdt>
      <w:sdtPr>
        <w:id w:val="1219634731"/>
        <w:docPartObj>
          <w:docPartGallery w:val="Page Numbers (Bottom of Page)"/>
          <w:docPartUnique/>
        </w:docPartObj>
      </w:sdtPr>
      <w:sdtEndPr/>
      <w:sdtContent>
        <w:r w:rsidR="00D86CDF" w:rsidRPr="001905A8">
          <w:rPr>
            <w:bCs/>
            <w:color w:val="4A442A" w:themeColor="background2" w:themeShade="40"/>
            <w:sz w:val="18"/>
            <w:szCs w:val="18"/>
          </w:rPr>
          <w:fldChar w:fldCharType="begin"/>
        </w:r>
        <w:r w:rsidR="00D86CDF" w:rsidRPr="001905A8">
          <w:rPr>
            <w:bCs/>
            <w:color w:val="4A442A" w:themeColor="background2" w:themeShade="40"/>
            <w:sz w:val="18"/>
            <w:szCs w:val="18"/>
          </w:rPr>
          <w:instrText xml:space="preserve"> PAGE  \* Arabic </w:instrText>
        </w:r>
        <w:r w:rsidR="00D86CDF" w:rsidRPr="001905A8">
          <w:rPr>
            <w:bCs/>
            <w:color w:val="4A442A" w:themeColor="background2" w:themeShade="40"/>
            <w:sz w:val="18"/>
            <w:szCs w:val="18"/>
          </w:rPr>
          <w:fldChar w:fldCharType="separate"/>
        </w:r>
        <w:r w:rsidR="00A974F9">
          <w:rPr>
            <w:bCs/>
            <w:noProof/>
            <w:color w:val="4A442A" w:themeColor="background2" w:themeShade="40"/>
            <w:sz w:val="18"/>
            <w:szCs w:val="18"/>
          </w:rPr>
          <w:t>8</w:t>
        </w:r>
        <w:r w:rsidR="00A974F9">
          <w:rPr>
            <w:bCs/>
            <w:noProof/>
            <w:color w:val="4A442A" w:themeColor="background2" w:themeShade="40"/>
            <w:sz w:val="18"/>
            <w:szCs w:val="18"/>
          </w:rPr>
          <w:t>0</w:t>
        </w:r>
        <w:r w:rsidR="00D86CDF" w:rsidRPr="001905A8">
          <w:rPr>
            <w:bCs/>
            <w:color w:val="4A442A" w:themeColor="background2" w:themeShade="40"/>
            <w:sz w:val="18"/>
            <w:szCs w:val="18"/>
          </w:rPr>
          <w:fldChar w:fldCharType="end"/>
        </w:r>
        <w:r w:rsidR="00D86CDF" w:rsidRPr="001905A8">
          <w:rPr>
            <w:color w:val="4A442A" w:themeColor="background2" w:themeShade="40"/>
            <w:sz w:val="18"/>
            <w:szCs w:val="18"/>
          </w:rPr>
          <w:t>/</w:t>
        </w:r>
        <w:r w:rsidR="00D86CDF" w:rsidRPr="001905A8">
          <w:rPr>
            <w:bCs/>
            <w:color w:val="4A442A" w:themeColor="background2" w:themeShade="40"/>
            <w:sz w:val="18"/>
            <w:szCs w:val="18"/>
          </w:rPr>
          <w:fldChar w:fldCharType="begin"/>
        </w:r>
        <w:r w:rsidR="00D86CDF" w:rsidRPr="001905A8">
          <w:rPr>
            <w:bCs/>
            <w:color w:val="4A442A" w:themeColor="background2" w:themeShade="40"/>
            <w:sz w:val="18"/>
            <w:szCs w:val="18"/>
          </w:rPr>
          <w:instrText xml:space="preserve"> NUMPAGES  \* Arabic </w:instrText>
        </w:r>
        <w:r w:rsidR="00D86CDF" w:rsidRPr="001905A8">
          <w:rPr>
            <w:bCs/>
            <w:color w:val="4A442A" w:themeColor="background2" w:themeShade="40"/>
            <w:sz w:val="18"/>
            <w:szCs w:val="18"/>
          </w:rPr>
          <w:fldChar w:fldCharType="separate"/>
        </w:r>
        <w:r w:rsidR="00A974F9">
          <w:rPr>
            <w:bCs/>
            <w:noProof/>
            <w:color w:val="4A442A" w:themeColor="background2" w:themeShade="40"/>
            <w:sz w:val="18"/>
            <w:szCs w:val="18"/>
          </w:rPr>
          <w:t>80</w:t>
        </w:r>
        <w:r w:rsidR="00D86CDF" w:rsidRPr="001905A8">
          <w:rPr>
            <w:bCs/>
            <w:color w:val="4A442A" w:themeColor="background2" w:themeShade="40"/>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E83F8" w14:textId="77777777" w:rsidR="009645C7" w:rsidRPr="00F80C92" w:rsidRDefault="009645C7" w:rsidP="009645C7">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726848" behindDoc="0" locked="0" layoutInCell="0" allowOverlap="1" wp14:anchorId="0183E90E" wp14:editId="3C907D7A">
              <wp:simplePos x="0" y="0"/>
              <wp:positionH relativeFrom="column">
                <wp:posOffset>4445</wp:posOffset>
              </wp:positionH>
              <wp:positionV relativeFrom="paragraph">
                <wp:posOffset>50800</wp:posOffset>
              </wp:positionV>
              <wp:extent cx="6067425" cy="0"/>
              <wp:effectExtent l="0" t="0" r="28575" b="19050"/>
              <wp:wrapNone/>
              <wp:docPr id="37"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7AD34BB" id="Line 44"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pt" to="478.1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" o:allowincell="f"/>
          </w:pict>
        </mc:Fallback>
      </mc:AlternateContent>
    </w:r>
  </w:p>
  <w:p w14:paraId="1089904C" w14:textId="1A2A39D0" w:rsidR="009645C7" w:rsidRPr="00E10EDF" w:rsidRDefault="009645C7" w:rsidP="009645C7">
    <w:pPr>
      <w:tabs>
        <w:tab w:val="center" w:pos="4512"/>
        <w:tab w:val="right" w:pos="9480"/>
      </w:tabs>
      <w:rPr>
        <w:b/>
        <w:bCs/>
        <w:sz w:val="16"/>
        <w:szCs w:val="16"/>
        <w:lang w:eastAsia="hr-HR"/>
      </w:rPr>
    </w:pPr>
    <w:r>
      <w:rPr>
        <w:bCs/>
        <w:sz w:val="16"/>
        <w:szCs w:val="16"/>
        <w:lang w:eastAsia="hr-HR"/>
      </w:rPr>
      <w:t xml:space="preserve">1. </w:t>
    </w:r>
    <w:r w:rsidR="003B51E0">
      <w:rPr>
        <w:bCs/>
        <w:sz w:val="16"/>
        <w:szCs w:val="16"/>
        <w:lang w:eastAsia="hr-HR"/>
      </w:rPr>
      <w:t>OVJERA OVLAŠTENOG REVIDENTA</w:t>
    </w:r>
    <w:r w:rsidRPr="00E10EDF">
      <w:rPr>
        <w:bCs/>
        <w:sz w:val="16"/>
        <w:szCs w:val="16"/>
        <w:lang w:eastAsia="hr-HR"/>
      </w:rPr>
      <w:tab/>
    </w:r>
    <w:r w:rsidRPr="00E10EDF">
      <w:rPr>
        <w:bCs/>
        <w:sz w:val="16"/>
        <w:szCs w:val="16"/>
        <w:lang w:eastAsia="hr-HR"/>
      </w:rPr>
      <w:tab/>
      <w:t xml:space="preserve">Oznaka projekta: </w:t>
    </w:r>
    <w:r>
      <w:rPr>
        <w:b/>
        <w:bCs/>
        <w:sz w:val="16"/>
        <w:szCs w:val="16"/>
        <w:lang w:eastAsia="hr-HR"/>
      </w:rPr>
      <w:t>GP-244/24</w:t>
    </w:r>
  </w:p>
  <w:p w14:paraId="087166DD" w14:textId="77777777" w:rsidR="009645C7" w:rsidRPr="00936716" w:rsidRDefault="009645C7" w:rsidP="009645C7">
    <w:pPr>
      <w:tabs>
        <w:tab w:val="center" w:pos="4512"/>
        <w:tab w:val="right" w:pos="9480"/>
      </w:tabs>
      <w:rPr>
        <w:b/>
        <w:bCs/>
        <w:sz w:val="16"/>
        <w:szCs w:val="16"/>
        <w:lang w:eastAsia="hr-HR"/>
      </w:rPr>
    </w:pPr>
    <w:r w:rsidRPr="00CB1F17">
      <w:rPr>
        <w:bCs/>
        <w:sz w:val="16"/>
        <w:szCs w:val="16"/>
        <w:lang w:eastAsia="hr-HR"/>
      </w:rPr>
      <w:tab/>
    </w:r>
    <w:r w:rsidRPr="00CB1F17">
      <w:rPr>
        <w:bCs/>
        <w:sz w:val="16"/>
        <w:szCs w:val="16"/>
        <w:lang w:eastAsia="hr-HR"/>
      </w:rPr>
      <w:tab/>
    </w:r>
    <w:r w:rsidRPr="00F9752F">
      <w:rPr>
        <w:bCs/>
        <w:sz w:val="16"/>
        <w:szCs w:val="16"/>
        <w:lang w:eastAsia="hr-HR"/>
      </w:rPr>
      <w:t>Datum:</w:t>
    </w:r>
    <w:r w:rsidRPr="00E10EDF">
      <w:rPr>
        <w:b/>
        <w:bCs/>
        <w:sz w:val="16"/>
        <w:szCs w:val="16"/>
        <w:lang w:eastAsia="hr-HR"/>
      </w:rPr>
      <w:t xml:space="preserve"> </w:t>
    </w:r>
    <w:r>
      <w:rPr>
        <w:b/>
        <w:bCs/>
        <w:sz w:val="16"/>
        <w:szCs w:val="16"/>
        <w:lang w:eastAsia="hr-HR"/>
      </w:rPr>
      <w:t>11/2024.</w:t>
    </w:r>
  </w:p>
  <w:p w14:paraId="5DE1A37F" w14:textId="31B7AE91" w:rsidR="00762735" w:rsidRPr="001905A8" w:rsidRDefault="005E223D" w:rsidP="001905A8">
    <w:pPr>
      <w:pStyle w:val="Podnoje"/>
      <w:tabs>
        <w:tab w:val="clear" w:pos="9072"/>
        <w:tab w:val="right" w:pos="9497"/>
      </w:tabs>
      <w:jc w:val="center"/>
    </w:pPr>
    <w:sdt>
      <w:sdtPr>
        <w:id w:val="2027293647"/>
        <w:docPartObj>
          <w:docPartGallery w:val="Page Numbers (Bottom of Page)"/>
          <w:docPartUnique/>
        </w:docPartObj>
      </w:sdtPr>
      <w:sdtEndPr/>
      <w:sdtContent>
        <w:r w:rsidR="001905A8" w:rsidRPr="001905A8">
          <w:rPr>
            <w:bCs/>
            <w:color w:val="4A442A" w:themeColor="background2" w:themeShade="40"/>
            <w:sz w:val="18"/>
            <w:szCs w:val="18"/>
          </w:rPr>
          <w:fldChar w:fldCharType="begin"/>
        </w:r>
        <w:r w:rsidR="001905A8" w:rsidRPr="001905A8">
          <w:rPr>
            <w:bCs/>
            <w:color w:val="4A442A" w:themeColor="background2" w:themeShade="40"/>
            <w:sz w:val="18"/>
            <w:szCs w:val="18"/>
          </w:rPr>
          <w:instrText xml:space="preserve"> PAGE  \* Arabic </w:instrText>
        </w:r>
        <w:r w:rsidR="001905A8" w:rsidRPr="001905A8">
          <w:rPr>
            <w:bCs/>
            <w:color w:val="4A442A" w:themeColor="background2" w:themeShade="40"/>
            <w:sz w:val="18"/>
            <w:szCs w:val="18"/>
          </w:rPr>
          <w:fldChar w:fldCharType="separate"/>
        </w:r>
        <w:r w:rsidR="00A974F9">
          <w:rPr>
            <w:bCs/>
            <w:noProof/>
            <w:color w:val="4A442A" w:themeColor="background2" w:themeShade="40"/>
            <w:sz w:val="18"/>
            <w:szCs w:val="18"/>
          </w:rPr>
          <w:t>4</w:t>
        </w:r>
        <w:r w:rsidR="001905A8" w:rsidRPr="001905A8">
          <w:rPr>
            <w:bCs/>
            <w:color w:val="4A442A" w:themeColor="background2" w:themeShade="40"/>
            <w:sz w:val="18"/>
            <w:szCs w:val="18"/>
          </w:rPr>
          <w:fldChar w:fldCharType="end"/>
        </w:r>
        <w:r w:rsidR="001905A8" w:rsidRPr="001905A8">
          <w:rPr>
            <w:color w:val="4A442A" w:themeColor="background2" w:themeShade="40"/>
            <w:sz w:val="18"/>
            <w:szCs w:val="18"/>
          </w:rPr>
          <w:t>/</w:t>
        </w:r>
        <w:r w:rsidR="001905A8" w:rsidRPr="001905A8">
          <w:rPr>
            <w:bCs/>
            <w:color w:val="4A442A" w:themeColor="background2" w:themeShade="40"/>
            <w:sz w:val="18"/>
            <w:szCs w:val="18"/>
          </w:rPr>
          <w:fldChar w:fldCharType="begin"/>
        </w:r>
        <w:r w:rsidR="001905A8" w:rsidRPr="001905A8">
          <w:rPr>
            <w:bCs/>
            <w:color w:val="4A442A" w:themeColor="background2" w:themeShade="40"/>
            <w:sz w:val="18"/>
            <w:szCs w:val="18"/>
          </w:rPr>
          <w:instrText xml:space="preserve"> NUMPAGES  \* Arabic </w:instrText>
        </w:r>
        <w:r w:rsidR="001905A8" w:rsidRPr="001905A8">
          <w:rPr>
            <w:bCs/>
            <w:color w:val="4A442A" w:themeColor="background2" w:themeShade="40"/>
            <w:sz w:val="18"/>
            <w:szCs w:val="18"/>
          </w:rPr>
          <w:fldChar w:fldCharType="separate"/>
        </w:r>
        <w:r w:rsidR="00A974F9">
          <w:rPr>
            <w:bCs/>
            <w:noProof/>
            <w:color w:val="4A442A" w:themeColor="background2" w:themeShade="40"/>
            <w:sz w:val="18"/>
            <w:szCs w:val="18"/>
          </w:rPr>
          <w:t>11</w:t>
        </w:r>
        <w:r w:rsidR="001905A8" w:rsidRPr="001905A8">
          <w:rPr>
            <w:bCs/>
            <w:color w:val="4A442A" w:themeColor="background2" w:themeShade="40"/>
            <w:sz w:val="18"/>
            <w:szCs w:val="18"/>
          </w:rPr>
          <w:fldChar w:fldCharType="end"/>
        </w:r>
      </w:sdtContent>
    </w:sdt>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92F62" w14:textId="77777777" w:rsidR="00E92575" w:rsidRPr="00E92575" w:rsidRDefault="00E92575" w:rsidP="00E92575">
    <w:pPr>
      <w:tabs>
        <w:tab w:val="center" w:pos="4512"/>
        <w:tab w:val="right" w:pos="9498"/>
      </w:tabs>
      <w:rPr>
        <w:bCs/>
        <w:sz w:val="16"/>
        <w:lang w:eastAsia="hr-HR"/>
      </w:rPr>
    </w:pPr>
    <w:r w:rsidRPr="00E92575">
      <w:rPr>
        <w:rFonts w:cs="Times New Roman"/>
        <w:bCs/>
        <w:noProof/>
        <w:sz w:val="16"/>
        <w:lang w:eastAsia="hr-HR"/>
      </w:rPr>
      <mc:AlternateContent>
        <mc:Choice Requires="wps">
          <w:drawing>
            <wp:anchor distT="0" distB="0" distL="114300" distR="114300" simplePos="0" relativeHeight="251739136" behindDoc="0" locked="0" layoutInCell="0" allowOverlap="1" wp14:anchorId="26EF8557" wp14:editId="4DDB2562">
              <wp:simplePos x="0" y="0"/>
              <wp:positionH relativeFrom="column">
                <wp:posOffset>4445</wp:posOffset>
              </wp:positionH>
              <wp:positionV relativeFrom="paragraph">
                <wp:posOffset>48895</wp:posOffset>
              </wp:positionV>
              <wp:extent cx="6067425" cy="0"/>
              <wp:effectExtent l="0" t="0" r="28575" b="19050"/>
              <wp:wrapNone/>
              <wp:docPr id="1742260355"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033F8AD0" id="Line 44"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85pt" to="478.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" o:allowincell="f"/>
          </w:pict>
        </mc:Fallback>
      </mc:AlternateContent>
    </w:r>
  </w:p>
  <w:p w14:paraId="138B8764" w14:textId="59CFAA48" w:rsidR="00E92575" w:rsidRPr="00E92575" w:rsidRDefault="00E92575" w:rsidP="00E92575">
    <w:pPr>
      <w:tabs>
        <w:tab w:val="center" w:pos="4512"/>
        <w:tab w:val="right" w:pos="9480"/>
      </w:tabs>
      <w:rPr>
        <w:b/>
        <w:bCs/>
        <w:sz w:val="16"/>
        <w:szCs w:val="16"/>
        <w:lang w:eastAsia="hr-HR"/>
      </w:rPr>
    </w:pPr>
    <w:r w:rsidRPr="00E92575">
      <w:rPr>
        <w:bCs/>
        <w:sz w:val="16"/>
        <w:szCs w:val="16"/>
        <w:lang w:eastAsia="hr-HR"/>
      </w:rPr>
      <w:t>1</w:t>
    </w:r>
    <w:r w:rsidR="00BC51B2">
      <w:rPr>
        <w:bCs/>
        <w:sz w:val="16"/>
        <w:szCs w:val="16"/>
        <w:lang w:eastAsia="hr-HR"/>
      </w:rPr>
      <w:t>0</w:t>
    </w:r>
    <w:r w:rsidRPr="00E92575">
      <w:rPr>
        <w:bCs/>
        <w:sz w:val="16"/>
        <w:szCs w:val="16"/>
        <w:lang w:eastAsia="hr-HR"/>
      </w:rPr>
      <w:t xml:space="preserve">. </w:t>
    </w:r>
    <w:r w:rsidR="00BC51B2">
      <w:rPr>
        <w:bCs/>
        <w:sz w:val="16"/>
        <w:szCs w:val="16"/>
        <w:lang w:eastAsia="hr-HR"/>
      </w:rPr>
      <w:t>RJEŠENJE OKOLIŠ</w:t>
    </w:r>
    <w:r w:rsidRPr="00E92575">
      <w:rPr>
        <w:bCs/>
        <w:sz w:val="16"/>
        <w:szCs w:val="16"/>
        <w:lang w:eastAsia="hr-HR"/>
      </w:rPr>
      <w:tab/>
    </w:r>
    <w:r w:rsidRPr="00E92575">
      <w:rPr>
        <w:bCs/>
        <w:sz w:val="16"/>
        <w:szCs w:val="16"/>
        <w:lang w:eastAsia="hr-HR"/>
      </w:rPr>
      <w:tab/>
      <w:t xml:space="preserve">Oznaka projekta: </w:t>
    </w:r>
    <w:r w:rsidRPr="00E92575">
      <w:rPr>
        <w:b/>
        <w:bCs/>
        <w:sz w:val="16"/>
        <w:szCs w:val="16"/>
        <w:lang w:eastAsia="hr-HR"/>
      </w:rPr>
      <w:t>GP-244/24</w:t>
    </w:r>
  </w:p>
  <w:p w14:paraId="6AD5C810" w14:textId="77777777" w:rsidR="00E92575" w:rsidRPr="00E92575" w:rsidRDefault="00E92575" w:rsidP="00E92575">
    <w:pPr>
      <w:tabs>
        <w:tab w:val="center" w:pos="4512"/>
        <w:tab w:val="right" w:pos="9480"/>
      </w:tabs>
      <w:rPr>
        <w:b/>
        <w:bCs/>
        <w:sz w:val="16"/>
        <w:szCs w:val="16"/>
        <w:lang w:eastAsia="hr-HR"/>
      </w:rPr>
    </w:pPr>
    <w:r w:rsidRPr="00E92575">
      <w:rPr>
        <w:bCs/>
        <w:sz w:val="16"/>
        <w:szCs w:val="16"/>
        <w:lang w:eastAsia="hr-HR"/>
      </w:rPr>
      <w:tab/>
    </w:r>
    <w:r w:rsidRPr="00E92575">
      <w:rPr>
        <w:bCs/>
        <w:sz w:val="16"/>
        <w:szCs w:val="16"/>
        <w:lang w:eastAsia="hr-HR"/>
      </w:rPr>
      <w:tab/>
      <w:t>Datum:</w:t>
    </w:r>
    <w:r w:rsidRPr="00E92575">
      <w:rPr>
        <w:b/>
        <w:bCs/>
        <w:sz w:val="16"/>
        <w:szCs w:val="16"/>
        <w:lang w:eastAsia="hr-HR"/>
      </w:rPr>
      <w:t xml:space="preserve"> 11/2024.</w:t>
    </w:r>
  </w:p>
  <w:p w14:paraId="1D056439" w14:textId="57091691" w:rsidR="00D86CDF" w:rsidRPr="00E92575" w:rsidRDefault="005E223D" w:rsidP="00E92575">
    <w:pPr>
      <w:tabs>
        <w:tab w:val="center" w:pos="4536"/>
        <w:tab w:val="right" w:pos="9497"/>
      </w:tabs>
      <w:jc w:val="center"/>
    </w:pPr>
    <w:sdt>
      <w:sdtPr>
        <w:id w:val="-1324808985"/>
        <w:docPartObj>
          <w:docPartGallery w:val="Page Numbers (Bottom of Page)"/>
          <w:docPartUnique/>
        </w:docPartObj>
      </w:sdtPr>
      <w:sdtEndPr/>
      <w:sdtContent>
        <w:r w:rsidR="00E92575" w:rsidRPr="00E92575">
          <w:rPr>
            <w:bCs/>
            <w:color w:val="4A442A" w:themeColor="background2" w:themeShade="40"/>
            <w:sz w:val="18"/>
            <w:szCs w:val="18"/>
          </w:rPr>
          <w:fldChar w:fldCharType="begin"/>
        </w:r>
        <w:r w:rsidR="00E92575" w:rsidRPr="00E92575">
          <w:rPr>
            <w:bCs/>
            <w:color w:val="4A442A" w:themeColor="background2" w:themeShade="40"/>
            <w:sz w:val="18"/>
            <w:szCs w:val="18"/>
          </w:rPr>
          <w:instrText xml:space="preserve"> PAGE  \* Arabic </w:instrText>
        </w:r>
        <w:r w:rsidR="00E92575" w:rsidRPr="00E92575">
          <w:rPr>
            <w:bCs/>
            <w:color w:val="4A442A" w:themeColor="background2" w:themeShade="40"/>
            <w:sz w:val="18"/>
            <w:szCs w:val="18"/>
          </w:rPr>
          <w:fldChar w:fldCharType="separate"/>
        </w:r>
        <w:r w:rsidR="00A974F9">
          <w:rPr>
            <w:bCs/>
            <w:noProof/>
            <w:color w:val="4A442A" w:themeColor="background2" w:themeShade="40"/>
            <w:sz w:val="18"/>
            <w:szCs w:val="18"/>
          </w:rPr>
          <w:t>86</w:t>
        </w:r>
        <w:r w:rsidR="00E92575" w:rsidRPr="00E92575">
          <w:rPr>
            <w:bCs/>
            <w:color w:val="4A442A" w:themeColor="background2" w:themeShade="40"/>
            <w:sz w:val="18"/>
            <w:szCs w:val="18"/>
          </w:rPr>
          <w:fldChar w:fldCharType="end"/>
        </w:r>
        <w:r w:rsidR="00E92575" w:rsidRPr="00E92575">
          <w:rPr>
            <w:color w:val="4A442A" w:themeColor="background2" w:themeShade="40"/>
            <w:sz w:val="18"/>
            <w:szCs w:val="18"/>
          </w:rPr>
          <w:t>/</w:t>
        </w:r>
        <w:r w:rsidR="00E92575" w:rsidRPr="00E92575">
          <w:rPr>
            <w:bCs/>
            <w:color w:val="4A442A" w:themeColor="background2" w:themeShade="40"/>
            <w:sz w:val="18"/>
            <w:szCs w:val="18"/>
          </w:rPr>
          <w:fldChar w:fldCharType="begin"/>
        </w:r>
        <w:r w:rsidR="00E92575" w:rsidRPr="00E92575">
          <w:rPr>
            <w:bCs/>
            <w:color w:val="4A442A" w:themeColor="background2" w:themeShade="40"/>
            <w:sz w:val="18"/>
            <w:szCs w:val="18"/>
          </w:rPr>
          <w:instrText xml:space="preserve"> NUMPAGES  \* Arabic </w:instrText>
        </w:r>
        <w:r w:rsidR="00E92575" w:rsidRPr="00E92575">
          <w:rPr>
            <w:bCs/>
            <w:color w:val="4A442A" w:themeColor="background2" w:themeShade="40"/>
            <w:sz w:val="18"/>
            <w:szCs w:val="18"/>
          </w:rPr>
          <w:fldChar w:fldCharType="separate"/>
        </w:r>
        <w:r w:rsidR="00A974F9">
          <w:rPr>
            <w:bCs/>
            <w:noProof/>
            <w:color w:val="4A442A" w:themeColor="background2" w:themeShade="40"/>
            <w:sz w:val="18"/>
            <w:szCs w:val="18"/>
          </w:rPr>
          <w:t>88</w:t>
        </w:r>
        <w:r w:rsidR="00E92575" w:rsidRPr="00E92575">
          <w:rPr>
            <w:bCs/>
            <w:color w:val="4A442A" w:themeColor="background2" w:themeShade="40"/>
            <w:sz w:val="18"/>
            <w:szCs w:val="18"/>
          </w:rPr>
          <w:fldChar w:fldCharType="end"/>
        </w:r>
      </w:sdtContent>
    </w:sdt>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E8953" w14:textId="77777777" w:rsidR="00D86CDF" w:rsidRPr="003A011C" w:rsidRDefault="005E223D" w:rsidP="00693075">
    <w:pPr>
      <w:pStyle w:val="Podnoje"/>
      <w:tabs>
        <w:tab w:val="clear" w:pos="9072"/>
        <w:tab w:val="right" w:pos="9497"/>
      </w:tabs>
      <w:jc w:val="center"/>
    </w:pPr>
    <w:sdt>
      <w:sdtPr>
        <w:id w:val="-934746742"/>
        <w:docPartObj>
          <w:docPartGallery w:val="Page Numbers (Bottom of Page)"/>
          <w:docPartUnique/>
        </w:docPartObj>
      </w:sdtPr>
      <w:sdtEndPr/>
      <w:sdtContent>
        <w:r w:rsidR="00D86CDF" w:rsidRPr="001905A8">
          <w:rPr>
            <w:bCs/>
            <w:color w:val="4A442A" w:themeColor="background2" w:themeShade="40"/>
            <w:sz w:val="18"/>
            <w:szCs w:val="18"/>
          </w:rPr>
          <w:fldChar w:fldCharType="begin"/>
        </w:r>
        <w:r w:rsidR="00D86CDF" w:rsidRPr="001905A8">
          <w:rPr>
            <w:bCs/>
            <w:color w:val="4A442A" w:themeColor="background2" w:themeShade="40"/>
            <w:sz w:val="18"/>
            <w:szCs w:val="18"/>
          </w:rPr>
          <w:instrText xml:space="preserve"> PAGE  \* Arabic </w:instrText>
        </w:r>
        <w:r w:rsidR="00D86CDF" w:rsidRPr="001905A8">
          <w:rPr>
            <w:bCs/>
            <w:color w:val="4A442A" w:themeColor="background2" w:themeShade="40"/>
            <w:sz w:val="18"/>
            <w:szCs w:val="18"/>
          </w:rPr>
          <w:fldChar w:fldCharType="separate"/>
        </w:r>
        <w:r w:rsidR="00A974F9">
          <w:rPr>
            <w:bCs/>
            <w:noProof/>
            <w:color w:val="4A442A" w:themeColor="background2" w:themeShade="40"/>
            <w:sz w:val="18"/>
            <w:szCs w:val="18"/>
          </w:rPr>
          <w:t>8</w:t>
        </w:r>
        <w:r w:rsidR="00A974F9">
          <w:rPr>
            <w:bCs/>
            <w:noProof/>
            <w:color w:val="4A442A" w:themeColor="background2" w:themeShade="40"/>
            <w:sz w:val="18"/>
            <w:szCs w:val="18"/>
          </w:rPr>
          <w:t>7</w:t>
        </w:r>
        <w:r w:rsidR="00D86CDF" w:rsidRPr="001905A8">
          <w:rPr>
            <w:bCs/>
            <w:color w:val="4A442A" w:themeColor="background2" w:themeShade="40"/>
            <w:sz w:val="18"/>
            <w:szCs w:val="18"/>
          </w:rPr>
          <w:fldChar w:fldCharType="end"/>
        </w:r>
        <w:r w:rsidR="00D86CDF" w:rsidRPr="001905A8">
          <w:rPr>
            <w:color w:val="4A442A" w:themeColor="background2" w:themeShade="40"/>
            <w:sz w:val="18"/>
            <w:szCs w:val="18"/>
          </w:rPr>
          <w:t>/</w:t>
        </w:r>
        <w:r w:rsidR="00D86CDF" w:rsidRPr="001905A8">
          <w:rPr>
            <w:bCs/>
            <w:color w:val="4A442A" w:themeColor="background2" w:themeShade="40"/>
            <w:sz w:val="18"/>
            <w:szCs w:val="18"/>
          </w:rPr>
          <w:fldChar w:fldCharType="begin"/>
        </w:r>
        <w:r w:rsidR="00D86CDF" w:rsidRPr="001905A8">
          <w:rPr>
            <w:bCs/>
            <w:color w:val="4A442A" w:themeColor="background2" w:themeShade="40"/>
            <w:sz w:val="18"/>
            <w:szCs w:val="18"/>
          </w:rPr>
          <w:instrText xml:space="preserve"> NUMPAGES  \* Arabic </w:instrText>
        </w:r>
        <w:r w:rsidR="00D86CDF" w:rsidRPr="001905A8">
          <w:rPr>
            <w:bCs/>
            <w:color w:val="4A442A" w:themeColor="background2" w:themeShade="40"/>
            <w:sz w:val="18"/>
            <w:szCs w:val="18"/>
          </w:rPr>
          <w:fldChar w:fldCharType="separate"/>
        </w:r>
        <w:r w:rsidR="00A974F9">
          <w:rPr>
            <w:bCs/>
            <w:noProof/>
            <w:color w:val="4A442A" w:themeColor="background2" w:themeShade="40"/>
            <w:sz w:val="18"/>
            <w:szCs w:val="18"/>
          </w:rPr>
          <w:t>90</w:t>
        </w:r>
        <w:r w:rsidR="00D86CDF" w:rsidRPr="001905A8">
          <w:rPr>
            <w:bCs/>
            <w:color w:val="4A442A" w:themeColor="background2" w:themeShade="40"/>
            <w:sz w:val="18"/>
            <w:szCs w:val="18"/>
          </w:rPr>
          <w:fldChar w:fldCharType="end"/>
        </w:r>
      </w:sdtContent>
    </w:sdt>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45A03" w14:textId="77777777" w:rsidR="001835AE" w:rsidRPr="00F80C92" w:rsidRDefault="001835AE" w:rsidP="00611C43">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58240" behindDoc="0" locked="0" layoutInCell="0" allowOverlap="1" wp14:anchorId="0B7158B2" wp14:editId="1664676E">
              <wp:simplePos x="0" y="0"/>
              <wp:positionH relativeFrom="column">
                <wp:posOffset>4445</wp:posOffset>
              </wp:positionH>
              <wp:positionV relativeFrom="paragraph">
                <wp:posOffset>48895</wp:posOffset>
              </wp:positionV>
              <wp:extent cx="6067425" cy="0"/>
              <wp:effectExtent l="0" t="0" r="28575" b="19050"/>
              <wp:wrapNone/>
              <wp:docPr id="26"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701D4B0B" id="Line 44"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85pt" to="478.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" o:allowincell="f"/>
          </w:pict>
        </mc:Fallback>
      </mc:AlternateContent>
    </w:r>
  </w:p>
  <w:p w14:paraId="60DE15C8" w14:textId="35B71093" w:rsidR="001835AE" w:rsidRPr="00E10EDF" w:rsidRDefault="001835AE" w:rsidP="00611C43">
    <w:pPr>
      <w:tabs>
        <w:tab w:val="center" w:pos="4512"/>
        <w:tab w:val="right" w:pos="9480"/>
      </w:tabs>
      <w:rPr>
        <w:b/>
        <w:bCs/>
        <w:sz w:val="16"/>
        <w:szCs w:val="16"/>
        <w:lang w:eastAsia="hr-HR"/>
      </w:rPr>
    </w:pPr>
    <w:r>
      <w:rPr>
        <w:bCs/>
        <w:sz w:val="16"/>
        <w:szCs w:val="16"/>
        <w:lang w:eastAsia="hr-HR"/>
      </w:rPr>
      <w:t>1. ZAJEDNIČKI TEHNIČKI OPIS</w:t>
    </w:r>
    <w:r w:rsidRPr="00E10EDF">
      <w:rPr>
        <w:bCs/>
        <w:sz w:val="16"/>
        <w:szCs w:val="16"/>
        <w:lang w:eastAsia="hr-HR"/>
      </w:rPr>
      <w:tab/>
    </w:r>
    <w:r w:rsidRPr="00E10EDF">
      <w:rPr>
        <w:bCs/>
        <w:sz w:val="16"/>
        <w:szCs w:val="16"/>
        <w:lang w:eastAsia="hr-HR"/>
      </w:rPr>
      <w:tab/>
      <w:t xml:space="preserve">Oznaka projekta: </w:t>
    </w:r>
    <w:r>
      <w:rPr>
        <w:b/>
        <w:bCs/>
        <w:sz w:val="16"/>
        <w:szCs w:val="16"/>
        <w:lang w:eastAsia="hr-HR"/>
      </w:rPr>
      <w:t>GP-244/24</w:t>
    </w:r>
  </w:p>
  <w:p w14:paraId="42F67AB0" w14:textId="1E8D2C6E" w:rsidR="001835AE" w:rsidRDefault="001835AE" w:rsidP="00611C43">
    <w:pPr>
      <w:tabs>
        <w:tab w:val="center" w:pos="4512"/>
        <w:tab w:val="right" w:pos="9480"/>
      </w:tabs>
      <w:rPr>
        <w:b/>
        <w:bCs/>
        <w:sz w:val="16"/>
        <w:szCs w:val="16"/>
        <w:lang w:eastAsia="hr-HR"/>
      </w:rPr>
    </w:pPr>
    <w:r w:rsidRPr="005C00D6">
      <w:rPr>
        <w:bCs/>
        <w:sz w:val="16"/>
        <w:szCs w:val="16"/>
        <w:lang w:eastAsia="hr-HR"/>
      </w:rPr>
      <w:tab/>
    </w:r>
    <w:r w:rsidRPr="005C00D6">
      <w:rPr>
        <w:bCs/>
        <w:sz w:val="16"/>
        <w:szCs w:val="16"/>
        <w:lang w:eastAsia="hr-HR"/>
      </w:rPr>
      <w:tab/>
    </w:r>
    <w:r w:rsidRPr="00855B37">
      <w:rPr>
        <w:bCs/>
        <w:sz w:val="16"/>
        <w:szCs w:val="16"/>
        <w:lang w:eastAsia="hr-HR"/>
      </w:rPr>
      <w:t>Datum:</w:t>
    </w:r>
    <w:r w:rsidRPr="00E10EDF">
      <w:rPr>
        <w:b/>
        <w:bCs/>
        <w:sz w:val="16"/>
        <w:szCs w:val="16"/>
        <w:lang w:eastAsia="hr-HR"/>
      </w:rPr>
      <w:t xml:space="preserve"> </w:t>
    </w:r>
    <w:r w:rsidR="000E59EB">
      <w:rPr>
        <w:b/>
        <w:bCs/>
        <w:sz w:val="16"/>
        <w:szCs w:val="16"/>
        <w:lang w:eastAsia="hr-HR"/>
      </w:rPr>
      <w:t>11/2024.</w:t>
    </w:r>
  </w:p>
  <w:p w14:paraId="28EE27FE" w14:textId="2E87ED1E" w:rsidR="000E0042" w:rsidRPr="000E0042" w:rsidRDefault="005E223D" w:rsidP="000E0042">
    <w:pPr>
      <w:pStyle w:val="Podnoje"/>
      <w:tabs>
        <w:tab w:val="clear" w:pos="9072"/>
        <w:tab w:val="right" w:pos="9497"/>
      </w:tabs>
      <w:jc w:val="center"/>
    </w:pPr>
    <w:sdt>
      <w:sdtPr>
        <w:id w:val="-1101489879"/>
        <w:docPartObj>
          <w:docPartGallery w:val="Page Numbers (Bottom of Page)"/>
          <w:docPartUnique/>
        </w:docPartObj>
      </w:sdtPr>
      <w:sdtEndPr/>
      <w:sdtContent>
        <w:r w:rsidR="000E0042" w:rsidRPr="001905A8">
          <w:rPr>
            <w:bCs/>
            <w:color w:val="4A442A" w:themeColor="background2" w:themeShade="40"/>
            <w:sz w:val="18"/>
            <w:szCs w:val="18"/>
          </w:rPr>
          <w:fldChar w:fldCharType="begin"/>
        </w:r>
        <w:r w:rsidR="000E0042" w:rsidRPr="001905A8">
          <w:rPr>
            <w:bCs/>
            <w:color w:val="4A442A" w:themeColor="background2" w:themeShade="40"/>
            <w:sz w:val="18"/>
            <w:szCs w:val="18"/>
          </w:rPr>
          <w:instrText xml:space="preserve"> PAGE  \* Arabic </w:instrText>
        </w:r>
        <w:r w:rsidR="000E0042" w:rsidRPr="001905A8">
          <w:rPr>
            <w:bCs/>
            <w:color w:val="4A442A" w:themeColor="background2" w:themeShade="40"/>
            <w:sz w:val="18"/>
            <w:szCs w:val="18"/>
          </w:rPr>
          <w:fldChar w:fldCharType="separate"/>
        </w:r>
        <w:r w:rsidR="00A974F9">
          <w:rPr>
            <w:bCs/>
            <w:noProof/>
            <w:color w:val="4A442A" w:themeColor="background2" w:themeShade="40"/>
            <w:sz w:val="18"/>
            <w:szCs w:val="18"/>
          </w:rPr>
          <w:t>94</w:t>
        </w:r>
        <w:r w:rsidR="000E0042" w:rsidRPr="001905A8">
          <w:rPr>
            <w:bCs/>
            <w:color w:val="4A442A" w:themeColor="background2" w:themeShade="40"/>
            <w:sz w:val="18"/>
            <w:szCs w:val="18"/>
          </w:rPr>
          <w:fldChar w:fldCharType="end"/>
        </w:r>
        <w:r w:rsidR="000E0042" w:rsidRPr="001905A8">
          <w:rPr>
            <w:color w:val="4A442A" w:themeColor="background2" w:themeShade="40"/>
            <w:sz w:val="18"/>
            <w:szCs w:val="18"/>
          </w:rPr>
          <w:t>/</w:t>
        </w:r>
        <w:r w:rsidR="000E0042" w:rsidRPr="001905A8">
          <w:rPr>
            <w:bCs/>
            <w:color w:val="4A442A" w:themeColor="background2" w:themeShade="40"/>
            <w:sz w:val="18"/>
            <w:szCs w:val="18"/>
          </w:rPr>
          <w:fldChar w:fldCharType="begin"/>
        </w:r>
        <w:r w:rsidR="000E0042" w:rsidRPr="001905A8">
          <w:rPr>
            <w:bCs/>
            <w:color w:val="4A442A" w:themeColor="background2" w:themeShade="40"/>
            <w:sz w:val="18"/>
            <w:szCs w:val="18"/>
          </w:rPr>
          <w:instrText xml:space="preserve"> NUMPAGES  \* Arabic </w:instrText>
        </w:r>
        <w:r w:rsidR="000E0042" w:rsidRPr="001905A8">
          <w:rPr>
            <w:bCs/>
            <w:color w:val="4A442A" w:themeColor="background2" w:themeShade="40"/>
            <w:sz w:val="18"/>
            <w:szCs w:val="18"/>
          </w:rPr>
          <w:fldChar w:fldCharType="separate"/>
        </w:r>
        <w:r w:rsidR="00A974F9">
          <w:rPr>
            <w:bCs/>
            <w:noProof/>
            <w:color w:val="4A442A" w:themeColor="background2" w:themeShade="40"/>
            <w:sz w:val="18"/>
            <w:szCs w:val="18"/>
          </w:rPr>
          <w:t>98</w:t>
        </w:r>
        <w:r w:rsidR="000E0042" w:rsidRPr="001905A8">
          <w:rPr>
            <w:bCs/>
            <w:color w:val="4A442A" w:themeColor="background2" w:themeShade="40"/>
            <w:sz w:val="18"/>
            <w:szCs w:val="18"/>
          </w:rPr>
          <w:fldChar w:fldCharType="end"/>
        </w:r>
      </w:sdtContent>
    </w:sdt>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4A64C" w14:textId="77777777" w:rsidR="00FC08F3" w:rsidRPr="00FC08F3" w:rsidRDefault="005E223D" w:rsidP="00FC08F3">
    <w:pPr>
      <w:tabs>
        <w:tab w:val="center" w:pos="4536"/>
        <w:tab w:val="right" w:pos="9497"/>
      </w:tabs>
      <w:jc w:val="center"/>
    </w:pPr>
    <w:sdt>
      <w:sdtPr>
        <w:id w:val="-468822990"/>
        <w:docPartObj>
          <w:docPartGallery w:val="Page Numbers (Bottom of Page)"/>
          <w:docPartUnique/>
        </w:docPartObj>
      </w:sdtPr>
      <w:sdtEndPr/>
      <w:sdtContent>
        <w:r w:rsidR="00FC08F3" w:rsidRPr="00FC08F3">
          <w:rPr>
            <w:bCs/>
            <w:color w:val="4A442A" w:themeColor="background2" w:themeShade="40"/>
            <w:sz w:val="18"/>
            <w:szCs w:val="18"/>
          </w:rPr>
          <w:fldChar w:fldCharType="begin"/>
        </w:r>
        <w:r w:rsidR="00FC08F3" w:rsidRPr="00FC08F3">
          <w:rPr>
            <w:bCs/>
            <w:color w:val="4A442A" w:themeColor="background2" w:themeShade="40"/>
            <w:sz w:val="18"/>
            <w:szCs w:val="18"/>
          </w:rPr>
          <w:instrText xml:space="preserve"> PAGE  \* Arabic </w:instrText>
        </w:r>
        <w:r w:rsidR="00FC08F3" w:rsidRPr="00FC08F3">
          <w:rPr>
            <w:bCs/>
            <w:color w:val="4A442A" w:themeColor="background2" w:themeShade="40"/>
            <w:sz w:val="18"/>
            <w:szCs w:val="18"/>
          </w:rPr>
          <w:fldChar w:fldCharType="separate"/>
        </w:r>
        <w:r w:rsidR="00A974F9">
          <w:rPr>
            <w:bCs/>
            <w:noProof/>
            <w:color w:val="4A442A" w:themeColor="background2" w:themeShade="40"/>
            <w:sz w:val="18"/>
            <w:szCs w:val="18"/>
          </w:rPr>
          <w:t>9</w:t>
        </w:r>
        <w:r w:rsidR="00A974F9">
          <w:rPr>
            <w:bCs/>
            <w:noProof/>
            <w:color w:val="4A442A" w:themeColor="background2" w:themeShade="40"/>
            <w:sz w:val="18"/>
            <w:szCs w:val="18"/>
          </w:rPr>
          <w:t>5</w:t>
        </w:r>
        <w:r w:rsidR="00FC08F3" w:rsidRPr="00FC08F3">
          <w:rPr>
            <w:bCs/>
            <w:color w:val="4A442A" w:themeColor="background2" w:themeShade="40"/>
            <w:sz w:val="18"/>
            <w:szCs w:val="18"/>
          </w:rPr>
          <w:fldChar w:fldCharType="end"/>
        </w:r>
        <w:r w:rsidR="00FC08F3" w:rsidRPr="00FC08F3">
          <w:rPr>
            <w:color w:val="4A442A" w:themeColor="background2" w:themeShade="40"/>
            <w:sz w:val="18"/>
            <w:szCs w:val="18"/>
          </w:rPr>
          <w:t>/</w:t>
        </w:r>
        <w:r w:rsidR="00FC08F3" w:rsidRPr="00FC08F3">
          <w:rPr>
            <w:bCs/>
            <w:color w:val="4A442A" w:themeColor="background2" w:themeShade="40"/>
            <w:sz w:val="18"/>
            <w:szCs w:val="18"/>
          </w:rPr>
          <w:fldChar w:fldCharType="begin"/>
        </w:r>
        <w:r w:rsidR="00FC08F3" w:rsidRPr="00FC08F3">
          <w:rPr>
            <w:bCs/>
            <w:color w:val="4A442A" w:themeColor="background2" w:themeShade="40"/>
            <w:sz w:val="18"/>
            <w:szCs w:val="18"/>
          </w:rPr>
          <w:instrText xml:space="preserve"> NUMPAGES  \* Arabic </w:instrText>
        </w:r>
        <w:r w:rsidR="00FC08F3" w:rsidRPr="00FC08F3">
          <w:rPr>
            <w:bCs/>
            <w:color w:val="4A442A" w:themeColor="background2" w:themeShade="40"/>
            <w:sz w:val="18"/>
            <w:szCs w:val="18"/>
          </w:rPr>
          <w:fldChar w:fldCharType="separate"/>
        </w:r>
        <w:r w:rsidR="00A974F9">
          <w:rPr>
            <w:bCs/>
            <w:noProof/>
            <w:color w:val="4A442A" w:themeColor="background2" w:themeShade="40"/>
            <w:sz w:val="18"/>
            <w:szCs w:val="18"/>
          </w:rPr>
          <w:t>95</w:t>
        </w:r>
        <w:r w:rsidR="00FC08F3" w:rsidRPr="00FC08F3">
          <w:rPr>
            <w:bCs/>
            <w:color w:val="4A442A" w:themeColor="background2" w:themeShade="40"/>
            <w:sz w:val="18"/>
            <w:szCs w:val="18"/>
          </w:rPr>
          <w:fldChar w:fldCharType="end"/>
        </w:r>
      </w:sdtContent>
    </w:sdt>
  </w:p>
  <w:p w14:paraId="07B175CF" w14:textId="77777777" w:rsidR="001835AE" w:rsidRPr="00955418" w:rsidRDefault="001835AE" w:rsidP="00955418">
    <w:pPr>
      <w:pStyle w:val="Podnoje"/>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039784" w14:textId="77777777" w:rsidR="001835AE" w:rsidRPr="00F80C92" w:rsidRDefault="001835AE" w:rsidP="00611C43">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81792" behindDoc="0" locked="0" layoutInCell="0" allowOverlap="1" wp14:anchorId="217AFDAB" wp14:editId="06625F5E">
              <wp:simplePos x="0" y="0"/>
              <wp:positionH relativeFrom="column">
                <wp:posOffset>4445</wp:posOffset>
              </wp:positionH>
              <wp:positionV relativeFrom="paragraph">
                <wp:posOffset>48895</wp:posOffset>
              </wp:positionV>
              <wp:extent cx="6067425" cy="0"/>
              <wp:effectExtent l="0" t="0" r="28575" b="19050"/>
              <wp:wrapNone/>
              <wp:docPr id="51"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123E62E" id="Line 44"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85pt" to="478.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" o:allowincell="f"/>
          </w:pict>
        </mc:Fallback>
      </mc:AlternateContent>
    </w:r>
  </w:p>
  <w:p w14:paraId="4BD8802A" w14:textId="79A26A17" w:rsidR="001835AE" w:rsidRPr="00E10EDF" w:rsidRDefault="001835AE" w:rsidP="00611C43">
    <w:pPr>
      <w:tabs>
        <w:tab w:val="center" w:pos="4512"/>
        <w:tab w:val="right" w:pos="9480"/>
      </w:tabs>
      <w:rPr>
        <w:b/>
        <w:bCs/>
        <w:sz w:val="16"/>
        <w:szCs w:val="16"/>
        <w:lang w:eastAsia="hr-HR"/>
      </w:rPr>
    </w:pPr>
    <w:r>
      <w:rPr>
        <w:bCs/>
        <w:sz w:val="16"/>
        <w:szCs w:val="16"/>
        <w:lang w:eastAsia="hr-HR"/>
      </w:rPr>
      <w:t>2. TEHNIČKI OPIS</w:t>
    </w:r>
    <w:r w:rsidRPr="00E10EDF">
      <w:rPr>
        <w:bCs/>
        <w:sz w:val="16"/>
        <w:szCs w:val="16"/>
        <w:lang w:eastAsia="hr-HR"/>
      </w:rPr>
      <w:tab/>
    </w:r>
    <w:r w:rsidRPr="00E10EDF">
      <w:rPr>
        <w:bCs/>
        <w:sz w:val="16"/>
        <w:szCs w:val="16"/>
        <w:lang w:eastAsia="hr-HR"/>
      </w:rPr>
      <w:tab/>
      <w:t xml:space="preserve">Oznaka projekta: </w:t>
    </w:r>
    <w:r>
      <w:rPr>
        <w:b/>
        <w:bCs/>
        <w:sz w:val="16"/>
        <w:szCs w:val="16"/>
        <w:lang w:eastAsia="hr-HR"/>
      </w:rPr>
      <w:t>GP-244/24</w:t>
    </w:r>
  </w:p>
  <w:p w14:paraId="4BB9A399" w14:textId="61324354" w:rsidR="001835AE" w:rsidRDefault="001835AE" w:rsidP="00611C43">
    <w:pPr>
      <w:tabs>
        <w:tab w:val="center" w:pos="4512"/>
        <w:tab w:val="right" w:pos="9480"/>
      </w:tabs>
      <w:rPr>
        <w:b/>
        <w:bCs/>
        <w:sz w:val="16"/>
        <w:szCs w:val="16"/>
        <w:lang w:eastAsia="hr-HR"/>
      </w:rPr>
    </w:pPr>
    <w:r w:rsidRPr="005C00D6">
      <w:rPr>
        <w:bCs/>
        <w:sz w:val="16"/>
        <w:szCs w:val="16"/>
        <w:lang w:eastAsia="hr-HR"/>
      </w:rPr>
      <w:tab/>
    </w:r>
    <w:r w:rsidRPr="005C00D6">
      <w:rPr>
        <w:bCs/>
        <w:sz w:val="16"/>
        <w:szCs w:val="16"/>
        <w:lang w:eastAsia="hr-HR"/>
      </w:rPr>
      <w:tab/>
    </w:r>
    <w:r w:rsidRPr="00855B37">
      <w:rPr>
        <w:bCs/>
        <w:sz w:val="16"/>
        <w:szCs w:val="16"/>
        <w:lang w:eastAsia="hr-HR"/>
      </w:rPr>
      <w:t>Datum:</w:t>
    </w:r>
    <w:r w:rsidRPr="00E10EDF">
      <w:rPr>
        <w:b/>
        <w:bCs/>
        <w:sz w:val="16"/>
        <w:szCs w:val="16"/>
        <w:lang w:eastAsia="hr-HR"/>
      </w:rPr>
      <w:t xml:space="preserve"> </w:t>
    </w:r>
    <w:r w:rsidR="000E59EB">
      <w:rPr>
        <w:b/>
        <w:bCs/>
        <w:sz w:val="16"/>
        <w:szCs w:val="16"/>
        <w:lang w:eastAsia="hr-HR"/>
      </w:rPr>
      <w:t>11/2024.</w:t>
    </w:r>
  </w:p>
  <w:p w14:paraId="604DDAFC" w14:textId="61B12366" w:rsidR="00FC08F3" w:rsidRPr="00FC08F3" w:rsidRDefault="005E223D" w:rsidP="00FC08F3">
    <w:pPr>
      <w:tabs>
        <w:tab w:val="center" w:pos="4512"/>
        <w:tab w:val="right" w:pos="9480"/>
      </w:tabs>
      <w:jc w:val="center"/>
    </w:pPr>
    <w:sdt>
      <w:sdtPr>
        <w:id w:val="-552081141"/>
        <w:docPartObj>
          <w:docPartGallery w:val="Page Numbers (Bottom of Page)"/>
          <w:docPartUnique/>
        </w:docPartObj>
      </w:sdtPr>
      <w:sdtEndPr/>
      <w:sdtContent>
        <w:r w:rsidR="00FC08F3" w:rsidRPr="00FC08F3">
          <w:rPr>
            <w:bCs/>
            <w:color w:val="4A442A" w:themeColor="background2" w:themeShade="40"/>
            <w:sz w:val="18"/>
            <w:szCs w:val="18"/>
          </w:rPr>
          <w:fldChar w:fldCharType="begin"/>
        </w:r>
        <w:r w:rsidR="00FC08F3" w:rsidRPr="00FC08F3">
          <w:rPr>
            <w:bCs/>
            <w:color w:val="4A442A" w:themeColor="background2" w:themeShade="40"/>
            <w:sz w:val="18"/>
            <w:szCs w:val="18"/>
          </w:rPr>
          <w:instrText xml:space="preserve"> PAGE  \* Arabic </w:instrText>
        </w:r>
        <w:r w:rsidR="00FC08F3" w:rsidRPr="00FC08F3">
          <w:rPr>
            <w:bCs/>
            <w:color w:val="4A442A" w:themeColor="background2" w:themeShade="40"/>
            <w:sz w:val="18"/>
            <w:szCs w:val="18"/>
          </w:rPr>
          <w:fldChar w:fldCharType="separate"/>
        </w:r>
        <w:r w:rsidR="00A974F9">
          <w:rPr>
            <w:bCs/>
            <w:noProof/>
            <w:color w:val="4A442A" w:themeColor="background2" w:themeShade="40"/>
            <w:sz w:val="18"/>
            <w:szCs w:val="18"/>
          </w:rPr>
          <w:t>120</w:t>
        </w:r>
        <w:r w:rsidR="00FC08F3" w:rsidRPr="00FC08F3">
          <w:rPr>
            <w:bCs/>
            <w:color w:val="4A442A" w:themeColor="background2" w:themeShade="40"/>
            <w:sz w:val="18"/>
            <w:szCs w:val="18"/>
          </w:rPr>
          <w:fldChar w:fldCharType="end"/>
        </w:r>
        <w:r w:rsidR="00FC08F3" w:rsidRPr="00FC08F3">
          <w:rPr>
            <w:color w:val="4A442A" w:themeColor="background2" w:themeShade="40"/>
            <w:sz w:val="18"/>
            <w:szCs w:val="18"/>
          </w:rPr>
          <w:t>/</w:t>
        </w:r>
        <w:r w:rsidR="00FC08F3" w:rsidRPr="00FC08F3">
          <w:rPr>
            <w:bCs/>
            <w:color w:val="4A442A" w:themeColor="background2" w:themeShade="40"/>
            <w:sz w:val="18"/>
            <w:szCs w:val="18"/>
          </w:rPr>
          <w:fldChar w:fldCharType="begin"/>
        </w:r>
        <w:r w:rsidR="00FC08F3" w:rsidRPr="00FC08F3">
          <w:rPr>
            <w:bCs/>
            <w:color w:val="4A442A" w:themeColor="background2" w:themeShade="40"/>
            <w:sz w:val="18"/>
            <w:szCs w:val="18"/>
          </w:rPr>
          <w:instrText xml:space="preserve"> NUMPAGES  \* Arabic </w:instrText>
        </w:r>
        <w:r w:rsidR="00FC08F3" w:rsidRPr="00FC08F3">
          <w:rPr>
            <w:bCs/>
            <w:color w:val="4A442A" w:themeColor="background2" w:themeShade="40"/>
            <w:sz w:val="18"/>
            <w:szCs w:val="18"/>
          </w:rPr>
          <w:fldChar w:fldCharType="separate"/>
        </w:r>
        <w:r w:rsidR="00A974F9">
          <w:rPr>
            <w:bCs/>
            <w:noProof/>
            <w:color w:val="4A442A" w:themeColor="background2" w:themeShade="40"/>
            <w:sz w:val="18"/>
            <w:szCs w:val="18"/>
          </w:rPr>
          <w:t>350</w:t>
        </w:r>
        <w:r w:rsidR="00FC08F3" w:rsidRPr="00FC08F3">
          <w:rPr>
            <w:bCs/>
            <w:color w:val="4A442A" w:themeColor="background2" w:themeShade="40"/>
            <w:sz w:val="18"/>
            <w:szCs w:val="18"/>
          </w:rPr>
          <w:fldChar w:fldCharType="end"/>
        </w:r>
      </w:sdtContent>
    </w:sdt>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053BB" w14:textId="1823A9F3" w:rsidR="001835AE" w:rsidRPr="00D144D1" w:rsidRDefault="005E223D" w:rsidP="00F4691F">
    <w:pPr>
      <w:tabs>
        <w:tab w:val="center" w:pos="4536"/>
        <w:tab w:val="right" w:pos="9497"/>
      </w:tabs>
      <w:jc w:val="center"/>
    </w:pPr>
    <w:sdt>
      <w:sdtPr>
        <w:id w:val="-248424631"/>
        <w:docPartObj>
          <w:docPartGallery w:val="Page Numbers (Bottom of Page)"/>
          <w:docPartUnique/>
        </w:docPartObj>
      </w:sdtPr>
      <w:sdtEndPr/>
      <w:sdtContent>
        <w:r w:rsidR="00F4691F" w:rsidRPr="00F4691F">
          <w:rPr>
            <w:bCs/>
            <w:color w:val="4A442A" w:themeColor="background2" w:themeShade="40"/>
            <w:sz w:val="18"/>
            <w:szCs w:val="18"/>
          </w:rPr>
          <w:fldChar w:fldCharType="begin"/>
        </w:r>
        <w:r w:rsidR="00F4691F" w:rsidRPr="00F4691F">
          <w:rPr>
            <w:bCs/>
            <w:color w:val="4A442A" w:themeColor="background2" w:themeShade="40"/>
            <w:sz w:val="18"/>
            <w:szCs w:val="18"/>
          </w:rPr>
          <w:instrText xml:space="preserve"> PAGE  \* Arabic </w:instrText>
        </w:r>
        <w:r w:rsidR="00F4691F" w:rsidRPr="00F4691F">
          <w:rPr>
            <w:bCs/>
            <w:color w:val="4A442A" w:themeColor="background2" w:themeShade="40"/>
            <w:sz w:val="18"/>
            <w:szCs w:val="18"/>
          </w:rPr>
          <w:fldChar w:fldCharType="separate"/>
        </w:r>
        <w:r w:rsidR="00A974F9">
          <w:rPr>
            <w:bCs/>
            <w:noProof/>
            <w:color w:val="4A442A" w:themeColor="background2" w:themeShade="40"/>
            <w:sz w:val="18"/>
            <w:szCs w:val="18"/>
          </w:rPr>
          <w:t>12</w:t>
        </w:r>
        <w:r w:rsidR="00A974F9">
          <w:rPr>
            <w:bCs/>
            <w:noProof/>
            <w:color w:val="4A442A" w:themeColor="background2" w:themeShade="40"/>
            <w:sz w:val="18"/>
            <w:szCs w:val="18"/>
          </w:rPr>
          <w:t>1</w:t>
        </w:r>
        <w:r w:rsidR="00F4691F" w:rsidRPr="00F4691F">
          <w:rPr>
            <w:bCs/>
            <w:color w:val="4A442A" w:themeColor="background2" w:themeShade="40"/>
            <w:sz w:val="18"/>
            <w:szCs w:val="18"/>
          </w:rPr>
          <w:fldChar w:fldCharType="end"/>
        </w:r>
        <w:r w:rsidR="00F4691F" w:rsidRPr="00F4691F">
          <w:rPr>
            <w:color w:val="4A442A" w:themeColor="background2" w:themeShade="40"/>
            <w:sz w:val="18"/>
            <w:szCs w:val="18"/>
          </w:rPr>
          <w:t>/</w:t>
        </w:r>
        <w:r w:rsidR="00F4691F" w:rsidRPr="00F4691F">
          <w:rPr>
            <w:bCs/>
            <w:color w:val="4A442A" w:themeColor="background2" w:themeShade="40"/>
            <w:sz w:val="18"/>
            <w:szCs w:val="18"/>
          </w:rPr>
          <w:fldChar w:fldCharType="begin"/>
        </w:r>
        <w:r w:rsidR="00F4691F" w:rsidRPr="00F4691F">
          <w:rPr>
            <w:bCs/>
            <w:color w:val="4A442A" w:themeColor="background2" w:themeShade="40"/>
            <w:sz w:val="18"/>
            <w:szCs w:val="18"/>
          </w:rPr>
          <w:instrText xml:space="preserve"> NUMPAGES  \* Arabic </w:instrText>
        </w:r>
        <w:r w:rsidR="00F4691F" w:rsidRPr="00F4691F">
          <w:rPr>
            <w:bCs/>
            <w:color w:val="4A442A" w:themeColor="background2" w:themeShade="40"/>
            <w:sz w:val="18"/>
            <w:szCs w:val="18"/>
          </w:rPr>
          <w:fldChar w:fldCharType="separate"/>
        </w:r>
        <w:r w:rsidR="00A974F9">
          <w:rPr>
            <w:bCs/>
            <w:noProof/>
            <w:color w:val="4A442A" w:themeColor="background2" w:themeShade="40"/>
            <w:sz w:val="18"/>
            <w:szCs w:val="18"/>
          </w:rPr>
          <w:t>121</w:t>
        </w:r>
        <w:r w:rsidR="00F4691F" w:rsidRPr="00F4691F">
          <w:rPr>
            <w:bCs/>
            <w:color w:val="4A442A" w:themeColor="background2" w:themeShade="40"/>
            <w:sz w:val="18"/>
            <w:szCs w:val="18"/>
          </w:rPr>
          <w:fldChar w:fldCharType="end"/>
        </w:r>
      </w:sdtContent>
    </w:sdt>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53C8F7" w14:textId="77777777" w:rsidR="001835AE" w:rsidRPr="00F80C92" w:rsidRDefault="001835AE" w:rsidP="00541454">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42880" behindDoc="0" locked="0" layoutInCell="0" allowOverlap="1" wp14:anchorId="4DDC50AC" wp14:editId="180FB1D3">
              <wp:simplePos x="0" y="0"/>
              <wp:positionH relativeFrom="column">
                <wp:posOffset>4445</wp:posOffset>
              </wp:positionH>
              <wp:positionV relativeFrom="paragraph">
                <wp:posOffset>47625</wp:posOffset>
              </wp:positionV>
              <wp:extent cx="6086475" cy="0"/>
              <wp:effectExtent l="0" t="0" r="28575" b="19050"/>
              <wp:wrapNone/>
              <wp:docPr id="58"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64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3BB1BD1B" id="Line 44" o:spid="_x0000_s102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75pt" to="479.6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CBUEw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" o:allowincell="f"/>
          </w:pict>
        </mc:Fallback>
      </mc:AlternateContent>
    </w:r>
  </w:p>
  <w:p w14:paraId="1E51A09F" w14:textId="100E1884" w:rsidR="001835AE" w:rsidRPr="00226478" w:rsidRDefault="001835AE" w:rsidP="00541454">
    <w:pPr>
      <w:tabs>
        <w:tab w:val="center" w:pos="4512"/>
        <w:tab w:val="right" w:pos="9480"/>
      </w:tabs>
      <w:rPr>
        <w:b/>
        <w:bCs/>
        <w:sz w:val="16"/>
        <w:szCs w:val="16"/>
        <w:lang w:eastAsia="hr-HR"/>
      </w:rPr>
    </w:pPr>
    <w:r>
      <w:rPr>
        <w:bCs/>
        <w:sz w:val="16"/>
        <w:szCs w:val="16"/>
        <w:lang w:eastAsia="hr-HR"/>
      </w:rPr>
      <w:t>3</w:t>
    </w:r>
    <w:r w:rsidRPr="00226478">
      <w:rPr>
        <w:bCs/>
        <w:sz w:val="16"/>
        <w:szCs w:val="16"/>
        <w:lang w:eastAsia="hr-HR"/>
      </w:rPr>
      <w:t>. HIDRAULIČKI PRORAČUN</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3C8BB506" w14:textId="56840909" w:rsidR="001835AE" w:rsidRDefault="001835AE" w:rsidP="00226478">
    <w:pPr>
      <w:tabs>
        <w:tab w:val="center" w:pos="4512"/>
        <w:tab w:val="right" w:pos="9480"/>
      </w:tabs>
      <w:rPr>
        <w:b/>
        <w:bCs/>
        <w:sz w:val="16"/>
        <w:szCs w:val="16"/>
        <w:lang w:eastAsia="hr-HR"/>
      </w:rPr>
    </w:pPr>
    <w:r>
      <w:rPr>
        <w:b/>
        <w:bCs/>
        <w:sz w:val="16"/>
        <w:szCs w:val="16"/>
        <w:lang w:eastAsia="hr-HR"/>
      </w:rPr>
      <w:tab/>
    </w:r>
    <w:r>
      <w:rPr>
        <w:b/>
        <w:bCs/>
        <w:sz w:val="16"/>
        <w:szCs w:val="16"/>
        <w:lang w:eastAsia="hr-HR"/>
      </w:rPr>
      <w:tab/>
    </w:r>
    <w:r w:rsidRPr="00855B37">
      <w:rPr>
        <w:bCs/>
        <w:sz w:val="16"/>
        <w:szCs w:val="16"/>
        <w:lang w:eastAsia="hr-HR"/>
      </w:rPr>
      <w:t>Datum:</w:t>
    </w:r>
    <w:r>
      <w:rPr>
        <w:b/>
        <w:bCs/>
        <w:sz w:val="16"/>
        <w:szCs w:val="16"/>
        <w:lang w:eastAsia="hr-HR"/>
      </w:rPr>
      <w:t xml:space="preserve"> </w:t>
    </w:r>
    <w:r w:rsidR="000E59EB">
      <w:rPr>
        <w:b/>
        <w:bCs/>
        <w:sz w:val="16"/>
        <w:szCs w:val="16"/>
        <w:lang w:eastAsia="hr-HR"/>
      </w:rPr>
      <w:t>11/2024.</w:t>
    </w:r>
  </w:p>
  <w:p w14:paraId="225B9149" w14:textId="1E0925D2" w:rsidR="001D7A7D" w:rsidRPr="001D7A7D" w:rsidRDefault="005E223D" w:rsidP="001D7A7D">
    <w:pPr>
      <w:tabs>
        <w:tab w:val="center" w:pos="4512"/>
        <w:tab w:val="right" w:pos="9480"/>
      </w:tabs>
      <w:jc w:val="center"/>
    </w:pPr>
    <w:sdt>
      <w:sdtPr>
        <w:id w:val="1539471682"/>
        <w:docPartObj>
          <w:docPartGallery w:val="Page Numbers (Bottom of Page)"/>
          <w:docPartUnique/>
        </w:docPartObj>
      </w:sdtPr>
      <w:sdtEndPr/>
      <w:sdtContent>
        <w:r w:rsidR="001D7A7D" w:rsidRPr="001D7A7D">
          <w:rPr>
            <w:bCs/>
            <w:color w:val="4A442A" w:themeColor="background2" w:themeShade="40"/>
            <w:sz w:val="18"/>
            <w:szCs w:val="18"/>
          </w:rPr>
          <w:fldChar w:fldCharType="begin"/>
        </w:r>
        <w:r w:rsidR="001D7A7D" w:rsidRPr="001D7A7D">
          <w:rPr>
            <w:bCs/>
            <w:color w:val="4A442A" w:themeColor="background2" w:themeShade="40"/>
            <w:sz w:val="18"/>
            <w:szCs w:val="18"/>
          </w:rPr>
          <w:instrText xml:space="preserve"> PAGE  \* Arabic </w:instrText>
        </w:r>
        <w:r w:rsidR="001D7A7D" w:rsidRPr="001D7A7D">
          <w:rPr>
            <w:bCs/>
            <w:color w:val="4A442A" w:themeColor="background2" w:themeShade="40"/>
            <w:sz w:val="18"/>
            <w:szCs w:val="18"/>
          </w:rPr>
          <w:fldChar w:fldCharType="separate"/>
        </w:r>
        <w:r w:rsidR="00A974F9">
          <w:rPr>
            <w:bCs/>
            <w:noProof/>
            <w:color w:val="4A442A" w:themeColor="background2" w:themeShade="40"/>
            <w:sz w:val="18"/>
            <w:szCs w:val="18"/>
          </w:rPr>
          <w:t>129</w:t>
        </w:r>
        <w:r w:rsidR="001D7A7D" w:rsidRPr="001D7A7D">
          <w:rPr>
            <w:bCs/>
            <w:color w:val="4A442A" w:themeColor="background2" w:themeShade="40"/>
            <w:sz w:val="18"/>
            <w:szCs w:val="18"/>
          </w:rPr>
          <w:fldChar w:fldCharType="end"/>
        </w:r>
        <w:r w:rsidR="001D7A7D" w:rsidRPr="001D7A7D">
          <w:rPr>
            <w:color w:val="4A442A" w:themeColor="background2" w:themeShade="40"/>
            <w:sz w:val="18"/>
            <w:szCs w:val="18"/>
          </w:rPr>
          <w:t>/</w:t>
        </w:r>
        <w:r w:rsidR="001D7A7D" w:rsidRPr="001D7A7D">
          <w:rPr>
            <w:bCs/>
            <w:color w:val="4A442A" w:themeColor="background2" w:themeShade="40"/>
            <w:sz w:val="18"/>
            <w:szCs w:val="18"/>
          </w:rPr>
          <w:fldChar w:fldCharType="begin"/>
        </w:r>
        <w:r w:rsidR="001D7A7D" w:rsidRPr="001D7A7D">
          <w:rPr>
            <w:bCs/>
            <w:color w:val="4A442A" w:themeColor="background2" w:themeShade="40"/>
            <w:sz w:val="18"/>
            <w:szCs w:val="18"/>
          </w:rPr>
          <w:instrText xml:space="preserve"> NUMPAGES  \* Arabic </w:instrText>
        </w:r>
        <w:r w:rsidR="001D7A7D" w:rsidRPr="001D7A7D">
          <w:rPr>
            <w:bCs/>
            <w:color w:val="4A442A" w:themeColor="background2" w:themeShade="40"/>
            <w:sz w:val="18"/>
            <w:szCs w:val="18"/>
          </w:rPr>
          <w:fldChar w:fldCharType="separate"/>
        </w:r>
        <w:r w:rsidR="00A974F9">
          <w:rPr>
            <w:bCs/>
            <w:noProof/>
            <w:color w:val="4A442A" w:themeColor="background2" w:themeShade="40"/>
            <w:sz w:val="18"/>
            <w:szCs w:val="18"/>
          </w:rPr>
          <w:t>350</w:t>
        </w:r>
        <w:r w:rsidR="001D7A7D" w:rsidRPr="001D7A7D">
          <w:rPr>
            <w:bCs/>
            <w:color w:val="4A442A" w:themeColor="background2" w:themeShade="40"/>
            <w:sz w:val="18"/>
            <w:szCs w:val="18"/>
          </w:rPr>
          <w:fldChar w:fldCharType="end"/>
        </w:r>
      </w:sdtContent>
    </w:sdt>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5C2E65" w14:textId="6E5298D5" w:rsidR="001835AE" w:rsidRPr="00C4321B" w:rsidRDefault="005E223D" w:rsidP="001D7A7D">
    <w:pPr>
      <w:tabs>
        <w:tab w:val="center" w:pos="4536"/>
        <w:tab w:val="right" w:pos="9497"/>
      </w:tabs>
      <w:jc w:val="center"/>
    </w:pPr>
    <w:sdt>
      <w:sdtPr>
        <w:id w:val="-239247342"/>
        <w:docPartObj>
          <w:docPartGallery w:val="Page Numbers (Bottom of Page)"/>
          <w:docPartUnique/>
        </w:docPartObj>
      </w:sdtPr>
      <w:sdtEndPr/>
      <w:sdtContent>
        <w:r w:rsidR="001D7A7D" w:rsidRPr="001D7A7D">
          <w:rPr>
            <w:bCs/>
            <w:color w:val="4A442A" w:themeColor="background2" w:themeShade="40"/>
            <w:sz w:val="18"/>
            <w:szCs w:val="18"/>
          </w:rPr>
          <w:fldChar w:fldCharType="begin"/>
        </w:r>
        <w:r w:rsidR="001D7A7D" w:rsidRPr="001D7A7D">
          <w:rPr>
            <w:bCs/>
            <w:color w:val="4A442A" w:themeColor="background2" w:themeShade="40"/>
            <w:sz w:val="18"/>
            <w:szCs w:val="18"/>
          </w:rPr>
          <w:instrText xml:space="preserve"> PAGE  \* Arabic </w:instrText>
        </w:r>
        <w:r w:rsidR="001D7A7D" w:rsidRPr="001D7A7D">
          <w:rPr>
            <w:bCs/>
            <w:color w:val="4A442A" w:themeColor="background2" w:themeShade="40"/>
            <w:sz w:val="18"/>
            <w:szCs w:val="18"/>
          </w:rPr>
          <w:fldChar w:fldCharType="separate"/>
        </w:r>
        <w:r w:rsidR="00A974F9">
          <w:rPr>
            <w:bCs/>
            <w:noProof/>
            <w:color w:val="4A442A" w:themeColor="background2" w:themeShade="40"/>
            <w:sz w:val="18"/>
            <w:szCs w:val="18"/>
          </w:rPr>
          <w:t>13</w:t>
        </w:r>
        <w:r w:rsidR="00A974F9">
          <w:rPr>
            <w:bCs/>
            <w:noProof/>
            <w:color w:val="4A442A" w:themeColor="background2" w:themeShade="40"/>
            <w:sz w:val="18"/>
            <w:szCs w:val="18"/>
          </w:rPr>
          <w:t>0</w:t>
        </w:r>
        <w:r w:rsidR="001D7A7D" w:rsidRPr="001D7A7D">
          <w:rPr>
            <w:bCs/>
            <w:color w:val="4A442A" w:themeColor="background2" w:themeShade="40"/>
            <w:sz w:val="18"/>
            <w:szCs w:val="18"/>
          </w:rPr>
          <w:fldChar w:fldCharType="end"/>
        </w:r>
        <w:r w:rsidR="001D7A7D" w:rsidRPr="001D7A7D">
          <w:rPr>
            <w:color w:val="4A442A" w:themeColor="background2" w:themeShade="40"/>
            <w:sz w:val="18"/>
            <w:szCs w:val="18"/>
          </w:rPr>
          <w:t>/</w:t>
        </w:r>
        <w:r w:rsidR="001D7A7D" w:rsidRPr="001D7A7D">
          <w:rPr>
            <w:bCs/>
            <w:color w:val="4A442A" w:themeColor="background2" w:themeShade="40"/>
            <w:sz w:val="18"/>
            <w:szCs w:val="18"/>
          </w:rPr>
          <w:fldChar w:fldCharType="begin"/>
        </w:r>
        <w:r w:rsidR="001D7A7D" w:rsidRPr="001D7A7D">
          <w:rPr>
            <w:bCs/>
            <w:color w:val="4A442A" w:themeColor="background2" w:themeShade="40"/>
            <w:sz w:val="18"/>
            <w:szCs w:val="18"/>
          </w:rPr>
          <w:instrText xml:space="preserve"> NUMPAGES  \* Arabic </w:instrText>
        </w:r>
        <w:r w:rsidR="001D7A7D" w:rsidRPr="001D7A7D">
          <w:rPr>
            <w:bCs/>
            <w:color w:val="4A442A" w:themeColor="background2" w:themeShade="40"/>
            <w:sz w:val="18"/>
            <w:szCs w:val="18"/>
          </w:rPr>
          <w:fldChar w:fldCharType="separate"/>
        </w:r>
        <w:r w:rsidR="00A974F9">
          <w:rPr>
            <w:bCs/>
            <w:noProof/>
            <w:color w:val="4A442A" w:themeColor="background2" w:themeShade="40"/>
            <w:sz w:val="18"/>
            <w:szCs w:val="18"/>
          </w:rPr>
          <w:t>130</w:t>
        </w:r>
        <w:r w:rsidR="001D7A7D" w:rsidRPr="001D7A7D">
          <w:rPr>
            <w:bCs/>
            <w:color w:val="4A442A" w:themeColor="background2" w:themeShade="40"/>
            <w:sz w:val="18"/>
            <w:szCs w:val="18"/>
          </w:rPr>
          <w:fldChar w:fldCharType="end"/>
        </w:r>
      </w:sdtContent>
    </w:sdt>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C3B48" w14:textId="77777777" w:rsidR="001835AE" w:rsidRPr="00F80C92" w:rsidRDefault="001835AE" w:rsidP="00541454">
    <w:pPr>
      <w:rPr>
        <w:rFonts w:cs="Times New Roman"/>
        <w:bCs/>
        <w:lang w:val="en-US" w:eastAsia="hr-HR"/>
      </w:rPr>
    </w:pPr>
  </w:p>
  <w:p w14:paraId="76BB24FA" w14:textId="77777777" w:rsidR="001835AE" w:rsidRPr="00F80C92" w:rsidRDefault="001835AE" w:rsidP="00541454">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51072" behindDoc="0" locked="0" layoutInCell="0" allowOverlap="1" wp14:anchorId="0A9BC948" wp14:editId="15857AD8">
              <wp:simplePos x="0" y="0"/>
              <wp:positionH relativeFrom="column">
                <wp:posOffset>4445</wp:posOffset>
              </wp:positionH>
              <wp:positionV relativeFrom="paragraph">
                <wp:posOffset>47625</wp:posOffset>
              </wp:positionV>
              <wp:extent cx="6038850" cy="0"/>
              <wp:effectExtent l="0" t="0" r="19050" b="19050"/>
              <wp:wrapNone/>
              <wp:docPr id="60"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88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1371CA7" id="Line 44"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75pt" to="475.8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wEwIAACo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" o:allowincell="f"/>
          </w:pict>
        </mc:Fallback>
      </mc:AlternateContent>
    </w:r>
  </w:p>
  <w:p w14:paraId="04867346" w14:textId="64947975" w:rsidR="001835AE" w:rsidRPr="00226478" w:rsidRDefault="001835AE" w:rsidP="00391482">
    <w:pPr>
      <w:tabs>
        <w:tab w:val="center" w:pos="5387"/>
        <w:tab w:val="right" w:pos="9480"/>
      </w:tabs>
      <w:rPr>
        <w:b/>
        <w:bCs/>
        <w:sz w:val="16"/>
        <w:szCs w:val="16"/>
        <w:lang w:eastAsia="hr-HR"/>
      </w:rPr>
    </w:pPr>
    <w:r>
      <w:rPr>
        <w:bCs/>
        <w:sz w:val="16"/>
        <w:szCs w:val="16"/>
        <w:lang w:eastAsia="hr-HR"/>
      </w:rPr>
      <w:t>4</w:t>
    </w:r>
    <w:r w:rsidRPr="00226478">
      <w:rPr>
        <w:bCs/>
        <w:sz w:val="16"/>
        <w:szCs w:val="16"/>
        <w:lang w:eastAsia="hr-HR"/>
      </w:rPr>
      <w:t>. P</w:t>
    </w:r>
    <w:r>
      <w:rPr>
        <w:bCs/>
        <w:sz w:val="16"/>
        <w:szCs w:val="16"/>
        <w:lang w:eastAsia="hr-HR"/>
      </w:rPr>
      <w:t xml:space="preserve">RORAČUN MEHANIČKE OTPORNOSTI </w:t>
    </w:r>
    <w:r w:rsidRPr="002D43AC">
      <w:rPr>
        <w:bCs/>
        <w:sz w:val="16"/>
        <w:szCs w:val="16"/>
        <w:lang w:eastAsia="hr-HR"/>
      </w:rPr>
      <w:t>I STABILNOSTI</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35010000" w14:textId="27BD30CF" w:rsidR="001835AE" w:rsidRDefault="001835AE" w:rsidP="00226478">
    <w:pPr>
      <w:tabs>
        <w:tab w:val="center" w:pos="4512"/>
        <w:tab w:val="right" w:pos="9480"/>
      </w:tabs>
      <w:rPr>
        <w:b/>
        <w:bCs/>
        <w:sz w:val="16"/>
        <w:szCs w:val="16"/>
        <w:lang w:eastAsia="hr-HR"/>
      </w:rPr>
    </w:pPr>
    <w:r w:rsidRPr="00391482">
      <w:rPr>
        <w:bCs/>
        <w:sz w:val="16"/>
        <w:szCs w:val="16"/>
        <w:lang w:eastAsia="hr-HR"/>
      </w:rPr>
      <w:tab/>
    </w:r>
    <w:r w:rsidRPr="00391482">
      <w:rPr>
        <w:bCs/>
        <w:sz w:val="16"/>
        <w:szCs w:val="16"/>
        <w:lang w:eastAsia="hr-HR"/>
      </w:rPr>
      <w:tab/>
    </w:r>
    <w:r w:rsidRPr="00855B37">
      <w:rPr>
        <w:bCs/>
        <w:sz w:val="16"/>
        <w:szCs w:val="16"/>
        <w:lang w:eastAsia="hr-HR"/>
      </w:rPr>
      <w:t xml:space="preserve">Datum: </w:t>
    </w:r>
    <w:r w:rsidR="000E59EB">
      <w:rPr>
        <w:b/>
        <w:bCs/>
        <w:sz w:val="16"/>
        <w:szCs w:val="16"/>
        <w:lang w:eastAsia="hr-HR"/>
      </w:rPr>
      <w:t>11/2024.</w:t>
    </w:r>
  </w:p>
  <w:p w14:paraId="200635A4" w14:textId="7E444E3B" w:rsidR="001D7A7D" w:rsidRPr="001D7A7D" w:rsidRDefault="005E223D" w:rsidP="001D7A7D">
    <w:pPr>
      <w:tabs>
        <w:tab w:val="center" w:pos="4512"/>
        <w:tab w:val="right" w:pos="9480"/>
      </w:tabs>
      <w:jc w:val="center"/>
    </w:pPr>
    <w:sdt>
      <w:sdtPr>
        <w:id w:val="1384680628"/>
        <w:docPartObj>
          <w:docPartGallery w:val="Page Numbers (Bottom of Page)"/>
          <w:docPartUnique/>
        </w:docPartObj>
      </w:sdtPr>
      <w:sdtEndPr/>
      <w:sdtContent>
        <w:r w:rsidR="001D7A7D" w:rsidRPr="001D7A7D">
          <w:rPr>
            <w:bCs/>
            <w:color w:val="4A442A" w:themeColor="background2" w:themeShade="40"/>
            <w:sz w:val="18"/>
            <w:szCs w:val="18"/>
          </w:rPr>
          <w:fldChar w:fldCharType="begin"/>
        </w:r>
        <w:r w:rsidR="001D7A7D" w:rsidRPr="001D7A7D">
          <w:rPr>
            <w:bCs/>
            <w:color w:val="4A442A" w:themeColor="background2" w:themeShade="40"/>
            <w:sz w:val="18"/>
            <w:szCs w:val="18"/>
          </w:rPr>
          <w:instrText xml:space="preserve"> PAGE  \* Arabic </w:instrText>
        </w:r>
        <w:r w:rsidR="001D7A7D" w:rsidRPr="001D7A7D">
          <w:rPr>
            <w:bCs/>
            <w:color w:val="4A442A" w:themeColor="background2" w:themeShade="40"/>
            <w:sz w:val="18"/>
            <w:szCs w:val="18"/>
          </w:rPr>
          <w:fldChar w:fldCharType="separate"/>
        </w:r>
        <w:r w:rsidR="00A974F9">
          <w:rPr>
            <w:bCs/>
            <w:noProof/>
            <w:color w:val="4A442A" w:themeColor="background2" w:themeShade="40"/>
            <w:sz w:val="18"/>
            <w:szCs w:val="18"/>
          </w:rPr>
          <w:t>302</w:t>
        </w:r>
        <w:r w:rsidR="001D7A7D" w:rsidRPr="001D7A7D">
          <w:rPr>
            <w:bCs/>
            <w:color w:val="4A442A" w:themeColor="background2" w:themeShade="40"/>
            <w:sz w:val="18"/>
            <w:szCs w:val="18"/>
          </w:rPr>
          <w:fldChar w:fldCharType="end"/>
        </w:r>
        <w:r w:rsidR="001D7A7D" w:rsidRPr="001D7A7D">
          <w:rPr>
            <w:color w:val="4A442A" w:themeColor="background2" w:themeShade="40"/>
            <w:sz w:val="18"/>
            <w:szCs w:val="18"/>
          </w:rPr>
          <w:t>/</w:t>
        </w:r>
        <w:r w:rsidR="001D7A7D" w:rsidRPr="001D7A7D">
          <w:rPr>
            <w:bCs/>
            <w:color w:val="4A442A" w:themeColor="background2" w:themeShade="40"/>
            <w:sz w:val="18"/>
            <w:szCs w:val="18"/>
          </w:rPr>
          <w:fldChar w:fldCharType="begin"/>
        </w:r>
        <w:r w:rsidR="001D7A7D" w:rsidRPr="001D7A7D">
          <w:rPr>
            <w:bCs/>
            <w:color w:val="4A442A" w:themeColor="background2" w:themeShade="40"/>
            <w:sz w:val="18"/>
            <w:szCs w:val="18"/>
          </w:rPr>
          <w:instrText xml:space="preserve"> NUMPAGES  \* Arabic </w:instrText>
        </w:r>
        <w:r w:rsidR="001D7A7D" w:rsidRPr="001D7A7D">
          <w:rPr>
            <w:bCs/>
            <w:color w:val="4A442A" w:themeColor="background2" w:themeShade="40"/>
            <w:sz w:val="18"/>
            <w:szCs w:val="18"/>
          </w:rPr>
          <w:fldChar w:fldCharType="separate"/>
        </w:r>
        <w:r w:rsidR="00A974F9">
          <w:rPr>
            <w:bCs/>
            <w:noProof/>
            <w:color w:val="4A442A" w:themeColor="background2" w:themeShade="40"/>
            <w:sz w:val="18"/>
            <w:szCs w:val="18"/>
          </w:rPr>
          <w:t>350</w:t>
        </w:r>
        <w:r w:rsidR="001D7A7D" w:rsidRPr="001D7A7D">
          <w:rPr>
            <w:bCs/>
            <w:color w:val="4A442A" w:themeColor="background2" w:themeShade="40"/>
            <w:sz w:val="18"/>
            <w:szCs w:val="18"/>
          </w:rPr>
          <w:fldChar w:fldCharType="end"/>
        </w:r>
      </w:sdtContent>
    </w:sdt>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9688FB" w14:textId="0D7D0B44" w:rsidR="001835AE" w:rsidRPr="00290D21" w:rsidRDefault="005E223D" w:rsidP="00290D21">
    <w:pPr>
      <w:tabs>
        <w:tab w:val="center" w:pos="4512"/>
        <w:tab w:val="right" w:pos="9480"/>
      </w:tabs>
      <w:jc w:val="center"/>
    </w:pPr>
    <w:sdt>
      <w:sdtPr>
        <w:id w:val="-22245685"/>
        <w:docPartObj>
          <w:docPartGallery w:val="Page Numbers (Bottom of Page)"/>
          <w:docPartUnique/>
        </w:docPartObj>
      </w:sdtPr>
      <w:sdtEndPr/>
      <w:sdtContent>
        <w:r w:rsidR="00290D21" w:rsidRPr="00290D21">
          <w:rPr>
            <w:bCs/>
            <w:color w:val="4A442A" w:themeColor="background2" w:themeShade="40"/>
            <w:sz w:val="18"/>
            <w:szCs w:val="18"/>
          </w:rPr>
          <w:fldChar w:fldCharType="begin"/>
        </w:r>
        <w:r w:rsidR="00290D21" w:rsidRPr="00290D21">
          <w:rPr>
            <w:bCs/>
            <w:color w:val="4A442A" w:themeColor="background2" w:themeShade="40"/>
            <w:sz w:val="18"/>
            <w:szCs w:val="18"/>
          </w:rPr>
          <w:instrText xml:space="preserve"> PAGE  \* Arabic </w:instrText>
        </w:r>
        <w:r w:rsidR="00290D21" w:rsidRPr="00290D21">
          <w:rPr>
            <w:bCs/>
            <w:color w:val="4A442A" w:themeColor="background2" w:themeShade="40"/>
            <w:sz w:val="18"/>
            <w:szCs w:val="18"/>
          </w:rPr>
          <w:fldChar w:fldCharType="separate"/>
        </w:r>
        <w:r w:rsidR="00A974F9">
          <w:rPr>
            <w:bCs/>
            <w:noProof/>
            <w:color w:val="4A442A" w:themeColor="background2" w:themeShade="40"/>
            <w:sz w:val="18"/>
            <w:szCs w:val="18"/>
          </w:rPr>
          <w:t>30</w:t>
        </w:r>
        <w:r w:rsidR="00A974F9">
          <w:rPr>
            <w:bCs/>
            <w:noProof/>
            <w:color w:val="4A442A" w:themeColor="background2" w:themeShade="40"/>
            <w:sz w:val="18"/>
            <w:szCs w:val="18"/>
          </w:rPr>
          <w:t>3</w:t>
        </w:r>
        <w:r w:rsidR="00290D21" w:rsidRPr="00290D21">
          <w:rPr>
            <w:bCs/>
            <w:color w:val="4A442A" w:themeColor="background2" w:themeShade="40"/>
            <w:sz w:val="18"/>
            <w:szCs w:val="18"/>
          </w:rPr>
          <w:fldChar w:fldCharType="end"/>
        </w:r>
        <w:r w:rsidR="00290D21" w:rsidRPr="00290D21">
          <w:rPr>
            <w:color w:val="4A442A" w:themeColor="background2" w:themeShade="40"/>
            <w:sz w:val="18"/>
            <w:szCs w:val="18"/>
          </w:rPr>
          <w:t>/</w:t>
        </w:r>
        <w:r w:rsidR="00290D21" w:rsidRPr="00290D21">
          <w:rPr>
            <w:bCs/>
            <w:color w:val="4A442A" w:themeColor="background2" w:themeShade="40"/>
            <w:sz w:val="18"/>
            <w:szCs w:val="18"/>
          </w:rPr>
          <w:fldChar w:fldCharType="begin"/>
        </w:r>
        <w:r w:rsidR="00290D21" w:rsidRPr="00290D21">
          <w:rPr>
            <w:bCs/>
            <w:color w:val="4A442A" w:themeColor="background2" w:themeShade="40"/>
            <w:sz w:val="18"/>
            <w:szCs w:val="18"/>
          </w:rPr>
          <w:instrText xml:space="preserve"> NUMPAGES  \* Arabic </w:instrText>
        </w:r>
        <w:r w:rsidR="00290D21" w:rsidRPr="00290D21">
          <w:rPr>
            <w:bCs/>
            <w:color w:val="4A442A" w:themeColor="background2" w:themeShade="40"/>
            <w:sz w:val="18"/>
            <w:szCs w:val="18"/>
          </w:rPr>
          <w:fldChar w:fldCharType="separate"/>
        </w:r>
        <w:r w:rsidR="00A974F9">
          <w:rPr>
            <w:bCs/>
            <w:noProof/>
            <w:color w:val="4A442A" w:themeColor="background2" w:themeShade="40"/>
            <w:sz w:val="18"/>
            <w:szCs w:val="18"/>
          </w:rPr>
          <w:t>303</w:t>
        </w:r>
        <w:r w:rsidR="00290D21" w:rsidRPr="00290D21">
          <w:rPr>
            <w:bCs/>
            <w:color w:val="4A442A" w:themeColor="background2" w:themeShade="40"/>
            <w:sz w:val="18"/>
            <w:szCs w:val="18"/>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D585B" w14:textId="77777777" w:rsidR="00484BB7" w:rsidRPr="001905A8" w:rsidRDefault="005E223D" w:rsidP="00484BB7">
    <w:pPr>
      <w:pStyle w:val="Podnoje"/>
      <w:tabs>
        <w:tab w:val="clear" w:pos="9072"/>
        <w:tab w:val="right" w:pos="9497"/>
      </w:tabs>
      <w:jc w:val="center"/>
    </w:pPr>
    <w:sdt>
      <w:sdtPr>
        <w:id w:val="-1787344365"/>
        <w:docPartObj>
          <w:docPartGallery w:val="Page Numbers (Bottom of Page)"/>
          <w:docPartUnique/>
        </w:docPartObj>
      </w:sdtPr>
      <w:sdtEndPr/>
      <w:sdtContent>
        <w:r w:rsidR="00484BB7" w:rsidRPr="001905A8">
          <w:rPr>
            <w:bCs/>
            <w:color w:val="4A442A" w:themeColor="background2" w:themeShade="40"/>
            <w:sz w:val="18"/>
            <w:szCs w:val="18"/>
          </w:rPr>
          <w:fldChar w:fldCharType="begin"/>
        </w:r>
        <w:r w:rsidR="00484BB7" w:rsidRPr="001905A8">
          <w:rPr>
            <w:bCs/>
            <w:color w:val="4A442A" w:themeColor="background2" w:themeShade="40"/>
            <w:sz w:val="18"/>
            <w:szCs w:val="18"/>
          </w:rPr>
          <w:instrText xml:space="preserve"> PAGE  \* Arabic </w:instrText>
        </w:r>
        <w:r w:rsidR="00484BB7" w:rsidRPr="001905A8">
          <w:rPr>
            <w:bCs/>
            <w:color w:val="4A442A" w:themeColor="background2" w:themeShade="40"/>
            <w:sz w:val="18"/>
            <w:szCs w:val="18"/>
          </w:rPr>
          <w:fldChar w:fldCharType="separate"/>
        </w:r>
        <w:r w:rsidR="00A974F9">
          <w:rPr>
            <w:bCs/>
            <w:noProof/>
            <w:color w:val="4A442A" w:themeColor="background2" w:themeShade="40"/>
            <w:sz w:val="18"/>
            <w:szCs w:val="18"/>
          </w:rPr>
          <w:t>5</w:t>
        </w:r>
        <w:r w:rsidR="00484BB7" w:rsidRPr="001905A8">
          <w:rPr>
            <w:bCs/>
            <w:color w:val="4A442A" w:themeColor="background2" w:themeShade="40"/>
            <w:sz w:val="18"/>
            <w:szCs w:val="18"/>
          </w:rPr>
          <w:fldChar w:fldCharType="end"/>
        </w:r>
        <w:r w:rsidR="00484BB7" w:rsidRPr="001905A8">
          <w:rPr>
            <w:color w:val="4A442A" w:themeColor="background2" w:themeShade="40"/>
            <w:sz w:val="18"/>
            <w:szCs w:val="18"/>
          </w:rPr>
          <w:t>/</w:t>
        </w:r>
        <w:r w:rsidR="00484BB7" w:rsidRPr="001905A8">
          <w:rPr>
            <w:bCs/>
            <w:color w:val="4A442A" w:themeColor="background2" w:themeShade="40"/>
            <w:sz w:val="18"/>
            <w:szCs w:val="18"/>
          </w:rPr>
          <w:fldChar w:fldCharType="begin"/>
        </w:r>
        <w:r w:rsidR="00484BB7" w:rsidRPr="001905A8">
          <w:rPr>
            <w:bCs/>
            <w:color w:val="4A442A" w:themeColor="background2" w:themeShade="40"/>
            <w:sz w:val="18"/>
            <w:szCs w:val="18"/>
          </w:rPr>
          <w:instrText xml:space="preserve"> NUMPAGES  \* Arabic </w:instrText>
        </w:r>
        <w:r w:rsidR="00484BB7" w:rsidRPr="001905A8">
          <w:rPr>
            <w:bCs/>
            <w:color w:val="4A442A" w:themeColor="background2" w:themeShade="40"/>
            <w:sz w:val="18"/>
            <w:szCs w:val="18"/>
          </w:rPr>
          <w:fldChar w:fldCharType="separate"/>
        </w:r>
        <w:r w:rsidR="00A974F9">
          <w:rPr>
            <w:bCs/>
            <w:noProof/>
            <w:color w:val="4A442A" w:themeColor="background2" w:themeShade="40"/>
            <w:sz w:val="18"/>
            <w:szCs w:val="18"/>
          </w:rPr>
          <w:t>11</w:t>
        </w:r>
        <w:r w:rsidR="00484BB7" w:rsidRPr="001905A8">
          <w:rPr>
            <w:bCs/>
            <w:color w:val="4A442A" w:themeColor="background2" w:themeShade="40"/>
            <w:sz w:val="18"/>
            <w:szCs w:val="18"/>
          </w:rPr>
          <w:fldChar w:fldCharType="end"/>
        </w:r>
      </w:sdtContent>
    </w:sdt>
  </w:p>
  <w:p w14:paraId="21D8A6D5" w14:textId="77777777" w:rsidR="00762735" w:rsidRDefault="00762735">
    <w:pPr>
      <w:pStyle w:val="Podnoje"/>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85DBE" w14:textId="77777777" w:rsidR="001835AE" w:rsidRPr="00F80C92" w:rsidRDefault="001835AE" w:rsidP="00541454">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45952" behindDoc="0" locked="0" layoutInCell="0" allowOverlap="1" wp14:anchorId="7C5CC3AC" wp14:editId="0DCBA495">
              <wp:simplePos x="0" y="0"/>
              <wp:positionH relativeFrom="column">
                <wp:posOffset>4445</wp:posOffset>
              </wp:positionH>
              <wp:positionV relativeFrom="paragraph">
                <wp:posOffset>54610</wp:posOffset>
              </wp:positionV>
              <wp:extent cx="6076950" cy="0"/>
              <wp:effectExtent l="0" t="0" r="19050" b="19050"/>
              <wp:wrapNone/>
              <wp:docPr id="10"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77B7EE0A" id="Line 44"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3pt" to="478.85pt,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0D9Ew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" o:allowincell="f"/>
          </w:pict>
        </mc:Fallback>
      </mc:AlternateContent>
    </w:r>
  </w:p>
  <w:p w14:paraId="51E11DF6" w14:textId="7B99ACB7" w:rsidR="001835AE" w:rsidRDefault="001835AE" w:rsidP="00226478">
    <w:pPr>
      <w:tabs>
        <w:tab w:val="center" w:pos="4512"/>
        <w:tab w:val="right" w:pos="9480"/>
      </w:tabs>
      <w:rPr>
        <w:b/>
        <w:bCs/>
        <w:sz w:val="16"/>
        <w:szCs w:val="16"/>
        <w:lang w:eastAsia="hr-HR"/>
      </w:rPr>
    </w:pPr>
    <w:r>
      <w:rPr>
        <w:bCs/>
        <w:sz w:val="16"/>
        <w:szCs w:val="16"/>
        <w:lang w:eastAsia="hr-HR"/>
      </w:rPr>
      <w:t>5</w:t>
    </w:r>
    <w:r w:rsidRPr="00226478">
      <w:rPr>
        <w:bCs/>
        <w:sz w:val="16"/>
        <w:szCs w:val="16"/>
        <w:lang w:eastAsia="hr-HR"/>
      </w:rPr>
      <w:t>. P</w:t>
    </w:r>
    <w:r>
      <w:rPr>
        <w:bCs/>
        <w:sz w:val="16"/>
        <w:szCs w:val="16"/>
        <w:lang w:eastAsia="hr-HR"/>
      </w:rPr>
      <w:t>ROGRAM KONTROLE I OSIGURANJA KAKVOĆE</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44473B56" w14:textId="5DF5F48E" w:rsidR="001835AE" w:rsidRDefault="001835AE" w:rsidP="00226478">
    <w:pPr>
      <w:tabs>
        <w:tab w:val="center" w:pos="4512"/>
        <w:tab w:val="right" w:pos="9480"/>
      </w:tabs>
      <w:rPr>
        <w:b/>
        <w:bCs/>
        <w:sz w:val="16"/>
        <w:szCs w:val="16"/>
        <w:lang w:eastAsia="hr-HR"/>
      </w:rPr>
    </w:pPr>
    <w:r w:rsidRPr="00391482">
      <w:rPr>
        <w:bCs/>
        <w:sz w:val="16"/>
        <w:szCs w:val="16"/>
        <w:lang w:eastAsia="hr-HR"/>
      </w:rPr>
      <w:tab/>
    </w:r>
    <w:r w:rsidRPr="00391482">
      <w:rPr>
        <w:bCs/>
        <w:sz w:val="16"/>
        <w:szCs w:val="16"/>
        <w:lang w:eastAsia="hr-HR"/>
      </w:rPr>
      <w:tab/>
    </w:r>
    <w:r w:rsidRPr="001670BD">
      <w:rPr>
        <w:bCs/>
        <w:sz w:val="16"/>
        <w:szCs w:val="16"/>
        <w:lang w:eastAsia="hr-HR"/>
      </w:rPr>
      <w:t>Datum:</w:t>
    </w:r>
    <w:r>
      <w:rPr>
        <w:b/>
        <w:bCs/>
        <w:sz w:val="16"/>
        <w:szCs w:val="16"/>
        <w:lang w:eastAsia="hr-HR"/>
      </w:rPr>
      <w:t xml:space="preserve"> </w:t>
    </w:r>
    <w:r w:rsidR="000E59EB">
      <w:rPr>
        <w:b/>
        <w:bCs/>
        <w:sz w:val="16"/>
        <w:szCs w:val="16"/>
        <w:lang w:eastAsia="hr-HR"/>
      </w:rPr>
      <w:t>11/2024.</w:t>
    </w:r>
  </w:p>
  <w:p w14:paraId="3FB3C846" w14:textId="2ADAE39F" w:rsidR="00290D21" w:rsidRPr="00290D21" w:rsidRDefault="005E223D" w:rsidP="00290D21">
    <w:pPr>
      <w:tabs>
        <w:tab w:val="center" w:pos="4512"/>
        <w:tab w:val="right" w:pos="9480"/>
      </w:tabs>
      <w:jc w:val="center"/>
    </w:pPr>
    <w:sdt>
      <w:sdtPr>
        <w:id w:val="-567427836"/>
        <w:docPartObj>
          <w:docPartGallery w:val="Page Numbers (Bottom of Page)"/>
          <w:docPartUnique/>
        </w:docPartObj>
      </w:sdtPr>
      <w:sdtEndPr/>
      <w:sdtContent>
        <w:r w:rsidR="00290D21" w:rsidRPr="00290D21">
          <w:rPr>
            <w:bCs/>
            <w:color w:val="4A442A" w:themeColor="background2" w:themeShade="40"/>
            <w:sz w:val="18"/>
            <w:szCs w:val="18"/>
          </w:rPr>
          <w:fldChar w:fldCharType="begin"/>
        </w:r>
        <w:r w:rsidR="00290D21" w:rsidRPr="00290D21">
          <w:rPr>
            <w:bCs/>
            <w:color w:val="4A442A" w:themeColor="background2" w:themeShade="40"/>
            <w:sz w:val="18"/>
            <w:szCs w:val="18"/>
          </w:rPr>
          <w:instrText xml:space="preserve"> PAGE  \* Arabic </w:instrText>
        </w:r>
        <w:r w:rsidR="00290D21" w:rsidRPr="00290D21">
          <w:rPr>
            <w:bCs/>
            <w:color w:val="4A442A" w:themeColor="background2" w:themeShade="40"/>
            <w:sz w:val="18"/>
            <w:szCs w:val="18"/>
          </w:rPr>
          <w:fldChar w:fldCharType="separate"/>
        </w:r>
        <w:r w:rsidR="00A974F9">
          <w:rPr>
            <w:bCs/>
            <w:noProof/>
            <w:color w:val="4A442A" w:themeColor="background2" w:themeShade="40"/>
            <w:sz w:val="18"/>
            <w:szCs w:val="18"/>
          </w:rPr>
          <w:t>324</w:t>
        </w:r>
        <w:r w:rsidR="00290D21" w:rsidRPr="00290D21">
          <w:rPr>
            <w:bCs/>
            <w:color w:val="4A442A" w:themeColor="background2" w:themeShade="40"/>
            <w:sz w:val="18"/>
            <w:szCs w:val="18"/>
          </w:rPr>
          <w:fldChar w:fldCharType="end"/>
        </w:r>
        <w:r w:rsidR="00290D21" w:rsidRPr="00290D21">
          <w:rPr>
            <w:color w:val="4A442A" w:themeColor="background2" w:themeShade="40"/>
            <w:sz w:val="18"/>
            <w:szCs w:val="18"/>
          </w:rPr>
          <w:t>/</w:t>
        </w:r>
        <w:r w:rsidR="00290D21" w:rsidRPr="00290D21">
          <w:rPr>
            <w:bCs/>
            <w:color w:val="4A442A" w:themeColor="background2" w:themeShade="40"/>
            <w:sz w:val="18"/>
            <w:szCs w:val="18"/>
          </w:rPr>
          <w:fldChar w:fldCharType="begin"/>
        </w:r>
        <w:r w:rsidR="00290D21" w:rsidRPr="00290D21">
          <w:rPr>
            <w:bCs/>
            <w:color w:val="4A442A" w:themeColor="background2" w:themeShade="40"/>
            <w:sz w:val="18"/>
            <w:szCs w:val="18"/>
          </w:rPr>
          <w:instrText xml:space="preserve"> NUMPAGES  \* Arabic </w:instrText>
        </w:r>
        <w:r w:rsidR="00290D21" w:rsidRPr="00290D21">
          <w:rPr>
            <w:bCs/>
            <w:color w:val="4A442A" w:themeColor="background2" w:themeShade="40"/>
            <w:sz w:val="18"/>
            <w:szCs w:val="18"/>
          </w:rPr>
          <w:fldChar w:fldCharType="separate"/>
        </w:r>
        <w:r w:rsidR="00A974F9">
          <w:rPr>
            <w:bCs/>
            <w:noProof/>
            <w:color w:val="4A442A" w:themeColor="background2" w:themeShade="40"/>
            <w:sz w:val="18"/>
            <w:szCs w:val="18"/>
          </w:rPr>
          <w:t>350</w:t>
        </w:r>
        <w:r w:rsidR="00290D21" w:rsidRPr="00290D21">
          <w:rPr>
            <w:bCs/>
            <w:color w:val="4A442A" w:themeColor="background2" w:themeShade="40"/>
            <w:sz w:val="18"/>
            <w:szCs w:val="18"/>
          </w:rPr>
          <w:fldChar w:fldCharType="end"/>
        </w:r>
      </w:sdtContent>
    </w:sdt>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9E5E0E" w14:textId="45614DD2" w:rsidR="001835AE" w:rsidRPr="00C329BE" w:rsidRDefault="005E223D" w:rsidP="00F40EF4">
    <w:pPr>
      <w:tabs>
        <w:tab w:val="center" w:pos="4536"/>
        <w:tab w:val="right" w:pos="9497"/>
      </w:tabs>
      <w:jc w:val="center"/>
    </w:pPr>
    <w:sdt>
      <w:sdtPr>
        <w:id w:val="-107660018"/>
        <w:docPartObj>
          <w:docPartGallery w:val="Page Numbers (Bottom of Page)"/>
          <w:docPartUnique/>
        </w:docPartObj>
      </w:sdtPr>
      <w:sdtEndPr/>
      <w:sdtContent>
        <w:r w:rsidR="00F40EF4" w:rsidRPr="00F40EF4">
          <w:rPr>
            <w:bCs/>
            <w:color w:val="4A442A" w:themeColor="background2" w:themeShade="40"/>
            <w:sz w:val="18"/>
            <w:szCs w:val="18"/>
          </w:rPr>
          <w:fldChar w:fldCharType="begin"/>
        </w:r>
        <w:r w:rsidR="00F40EF4" w:rsidRPr="00F40EF4">
          <w:rPr>
            <w:bCs/>
            <w:color w:val="4A442A" w:themeColor="background2" w:themeShade="40"/>
            <w:sz w:val="18"/>
            <w:szCs w:val="18"/>
          </w:rPr>
          <w:instrText xml:space="preserve"> PAGE  \* Arabic </w:instrText>
        </w:r>
        <w:r w:rsidR="00F40EF4" w:rsidRPr="00F40EF4">
          <w:rPr>
            <w:bCs/>
            <w:color w:val="4A442A" w:themeColor="background2" w:themeShade="40"/>
            <w:sz w:val="18"/>
            <w:szCs w:val="18"/>
          </w:rPr>
          <w:fldChar w:fldCharType="separate"/>
        </w:r>
        <w:r w:rsidR="00A974F9">
          <w:rPr>
            <w:bCs/>
            <w:noProof/>
            <w:color w:val="4A442A" w:themeColor="background2" w:themeShade="40"/>
            <w:sz w:val="18"/>
            <w:szCs w:val="18"/>
          </w:rPr>
          <w:t>32</w:t>
        </w:r>
        <w:r w:rsidR="00A974F9">
          <w:rPr>
            <w:bCs/>
            <w:noProof/>
            <w:color w:val="4A442A" w:themeColor="background2" w:themeShade="40"/>
            <w:sz w:val="18"/>
            <w:szCs w:val="18"/>
          </w:rPr>
          <w:t>5</w:t>
        </w:r>
        <w:r w:rsidR="00F40EF4" w:rsidRPr="00F40EF4">
          <w:rPr>
            <w:bCs/>
            <w:color w:val="4A442A" w:themeColor="background2" w:themeShade="40"/>
            <w:sz w:val="18"/>
            <w:szCs w:val="18"/>
          </w:rPr>
          <w:fldChar w:fldCharType="end"/>
        </w:r>
        <w:r w:rsidR="00F40EF4" w:rsidRPr="00F40EF4">
          <w:rPr>
            <w:color w:val="4A442A" w:themeColor="background2" w:themeShade="40"/>
            <w:sz w:val="18"/>
            <w:szCs w:val="18"/>
          </w:rPr>
          <w:t>/</w:t>
        </w:r>
        <w:r w:rsidR="00F40EF4" w:rsidRPr="00F40EF4">
          <w:rPr>
            <w:bCs/>
            <w:color w:val="4A442A" w:themeColor="background2" w:themeShade="40"/>
            <w:sz w:val="18"/>
            <w:szCs w:val="18"/>
          </w:rPr>
          <w:fldChar w:fldCharType="begin"/>
        </w:r>
        <w:r w:rsidR="00F40EF4" w:rsidRPr="00F40EF4">
          <w:rPr>
            <w:bCs/>
            <w:color w:val="4A442A" w:themeColor="background2" w:themeShade="40"/>
            <w:sz w:val="18"/>
            <w:szCs w:val="18"/>
          </w:rPr>
          <w:instrText xml:space="preserve"> NUMPAGES  \* Arabic </w:instrText>
        </w:r>
        <w:r w:rsidR="00F40EF4" w:rsidRPr="00F40EF4">
          <w:rPr>
            <w:bCs/>
            <w:color w:val="4A442A" w:themeColor="background2" w:themeShade="40"/>
            <w:sz w:val="18"/>
            <w:szCs w:val="18"/>
          </w:rPr>
          <w:fldChar w:fldCharType="separate"/>
        </w:r>
        <w:r w:rsidR="00A974F9">
          <w:rPr>
            <w:bCs/>
            <w:noProof/>
            <w:color w:val="4A442A" w:themeColor="background2" w:themeShade="40"/>
            <w:sz w:val="18"/>
            <w:szCs w:val="18"/>
          </w:rPr>
          <w:t>325</w:t>
        </w:r>
        <w:r w:rsidR="00F40EF4" w:rsidRPr="00F40EF4">
          <w:rPr>
            <w:bCs/>
            <w:color w:val="4A442A" w:themeColor="background2" w:themeShade="40"/>
            <w:sz w:val="18"/>
            <w:szCs w:val="18"/>
          </w:rPr>
          <w:fldChar w:fldCharType="end"/>
        </w:r>
      </w:sdtContent>
    </w:sdt>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1511A" w14:textId="77777777" w:rsidR="001835AE" w:rsidRPr="00F80C92" w:rsidRDefault="001835AE" w:rsidP="00541454">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48000" behindDoc="0" locked="0" layoutInCell="0" allowOverlap="1" wp14:anchorId="041C0C96" wp14:editId="431B9189">
              <wp:simplePos x="0" y="0"/>
              <wp:positionH relativeFrom="column">
                <wp:posOffset>4445</wp:posOffset>
              </wp:positionH>
              <wp:positionV relativeFrom="paragraph">
                <wp:posOffset>47625</wp:posOffset>
              </wp:positionV>
              <wp:extent cx="6086475" cy="0"/>
              <wp:effectExtent l="0" t="0" r="28575" b="19050"/>
              <wp:wrapNone/>
              <wp:docPr id="39"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64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E00658B" id="Line 4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75pt" to="479.6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Ma1FQ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" o:allowincell="f"/>
          </w:pict>
        </mc:Fallback>
      </mc:AlternateContent>
    </w:r>
  </w:p>
  <w:p w14:paraId="02A1040D" w14:textId="4A95FA18" w:rsidR="001835AE" w:rsidRPr="00226478" w:rsidRDefault="001835AE" w:rsidP="00DD5CCD">
    <w:pPr>
      <w:tabs>
        <w:tab w:val="center" w:pos="5103"/>
        <w:tab w:val="right" w:pos="9480"/>
      </w:tabs>
      <w:rPr>
        <w:b/>
        <w:bCs/>
        <w:sz w:val="16"/>
        <w:szCs w:val="16"/>
        <w:lang w:eastAsia="hr-HR"/>
      </w:rPr>
    </w:pPr>
    <w:r>
      <w:rPr>
        <w:bCs/>
        <w:sz w:val="16"/>
        <w:szCs w:val="16"/>
        <w:lang w:eastAsia="hr-HR"/>
      </w:rPr>
      <w:t>6</w:t>
    </w:r>
    <w:r w:rsidRPr="00226478">
      <w:rPr>
        <w:bCs/>
        <w:sz w:val="16"/>
        <w:szCs w:val="16"/>
        <w:lang w:eastAsia="hr-HR"/>
      </w:rPr>
      <w:t>. P</w:t>
    </w:r>
    <w:r>
      <w:rPr>
        <w:bCs/>
        <w:sz w:val="16"/>
        <w:szCs w:val="16"/>
        <w:lang w:eastAsia="hr-HR"/>
      </w:rPr>
      <w:t>RIKAZ PRIMJENJENIH MJERA ZAŠTITE OD POŽARA</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762523A3" w14:textId="7E337E02" w:rsidR="001835AE" w:rsidRDefault="001835AE" w:rsidP="00226478">
    <w:pPr>
      <w:tabs>
        <w:tab w:val="center" w:pos="4512"/>
        <w:tab w:val="right" w:pos="9480"/>
      </w:tabs>
      <w:rPr>
        <w:b/>
        <w:bCs/>
        <w:sz w:val="16"/>
        <w:szCs w:val="16"/>
        <w:lang w:eastAsia="hr-HR"/>
      </w:rPr>
    </w:pPr>
    <w:r>
      <w:rPr>
        <w:b/>
        <w:bCs/>
        <w:sz w:val="16"/>
        <w:szCs w:val="16"/>
        <w:lang w:eastAsia="hr-HR"/>
      </w:rPr>
      <w:tab/>
    </w:r>
    <w:r>
      <w:rPr>
        <w:b/>
        <w:bCs/>
        <w:sz w:val="16"/>
        <w:szCs w:val="16"/>
        <w:lang w:eastAsia="hr-HR"/>
      </w:rPr>
      <w:tab/>
    </w:r>
    <w:r w:rsidRPr="001670BD">
      <w:rPr>
        <w:bCs/>
        <w:sz w:val="16"/>
        <w:szCs w:val="16"/>
        <w:lang w:eastAsia="hr-HR"/>
      </w:rPr>
      <w:t>Datum:</w:t>
    </w:r>
    <w:r>
      <w:rPr>
        <w:b/>
        <w:bCs/>
        <w:sz w:val="16"/>
        <w:szCs w:val="16"/>
        <w:lang w:eastAsia="hr-HR"/>
      </w:rPr>
      <w:t xml:space="preserve"> </w:t>
    </w:r>
    <w:r w:rsidR="000E59EB">
      <w:rPr>
        <w:b/>
        <w:bCs/>
        <w:sz w:val="16"/>
        <w:szCs w:val="16"/>
        <w:lang w:eastAsia="hr-HR"/>
      </w:rPr>
      <w:t>11/2024.</w:t>
    </w:r>
  </w:p>
  <w:p w14:paraId="187601C6" w14:textId="0F28F84D" w:rsidR="00F40EF4" w:rsidRPr="00F40EF4" w:rsidRDefault="005E223D" w:rsidP="00F40EF4">
    <w:pPr>
      <w:tabs>
        <w:tab w:val="center" w:pos="4512"/>
        <w:tab w:val="right" w:pos="9480"/>
      </w:tabs>
      <w:jc w:val="center"/>
    </w:pPr>
    <w:sdt>
      <w:sdtPr>
        <w:id w:val="73248315"/>
        <w:docPartObj>
          <w:docPartGallery w:val="Page Numbers (Bottom of Page)"/>
          <w:docPartUnique/>
        </w:docPartObj>
      </w:sdtPr>
      <w:sdtEndPr/>
      <w:sdtContent>
        <w:r w:rsidR="00F40EF4" w:rsidRPr="00F40EF4">
          <w:rPr>
            <w:bCs/>
            <w:color w:val="4A442A" w:themeColor="background2" w:themeShade="40"/>
            <w:sz w:val="18"/>
            <w:szCs w:val="18"/>
          </w:rPr>
          <w:fldChar w:fldCharType="begin"/>
        </w:r>
        <w:r w:rsidR="00F40EF4" w:rsidRPr="00F40EF4">
          <w:rPr>
            <w:bCs/>
            <w:color w:val="4A442A" w:themeColor="background2" w:themeShade="40"/>
            <w:sz w:val="18"/>
            <w:szCs w:val="18"/>
          </w:rPr>
          <w:instrText xml:space="preserve"> PAGE  \* Arabic </w:instrText>
        </w:r>
        <w:r w:rsidR="00F40EF4" w:rsidRPr="00F40EF4">
          <w:rPr>
            <w:bCs/>
            <w:color w:val="4A442A" w:themeColor="background2" w:themeShade="40"/>
            <w:sz w:val="18"/>
            <w:szCs w:val="18"/>
          </w:rPr>
          <w:fldChar w:fldCharType="separate"/>
        </w:r>
        <w:r w:rsidR="00A974F9">
          <w:rPr>
            <w:bCs/>
            <w:noProof/>
            <w:color w:val="4A442A" w:themeColor="background2" w:themeShade="40"/>
            <w:sz w:val="18"/>
            <w:szCs w:val="18"/>
          </w:rPr>
          <w:t>331</w:t>
        </w:r>
        <w:r w:rsidR="00F40EF4" w:rsidRPr="00F40EF4">
          <w:rPr>
            <w:bCs/>
            <w:color w:val="4A442A" w:themeColor="background2" w:themeShade="40"/>
            <w:sz w:val="18"/>
            <w:szCs w:val="18"/>
          </w:rPr>
          <w:fldChar w:fldCharType="end"/>
        </w:r>
        <w:r w:rsidR="00F40EF4" w:rsidRPr="00F40EF4">
          <w:rPr>
            <w:color w:val="4A442A" w:themeColor="background2" w:themeShade="40"/>
            <w:sz w:val="18"/>
            <w:szCs w:val="18"/>
          </w:rPr>
          <w:t>/</w:t>
        </w:r>
        <w:r w:rsidR="00F40EF4" w:rsidRPr="00F40EF4">
          <w:rPr>
            <w:bCs/>
            <w:color w:val="4A442A" w:themeColor="background2" w:themeShade="40"/>
            <w:sz w:val="18"/>
            <w:szCs w:val="18"/>
          </w:rPr>
          <w:fldChar w:fldCharType="begin"/>
        </w:r>
        <w:r w:rsidR="00F40EF4" w:rsidRPr="00F40EF4">
          <w:rPr>
            <w:bCs/>
            <w:color w:val="4A442A" w:themeColor="background2" w:themeShade="40"/>
            <w:sz w:val="18"/>
            <w:szCs w:val="18"/>
          </w:rPr>
          <w:instrText xml:space="preserve"> NUMPAGES  \* Arabic </w:instrText>
        </w:r>
        <w:r w:rsidR="00F40EF4" w:rsidRPr="00F40EF4">
          <w:rPr>
            <w:bCs/>
            <w:color w:val="4A442A" w:themeColor="background2" w:themeShade="40"/>
            <w:sz w:val="18"/>
            <w:szCs w:val="18"/>
          </w:rPr>
          <w:fldChar w:fldCharType="separate"/>
        </w:r>
        <w:r w:rsidR="00A974F9">
          <w:rPr>
            <w:bCs/>
            <w:noProof/>
            <w:color w:val="4A442A" w:themeColor="background2" w:themeShade="40"/>
            <w:sz w:val="18"/>
            <w:szCs w:val="18"/>
          </w:rPr>
          <w:t>350</w:t>
        </w:r>
        <w:r w:rsidR="00F40EF4" w:rsidRPr="00F40EF4">
          <w:rPr>
            <w:bCs/>
            <w:color w:val="4A442A" w:themeColor="background2" w:themeShade="40"/>
            <w:sz w:val="18"/>
            <w:szCs w:val="18"/>
          </w:rPr>
          <w:fldChar w:fldCharType="end"/>
        </w:r>
      </w:sdtContent>
    </w:sdt>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A9E28" w14:textId="581B4844" w:rsidR="001835AE" w:rsidRPr="00F7398B" w:rsidRDefault="005E223D" w:rsidP="00F40EF4">
    <w:pPr>
      <w:tabs>
        <w:tab w:val="center" w:pos="4536"/>
        <w:tab w:val="right" w:pos="9497"/>
      </w:tabs>
      <w:jc w:val="center"/>
    </w:pPr>
    <w:sdt>
      <w:sdtPr>
        <w:id w:val="1999463615"/>
        <w:docPartObj>
          <w:docPartGallery w:val="Page Numbers (Bottom of Page)"/>
          <w:docPartUnique/>
        </w:docPartObj>
      </w:sdtPr>
      <w:sdtEndPr/>
      <w:sdtContent>
        <w:r w:rsidR="00F40EF4" w:rsidRPr="00F40EF4">
          <w:rPr>
            <w:bCs/>
            <w:color w:val="4A442A" w:themeColor="background2" w:themeShade="40"/>
            <w:sz w:val="18"/>
            <w:szCs w:val="18"/>
          </w:rPr>
          <w:fldChar w:fldCharType="begin"/>
        </w:r>
        <w:r w:rsidR="00F40EF4" w:rsidRPr="00F40EF4">
          <w:rPr>
            <w:bCs/>
            <w:color w:val="4A442A" w:themeColor="background2" w:themeShade="40"/>
            <w:sz w:val="18"/>
            <w:szCs w:val="18"/>
          </w:rPr>
          <w:instrText xml:space="preserve"> PAGE  \* Arabic </w:instrText>
        </w:r>
        <w:r w:rsidR="00F40EF4" w:rsidRPr="00F40EF4">
          <w:rPr>
            <w:bCs/>
            <w:color w:val="4A442A" w:themeColor="background2" w:themeShade="40"/>
            <w:sz w:val="18"/>
            <w:szCs w:val="18"/>
          </w:rPr>
          <w:fldChar w:fldCharType="separate"/>
        </w:r>
        <w:r w:rsidR="00A974F9">
          <w:rPr>
            <w:bCs/>
            <w:noProof/>
            <w:color w:val="4A442A" w:themeColor="background2" w:themeShade="40"/>
            <w:sz w:val="18"/>
            <w:szCs w:val="18"/>
          </w:rPr>
          <w:t>33</w:t>
        </w:r>
        <w:r w:rsidR="00A974F9">
          <w:rPr>
            <w:bCs/>
            <w:noProof/>
            <w:color w:val="4A442A" w:themeColor="background2" w:themeShade="40"/>
            <w:sz w:val="18"/>
            <w:szCs w:val="18"/>
          </w:rPr>
          <w:t>3</w:t>
        </w:r>
        <w:r w:rsidR="00F40EF4" w:rsidRPr="00F40EF4">
          <w:rPr>
            <w:bCs/>
            <w:color w:val="4A442A" w:themeColor="background2" w:themeShade="40"/>
            <w:sz w:val="18"/>
            <w:szCs w:val="18"/>
          </w:rPr>
          <w:fldChar w:fldCharType="end"/>
        </w:r>
        <w:r w:rsidR="00F40EF4" w:rsidRPr="00F40EF4">
          <w:rPr>
            <w:color w:val="4A442A" w:themeColor="background2" w:themeShade="40"/>
            <w:sz w:val="18"/>
            <w:szCs w:val="18"/>
          </w:rPr>
          <w:t>/</w:t>
        </w:r>
        <w:r w:rsidR="00F40EF4" w:rsidRPr="00F40EF4">
          <w:rPr>
            <w:bCs/>
            <w:color w:val="4A442A" w:themeColor="background2" w:themeShade="40"/>
            <w:sz w:val="18"/>
            <w:szCs w:val="18"/>
          </w:rPr>
          <w:fldChar w:fldCharType="begin"/>
        </w:r>
        <w:r w:rsidR="00F40EF4" w:rsidRPr="00F40EF4">
          <w:rPr>
            <w:bCs/>
            <w:color w:val="4A442A" w:themeColor="background2" w:themeShade="40"/>
            <w:sz w:val="18"/>
            <w:szCs w:val="18"/>
          </w:rPr>
          <w:instrText xml:space="preserve"> NUMPAGES  \* Arabic </w:instrText>
        </w:r>
        <w:r w:rsidR="00F40EF4" w:rsidRPr="00F40EF4">
          <w:rPr>
            <w:bCs/>
            <w:color w:val="4A442A" w:themeColor="background2" w:themeShade="40"/>
            <w:sz w:val="18"/>
            <w:szCs w:val="18"/>
          </w:rPr>
          <w:fldChar w:fldCharType="separate"/>
        </w:r>
        <w:r w:rsidR="00A974F9">
          <w:rPr>
            <w:bCs/>
            <w:noProof/>
            <w:color w:val="4A442A" w:themeColor="background2" w:themeShade="40"/>
            <w:sz w:val="18"/>
            <w:szCs w:val="18"/>
          </w:rPr>
          <w:t>333</w:t>
        </w:r>
        <w:r w:rsidR="00F40EF4" w:rsidRPr="00F40EF4">
          <w:rPr>
            <w:bCs/>
            <w:color w:val="4A442A" w:themeColor="background2" w:themeShade="40"/>
            <w:sz w:val="18"/>
            <w:szCs w:val="18"/>
          </w:rPr>
          <w:fldChar w:fldCharType="end"/>
        </w:r>
      </w:sdtContent>
    </w:sdt>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BBB43" w14:textId="77777777" w:rsidR="001835AE" w:rsidRPr="00F80C92" w:rsidRDefault="001835AE" w:rsidP="00541454">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94080" behindDoc="0" locked="0" layoutInCell="0" allowOverlap="1" wp14:anchorId="4E0451EC" wp14:editId="16C7B270">
              <wp:simplePos x="0" y="0"/>
              <wp:positionH relativeFrom="column">
                <wp:posOffset>4445</wp:posOffset>
              </wp:positionH>
              <wp:positionV relativeFrom="paragraph">
                <wp:posOffset>47625</wp:posOffset>
              </wp:positionV>
              <wp:extent cx="6086475" cy="0"/>
              <wp:effectExtent l="0" t="0" r="28575" b="19050"/>
              <wp:wrapNone/>
              <wp:docPr id="286"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64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7E25E1C9" id="Line 44"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75pt" to="479.6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8HFQ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" o:allowincell="f"/>
          </w:pict>
        </mc:Fallback>
      </mc:AlternateContent>
    </w:r>
  </w:p>
  <w:p w14:paraId="651BBE32" w14:textId="52B18E34" w:rsidR="001835AE" w:rsidRPr="00226478" w:rsidRDefault="001835AE" w:rsidP="00CE689E">
    <w:pPr>
      <w:tabs>
        <w:tab w:val="center" w:pos="5387"/>
        <w:tab w:val="right" w:pos="9480"/>
      </w:tabs>
      <w:rPr>
        <w:b/>
        <w:bCs/>
        <w:sz w:val="16"/>
        <w:szCs w:val="16"/>
        <w:lang w:eastAsia="hr-HR"/>
      </w:rPr>
    </w:pPr>
    <w:r>
      <w:rPr>
        <w:bCs/>
        <w:sz w:val="16"/>
        <w:szCs w:val="16"/>
        <w:lang w:eastAsia="hr-HR"/>
      </w:rPr>
      <w:t>7</w:t>
    </w:r>
    <w:r w:rsidRPr="00226478">
      <w:rPr>
        <w:bCs/>
        <w:sz w:val="16"/>
        <w:szCs w:val="16"/>
        <w:lang w:eastAsia="hr-HR"/>
      </w:rPr>
      <w:t>. P</w:t>
    </w:r>
    <w:r>
      <w:rPr>
        <w:bCs/>
        <w:sz w:val="16"/>
        <w:szCs w:val="16"/>
        <w:lang w:eastAsia="hr-HR"/>
      </w:rPr>
      <w:t>RIKAZ TEHNIČKIH RJEŠENJA ZA PRIMJENU PROPISA</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745C8197" w14:textId="797EE7D7" w:rsidR="001835AE" w:rsidRDefault="001835AE" w:rsidP="00226478">
    <w:pPr>
      <w:tabs>
        <w:tab w:val="center" w:pos="4512"/>
        <w:tab w:val="right" w:pos="9480"/>
      </w:tabs>
      <w:rPr>
        <w:b/>
        <w:bCs/>
        <w:sz w:val="16"/>
        <w:szCs w:val="16"/>
        <w:lang w:eastAsia="hr-HR"/>
      </w:rPr>
    </w:pPr>
    <w:r w:rsidRPr="00CE689E">
      <w:rPr>
        <w:bCs/>
        <w:sz w:val="16"/>
        <w:szCs w:val="16"/>
        <w:lang w:eastAsia="hr-HR"/>
      </w:rPr>
      <w:t xml:space="preserve">    ZAŠTITE NA RADU, ZAŠTITE OKOLIŠA, ZBRINJAVANJA OTPADA I ZAŠTITE OD BUKE</w:t>
    </w:r>
    <w:r>
      <w:rPr>
        <w:b/>
        <w:bCs/>
        <w:sz w:val="16"/>
        <w:szCs w:val="16"/>
        <w:lang w:eastAsia="hr-HR"/>
      </w:rPr>
      <w:tab/>
    </w:r>
    <w:r w:rsidRPr="001670BD">
      <w:rPr>
        <w:bCs/>
        <w:sz w:val="16"/>
        <w:szCs w:val="16"/>
        <w:lang w:eastAsia="hr-HR"/>
      </w:rPr>
      <w:t>Datum:</w:t>
    </w:r>
    <w:r>
      <w:rPr>
        <w:b/>
        <w:bCs/>
        <w:sz w:val="16"/>
        <w:szCs w:val="16"/>
        <w:lang w:eastAsia="hr-HR"/>
      </w:rPr>
      <w:t xml:space="preserve"> </w:t>
    </w:r>
    <w:r w:rsidR="000E59EB">
      <w:rPr>
        <w:b/>
        <w:bCs/>
        <w:sz w:val="16"/>
        <w:szCs w:val="16"/>
        <w:lang w:eastAsia="hr-HR"/>
      </w:rPr>
      <w:t>11/2024.</w:t>
    </w:r>
  </w:p>
  <w:p w14:paraId="14912D93" w14:textId="301E8FD8" w:rsidR="001E456C" w:rsidRPr="001E456C" w:rsidRDefault="005E223D" w:rsidP="001E456C">
    <w:pPr>
      <w:tabs>
        <w:tab w:val="center" w:pos="4512"/>
        <w:tab w:val="right" w:pos="9480"/>
      </w:tabs>
      <w:jc w:val="center"/>
    </w:pPr>
    <w:sdt>
      <w:sdtPr>
        <w:id w:val="1092358900"/>
        <w:docPartObj>
          <w:docPartGallery w:val="Page Numbers (Bottom of Page)"/>
          <w:docPartUnique/>
        </w:docPartObj>
      </w:sdtPr>
      <w:sdtEndPr/>
      <w:sdtContent>
        <w:r w:rsidR="001E456C" w:rsidRPr="001E456C">
          <w:rPr>
            <w:bCs/>
            <w:color w:val="4A442A" w:themeColor="background2" w:themeShade="40"/>
            <w:sz w:val="18"/>
            <w:szCs w:val="18"/>
          </w:rPr>
          <w:fldChar w:fldCharType="begin"/>
        </w:r>
        <w:r w:rsidR="001E456C" w:rsidRPr="001E456C">
          <w:rPr>
            <w:bCs/>
            <w:color w:val="4A442A" w:themeColor="background2" w:themeShade="40"/>
            <w:sz w:val="18"/>
            <w:szCs w:val="18"/>
          </w:rPr>
          <w:instrText xml:space="preserve"> PAGE  \* Arabic </w:instrText>
        </w:r>
        <w:r w:rsidR="001E456C" w:rsidRPr="001E456C">
          <w:rPr>
            <w:bCs/>
            <w:color w:val="4A442A" w:themeColor="background2" w:themeShade="40"/>
            <w:sz w:val="18"/>
            <w:szCs w:val="18"/>
          </w:rPr>
          <w:fldChar w:fldCharType="separate"/>
        </w:r>
        <w:r w:rsidR="00A974F9">
          <w:rPr>
            <w:bCs/>
            <w:noProof/>
            <w:color w:val="4A442A" w:themeColor="background2" w:themeShade="40"/>
            <w:sz w:val="18"/>
            <w:szCs w:val="18"/>
          </w:rPr>
          <w:t>337</w:t>
        </w:r>
        <w:r w:rsidR="001E456C" w:rsidRPr="001E456C">
          <w:rPr>
            <w:bCs/>
            <w:color w:val="4A442A" w:themeColor="background2" w:themeShade="40"/>
            <w:sz w:val="18"/>
            <w:szCs w:val="18"/>
          </w:rPr>
          <w:fldChar w:fldCharType="end"/>
        </w:r>
        <w:r w:rsidR="001E456C" w:rsidRPr="001E456C">
          <w:rPr>
            <w:color w:val="4A442A" w:themeColor="background2" w:themeShade="40"/>
            <w:sz w:val="18"/>
            <w:szCs w:val="18"/>
          </w:rPr>
          <w:t>/</w:t>
        </w:r>
        <w:r w:rsidR="001E456C" w:rsidRPr="001E456C">
          <w:rPr>
            <w:bCs/>
            <w:color w:val="4A442A" w:themeColor="background2" w:themeShade="40"/>
            <w:sz w:val="18"/>
            <w:szCs w:val="18"/>
          </w:rPr>
          <w:fldChar w:fldCharType="begin"/>
        </w:r>
        <w:r w:rsidR="001E456C" w:rsidRPr="001E456C">
          <w:rPr>
            <w:bCs/>
            <w:color w:val="4A442A" w:themeColor="background2" w:themeShade="40"/>
            <w:sz w:val="18"/>
            <w:szCs w:val="18"/>
          </w:rPr>
          <w:instrText xml:space="preserve"> NUMPAGES  \* Arabic </w:instrText>
        </w:r>
        <w:r w:rsidR="001E456C" w:rsidRPr="001E456C">
          <w:rPr>
            <w:bCs/>
            <w:color w:val="4A442A" w:themeColor="background2" w:themeShade="40"/>
            <w:sz w:val="18"/>
            <w:szCs w:val="18"/>
          </w:rPr>
          <w:fldChar w:fldCharType="separate"/>
        </w:r>
        <w:r w:rsidR="00A974F9">
          <w:rPr>
            <w:bCs/>
            <w:noProof/>
            <w:color w:val="4A442A" w:themeColor="background2" w:themeShade="40"/>
            <w:sz w:val="18"/>
            <w:szCs w:val="18"/>
          </w:rPr>
          <w:t>350</w:t>
        </w:r>
        <w:r w:rsidR="001E456C" w:rsidRPr="001E456C">
          <w:rPr>
            <w:bCs/>
            <w:color w:val="4A442A" w:themeColor="background2" w:themeShade="40"/>
            <w:sz w:val="18"/>
            <w:szCs w:val="18"/>
          </w:rPr>
          <w:fldChar w:fldCharType="end"/>
        </w:r>
      </w:sdtContent>
    </w:sdt>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57AAD" w14:textId="6FC66EE0" w:rsidR="001835AE" w:rsidRPr="00DE127E" w:rsidRDefault="005E223D" w:rsidP="001E71D8">
    <w:pPr>
      <w:tabs>
        <w:tab w:val="center" w:pos="4536"/>
        <w:tab w:val="right" w:pos="9497"/>
      </w:tabs>
      <w:jc w:val="center"/>
    </w:pPr>
    <w:sdt>
      <w:sdtPr>
        <w:id w:val="1379194890"/>
        <w:docPartObj>
          <w:docPartGallery w:val="Page Numbers (Bottom of Page)"/>
          <w:docPartUnique/>
        </w:docPartObj>
      </w:sdtPr>
      <w:sdtEndPr/>
      <w:sdtContent>
        <w:r w:rsidR="001E71D8" w:rsidRPr="001E71D8">
          <w:rPr>
            <w:bCs/>
            <w:color w:val="4A442A" w:themeColor="background2" w:themeShade="40"/>
            <w:sz w:val="18"/>
            <w:szCs w:val="18"/>
          </w:rPr>
          <w:fldChar w:fldCharType="begin"/>
        </w:r>
        <w:r w:rsidR="001E71D8" w:rsidRPr="001E71D8">
          <w:rPr>
            <w:bCs/>
            <w:color w:val="4A442A" w:themeColor="background2" w:themeShade="40"/>
            <w:sz w:val="18"/>
            <w:szCs w:val="18"/>
          </w:rPr>
          <w:instrText xml:space="preserve"> PAGE  \* Arabic </w:instrText>
        </w:r>
        <w:r w:rsidR="001E71D8" w:rsidRPr="001E71D8">
          <w:rPr>
            <w:bCs/>
            <w:color w:val="4A442A" w:themeColor="background2" w:themeShade="40"/>
            <w:sz w:val="18"/>
            <w:szCs w:val="18"/>
          </w:rPr>
          <w:fldChar w:fldCharType="separate"/>
        </w:r>
        <w:r w:rsidR="00A974F9">
          <w:rPr>
            <w:bCs/>
            <w:noProof/>
            <w:color w:val="4A442A" w:themeColor="background2" w:themeShade="40"/>
            <w:sz w:val="18"/>
            <w:szCs w:val="18"/>
          </w:rPr>
          <w:t>33</w:t>
        </w:r>
        <w:r w:rsidR="00A974F9">
          <w:rPr>
            <w:bCs/>
            <w:noProof/>
            <w:color w:val="4A442A" w:themeColor="background2" w:themeShade="40"/>
            <w:sz w:val="18"/>
            <w:szCs w:val="18"/>
          </w:rPr>
          <w:t>8</w:t>
        </w:r>
        <w:r w:rsidR="001E71D8" w:rsidRPr="001E71D8">
          <w:rPr>
            <w:bCs/>
            <w:color w:val="4A442A" w:themeColor="background2" w:themeShade="40"/>
            <w:sz w:val="18"/>
            <w:szCs w:val="18"/>
          </w:rPr>
          <w:fldChar w:fldCharType="end"/>
        </w:r>
        <w:r w:rsidR="001E71D8" w:rsidRPr="001E71D8">
          <w:rPr>
            <w:color w:val="4A442A" w:themeColor="background2" w:themeShade="40"/>
            <w:sz w:val="18"/>
            <w:szCs w:val="18"/>
          </w:rPr>
          <w:t>/</w:t>
        </w:r>
        <w:r w:rsidR="001E71D8" w:rsidRPr="001E71D8">
          <w:rPr>
            <w:bCs/>
            <w:color w:val="4A442A" w:themeColor="background2" w:themeShade="40"/>
            <w:sz w:val="18"/>
            <w:szCs w:val="18"/>
          </w:rPr>
          <w:fldChar w:fldCharType="begin"/>
        </w:r>
        <w:r w:rsidR="001E71D8" w:rsidRPr="001E71D8">
          <w:rPr>
            <w:bCs/>
            <w:color w:val="4A442A" w:themeColor="background2" w:themeShade="40"/>
            <w:sz w:val="18"/>
            <w:szCs w:val="18"/>
          </w:rPr>
          <w:instrText xml:space="preserve"> NUMPAGES  \* Arabic </w:instrText>
        </w:r>
        <w:r w:rsidR="001E71D8" w:rsidRPr="001E71D8">
          <w:rPr>
            <w:bCs/>
            <w:color w:val="4A442A" w:themeColor="background2" w:themeShade="40"/>
            <w:sz w:val="18"/>
            <w:szCs w:val="18"/>
          </w:rPr>
          <w:fldChar w:fldCharType="separate"/>
        </w:r>
        <w:r w:rsidR="00A974F9">
          <w:rPr>
            <w:bCs/>
            <w:noProof/>
            <w:color w:val="4A442A" w:themeColor="background2" w:themeShade="40"/>
            <w:sz w:val="18"/>
            <w:szCs w:val="18"/>
          </w:rPr>
          <w:t>369</w:t>
        </w:r>
        <w:r w:rsidR="001E71D8" w:rsidRPr="001E71D8">
          <w:rPr>
            <w:bCs/>
            <w:color w:val="4A442A" w:themeColor="background2" w:themeShade="40"/>
            <w:sz w:val="18"/>
            <w:szCs w:val="18"/>
          </w:rPr>
          <w:fldChar w:fldCharType="end"/>
        </w:r>
      </w:sdtContent>
    </w:sdt>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21ADE" w14:textId="77777777" w:rsidR="001835AE" w:rsidRPr="00F80C92" w:rsidRDefault="001835AE" w:rsidP="00541454">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52096" behindDoc="0" locked="0" layoutInCell="0" allowOverlap="1" wp14:anchorId="2BF53FFC" wp14:editId="7AA4730C">
              <wp:simplePos x="0" y="0"/>
              <wp:positionH relativeFrom="column">
                <wp:posOffset>0</wp:posOffset>
              </wp:positionH>
              <wp:positionV relativeFrom="paragraph">
                <wp:posOffset>50165</wp:posOffset>
              </wp:positionV>
              <wp:extent cx="6140450" cy="0"/>
              <wp:effectExtent l="0" t="0" r="0" b="0"/>
              <wp:wrapNone/>
              <wp:docPr id="69"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0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4644E74" id="Line 44"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95pt" to="483.5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rXDEwIAACo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" o:allowincell="f"/>
          </w:pict>
        </mc:Fallback>
      </mc:AlternateContent>
    </w:r>
  </w:p>
  <w:p w14:paraId="16AD9AFB" w14:textId="15AA1704" w:rsidR="001835AE" w:rsidRPr="00226478" w:rsidRDefault="001835AE" w:rsidP="00541454">
    <w:pPr>
      <w:tabs>
        <w:tab w:val="center" w:pos="4512"/>
        <w:tab w:val="right" w:pos="9480"/>
      </w:tabs>
      <w:rPr>
        <w:b/>
        <w:bCs/>
        <w:sz w:val="16"/>
        <w:szCs w:val="16"/>
        <w:lang w:eastAsia="hr-HR"/>
      </w:rPr>
    </w:pPr>
    <w:r>
      <w:rPr>
        <w:bCs/>
        <w:sz w:val="16"/>
        <w:szCs w:val="16"/>
        <w:lang w:eastAsia="hr-HR"/>
      </w:rPr>
      <w:t>8</w:t>
    </w:r>
    <w:r w:rsidRPr="00226478">
      <w:rPr>
        <w:bCs/>
        <w:sz w:val="16"/>
        <w:szCs w:val="16"/>
        <w:lang w:eastAsia="hr-HR"/>
      </w:rPr>
      <w:t>. P</w:t>
    </w:r>
    <w:r>
      <w:rPr>
        <w:bCs/>
        <w:sz w:val="16"/>
        <w:szCs w:val="16"/>
        <w:lang w:eastAsia="hr-HR"/>
      </w:rPr>
      <w:t>RIKAZ TEHNIČKIH RJEŠENJA ZA OSIGURANJE</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1D1F4AFB" w14:textId="6541382D" w:rsidR="001835AE" w:rsidRDefault="001835AE" w:rsidP="00226478">
    <w:pPr>
      <w:tabs>
        <w:tab w:val="center" w:pos="4512"/>
        <w:tab w:val="right" w:pos="9480"/>
      </w:tabs>
      <w:rPr>
        <w:b/>
        <w:bCs/>
        <w:sz w:val="16"/>
        <w:szCs w:val="16"/>
        <w:lang w:eastAsia="hr-HR"/>
      </w:rPr>
    </w:pPr>
    <w:r>
      <w:rPr>
        <w:bCs/>
        <w:sz w:val="16"/>
        <w:szCs w:val="16"/>
        <w:lang w:eastAsia="hr-HR"/>
      </w:rPr>
      <w:t xml:space="preserve">   TEMELJNIH ZAHTJEVA ZA GRAĐEVINU</w:t>
    </w:r>
    <w:r>
      <w:rPr>
        <w:b/>
        <w:bCs/>
        <w:sz w:val="16"/>
        <w:szCs w:val="16"/>
        <w:lang w:eastAsia="hr-HR"/>
      </w:rPr>
      <w:tab/>
    </w:r>
    <w:r>
      <w:rPr>
        <w:b/>
        <w:bCs/>
        <w:sz w:val="16"/>
        <w:szCs w:val="16"/>
        <w:lang w:eastAsia="hr-HR"/>
      </w:rPr>
      <w:tab/>
    </w:r>
    <w:r w:rsidRPr="0085627D">
      <w:rPr>
        <w:bCs/>
        <w:sz w:val="16"/>
        <w:szCs w:val="16"/>
        <w:lang w:eastAsia="hr-HR"/>
      </w:rPr>
      <w:t xml:space="preserve">Datum: </w:t>
    </w:r>
    <w:r w:rsidR="000E59EB">
      <w:rPr>
        <w:b/>
        <w:bCs/>
        <w:sz w:val="16"/>
        <w:szCs w:val="16"/>
        <w:lang w:eastAsia="hr-HR"/>
      </w:rPr>
      <w:t>11/2024.</w:t>
    </w:r>
  </w:p>
  <w:p w14:paraId="12150851" w14:textId="3F48C42B" w:rsidR="001E71D8" w:rsidRPr="001E71D8" w:rsidRDefault="005E223D" w:rsidP="001E71D8">
    <w:pPr>
      <w:tabs>
        <w:tab w:val="center" w:pos="4512"/>
        <w:tab w:val="right" w:pos="9480"/>
      </w:tabs>
      <w:jc w:val="center"/>
    </w:pPr>
    <w:sdt>
      <w:sdtPr>
        <w:id w:val="-915316578"/>
        <w:docPartObj>
          <w:docPartGallery w:val="Page Numbers (Bottom of Page)"/>
          <w:docPartUnique/>
        </w:docPartObj>
      </w:sdtPr>
      <w:sdtEndPr/>
      <w:sdtContent>
        <w:r w:rsidR="001E71D8" w:rsidRPr="001E71D8">
          <w:rPr>
            <w:bCs/>
            <w:color w:val="4A442A" w:themeColor="background2" w:themeShade="40"/>
            <w:sz w:val="18"/>
            <w:szCs w:val="18"/>
          </w:rPr>
          <w:fldChar w:fldCharType="begin"/>
        </w:r>
        <w:r w:rsidR="001E71D8" w:rsidRPr="001E71D8">
          <w:rPr>
            <w:bCs/>
            <w:color w:val="4A442A" w:themeColor="background2" w:themeShade="40"/>
            <w:sz w:val="18"/>
            <w:szCs w:val="18"/>
          </w:rPr>
          <w:instrText xml:space="preserve"> PAGE  \* Arabic </w:instrText>
        </w:r>
        <w:r w:rsidR="001E71D8" w:rsidRPr="001E71D8">
          <w:rPr>
            <w:bCs/>
            <w:color w:val="4A442A" w:themeColor="background2" w:themeShade="40"/>
            <w:sz w:val="18"/>
            <w:szCs w:val="18"/>
          </w:rPr>
          <w:fldChar w:fldCharType="separate"/>
        </w:r>
        <w:r w:rsidR="00A974F9">
          <w:rPr>
            <w:bCs/>
            <w:noProof/>
            <w:color w:val="4A442A" w:themeColor="background2" w:themeShade="40"/>
            <w:sz w:val="18"/>
            <w:szCs w:val="18"/>
          </w:rPr>
          <w:t>340</w:t>
        </w:r>
        <w:r w:rsidR="001E71D8" w:rsidRPr="001E71D8">
          <w:rPr>
            <w:bCs/>
            <w:color w:val="4A442A" w:themeColor="background2" w:themeShade="40"/>
            <w:sz w:val="18"/>
            <w:szCs w:val="18"/>
          </w:rPr>
          <w:fldChar w:fldCharType="end"/>
        </w:r>
        <w:r w:rsidR="001E71D8" w:rsidRPr="001E71D8">
          <w:rPr>
            <w:color w:val="4A442A" w:themeColor="background2" w:themeShade="40"/>
            <w:sz w:val="18"/>
            <w:szCs w:val="18"/>
          </w:rPr>
          <w:t>/</w:t>
        </w:r>
        <w:r w:rsidR="001E71D8" w:rsidRPr="001E71D8">
          <w:rPr>
            <w:bCs/>
            <w:color w:val="4A442A" w:themeColor="background2" w:themeShade="40"/>
            <w:sz w:val="18"/>
            <w:szCs w:val="18"/>
          </w:rPr>
          <w:fldChar w:fldCharType="begin"/>
        </w:r>
        <w:r w:rsidR="001E71D8" w:rsidRPr="001E71D8">
          <w:rPr>
            <w:bCs/>
            <w:color w:val="4A442A" w:themeColor="background2" w:themeShade="40"/>
            <w:sz w:val="18"/>
            <w:szCs w:val="18"/>
          </w:rPr>
          <w:instrText xml:space="preserve"> NUMPAGES  \* Arabic </w:instrText>
        </w:r>
        <w:r w:rsidR="001E71D8" w:rsidRPr="001E71D8">
          <w:rPr>
            <w:bCs/>
            <w:color w:val="4A442A" w:themeColor="background2" w:themeShade="40"/>
            <w:sz w:val="18"/>
            <w:szCs w:val="18"/>
          </w:rPr>
          <w:fldChar w:fldCharType="separate"/>
        </w:r>
        <w:r w:rsidR="00A974F9">
          <w:rPr>
            <w:bCs/>
            <w:noProof/>
            <w:color w:val="4A442A" w:themeColor="background2" w:themeShade="40"/>
            <w:sz w:val="18"/>
            <w:szCs w:val="18"/>
          </w:rPr>
          <w:t>369</w:t>
        </w:r>
        <w:r w:rsidR="001E71D8" w:rsidRPr="001E71D8">
          <w:rPr>
            <w:bCs/>
            <w:color w:val="4A442A" w:themeColor="background2" w:themeShade="40"/>
            <w:sz w:val="18"/>
            <w:szCs w:val="18"/>
          </w:rPr>
          <w:fldChar w:fldCharType="end"/>
        </w:r>
      </w:sdtContent>
    </w:sdt>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91BA1" w14:textId="64BE7537" w:rsidR="001835AE" w:rsidRPr="009B6C7F" w:rsidRDefault="005E223D" w:rsidP="00DA40E3">
    <w:pPr>
      <w:tabs>
        <w:tab w:val="center" w:pos="4536"/>
        <w:tab w:val="right" w:pos="9497"/>
      </w:tabs>
      <w:jc w:val="center"/>
    </w:pPr>
    <w:sdt>
      <w:sdtPr>
        <w:id w:val="-216044448"/>
        <w:docPartObj>
          <w:docPartGallery w:val="Page Numbers (Bottom of Page)"/>
          <w:docPartUnique/>
        </w:docPartObj>
      </w:sdtPr>
      <w:sdtEndPr/>
      <w:sdtContent>
        <w:r w:rsidR="00DA40E3" w:rsidRPr="00DA40E3">
          <w:rPr>
            <w:bCs/>
            <w:color w:val="4A442A" w:themeColor="background2" w:themeShade="40"/>
            <w:sz w:val="18"/>
            <w:szCs w:val="18"/>
          </w:rPr>
          <w:fldChar w:fldCharType="begin"/>
        </w:r>
        <w:r w:rsidR="00DA40E3" w:rsidRPr="00DA40E3">
          <w:rPr>
            <w:bCs/>
            <w:color w:val="4A442A" w:themeColor="background2" w:themeShade="40"/>
            <w:sz w:val="18"/>
            <w:szCs w:val="18"/>
          </w:rPr>
          <w:instrText xml:space="preserve"> PAGE  \* Arabic </w:instrText>
        </w:r>
        <w:r w:rsidR="00DA40E3" w:rsidRPr="00DA40E3">
          <w:rPr>
            <w:bCs/>
            <w:color w:val="4A442A" w:themeColor="background2" w:themeShade="40"/>
            <w:sz w:val="18"/>
            <w:szCs w:val="18"/>
          </w:rPr>
          <w:fldChar w:fldCharType="separate"/>
        </w:r>
        <w:r w:rsidR="00A974F9">
          <w:rPr>
            <w:bCs/>
            <w:noProof/>
            <w:color w:val="4A442A" w:themeColor="background2" w:themeShade="40"/>
            <w:sz w:val="18"/>
            <w:szCs w:val="18"/>
          </w:rPr>
          <w:t>34</w:t>
        </w:r>
        <w:r w:rsidR="00A974F9">
          <w:rPr>
            <w:bCs/>
            <w:noProof/>
            <w:color w:val="4A442A" w:themeColor="background2" w:themeShade="40"/>
            <w:sz w:val="18"/>
            <w:szCs w:val="18"/>
          </w:rPr>
          <w:t>1</w:t>
        </w:r>
        <w:r w:rsidR="00DA40E3" w:rsidRPr="00DA40E3">
          <w:rPr>
            <w:bCs/>
            <w:color w:val="4A442A" w:themeColor="background2" w:themeShade="40"/>
            <w:sz w:val="18"/>
            <w:szCs w:val="18"/>
          </w:rPr>
          <w:fldChar w:fldCharType="end"/>
        </w:r>
        <w:r w:rsidR="00DA40E3" w:rsidRPr="00DA40E3">
          <w:rPr>
            <w:color w:val="4A442A" w:themeColor="background2" w:themeShade="40"/>
            <w:sz w:val="18"/>
            <w:szCs w:val="18"/>
          </w:rPr>
          <w:t>/</w:t>
        </w:r>
        <w:r w:rsidR="00DA40E3" w:rsidRPr="00DA40E3">
          <w:rPr>
            <w:bCs/>
            <w:color w:val="4A442A" w:themeColor="background2" w:themeShade="40"/>
            <w:sz w:val="18"/>
            <w:szCs w:val="18"/>
          </w:rPr>
          <w:fldChar w:fldCharType="begin"/>
        </w:r>
        <w:r w:rsidR="00DA40E3" w:rsidRPr="00DA40E3">
          <w:rPr>
            <w:bCs/>
            <w:color w:val="4A442A" w:themeColor="background2" w:themeShade="40"/>
            <w:sz w:val="18"/>
            <w:szCs w:val="18"/>
          </w:rPr>
          <w:instrText xml:space="preserve"> NUMPAGES  \* Arabic </w:instrText>
        </w:r>
        <w:r w:rsidR="00DA40E3" w:rsidRPr="00DA40E3">
          <w:rPr>
            <w:bCs/>
            <w:color w:val="4A442A" w:themeColor="background2" w:themeShade="40"/>
            <w:sz w:val="18"/>
            <w:szCs w:val="18"/>
          </w:rPr>
          <w:fldChar w:fldCharType="separate"/>
        </w:r>
        <w:r w:rsidR="00A974F9">
          <w:rPr>
            <w:bCs/>
            <w:noProof/>
            <w:color w:val="4A442A" w:themeColor="background2" w:themeShade="40"/>
            <w:sz w:val="18"/>
            <w:szCs w:val="18"/>
          </w:rPr>
          <w:t>369</w:t>
        </w:r>
        <w:r w:rsidR="00DA40E3" w:rsidRPr="00DA40E3">
          <w:rPr>
            <w:bCs/>
            <w:color w:val="4A442A" w:themeColor="background2" w:themeShade="40"/>
            <w:sz w:val="18"/>
            <w:szCs w:val="18"/>
          </w:rPr>
          <w:fldChar w:fldCharType="end"/>
        </w:r>
      </w:sdtContent>
    </w:sdt>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7A4D5" w14:textId="77777777" w:rsidR="001835AE" w:rsidRPr="00F80C92" w:rsidRDefault="001835AE" w:rsidP="00541454">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69504" behindDoc="0" locked="0" layoutInCell="0" allowOverlap="1" wp14:anchorId="6A3A5170" wp14:editId="6E61B40B">
              <wp:simplePos x="0" y="0"/>
              <wp:positionH relativeFrom="column">
                <wp:posOffset>4445</wp:posOffset>
              </wp:positionH>
              <wp:positionV relativeFrom="paragraph">
                <wp:posOffset>47625</wp:posOffset>
              </wp:positionV>
              <wp:extent cx="6076950" cy="0"/>
              <wp:effectExtent l="0" t="0" r="0" b="0"/>
              <wp:wrapNone/>
              <wp:docPr id="358"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9220FE2" id="Line 44"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75pt" to="478.8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" o:allowincell="f"/>
          </w:pict>
        </mc:Fallback>
      </mc:AlternateContent>
    </w:r>
  </w:p>
  <w:p w14:paraId="065B72FF" w14:textId="50D1D309" w:rsidR="001835AE" w:rsidRPr="00226478" w:rsidRDefault="001835AE" w:rsidP="00541454">
    <w:pPr>
      <w:tabs>
        <w:tab w:val="center" w:pos="4512"/>
        <w:tab w:val="right" w:pos="9480"/>
      </w:tabs>
      <w:rPr>
        <w:b/>
        <w:bCs/>
        <w:sz w:val="16"/>
        <w:szCs w:val="16"/>
        <w:lang w:eastAsia="hr-HR"/>
      </w:rPr>
    </w:pPr>
    <w:r>
      <w:rPr>
        <w:bCs/>
        <w:sz w:val="16"/>
        <w:szCs w:val="16"/>
        <w:lang w:eastAsia="hr-HR"/>
      </w:rPr>
      <w:t>9</w:t>
    </w:r>
    <w:r w:rsidRPr="00226478">
      <w:rPr>
        <w:bCs/>
        <w:sz w:val="16"/>
        <w:szCs w:val="16"/>
        <w:lang w:eastAsia="hr-HR"/>
      </w:rPr>
      <w:t>. P</w:t>
    </w:r>
    <w:r>
      <w:rPr>
        <w:bCs/>
        <w:sz w:val="16"/>
        <w:szCs w:val="16"/>
        <w:lang w:eastAsia="hr-HR"/>
      </w:rPr>
      <w:t>ROJEKT SANACIJE OKOLIŠA GRADILIŠTA</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7D575E86" w14:textId="1DBB2CFD" w:rsidR="001835AE" w:rsidRDefault="001835AE" w:rsidP="00226478">
    <w:pPr>
      <w:tabs>
        <w:tab w:val="center" w:pos="4512"/>
        <w:tab w:val="right" w:pos="9480"/>
      </w:tabs>
      <w:rPr>
        <w:b/>
        <w:bCs/>
        <w:sz w:val="16"/>
        <w:szCs w:val="16"/>
        <w:lang w:eastAsia="hr-HR"/>
      </w:rPr>
    </w:pPr>
    <w:r>
      <w:rPr>
        <w:b/>
        <w:bCs/>
        <w:sz w:val="16"/>
        <w:szCs w:val="16"/>
        <w:lang w:eastAsia="hr-HR"/>
      </w:rPr>
      <w:tab/>
    </w:r>
    <w:r>
      <w:rPr>
        <w:b/>
        <w:bCs/>
        <w:sz w:val="16"/>
        <w:szCs w:val="16"/>
        <w:lang w:eastAsia="hr-HR"/>
      </w:rPr>
      <w:tab/>
    </w:r>
    <w:r w:rsidRPr="0085627D">
      <w:rPr>
        <w:bCs/>
        <w:sz w:val="16"/>
        <w:szCs w:val="16"/>
        <w:lang w:eastAsia="hr-HR"/>
      </w:rPr>
      <w:t xml:space="preserve">Datum: </w:t>
    </w:r>
    <w:r w:rsidR="000E59EB">
      <w:rPr>
        <w:b/>
        <w:bCs/>
        <w:sz w:val="16"/>
        <w:szCs w:val="16"/>
        <w:lang w:eastAsia="hr-HR"/>
      </w:rPr>
      <w:t>11/2024.</w:t>
    </w:r>
  </w:p>
  <w:p w14:paraId="30B9B4A9" w14:textId="0E9278FB" w:rsidR="00DA40E3" w:rsidRPr="00DA40E3" w:rsidRDefault="005E223D" w:rsidP="00DA40E3">
    <w:pPr>
      <w:tabs>
        <w:tab w:val="center" w:pos="4512"/>
        <w:tab w:val="right" w:pos="9480"/>
      </w:tabs>
      <w:jc w:val="center"/>
    </w:pPr>
    <w:sdt>
      <w:sdtPr>
        <w:id w:val="-1096248434"/>
        <w:docPartObj>
          <w:docPartGallery w:val="Page Numbers (Bottom of Page)"/>
          <w:docPartUnique/>
        </w:docPartObj>
      </w:sdtPr>
      <w:sdtEndPr/>
      <w:sdtContent>
        <w:r w:rsidR="00DA40E3" w:rsidRPr="00DA40E3">
          <w:rPr>
            <w:bCs/>
            <w:color w:val="4A442A" w:themeColor="background2" w:themeShade="40"/>
            <w:sz w:val="18"/>
            <w:szCs w:val="18"/>
          </w:rPr>
          <w:fldChar w:fldCharType="begin"/>
        </w:r>
        <w:r w:rsidR="00DA40E3" w:rsidRPr="00DA40E3">
          <w:rPr>
            <w:bCs/>
            <w:color w:val="4A442A" w:themeColor="background2" w:themeShade="40"/>
            <w:sz w:val="18"/>
            <w:szCs w:val="18"/>
          </w:rPr>
          <w:instrText xml:space="preserve"> PAGE  \* Arabic </w:instrText>
        </w:r>
        <w:r w:rsidR="00DA40E3" w:rsidRPr="00DA40E3">
          <w:rPr>
            <w:bCs/>
            <w:color w:val="4A442A" w:themeColor="background2" w:themeShade="40"/>
            <w:sz w:val="18"/>
            <w:szCs w:val="18"/>
          </w:rPr>
          <w:fldChar w:fldCharType="separate"/>
        </w:r>
        <w:r w:rsidR="00A974F9">
          <w:rPr>
            <w:bCs/>
            <w:noProof/>
            <w:color w:val="4A442A" w:themeColor="background2" w:themeShade="40"/>
            <w:sz w:val="18"/>
            <w:szCs w:val="18"/>
          </w:rPr>
          <w:t>343</w:t>
        </w:r>
        <w:r w:rsidR="00DA40E3" w:rsidRPr="00DA40E3">
          <w:rPr>
            <w:bCs/>
            <w:color w:val="4A442A" w:themeColor="background2" w:themeShade="40"/>
            <w:sz w:val="18"/>
            <w:szCs w:val="18"/>
          </w:rPr>
          <w:fldChar w:fldCharType="end"/>
        </w:r>
        <w:r w:rsidR="00DA40E3" w:rsidRPr="00DA40E3">
          <w:rPr>
            <w:color w:val="4A442A" w:themeColor="background2" w:themeShade="40"/>
            <w:sz w:val="18"/>
            <w:szCs w:val="18"/>
          </w:rPr>
          <w:t>/</w:t>
        </w:r>
        <w:r w:rsidR="00DA40E3" w:rsidRPr="00DA40E3">
          <w:rPr>
            <w:bCs/>
            <w:color w:val="4A442A" w:themeColor="background2" w:themeShade="40"/>
            <w:sz w:val="18"/>
            <w:szCs w:val="18"/>
          </w:rPr>
          <w:fldChar w:fldCharType="begin"/>
        </w:r>
        <w:r w:rsidR="00DA40E3" w:rsidRPr="00DA40E3">
          <w:rPr>
            <w:bCs/>
            <w:color w:val="4A442A" w:themeColor="background2" w:themeShade="40"/>
            <w:sz w:val="18"/>
            <w:szCs w:val="18"/>
          </w:rPr>
          <w:instrText xml:space="preserve"> NUMPAGES  \* Arabic </w:instrText>
        </w:r>
        <w:r w:rsidR="00DA40E3" w:rsidRPr="00DA40E3">
          <w:rPr>
            <w:bCs/>
            <w:color w:val="4A442A" w:themeColor="background2" w:themeShade="40"/>
            <w:sz w:val="18"/>
            <w:szCs w:val="18"/>
          </w:rPr>
          <w:fldChar w:fldCharType="separate"/>
        </w:r>
        <w:r w:rsidR="00A974F9">
          <w:rPr>
            <w:bCs/>
            <w:noProof/>
            <w:color w:val="4A442A" w:themeColor="background2" w:themeShade="40"/>
            <w:sz w:val="18"/>
            <w:szCs w:val="18"/>
          </w:rPr>
          <w:t>369</w:t>
        </w:r>
        <w:r w:rsidR="00DA40E3" w:rsidRPr="00DA40E3">
          <w:rPr>
            <w:bCs/>
            <w:color w:val="4A442A" w:themeColor="background2" w:themeShade="40"/>
            <w:sz w:val="18"/>
            <w:szCs w:val="18"/>
          </w:rPr>
          <w:fldChar w:fldCharType="end"/>
        </w:r>
      </w:sdtContent>
    </w:sdt>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2FF8D" w14:textId="787C2D50" w:rsidR="001835AE" w:rsidRPr="00391482" w:rsidRDefault="005E223D" w:rsidP="00B05362">
    <w:pPr>
      <w:tabs>
        <w:tab w:val="center" w:pos="4536"/>
        <w:tab w:val="right" w:pos="9497"/>
      </w:tabs>
      <w:jc w:val="center"/>
    </w:pPr>
    <w:sdt>
      <w:sdtPr>
        <w:id w:val="736746749"/>
        <w:docPartObj>
          <w:docPartGallery w:val="Page Numbers (Bottom of Page)"/>
          <w:docPartUnique/>
        </w:docPartObj>
      </w:sdtPr>
      <w:sdtEndPr/>
      <w:sdtContent>
        <w:r w:rsidR="00B05362" w:rsidRPr="00B05362">
          <w:rPr>
            <w:bCs/>
            <w:color w:val="4A442A" w:themeColor="background2" w:themeShade="40"/>
            <w:sz w:val="18"/>
            <w:szCs w:val="18"/>
          </w:rPr>
          <w:fldChar w:fldCharType="begin"/>
        </w:r>
        <w:r w:rsidR="00B05362" w:rsidRPr="00B05362">
          <w:rPr>
            <w:bCs/>
            <w:color w:val="4A442A" w:themeColor="background2" w:themeShade="40"/>
            <w:sz w:val="18"/>
            <w:szCs w:val="18"/>
          </w:rPr>
          <w:instrText xml:space="preserve"> PAGE  \* Arabic </w:instrText>
        </w:r>
        <w:r w:rsidR="00B05362" w:rsidRPr="00B05362">
          <w:rPr>
            <w:bCs/>
            <w:color w:val="4A442A" w:themeColor="background2" w:themeShade="40"/>
            <w:sz w:val="18"/>
            <w:szCs w:val="18"/>
          </w:rPr>
          <w:fldChar w:fldCharType="separate"/>
        </w:r>
        <w:r w:rsidR="00A974F9">
          <w:rPr>
            <w:bCs/>
            <w:noProof/>
            <w:color w:val="4A442A" w:themeColor="background2" w:themeShade="40"/>
            <w:sz w:val="18"/>
            <w:szCs w:val="18"/>
          </w:rPr>
          <w:t>34</w:t>
        </w:r>
        <w:r w:rsidR="00A974F9">
          <w:rPr>
            <w:bCs/>
            <w:noProof/>
            <w:color w:val="4A442A" w:themeColor="background2" w:themeShade="40"/>
            <w:sz w:val="18"/>
            <w:szCs w:val="18"/>
          </w:rPr>
          <w:t>4</w:t>
        </w:r>
        <w:r w:rsidR="00B05362" w:rsidRPr="00B05362">
          <w:rPr>
            <w:bCs/>
            <w:color w:val="4A442A" w:themeColor="background2" w:themeShade="40"/>
            <w:sz w:val="18"/>
            <w:szCs w:val="18"/>
          </w:rPr>
          <w:fldChar w:fldCharType="end"/>
        </w:r>
        <w:r w:rsidR="00B05362" w:rsidRPr="00B05362">
          <w:rPr>
            <w:color w:val="4A442A" w:themeColor="background2" w:themeShade="40"/>
            <w:sz w:val="18"/>
            <w:szCs w:val="18"/>
          </w:rPr>
          <w:t>/</w:t>
        </w:r>
        <w:r w:rsidR="00B05362" w:rsidRPr="00B05362">
          <w:rPr>
            <w:bCs/>
            <w:color w:val="4A442A" w:themeColor="background2" w:themeShade="40"/>
            <w:sz w:val="18"/>
            <w:szCs w:val="18"/>
          </w:rPr>
          <w:fldChar w:fldCharType="begin"/>
        </w:r>
        <w:r w:rsidR="00B05362" w:rsidRPr="00B05362">
          <w:rPr>
            <w:bCs/>
            <w:color w:val="4A442A" w:themeColor="background2" w:themeShade="40"/>
            <w:sz w:val="18"/>
            <w:szCs w:val="18"/>
          </w:rPr>
          <w:instrText xml:space="preserve"> NUMPAGES  \* Arabic </w:instrText>
        </w:r>
        <w:r w:rsidR="00B05362" w:rsidRPr="00B05362">
          <w:rPr>
            <w:bCs/>
            <w:color w:val="4A442A" w:themeColor="background2" w:themeShade="40"/>
            <w:sz w:val="18"/>
            <w:szCs w:val="18"/>
          </w:rPr>
          <w:fldChar w:fldCharType="separate"/>
        </w:r>
        <w:r w:rsidR="00A974F9">
          <w:rPr>
            <w:bCs/>
            <w:noProof/>
            <w:color w:val="4A442A" w:themeColor="background2" w:themeShade="40"/>
            <w:sz w:val="18"/>
            <w:szCs w:val="18"/>
          </w:rPr>
          <w:t>369</w:t>
        </w:r>
        <w:r w:rsidR="00B05362" w:rsidRPr="00B05362">
          <w:rPr>
            <w:bCs/>
            <w:color w:val="4A442A" w:themeColor="background2" w:themeShade="40"/>
            <w:sz w:val="18"/>
            <w:szCs w:val="18"/>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7D612" w14:textId="77777777" w:rsidR="001835AE" w:rsidRPr="00F80C92" w:rsidRDefault="001835AE" w:rsidP="00F71E02">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98176" behindDoc="0" locked="0" layoutInCell="0" allowOverlap="1" wp14:anchorId="65934A38" wp14:editId="5E933370">
              <wp:simplePos x="0" y="0"/>
              <wp:positionH relativeFrom="column">
                <wp:posOffset>4445</wp:posOffset>
              </wp:positionH>
              <wp:positionV relativeFrom="paragraph">
                <wp:posOffset>50800</wp:posOffset>
              </wp:positionV>
              <wp:extent cx="6067425" cy="0"/>
              <wp:effectExtent l="0" t="0" r="28575" b="19050"/>
              <wp:wrapNone/>
              <wp:docPr id="3"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9300516" id="Line 44"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pt" to="478.1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" o:allowincell="f"/>
          </w:pict>
        </mc:Fallback>
      </mc:AlternateContent>
    </w:r>
  </w:p>
  <w:p w14:paraId="2ADC48E2" w14:textId="1050E7B4" w:rsidR="001835AE" w:rsidRPr="00E10EDF" w:rsidRDefault="00AD2B40" w:rsidP="00F71E02">
    <w:pPr>
      <w:tabs>
        <w:tab w:val="center" w:pos="4512"/>
        <w:tab w:val="right" w:pos="9480"/>
      </w:tabs>
      <w:rPr>
        <w:b/>
        <w:bCs/>
        <w:sz w:val="16"/>
        <w:szCs w:val="16"/>
        <w:lang w:eastAsia="hr-HR"/>
      </w:rPr>
    </w:pPr>
    <w:r>
      <w:rPr>
        <w:bCs/>
        <w:sz w:val="16"/>
        <w:szCs w:val="16"/>
        <w:lang w:eastAsia="hr-HR"/>
      </w:rPr>
      <w:t>2</w:t>
    </w:r>
    <w:r w:rsidR="001835AE">
      <w:rPr>
        <w:bCs/>
        <w:sz w:val="16"/>
        <w:szCs w:val="16"/>
        <w:lang w:eastAsia="hr-HR"/>
      </w:rPr>
      <w:t>. POPIS PROJEKTANATA I SURADNIKA</w:t>
    </w:r>
    <w:r w:rsidR="001835AE" w:rsidRPr="00E10EDF">
      <w:rPr>
        <w:bCs/>
        <w:sz w:val="16"/>
        <w:szCs w:val="16"/>
        <w:lang w:eastAsia="hr-HR"/>
      </w:rPr>
      <w:tab/>
    </w:r>
    <w:r w:rsidR="001835AE" w:rsidRPr="00E10EDF">
      <w:rPr>
        <w:bCs/>
        <w:sz w:val="16"/>
        <w:szCs w:val="16"/>
        <w:lang w:eastAsia="hr-HR"/>
      </w:rPr>
      <w:tab/>
      <w:t xml:space="preserve">Oznaka projekta: </w:t>
    </w:r>
    <w:r w:rsidR="001835AE">
      <w:rPr>
        <w:b/>
        <w:bCs/>
        <w:sz w:val="16"/>
        <w:szCs w:val="16"/>
        <w:lang w:eastAsia="hr-HR"/>
      </w:rPr>
      <w:t>GP-244/24</w:t>
    </w:r>
  </w:p>
  <w:p w14:paraId="5FE4BF7F" w14:textId="633525D4" w:rsidR="001835AE" w:rsidRDefault="001835AE" w:rsidP="00F71E02">
    <w:pPr>
      <w:tabs>
        <w:tab w:val="center" w:pos="4512"/>
        <w:tab w:val="right" w:pos="9480"/>
      </w:tabs>
      <w:rPr>
        <w:b/>
        <w:bCs/>
        <w:sz w:val="16"/>
        <w:szCs w:val="16"/>
        <w:lang w:eastAsia="hr-HR"/>
      </w:rPr>
    </w:pPr>
    <w:r w:rsidRPr="00CB1F17">
      <w:rPr>
        <w:bCs/>
        <w:sz w:val="16"/>
        <w:szCs w:val="16"/>
        <w:lang w:eastAsia="hr-HR"/>
      </w:rPr>
      <w:tab/>
    </w:r>
    <w:r w:rsidRPr="00CB1F17">
      <w:rPr>
        <w:bCs/>
        <w:sz w:val="16"/>
        <w:szCs w:val="16"/>
        <w:lang w:eastAsia="hr-HR"/>
      </w:rPr>
      <w:tab/>
    </w:r>
    <w:r w:rsidRPr="00F9752F">
      <w:rPr>
        <w:bCs/>
        <w:sz w:val="16"/>
        <w:szCs w:val="16"/>
        <w:lang w:eastAsia="hr-HR"/>
      </w:rPr>
      <w:t>Datum:</w:t>
    </w:r>
    <w:r w:rsidRPr="00E10EDF">
      <w:rPr>
        <w:b/>
        <w:bCs/>
        <w:sz w:val="16"/>
        <w:szCs w:val="16"/>
        <w:lang w:eastAsia="hr-HR"/>
      </w:rPr>
      <w:t xml:space="preserve"> </w:t>
    </w:r>
    <w:r w:rsidR="000E59EB">
      <w:rPr>
        <w:b/>
        <w:bCs/>
        <w:sz w:val="16"/>
        <w:szCs w:val="16"/>
        <w:lang w:eastAsia="hr-HR"/>
      </w:rPr>
      <w:t>11/2024.</w:t>
    </w:r>
  </w:p>
  <w:p w14:paraId="08F9133B" w14:textId="44313918" w:rsidR="00484BB7" w:rsidRPr="00484BB7" w:rsidRDefault="005E223D" w:rsidP="00484BB7">
    <w:pPr>
      <w:pStyle w:val="Podnoje"/>
      <w:tabs>
        <w:tab w:val="clear" w:pos="9072"/>
        <w:tab w:val="right" w:pos="9497"/>
      </w:tabs>
      <w:jc w:val="center"/>
    </w:pPr>
    <w:sdt>
      <w:sdtPr>
        <w:id w:val="-1396277320"/>
        <w:docPartObj>
          <w:docPartGallery w:val="Page Numbers (Bottom of Page)"/>
          <w:docPartUnique/>
        </w:docPartObj>
      </w:sdtPr>
      <w:sdtEndPr/>
      <w:sdtContent>
        <w:r w:rsidR="00484BB7" w:rsidRPr="001905A8">
          <w:rPr>
            <w:bCs/>
            <w:color w:val="4A442A" w:themeColor="background2" w:themeShade="40"/>
            <w:sz w:val="18"/>
            <w:szCs w:val="18"/>
          </w:rPr>
          <w:fldChar w:fldCharType="begin"/>
        </w:r>
        <w:r w:rsidR="00484BB7" w:rsidRPr="001905A8">
          <w:rPr>
            <w:bCs/>
            <w:color w:val="4A442A" w:themeColor="background2" w:themeShade="40"/>
            <w:sz w:val="18"/>
            <w:szCs w:val="18"/>
          </w:rPr>
          <w:instrText xml:space="preserve"> PAGE  \* Arabic </w:instrText>
        </w:r>
        <w:r w:rsidR="00484BB7" w:rsidRPr="001905A8">
          <w:rPr>
            <w:bCs/>
            <w:color w:val="4A442A" w:themeColor="background2" w:themeShade="40"/>
            <w:sz w:val="18"/>
            <w:szCs w:val="18"/>
          </w:rPr>
          <w:fldChar w:fldCharType="separate"/>
        </w:r>
        <w:r w:rsidR="00A974F9">
          <w:rPr>
            <w:bCs/>
            <w:noProof/>
            <w:color w:val="4A442A" w:themeColor="background2" w:themeShade="40"/>
            <w:sz w:val="18"/>
            <w:szCs w:val="18"/>
          </w:rPr>
          <w:t>6</w:t>
        </w:r>
        <w:r w:rsidR="00484BB7" w:rsidRPr="001905A8">
          <w:rPr>
            <w:bCs/>
            <w:color w:val="4A442A" w:themeColor="background2" w:themeShade="40"/>
            <w:sz w:val="18"/>
            <w:szCs w:val="18"/>
          </w:rPr>
          <w:fldChar w:fldCharType="end"/>
        </w:r>
        <w:r w:rsidR="00484BB7" w:rsidRPr="001905A8">
          <w:rPr>
            <w:color w:val="4A442A" w:themeColor="background2" w:themeShade="40"/>
            <w:sz w:val="18"/>
            <w:szCs w:val="18"/>
          </w:rPr>
          <w:t>/</w:t>
        </w:r>
        <w:r w:rsidR="00484BB7" w:rsidRPr="001905A8">
          <w:rPr>
            <w:bCs/>
            <w:color w:val="4A442A" w:themeColor="background2" w:themeShade="40"/>
            <w:sz w:val="18"/>
            <w:szCs w:val="18"/>
          </w:rPr>
          <w:fldChar w:fldCharType="begin"/>
        </w:r>
        <w:r w:rsidR="00484BB7" w:rsidRPr="001905A8">
          <w:rPr>
            <w:bCs/>
            <w:color w:val="4A442A" w:themeColor="background2" w:themeShade="40"/>
            <w:sz w:val="18"/>
            <w:szCs w:val="18"/>
          </w:rPr>
          <w:instrText xml:space="preserve"> NUMPAGES  \* Arabic </w:instrText>
        </w:r>
        <w:r w:rsidR="00484BB7" w:rsidRPr="001905A8">
          <w:rPr>
            <w:bCs/>
            <w:color w:val="4A442A" w:themeColor="background2" w:themeShade="40"/>
            <w:sz w:val="18"/>
            <w:szCs w:val="18"/>
          </w:rPr>
          <w:fldChar w:fldCharType="separate"/>
        </w:r>
        <w:r w:rsidR="00A974F9">
          <w:rPr>
            <w:bCs/>
            <w:noProof/>
            <w:color w:val="4A442A" w:themeColor="background2" w:themeShade="40"/>
            <w:sz w:val="18"/>
            <w:szCs w:val="18"/>
          </w:rPr>
          <w:t>11</w:t>
        </w:r>
        <w:r w:rsidR="00484BB7" w:rsidRPr="001905A8">
          <w:rPr>
            <w:bCs/>
            <w:color w:val="4A442A" w:themeColor="background2" w:themeShade="40"/>
            <w:sz w:val="18"/>
            <w:szCs w:val="18"/>
          </w:rPr>
          <w:fldChar w:fldCharType="end"/>
        </w:r>
      </w:sdtContent>
    </w:sdt>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A625" w14:textId="77777777" w:rsidR="001835AE" w:rsidRPr="00F80C92" w:rsidRDefault="001835AE" w:rsidP="004E6D31">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85888" behindDoc="0" locked="0" layoutInCell="0" allowOverlap="1" wp14:anchorId="08A70638" wp14:editId="0AA642AD">
              <wp:simplePos x="0" y="0"/>
              <wp:positionH relativeFrom="column">
                <wp:posOffset>4445</wp:posOffset>
              </wp:positionH>
              <wp:positionV relativeFrom="paragraph">
                <wp:posOffset>49530</wp:posOffset>
              </wp:positionV>
              <wp:extent cx="6038850" cy="0"/>
              <wp:effectExtent l="0" t="0" r="19050" b="19050"/>
              <wp:wrapNone/>
              <wp:docPr id="62"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388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C9EEECA" id="Line 44"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9pt" to="475.8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7anFAIAACo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" o:allowincell="f"/>
          </w:pict>
        </mc:Fallback>
      </mc:AlternateContent>
    </w:r>
  </w:p>
  <w:p w14:paraId="60CFA38C" w14:textId="0857BFF3" w:rsidR="001835AE" w:rsidRPr="00226478" w:rsidRDefault="001835AE" w:rsidP="004E6D31">
    <w:pPr>
      <w:tabs>
        <w:tab w:val="center" w:pos="4512"/>
        <w:tab w:val="right" w:pos="9480"/>
      </w:tabs>
      <w:rPr>
        <w:b/>
        <w:bCs/>
        <w:sz w:val="16"/>
        <w:szCs w:val="16"/>
        <w:lang w:eastAsia="hr-HR"/>
      </w:rPr>
    </w:pPr>
    <w:r>
      <w:rPr>
        <w:bCs/>
        <w:sz w:val="16"/>
        <w:szCs w:val="16"/>
        <w:lang w:eastAsia="hr-HR"/>
      </w:rPr>
      <w:t>10</w:t>
    </w:r>
    <w:r w:rsidRPr="00226478">
      <w:rPr>
        <w:bCs/>
        <w:sz w:val="16"/>
        <w:szCs w:val="16"/>
        <w:lang w:eastAsia="hr-HR"/>
      </w:rPr>
      <w:t xml:space="preserve">. </w:t>
    </w:r>
    <w:r>
      <w:rPr>
        <w:bCs/>
        <w:sz w:val="16"/>
        <w:szCs w:val="16"/>
        <w:lang w:eastAsia="hr-HR"/>
      </w:rPr>
      <w:t>POPIS KOORDINATA LOMNIH TOČAKA</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18C20C60" w14:textId="26B795D1" w:rsidR="001835AE" w:rsidRDefault="001835AE" w:rsidP="004E6D31">
    <w:pPr>
      <w:tabs>
        <w:tab w:val="center" w:pos="4512"/>
        <w:tab w:val="right" w:pos="9480"/>
      </w:tabs>
      <w:rPr>
        <w:b/>
        <w:bCs/>
        <w:sz w:val="16"/>
        <w:szCs w:val="16"/>
        <w:lang w:eastAsia="hr-HR"/>
      </w:rPr>
    </w:pPr>
    <w:r>
      <w:rPr>
        <w:b/>
        <w:bCs/>
        <w:sz w:val="16"/>
        <w:szCs w:val="16"/>
        <w:lang w:eastAsia="hr-HR"/>
      </w:rPr>
      <w:tab/>
    </w:r>
    <w:r>
      <w:rPr>
        <w:b/>
        <w:bCs/>
        <w:sz w:val="16"/>
        <w:szCs w:val="16"/>
        <w:lang w:eastAsia="hr-HR"/>
      </w:rPr>
      <w:tab/>
    </w:r>
    <w:r w:rsidRPr="0085627D">
      <w:rPr>
        <w:bCs/>
        <w:sz w:val="16"/>
        <w:szCs w:val="16"/>
        <w:lang w:eastAsia="hr-HR"/>
      </w:rPr>
      <w:t xml:space="preserve">Datum: </w:t>
    </w:r>
    <w:r w:rsidR="000E59EB">
      <w:rPr>
        <w:b/>
        <w:bCs/>
        <w:sz w:val="16"/>
        <w:szCs w:val="16"/>
        <w:lang w:eastAsia="hr-HR"/>
      </w:rPr>
      <w:t>11/2024.</w:t>
    </w:r>
  </w:p>
  <w:p w14:paraId="67618288" w14:textId="46D19586" w:rsidR="001835AE" w:rsidRPr="004E6D31" w:rsidRDefault="005E223D" w:rsidP="00B05362">
    <w:pPr>
      <w:tabs>
        <w:tab w:val="center" w:pos="4536"/>
        <w:tab w:val="right" w:pos="9497"/>
      </w:tabs>
      <w:jc w:val="center"/>
    </w:pPr>
    <w:sdt>
      <w:sdtPr>
        <w:id w:val="1043104079"/>
        <w:docPartObj>
          <w:docPartGallery w:val="Page Numbers (Bottom of Page)"/>
          <w:docPartUnique/>
        </w:docPartObj>
      </w:sdtPr>
      <w:sdtEndPr/>
      <w:sdtContent>
        <w:r w:rsidR="00B05362" w:rsidRPr="00B05362">
          <w:rPr>
            <w:bCs/>
            <w:color w:val="4A442A" w:themeColor="background2" w:themeShade="40"/>
            <w:sz w:val="18"/>
            <w:szCs w:val="18"/>
          </w:rPr>
          <w:fldChar w:fldCharType="begin"/>
        </w:r>
        <w:r w:rsidR="00B05362" w:rsidRPr="00B05362">
          <w:rPr>
            <w:bCs/>
            <w:color w:val="4A442A" w:themeColor="background2" w:themeShade="40"/>
            <w:sz w:val="18"/>
            <w:szCs w:val="18"/>
          </w:rPr>
          <w:instrText xml:space="preserve"> PAGE  \* Arabic </w:instrText>
        </w:r>
        <w:r w:rsidR="00B05362" w:rsidRPr="00B05362">
          <w:rPr>
            <w:bCs/>
            <w:color w:val="4A442A" w:themeColor="background2" w:themeShade="40"/>
            <w:sz w:val="18"/>
            <w:szCs w:val="18"/>
          </w:rPr>
          <w:fldChar w:fldCharType="separate"/>
        </w:r>
        <w:r w:rsidR="00A974F9">
          <w:rPr>
            <w:bCs/>
            <w:noProof/>
            <w:color w:val="4A442A" w:themeColor="background2" w:themeShade="40"/>
            <w:sz w:val="18"/>
            <w:szCs w:val="18"/>
          </w:rPr>
          <w:t>350</w:t>
        </w:r>
        <w:r w:rsidR="00B05362" w:rsidRPr="00B05362">
          <w:rPr>
            <w:bCs/>
            <w:color w:val="4A442A" w:themeColor="background2" w:themeShade="40"/>
            <w:sz w:val="18"/>
            <w:szCs w:val="18"/>
          </w:rPr>
          <w:fldChar w:fldCharType="end"/>
        </w:r>
        <w:r w:rsidR="00B05362" w:rsidRPr="00B05362">
          <w:rPr>
            <w:color w:val="4A442A" w:themeColor="background2" w:themeShade="40"/>
            <w:sz w:val="18"/>
            <w:szCs w:val="18"/>
          </w:rPr>
          <w:t>/</w:t>
        </w:r>
        <w:r w:rsidR="00B05362" w:rsidRPr="00B05362">
          <w:rPr>
            <w:bCs/>
            <w:color w:val="4A442A" w:themeColor="background2" w:themeShade="40"/>
            <w:sz w:val="18"/>
            <w:szCs w:val="18"/>
          </w:rPr>
          <w:fldChar w:fldCharType="begin"/>
        </w:r>
        <w:r w:rsidR="00B05362" w:rsidRPr="00B05362">
          <w:rPr>
            <w:bCs/>
            <w:color w:val="4A442A" w:themeColor="background2" w:themeShade="40"/>
            <w:sz w:val="18"/>
            <w:szCs w:val="18"/>
          </w:rPr>
          <w:instrText xml:space="preserve"> NUMPAGES  \* Arabic </w:instrText>
        </w:r>
        <w:r w:rsidR="00B05362" w:rsidRPr="00B05362">
          <w:rPr>
            <w:bCs/>
            <w:color w:val="4A442A" w:themeColor="background2" w:themeShade="40"/>
            <w:sz w:val="18"/>
            <w:szCs w:val="18"/>
          </w:rPr>
          <w:fldChar w:fldCharType="separate"/>
        </w:r>
        <w:r w:rsidR="00A974F9">
          <w:rPr>
            <w:bCs/>
            <w:noProof/>
            <w:color w:val="4A442A" w:themeColor="background2" w:themeShade="40"/>
            <w:sz w:val="18"/>
            <w:szCs w:val="18"/>
          </w:rPr>
          <w:t>369</w:t>
        </w:r>
        <w:r w:rsidR="00B05362" w:rsidRPr="00B05362">
          <w:rPr>
            <w:bCs/>
            <w:color w:val="4A442A" w:themeColor="background2" w:themeShade="40"/>
            <w:sz w:val="18"/>
            <w:szCs w:val="18"/>
          </w:rPr>
          <w:fldChar w:fldCharType="end"/>
        </w:r>
      </w:sdtContent>
    </w:sdt>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83655832"/>
      <w:docPartObj>
        <w:docPartGallery w:val="Page Numbers (Bottom of Page)"/>
        <w:docPartUnique/>
      </w:docPartObj>
    </w:sdtPr>
    <w:sdtEndPr/>
    <w:sdtContent>
      <w:p w14:paraId="4CB5402C" w14:textId="77777777" w:rsidR="00462F45" w:rsidRDefault="00462F45" w:rsidP="00462F45">
        <w:pPr>
          <w:tabs>
            <w:tab w:val="center" w:pos="4536"/>
            <w:tab w:val="right" w:pos="9497"/>
          </w:tabs>
          <w:jc w:val="center"/>
          <w:rPr>
            <w:bCs/>
            <w:color w:val="4A442A" w:themeColor="background2" w:themeShade="40"/>
            <w:sz w:val="18"/>
            <w:szCs w:val="18"/>
          </w:rPr>
        </w:pPr>
        <w:r w:rsidRPr="00462F45">
          <w:rPr>
            <w:bCs/>
            <w:color w:val="4A442A" w:themeColor="background2" w:themeShade="40"/>
            <w:sz w:val="18"/>
            <w:szCs w:val="18"/>
          </w:rPr>
          <w:fldChar w:fldCharType="begin"/>
        </w:r>
        <w:r w:rsidRPr="00462F45">
          <w:rPr>
            <w:bCs/>
            <w:color w:val="4A442A" w:themeColor="background2" w:themeShade="40"/>
            <w:sz w:val="18"/>
            <w:szCs w:val="18"/>
          </w:rPr>
          <w:instrText xml:space="preserve"> PAGE  \* Arabic </w:instrText>
        </w:r>
        <w:r w:rsidRPr="00462F45">
          <w:rPr>
            <w:bCs/>
            <w:color w:val="4A442A" w:themeColor="background2" w:themeShade="40"/>
            <w:sz w:val="18"/>
            <w:szCs w:val="18"/>
          </w:rPr>
          <w:fldChar w:fldCharType="separate"/>
        </w:r>
        <w:r w:rsidR="00A974F9">
          <w:rPr>
            <w:bCs/>
            <w:noProof/>
            <w:color w:val="4A442A" w:themeColor="background2" w:themeShade="40"/>
            <w:sz w:val="18"/>
            <w:szCs w:val="18"/>
          </w:rPr>
          <w:t>35</w:t>
        </w:r>
        <w:r w:rsidR="00A974F9">
          <w:rPr>
            <w:bCs/>
            <w:noProof/>
            <w:color w:val="4A442A" w:themeColor="background2" w:themeShade="40"/>
            <w:sz w:val="18"/>
            <w:szCs w:val="18"/>
          </w:rPr>
          <w:t>1</w:t>
        </w:r>
        <w:r w:rsidRPr="00462F45">
          <w:rPr>
            <w:bCs/>
            <w:color w:val="4A442A" w:themeColor="background2" w:themeShade="40"/>
            <w:sz w:val="18"/>
            <w:szCs w:val="18"/>
          </w:rPr>
          <w:fldChar w:fldCharType="end"/>
        </w:r>
        <w:r w:rsidRPr="00462F45">
          <w:rPr>
            <w:color w:val="4A442A" w:themeColor="background2" w:themeShade="40"/>
            <w:sz w:val="18"/>
            <w:szCs w:val="18"/>
          </w:rPr>
          <w:t>/</w:t>
        </w:r>
        <w:r w:rsidRPr="00462F45">
          <w:rPr>
            <w:bCs/>
            <w:color w:val="4A442A" w:themeColor="background2" w:themeShade="40"/>
            <w:sz w:val="18"/>
            <w:szCs w:val="18"/>
          </w:rPr>
          <w:fldChar w:fldCharType="begin"/>
        </w:r>
        <w:r w:rsidRPr="00462F45">
          <w:rPr>
            <w:bCs/>
            <w:color w:val="4A442A" w:themeColor="background2" w:themeShade="40"/>
            <w:sz w:val="18"/>
            <w:szCs w:val="18"/>
          </w:rPr>
          <w:instrText xml:space="preserve"> NUMPAGES  \* Arabic </w:instrText>
        </w:r>
        <w:r w:rsidRPr="00462F45">
          <w:rPr>
            <w:bCs/>
            <w:color w:val="4A442A" w:themeColor="background2" w:themeShade="40"/>
            <w:sz w:val="18"/>
            <w:szCs w:val="18"/>
          </w:rPr>
          <w:fldChar w:fldCharType="separate"/>
        </w:r>
        <w:r w:rsidR="00A974F9">
          <w:rPr>
            <w:bCs/>
            <w:noProof/>
            <w:color w:val="4A442A" w:themeColor="background2" w:themeShade="40"/>
            <w:sz w:val="18"/>
            <w:szCs w:val="18"/>
          </w:rPr>
          <w:t>369</w:t>
        </w:r>
        <w:r w:rsidRPr="00462F45">
          <w:rPr>
            <w:bCs/>
            <w:color w:val="4A442A" w:themeColor="background2" w:themeShade="40"/>
            <w:sz w:val="18"/>
            <w:szCs w:val="18"/>
          </w:rPr>
          <w:fldChar w:fldCharType="end"/>
        </w:r>
      </w:p>
      <w:p w14:paraId="606809C0" w14:textId="2DCDD6C6" w:rsidR="00462F45" w:rsidRPr="00462F45" w:rsidRDefault="005E223D" w:rsidP="00462F45">
        <w:pPr>
          <w:tabs>
            <w:tab w:val="center" w:pos="4536"/>
            <w:tab w:val="right" w:pos="9497"/>
          </w:tabs>
          <w:jc w:val="center"/>
        </w:pPr>
      </w:p>
    </w:sdtContent>
  </w:sdt>
  <w:p w14:paraId="3BDA97E1" w14:textId="77777777" w:rsidR="001835AE" w:rsidRPr="004E6D31" w:rsidRDefault="001835AE" w:rsidP="004E6D31">
    <w:pPr>
      <w:pStyle w:val="Podnoje"/>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9B915" w14:textId="77777777" w:rsidR="001835AE" w:rsidRPr="00F80C92" w:rsidRDefault="001835AE" w:rsidP="00541454">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63360" behindDoc="0" locked="0" layoutInCell="0" allowOverlap="1" wp14:anchorId="4B89802F" wp14:editId="750777A4">
              <wp:simplePos x="0" y="0"/>
              <wp:positionH relativeFrom="column">
                <wp:posOffset>4445</wp:posOffset>
              </wp:positionH>
              <wp:positionV relativeFrom="paragraph">
                <wp:posOffset>47625</wp:posOffset>
              </wp:positionV>
              <wp:extent cx="6086475" cy="0"/>
              <wp:effectExtent l="0" t="0" r="28575" b="19050"/>
              <wp:wrapNone/>
              <wp:docPr id="82"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64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8E1BEAD" id="Line 44"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75pt" to="479.6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b9yFA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" o:allowincell="f"/>
          </w:pict>
        </mc:Fallback>
      </mc:AlternateContent>
    </w:r>
  </w:p>
  <w:p w14:paraId="4E6E04F6" w14:textId="0F7447A4" w:rsidR="001835AE" w:rsidRPr="00226478" w:rsidRDefault="001835AE" w:rsidP="00541454">
    <w:pPr>
      <w:tabs>
        <w:tab w:val="center" w:pos="4512"/>
        <w:tab w:val="right" w:pos="9480"/>
      </w:tabs>
      <w:rPr>
        <w:b/>
        <w:bCs/>
        <w:sz w:val="16"/>
        <w:szCs w:val="16"/>
        <w:lang w:eastAsia="hr-HR"/>
      </w:rPr>
    </w:pPr>
    <w:r>
      <w:rPr>
        <w:bCs/>
        <w:sz w:val="16"/>
        <w:szCs w:val="16"/>
        <w:lang w:eastAsia="hr-HR"/>
      </w:rPr>
      <w:t>11</w:t>
    </w:r>
    <w:r w:rsidRPr="00226478">
      <w:rPr>
        <w:bCs/>
        <w:sz w:val="16"/>
        <w:szCs w:val="16"/>
        <w:lang w:eastAsia="hr-HR"/>
      </w:rPr>
      <w:t xml:space="preserve">. </w:t>
    </w:r>
    <w:r>
      <w:rPr>
        <w:bCs/>
        <w:sz w:val="16"/>
        <w:szCs w:val="16"/>
        <w:lang w:eastAsia="hr-HR"/>
      </w:rPr>
      <w:t>ISKAZ VODOVODNOG MATERIJALA</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6DC14341" w14:textId="5BAF013B" w:rsidR="001835AE" w:rsidRDefault="001835AE" w:rsidP="00226478">
    <w:pPr>
      <w:tabs>
        <w:tab w:val="center" w:pos="4512"/>
        <w:tab w:val="right" w:pos="9480"/>
      </w:tabs>
      <w:rPr>
        <w:b/>
        <w:bCs/>
        <w:sz w:val="16"/>
        <w:szCs w:val="16"/>
        <w:lang w:eastAsia="hr-HR"/>
      </w:rPr>
    </w:pPr>
    <w:r>
      <w:rPr>
        <w:b/>
        <w:bCs/>
        <w:sz w:val="16"/>
        <w:szCs w:val="16"/>
        <w:lang w:eastAsia="hr-HR"/>
      </w:rPr>
      <w:tab/>
    </w:r>
    <w:r>
      <w:rPr>
        <w:b/>
        <w:bCs/>
        <w:sz w:val="16"/>
        <w:szCs w:val="16"/>
        <w:lang w:eastAsia="hr-HR"/>
      </w:rPr>
      <w:tab/>
    </w:r>
    <w:r w:rsidRPr="0085627D">
      <w:rPr>
        <w:bCs/>
        <w:sz w:val="16"/>
        <w:szCs w:val="16"/>
        <w:lang w:eastAsia="hr-HR"/>
      </w:rPr>
      <w:t xml:space="preserve">Datum: </w:t>
    </w:r>
    <w:r w:rsidR="000E59EB">
      <w:rPr>
        <w:b/>
        <w:bCs/>
        <w:sz w:val="16"/>
        <w:szCs w:val="16"/>
        <w:lang w:eastAsia="hr-HR"/>
      </w:rPr>
      <w:t>11/2024.</w:t>
    </w:r>
  </w:p>
  <w:p w14:paraId="2649EC2D" w14:textId="77777777" w:rsidR="00462F45" w:rsidRPr="00462F45" w:rsidRDefault="005E223D" w:rsidP="00462F45">
    <w:pPr>
      <w:tabs>
        <w:tab w:val="center" w:pos="4536"/>
        <w:tab w:val="right" w:pos="9497"/>
      </w:tabs>
      <w:jc w:val="center"/>
    </w:pPr>
    <w:sdt>
      <w:sdtPr>
        <w:id w:val="875591649"/>
        <w:docPartObj>
          <w:docPartGallery w:val="Page Numbers (Bottom of Page)"/>
          <w:docPartUnique/>
        </w:docPartObj>
      </w:sdtPr>
      <w:sdtEndPr/>
      <w:sdtContent>
        <w:r w:rsidR="00462F45" w:rsidRPr="00462F45">
          <w:rPr>
            <w:bCs/>
            <w:color w:val="4A442A" w:themeColor="background2" w:themeShade="40"/>
            <w:sz w:val="18"/>
            <w:szCs w:val="18"/>
          </w:rPr>
          <w:fldChar w:fldCharType="begin"/>
        </w:r>
        <w:r w:rsidR="00462F45" w:rsidRPr="00462F45">
          <w:rPr>
            <w:bCs/>
            <w:color w:val="4A442A" w:themeColor="background2" w:themeShade="40"/>
            <w:sz w:val="18"/>
            <w:szCs w:val="18"/>
          </w:rPr>
          <w:instrText xml:space="preserve"> PAGE  \* Arabic </w:instrText>
        </w:r>
        <w:r w:rsidR="00462F45" w:rsidRPr="00462F45">
          <w:rPr>
            <w:bCs/>
            <w:color w:val="4A442A" w:themeColor="background2" w:themeShade="40"/>
            <w:sz w:val="18"/>
            <w:szCs w:val="18"/>
          </w:rPr>
          <w:fldChar w:fldCharType="separate"/>
        </w:r>
        <w:r w:rsidR="00A974F9">
          <w:rPr>
            <w:bCs/>
            <w:noProof/>
            <w:color w:val="4A442A" w:themeColor="background2" w:themeShade="40"/>
            <w:sz w:val="18"/>
            <w:szCs w:val="18"/>
          </w:rPr>
          <w:t>358</w:t>
        </w:r>
        <w:r w:rsidR="00462F45" w:rsidRPr="00462F45">
          <w:rPr>
            <w:bCs/>
            <w:color w:val="4A442A" w:themeColor="background2" w:themeShade="40"/>
            <w:sz w:val="18"/>
            <w:szCs w:val="18"/>
          </w:rPr>
          <w:fldChar w:fldCharType="end"/>
        </w:r>
        <w:r w:rsidR="00462F45" w:rsidRPr="00462F45">
          <w:rPr>
            <w:color w:val="4A442A" w:themeColor="background2" w:themeShade="40"/>
            <w:sz w:val="18"/>
            <w:szCs w:val="18"/>
          </w:rPr>
          <w:t>/</w:t>
        </w:r>
        <w:r w:rsidR="00462F45" w:rsidRPr="00462F45">
          <w:rPr>
            <w:bCs/>
            <w:color w:val="4A442A" w:themeColor="background2" w:themeShade="40"/>
            <w:sz w:val="18"/>
            <w:szCs w:val="18"/>
          </w:rPr>
          <w:fldChar w:fldCharType="begin"/>
        </w:r>
        <w:r w:rsidR="00462F45" w:rsidRPr="00462F45">
          <w:rPr>
            <w:bCs/>
            <w:color w:val="4A442A" w:themeColor="background2" w:themeShade="40"/>
            <w:sz w:val="18"/>
            <w:szCs w:val="18"/>
          </w:rPr>
          <w:instrText xml:space="preserve"> NUMPAGES  \* Arabic </w:instrText>
        </w:r>
        <w:r w:rsidR="00462F45" w:rsidRPr="00462F45">
          <w:rPr>
            <w:bCs/>
            <w:color w:val="4A442A" w:themeColor="background2" w:themeShade="40"/>
            <w:sz w:val="18"/>
            <w:szCs w:val="18"/>
          </w:rPr>
          <w:fldChar w:fldCharType="separate"/>
        </w:r>
        <w:r w:rsidR="00A974F9">
          <w:rPr>
            <w:bCs/>
            <w:noProof/>
            <w:color w:val="4A442A" w:themeColor="background2" w:themeShade="40"/>
            <w:sz w:val="18"/>
            <w:szCs w:val="18"/>
          </w:rPr>
          <w:t>369</w:t>
        </w:r>
        <w:r w:rsidR="00462F45" w:rsidRPr="00462F45">
          <w:rPr>
            <w:bCs/>
            <w:color w:val="4A442A" w:themeColor="background2" w:themeShade="40"/>
            <w:sz w:val="18"/>
            <w:szCs w:val="18"/>
          </w:rPr>
          <w:fldChar w:fldCharType="end"/>
        </w:r>
      </w:sdtContent>
    </w:sdt>
  </w:p>
  <w:p w14:paraId="63CF12FE" w14:textId="77777777" w:rsidR="00462F45" w:rsidRPr="00226478" w:rsidRDefault="00462F45" w:rsidP="00226478">
    <w:pPr>
      <w:tabs>
        <w:tab w:val="center" w:pos="4512"/>
        <w:tab w:val="right" w:pos="9480"/>
      </w:tabs>
      <w:rPr>
        <w:b/>
        <w:bCs/>
        <w:sz w:val="16"/>
        <w:szCs w:val="16"/>
        <w:lang w:eastAsia="hr-HR"/>
      </w:rP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A897D" w14:textId="77777777" w:rsidR="00AF3391" w:rsidRPr="00AF3391" w:rsidRDefault="005E223D" w:rsidP="00AF3391">
    <w:pPr>
      <w:tabs>
        <w:tab w:val="center" w:pos="4536"/>
        <w:tab w:val="right" w:pos="9497"/>
      </w:tabs>
      <w:jc w:val="center"/>
    </w:pPr>
    <w:sdt>
      <w:sdtPr>
        <w:id w:val="-581599465"/>
        <w:docPartObj>
          <w:docPartGallery w:val="Page Numbers (Bottom of Page)"/>
          <w:docPartUnique/>
        </w:docPartObj>
      </w:sdtPr>
      <w:sdtEndPr/>
      <w:sdtContent>
        <w:r w:rsidR="00AF3391" w:rsidRPr="00AF3391">
          <w:rPr>
            <w:bCs/>
            <w:color w:val="4A442A" w:themeColor="background2" w:themeShade="40"/>
            <w:sz w:val="18"/>
            <w:szCs w:val="18"/>
          </w:rPr>
          <w:fldChar w:fldCharType="begin"/>
        </w:r>
        <w:r w:rsidR="00AF3391" w:rsidRPr="00AF3391">
          <w:rPr>
            <w:bCs/>
            <w:color w:val="4A442A" w:themeColor="background2" w:themeShade="40"/>
            <w:sz w:val="18"/>
            <w:szCs w:val="18"/>
          </w:rPr>
          <w:instrText xml:space="preserve"> PAGE  \* Arabic </w:instrText>
        </w:r>
        <w:r w:rsidR="00AF3391" w:rsidRPr="00AF3391">
          <w:rPr>
            <w:bCs/>
            <w:color w:val="4A442A" w:themeColor="background2" w:themeShade="40"/>
            <w:sz w:val="18"/>
            <w:szCs w:val="18"/>
          </w:rPr>
          <w:fldChar w:fldCharType="separate"/>
        </w:r>
        <w:r w:rsidR="00A974F9">
          <w:rPr>
            <w:bCs/>
            <w:noProof/>
            <w:color w:val="4A442A" w:themeColor="background2" w:themeShade="40"/>
            <w:sz w:val="18"/>
            <w:szCs w:val="18"/>
          </w:rPr>
          <w:t>36</w:t>
        </w:r>
        <w:r w:rsidR="00A974F9">
          <w:rPr>
            <w:bCs/>
            <w:noProof/>
            <w:color w:val="4A442A" w:themeColor="background2" w:themeShade="40"/>
            <w:sz w:val="18"/>
            <w:szCs w:val="18"/>
          </w:rPr>
          <w:t>0</w:t>
        </w:r>
        <w:r w:rsidR="00AF3391" w:rsidRPr="00AF3391">
          <w:rPr>
            <w:bCs/>
            <w:color w:val="4A442A" w:themeColor="background2" w:themeShade="40"/>
            <w:sz w:val="18"/>
            <w:szCs w:val="18"/>
          </w:rPr>
          <w:fldChar w:fldCharType="end"/>
        </w:r>
        <w:r w:rsidR="00AF3391" w:rsidRPr="00AF3391">
          <w:rPr>
            <w:color w:val="4A442A" w:themeColor="background2" w:themeShade="40"/>
            <w:sz w:val="18"/>
            <w:szCs w:val="18"/>
          </w:rPr>
          <w:t>/</w:t>
        </w:r>
        <w:r w:rsidR="00AF3391" w:rsidRPr="00AF3391">
          <w:rPr>
            <w:bCs/>
            <w:color w:val="4A442A" w:themeColor="background2" w:themeShade="40"/>
            <w:sz w:val="18"/>
            <w:szCs w:val="18"/>
          </w:rPr>
          <w:fldChar w:fldCharType="begin"/>
        </w:r>
        <w:r w:rsidR="00AF3391" w:rsidRPr="00AF3391">
          <w:rPr>
            <w:bCs/>
            <w:color w:val="4A442A" w:themeColor="background2" w:themeShade="40"/>
            <w:sz w:val="18"/>
            <w:szCs w:val="18"/>
          </w:rPr>
          <w:instrText xml:space="preserve"> NUMPAGES  \* Arabic </w:instrText>
        </w:r>
        <w:r w:rsidR="00AF3391" w:rsidRPr="00AF3391">
          <w:rPr>
            <w:bCs/>
            <w:color w:val="4A442A" w:themeColor="background2" w:themeShade="40"/>
            <w:sz w:val="18"/>
            <w:szCs w:val="18"/>
          </w:rPr>
          <w:fldChar w:fldCharType="separate"/>
        </w:r>
        <w:r w:rsidR="00A974F9">
          <w:rPr>
            <w:bCs/>
            <w:noProof/>
            <w:color w:val="4A442A" w:themeColor="background2" w:themeShade="40"/>
            <w:sz w:val="18"/>
            <w:szCs w:val="18"/>
          </w:rPr>
          <w:t>360</w:t>
        </w:r>
        <w:r w:rsidR="00AF3391" w:rsidRPr="00AF3391">
          <w:rPr>
            <w:bCs/>
            <w:color w:val="4A442A" w:themeColor="background2" w:themeShade="40"/>
            <w:sz w:val="18"/>
            <w:szCs w:val="18"/>
          </w:rPr>
          <w:fldChar w:fldCharType="end"/>
        </w:r>
      </w:sdtContent>
    </w:sdt>
  </w:p>
  <w:p w14:paraId="3C446154" w14:textId="77777777" w:rsidR="001835AE" w:rsidRPr="00687414" w:rsidRDefault="001835AE" w:rsidP="00687414">
    <w:pPr>
      <w:pStyle w:val="Podnoje"/>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E4EDD" w14:textId="77777777" w:rsidR="001835AE" w:rsidRPr="00F80C92" w:rsidRDefault="001835AE" w:rsidP="00541454">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72576" behindDoc="0" locked="0" layoutInCell="0" allowOverlap="1" wp14:anchorId="05185A41" wp14:editId="124B1D66">
              <wp:simplePos x="0" y="0"/>
              <wp:positionH relativeFrom="column">
                <wp:posOffset>4445</wp:posOffset>
              </wp:positionH>
              <wp:positionV relativeFrom="paragraph">
                <wp:posOffset>47625</wp:posOffset>
              </wp:positionV>
              <wp:extent cx="6076950" cy="0"/>
              <wp:effectExtent l="0" t="0" r="19050" b="19050"/>
              <wp:wrapNone/>
              <wp:docPr id="281"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A0BB894" id="Line 4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75pt" to="478.8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SibFA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" o:allowincell="f"/>
          </w:pict>
        </mc:Fallback>
      </mc:AlternateContent>
    </w:r>
  </w:p>
  <w:p w14:paraId="65A42A15" w14:textId="7B1293F1" w:rsidR="001835AE" w:rsidRPr="00226478" w:rsidRDefault="001835AE" w:rsidP="004327AC">
    <w:pPr>
      <w:tabs>
        <w:tab w:val="center" w:pos="4962"/>
        <w:tab w:val="right" w:pos="9480"/>
      </w:tabs>
      <w:rPr>
        <w:b/>
        <w:bCs/>
        <w:sz w:val="16"/>
        <w:szCs w:val="16"/>
        <w:lang w:eastAsia="hr-HR"/>
      </w:rPr>
    </w:pPr>
    <w:r>
      <w:rPr>
        <w:bCs/>
        <w:sz w:val="16"/>
        <w:szCs w:val="16"/>
        <w:lang w:eastAsia="hr-HR"/>
      </w:rPr>
      <w:t>12</w:t>
    </w:r>
    <w:r w:rsidRPr="00226478">
      <w:rPr>
        <w:bCs/>
        <w:sz w:val="16"/>
        <w:szCs w:val="16"/>
        <w:lang w:eastAsia="hr-HR"/>
      </w:rPr>
      <w:t xml:space="preserve">. </w:t>
    </w:r>
    <w:r>
      <w:rPr>
        <w:bCs/>
        <w:sz w:val="16"/>
        <w:szCs w:val="16"/>
        <w:lang w:eastAsia="hr-HR"/>
      </w:rPr>
      <w:t>PROCJENA TROŠKOVA GRADNJE – MAPA 1</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65EF5180" w14:textId="16CE3BB0" w:rsidR="001835AE" w:rsidRDefault="001835AE" w:rsidP="00226478">
    <w:pPr>
      <w:tabs>
        <w:tab w:val="center" w:pos="4512"/>
        <w:tab w:val="right" w:pos="9480"/>
      </w:tabs>
      <w:rPr>
        <w:b/>
        <w:bCs/>
        <w:sz w:val="16"/>
        <w:szCs w:val="16"/>
        <w:lang w:eastAsia="hr-HR"/>
      </w:rPr>
    </w:pPr>
    <w:r>
      <w:rPr>
        <w:b/>
        <w:bCs/>
        <w:sz w:val="16"/>
        <w:szCs w:val="16"/>
        <w:lang w:eastAsia="hr-HR"/>
      </w:rPr>
      <w:tab/>
    </w:r>
    <w:r>
      <w:rPr>
        <w:b/>
        <w:bCs/>
        <w:sz w:val="16"/>
        <w:szCs w:val="16"/>
        <w:lang w:eastAsia="hr-HR"/>
      </w:rPr>
      <w:tab/>
    </w:r>
    <w:r w:rsidRPr="00F907B4">
      <w:rPr>
        <w:bCs/>
        <w:sz w:val="16"/>
        <w:szCs w:val="16"/>
        <w:lang w:eastAsia="hr-HR"/>
      </w:rPr>
      <w:t>Datum:</w:t>
    </w:r>
    <w:r>
      <w:rPr>
        <w:b/>
        <w:bCs/>
        <w:sz w:val="16"/>
        <w:szCs w:val="16"/>
        <w:lang w:eastAsia="hr-HR"/>
      </w:rPr>
      <w:t xml:space="preserve"> </w:t>
    </w:r>
    <w:r w:rsidR="000E59EB">
      <w:rPr>
        <w:b/>
        <w:bCs/>
        <w:sz w:val="16"/>
        <w:szCs w:val="16"/>
        <w:lang w:eastAsia="hr-HR"/>
      </w:rPr>
      <w:t>11/2024.</w:t>
    </w:r>
  </w:p>
  <w:p w14:paraId="00D49E24" w14:textId="28E9F741" w:rsidR="00AF3391" w:rsidRPr="00AF3391" w:rsidRDefault="005E223D" w:rsidP="00AF3391">
    <w:pPr>
      <w:tabs>
        <w:tab w:val="center" w:pos="4512"/>
        <w:tab w:val="right" w:pos="9480"/>
      </w:tabs>
      <w:jc w:val="center"/>
    </w:pPr>
    <w:sdt>
      <w:sdtPr>
        <w:id w:val="-276413532"/>
        <w:docPartObj>
          <w:docPartGallery w:val="Page Numbers (Bottom of Page)"/>
          <w:docPartUnique/>
        </w:docPartObj>
      </w:sdtPr>
      <w:sdtEndPr/>
      <w:sdtContent>
        <w:r w:rsidR="00AF3391" w:rsidRPr="00AF3391">
          <w:rPr>
            <w:bCs/>
            <w:color w:val="4A442A" w:themeColor="background2" w:themeShade="40"/>
            <w:sz w:val="18"/>
            <w:szCs w:val="18"/>
          </w:rPr>
          <w:fldChar w:fldCharType="begin"/>
        </w:r>
        <w:r w:rsidR="00AF3391" w:rsidRPr="00AF3391">
          <w:rPr>
            <w:bCs/>
            <w:color w:val="4A442A" w:themeColor="background2" w:themeShade="40"/>
            <w:sz w:val="18"/>
            <w:szCs w:val="18"/>
          </w:rPr>
          <w:instrText xml:space="preserve"> PAGE  \* Arabic </w:instrText>
        </w:r>
        <w:r w:rsidR="00AF3391" w:rsidRPr="00AF3391">
          <w:rPr>
            <w:bCs/>
            <w:color w:val="4A442A" w:themeColor="background2" w:themeShade="40"/>
            <w:sz w:val="18"/>
            <w:szCs w:val="18"/>
          </w:rPr>
          <w:fldChar w:fldCharType="separate"/>
        </w:r>
        <w:r w:rsidR="00A974F9">
          <w:rPr>
            <w:bCs/>
            <w:noProof/>
            <w:color w:val="4A442A" w:themeColor="background2" w:themeShade="40"/>
            <w:sz w:val="18"/>
            <w:szCs w:val="18"/>
          </w:rPr>
          <w:t>361</w:t>
        </w:r>
        <w:r w:rsidR="00AF3391" w:rsidRPr="00AF3391">
          <w:rPr>
            <w:bCs/>
            <w:color w:val="4A442A" w:themeColor="background2" w:themeShade="40"/>
            <w:sz w:val="18"/>
            <w:szCs w:val="18"/>
          </w:rPr>
          <w:fldChar w:fldCharType="end"/>
        </w:r>
        <w:r w:rsidR="00AF3391" w:rsidRPr="00AF3391">
          <w:rPr>
            <w:color w:val="4A442A" w:themeColor="background2" w:themeShade="40"/>
            <w:sz w:val="18"/>
            <w:szCs w:val="18"/>
          </w:rPr>
          <w:t>/</w:t>
        </w:r>
        <w:r w:rsidR="00AF3391" w:rsidRPr="00AF3391">
          <w:rPr>
            <w:bCs/>
            <w:color w:val="4A442A" w:themeColor="background2" w:themeShade="40"/>
            <w:sz w:val="18"/>
            <w:szCs w:val="18"/>
          </w:rPr>
          <w:fldChar w:fldCharType="begin"/>
        </w:r>
        <w:r w:rsidR="00AF3391" w:rsidRPr="00AF3391">
          <w:rPr>
            <w:bCs/>
            <w:color w:val="4A442A" w:themeColor="background2" w:themeShade="40"/>
            <w:sz w:val="18"/>
            <w:szCs w:val="18"/>
          </w:rPr>
          <w:instrText xml:space="preserve"> NUMPAGES  \* Arabic </w:instrText>
        </w:r>
        <w:r w:rsidR="00AF3391" w:rsidRPr="00AF3391">
          <w:rPr>
            <w:bCs/>
            <w:color w:val="4A442A" w:themeColor="background2" w:themeShade="40"/>
            <w:sz w:val="18"/>
            <w:szCs w:val="18"/>
          </w:rPr>
          <w:fldChar w:fldCharType="separate"/>
        </w:r>
        <w:r w:rsidR="00A974F9">
          <w:rPr>
            <w:bCs/>
            <w:noProof/>
            <w:color w:val="4A442A" w:themeColor="background2" w:themeShade="40"/>
            <w:sz w:val="18"/>
            <w:szCs w:val="18"/>
          </w:rPr>
          <w:t>365</w:t>
        </w:r>
        <w:r w:rsidR="00AF3391" w:rsidRPr="00AF3391">
          <w:rPr>
            <w:bCs/>
            <w:color w:val="4A442A" w:themeColor="background2" w:themeShade="40"/>
            <w:sz w:val="18"/>
            <w:szCs w:val="18"/>
          </w:rPr>
          <w:fldChar w:fldCharType="end"/>
        </w:r>
      </w:sdtContent>
    </w:sdt>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992DB" w14:textId="77777777" w:rsidR="00AF3391" w:rsidRPr="00AF3391" w:rsidRDefault="005E223D" w:rsidP="00AF3391">
    <w:pPr>
      <w:tabs>
        <w:tab w:val="center" w:pos="4536"/>
        <w:tab w:val="right" w:pos="9497"/>
      </w:tabs>
      <w:jc w:val="center"/>
    </w:pPr>
    <w:sdt>
      <w:sdtPr>
        <w:id w:val="-9456120"/>
        <w:docPartObj>
          <w:docPartGallery w:val="Page Numbers (Bottom of Page)"/>
          <w:docPartUnique/>
        </w:docPartObj>
      </w:sdtPr>
      <w:sdtEndPr/>
      <w:sdtContent>
        <w:r w:rsidR="00AF3391" w:rsidRPr="00AF3391">
          <w:rPr>
            <w:bCs/>
            <w:color w:val="4A442A" w:themeColor="background2" w:themeShade="40"/>
            <w:sz w:val="18"/>
            <w:szCs w:val="18"/>
          </w:rPr>
          <w:fldChar w:fldCharType="begin"/>
        </w:r>
        <w:r w:rsidR="00AF3391" w:rsidRPr="00AF3391">
          <w:rPr>
            <w:bCs/>
            <w:color w:val="4A442A" w:themeColor="background2" w:themeShade="40"/>
            <w:sz w:val="18"/>
            <w:szCs w:val="18"/>
          </w:rPr>
          <w:instrText xml:space="preserve"> PAGE  \* Arabic </w:instrText>
        </w:r>
        <w:r w:rsidR="00AF3391" w:rsidRPr="00AF3391">
          <w:rPr>
            <w:bCs/>
            <w:color w:val="4A442A" w:themeColor="background2" w:themeShade="40"/>
            <w:sz w:val="18"/>
            <w:szCs w:val="18"/>
          </w:rPr>
          <w:fldChar w:fldCharType="separate"/>
        </w:r>
        <w:r w:rsidR="00A974F9">
          <w:rPr>
            <w:bCs/>
            <w:noProof/>
            <w:color w:val="4A442A" w:themeColor="background2" w:themeShade="40"/>
            <w:sz w:val="18"/>
            <w:szCs w:val="18"/>
          </w:rPr>
          <w:t>36</w:t>
        </w:r>
        <w:r w:rsidR="00A974F9">
          <w:rPr>
            <w:bCs/>
            <w:noProof/>
            <w:color w:val="4A442A" w:themeColor="background2" w:themeShade="40"/>
            <w:sz w:val="18"/>
            <w:szCs w:val="18"/>
          </w:rPr>
          <w:t>2</w:t>
        </w:r>
        <w:r w:rsidR="00AF3391" w:rsidRPr="00AF3391">
          <w:rPr>
            <w:bCs/>
            <w:color w:val="4A442A" w:themeColor="background2" w:themeShade="40"/>
            <w:sz w:val="18"/>
            <w:szCs w:val="18"/>
          </w:rPr>
          <w:fldChar w:fldCharType="end"/>
        </w:r>
        <w:r w:rsidR="00AF3391" w:rsidRPr="00AF3391">
          <w:rPr>
            <w:color w:val="4A442A" w:themeColor="background2" w:themeShade="40"/>
            <w:sz w:val="18"/>
            <w:szCs w:val="18"/>
          </w:rPr>
          <w:t>/</w:t>
        </w:r>
        <w:r w:rsidR="00AF3391" w:rsidRPr="00AF3391">
          <w:rPr>
            <w:bCs/>
            <w:color w:val="4A442A" w:themeColor="background2" w:themeShade="40"/>
            <w:sz w:val="18"/>
            <w:szCs w:val="18"/>
          </w:rPr>
          <w:fldChar w:fldCharType="begin"/>
        </w:r>
        <w:r w:rsidR="00AF3391" w:rsidRPr="00AF3391">
          <w:rPr>
            <w:bCs/>
            <w:color w:val="4A442A" w:themeColor="background2" w:themeShade="40"/>
            <w:sz w:val="18"/>
            <w:szCs w:val="18"/>
          </w:rPr>
          <w:instrText xml:space="preserve"> NUMPAGES  \* Arabic </w:instrText>
        </w:r>
        <w:r w:rsidR="00AF3391" w:rsidRPr="00AF3391">
          <w:rPr>
            <w:bCs/>
            <w:color w:val="4A442A" w:themeColor="background2" w:themeShade="40"/>
            <w:sz w:val="18"/>
            <w:szCs w:val="18"/>
          </w:rPr>
          <w:fldChar w:fldCharType="separate"/>
        </w:r>
        <w:r w:rsidR="00A974F9">
          <w:rPr>
            <w:bCs/>
            <w:noProof/>
            <w:color w:val="4A442A" w:themeColor="background2" w:themeShade="40"/>
            <w:sz w:val="18"/>
            <w:szCs w:val="18"/>
          </w:rPr>
          <w:t>362</w:t>
        </w:r>
        <w:r w:rsidR="00AF3391" w:rsidRPr="00AF3391">
          <w:rPr>
            <w:bCs/>
            <w:color w:val="4A442A" w:themeColor="background2" w:themeShade="40"/>
            <w:sz w:val="18"/>
            <w:szCs w:val="18"/>
          </w:rPr>
          <w:fldChar w:fldCharType="end"/>
        </w:r>
      </w:sdtContent>
    </w:sdt>
  </w:p>
  <w:p w14:paraId="76C38356" w14:textId="51140083" w:rsidR="001835AE" w:rsidRPr="00F14ECE" w:rsidRDefault="001835AE" w:rsidP="00F14ECE">
    <w:pPr>
      <w:pStyle w:val="Podnoje"/>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165D5" w14:textId="77777777" w:rsidR="001835AE" w:rsidRPr="00F80C92" w:rsidRDefault="001835AE" w:rsidP="00541454">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706368" behindDoc="0" locked="0" layoutInCell="0" allowOverlap="1" wp14:anchorId="7E511521" wp14:editId="07A49C7C">
              <wp:simplePos x="0" y="0"/>
              <wp:positionH relativeFrom="column">
                <wp:posOffset>4445</wp:posOffset>
              </wp:positionH>
              <wp:positionV relativeFrom="paragraph">
                <wp:posOffset>47625</wp:posOffset>
              </wp:positionV>
              <wp:extent cx="6076950" cy="0"/>
              <wp:effectExtent l="0" t="0" r="19050" b="19050"/>
              <wp:wrapNone/>
              <wp:docPr id="102"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705B63B3" id="Line 44"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75pt" to="478.8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" o:allowincell="f"/>
          </w:pict>
        </mc:Fallback>
      </mc:AlternateContent>
    </w:r>
  </w:p>
  <w:p w14:paraId="29AC6B0E" w14:textId="409592BE" w:rsidR="001835AE" w:rsidRPr="00226478" w:rsidRDefault="001835AE" w:rsidP="004327AC">
    <w:pPr>
      <w:tabs>
        <w:tab w:val="center" w:pos="4962"/>
        <w:tab w:val="right" w:pos="9480"/>
      </w:tabs>
      <w:rPr>
        <w:b/>
        <w:bCs/>
        <w:sz w:val="16"/>
        <w:szCs w:val="16"/>
        <w:lang w:eastAsia="hr-HR"/>
      </w:rPr>
    </w:pPr>
    <w:r>
      <w:rPr>
        <w:bCs/>
        <w:sz w:val="16"/>
        <w:szCs w:val="16"/>
        <w:lang w:eastAsia="hr-HR"/>
      </w:rPr>
      <w:t>13</w:t>
    </w:r>
    <w:r w:rsidRPr="00226478">
      <w:rPr>
        <w:bCs/>
        <w:sz w:val="16"/>
        <w:szCs w:val="16"/>
        <w:lang w:eastAsia="hr-HR"/>
      </w:rPr>
      <w:t xml:space="preserve">. </w:t>
    </w:r>
    <w:r>
      <w:rPr>
        <w:bCs/>
        <w:sz w:val="16"/>
        <w:szCs w:val="16"/>
        <w:lang w:eastAsia="hr-HR"/>
      </w:rPr>
      <w:t>ZAJEDNIČKI ISKAZ PROCIJENJENIH</w:t>
    </w:r>
    <w:r w:rsidRPr="00226478">
      <w:rPr>
        <w:bCs/>
        <w:sz w:val="16"/>
        <w:szCs w:val="16"/>
        <w:lang w:eastAsia="hr-HR"/>
      </w:rPr>
      <w:tab/>
    </w:r>
    <w:r w:rsidRPr="00226478">
      <w:rPr>
        <w:rFonts w:eastAsiaTheme="majorEastAsia"/>
        <w:b/>
        <w:bCs/>
        <w:sz w:val="16"/>
        <w:szCs w:val="16"/>
        <w:lang w:eastAsia="hr-HR"/>
      </w:rPr>
      <w:fldChar w:fldCharType="begin"/>
    </w:r>
    <w:r w:rsidRPr="00226478">
      <w:rPr>
        <w:rFonts w:eastAsiaTheme="majorEastAsia"/>
        <w:b/>
        <w:bCs/>
        <w:sz w:val="16"/>
        <w:szCs w:val="16"/>
        <w:lang w:eastAsia="hr-HR"/>
      </w:rPr>
      <w:instrText xml:space="preserve"> PAGE </w:instrText>
    </w:r>
    <w:r w:rsidRPr="00226478">
      <w:rPr>
        <w:rFonts w:eastAsiaTheme="majorEastAsia"/>
        <w:b/>
        <w:bCs/>
        <w:sz w:val="16"/>
        <w:szCs w:val="16"/>
        <w:lang w:eastAsia="hr-HR"/>
      </w:rPr>
      <w:fldChar w:fldCharType="separate"/>
    </w:r>
    <w:r w:rsidR="00A974F9">
      <w:rPr>
        <w:rFonts w:eastAsiaTheme="majorEastAsia"/>
        <w:b/>
        <w:bCs/>
        <w:noProof/>
        <w:sz w:val="16"/>
        <w:szCs w:val="16"/>
        <w:lang w:eastAsia="hr-HR"/>
      </w:rPr>
      <w:t>363</w:t>
    </w:r>
    <w:r w:rsidRPr="00226478">
      <w:rPr>
        <w:rFonts w:eastAsiaTheme="majorEastAsia"/>
        <w:b/>
        <w:bCs/>
        <w:sz w:val="16"/>
        <w:szCs w:val="16"/>
        <w:lang w:eastAsia="hr-HR"/>
      </w:rPr>
      <w:fldChar w:fldCharType="end"/>
    </w:r>
    <w:r w:rsidRPr="00226478">
      <w:rPr>
        <w:bCs/>
        <w:sz w:val="16"/>
        <w:szCs w:val="16"/>
        <w:lang w:eastAsia="hr-HR"/>
      </w:rPr>
      <w:tab/>
      <w:t xml:space="preserve">Oznaka projekta: </w:t>
    </w:r>
    <w:r>
      <w:rPr>
        <w:b/>
        <w:bCs/>
        <w:sz w:val="16"/>
        <w:szCs w:val="16"/>
        <w:lang w:eastAsia="hr-HR"/>
      </w:rPr>
      <w:t>GP-244/24</w:t>
    </w:r>
  </w:p>
  <w:p w14:paraId="5693C749" w14:textId="4C14A348" w:rsidR="001835AE" w:rsidRDefault="001835AE" w:rsidP="00226478">
    <w:pPr>
      <w:tabs>
        <w:tab w:val="center" w:pos="4512"/>
        <w:tab w:val="right" w:pos="9480"/>
      </w:tabs>
      <w:rPr>
        <w:b/>
        <w:bCs/>
        <w:sz w:val="16"/>
        <w:szCs w:val="16"/>
        <w:lang w:eastAsia="hr-HR"/>
      </w:rPr>
    </w:pPr>
    <w:r w:rsidRPr="00D73914">
      <w:rPr>
        <w:sz w:val="16"/>
        <w:szCs w:val="16"/>
        <w:lang w:eastAsia="hr-HR"/>
      </w:rPr>
      <w:t xml:space="preserve">      TROŠKOVA GRADNJE</w:t>
    </w:r>
    <w:r>
      <w:rPr>
        <w:b/>
        <w:bCs/>
        <w:sz w:val="16"/>
        <w:szCs w:val="16"/>
        <w:lang w:eastAsia="hr-HR"/>
      </w:rPr>
      <w:tab/>
    </w:r>
    <w:r>
      <w:rPr>
        <w:b/>
        <w:bCs/>
        <w:sz w:val="16"/>
        <w:szCs w:val="16"/>
        <w:lang w:eastAsia="hr-HR"/>
      </w:rPr>
      <w:tab/>
    </w:r>
    <w:r w:rsidRPr="00F907B4">
      <w:rPr>
        <w:bCs/>
        <w:sz w:val="16"/>
        <w:szCs w:val="16"/>
        <w:lang w:eastAsia="hr-HR"/>
      </w:rPr>
      <w:t>Datum:</w:t>
    </w:r>
    <w:r>
      <w:rPr>
        <w:b/>
        <w:bCs/>
        <w:sz w:val="16"/>
        <w:szCs w:val="16"/>
        <w:lang w:eastAsia="hr-HR"/>
      </w:rPr>
      <w:t xml:space="preserve"> </w:t>
    </w:r>
    <w:r w:rsidR="000E59EB">
      <w:rPr>
        <w:b/>
        <w:bCs/>
        <w:sz w:val="16"/>
        <w:szCs w:val="16"/>
        <w:lang w:eastAsia="hr-HR"/>
      </w:rPr>
      <w:t>11/2024.</w:t>
    </w:r>
  </w:p>
  <w:p w14:paraId="4EC8E5A2" w14:textId="6E3227CF" w:rsidR="00004EC9" w:rsidRPr="00004EC9" w:rsidRDefault="005E223D" w:rsidP="00004EC9">
    <w:pPr>
      <w:tabs>
        <w:tab w:val="center" w:pos="4512"/>
        <w:tab w:val="right" w:pos="9480"/>
      </w:tabs>
      <w:jc w:val="center"/>
    </w:pPr>
    <w:sdt>
      <w:sdtPr>
        <w:id w:val="406588172"/>
        <w:docPartObj>
          <w:docPartGallery w:val="Page Numbers (Bottom of Page)"/>
          <w:docPartUnique/>
        </w:docPartObj>
      </w:sdtPr>
      <w:sdtEndPr/>
      <w:sdtContent>
        <w:r w:rsidR="00004EC9" w:rsidRPr="00004EC9">
          <w:rPr>
            <w:bCs/>
            <w:color w:val="4A442A" w:themeColor="background2" w:themeShade="40"/>
            <w:sz w:val="18"/>
            <w:szCs w:val="18"/>
          </w:rPr>
          <w:fldChar w:fldCharType="begin"/>
        </w:r>
        <w:r w:rsidR="00004EC9" w:rsidRPr="00004EC9">
          <w:rPr>
            <w:bCs/>
            <w:color w:val="4A442A" w:themeColor="background2" w:themeShade="40"/>
            <w:sz w:val="18"/>
            <w:szCs w:val="18"/>
          </w:rPr>
          <w:instrText xml:space="preserve"> PAGE  \* Arabic </w:instrText>
        </w:r>
        <w:r w:rsidR="00004EC9" w:rsidRPr="00004EC9">
          <w:rPr>
            <w:bCs/>
            <w:color w:val="4A442A" w:themeColor="background2" w:themeShade="40"/>
            <w:sz w:val="18"/>
            <w:szCs w:val="18"/>
          </w:rPr>
          <w:fldChar w:fldCharType="separate"/>
        </w:r>
        <w:r w:rsidR="00A974F9">
          <w:rPr>
            <w:bCs/>
            <w:noProof/>
            <w:color w:val="4A442A" w:themeColor="background2" w:themeShade="40"/>
            <w:sz w:val="18"/>
            <w:szCs w:val="18"/>
          </w:rPr>
          <w:t>363</w:t>
        </w:r>
        <w:r w:rsidR="00004EC9" w:rsidRPr="00004EC9">
          <w:rPr>
            <w:bCs/>
            <w:color w:val="4A442A" w:themeColor="background2" w:themeShade="40"/>
            <w:sz w:val="18"/>
            <w:szCs w:val="18"/>
          </w:rPr>
          <w:fldChar w:fldCharType="end"/>
        </w:r>
        <w:r w:rsidR="00004EC9" w:rsidRPr="00004EC9">
          <w:rPr>
            <w:color w:val="4A442A" w:themeColor="background2" w:themeShade="40"/>
            <w:sz w:val="18"/>
            <w:szCs w:val="18"/>
          </w:rPr>
          <w:t>/</w:t>
        </w:r>
        <w:r w:rsidR="00004EC9" w:rsidRPr="00004EC9">
          <w:rPr>
            <w:bCs/>
            <w:color w:val="4A442A" w:themeColor="background2" w:themeShade="40"/>
            <w:sz w:val="18"/>
            <w:szCs w:val="18"/>
          </w:rPr>
          <w:fldChar w:fldCharType="begin"/>
        </w:r>
        <w:r w:rsidR="00004EC9" w:rsidRPr="00004EC9">
          <w:rPr>
            <w:bCs/>
            <w:color w:val="4A442A" w:themeColor="background2" w:themeShade="40"/>
            <w:sz w:val="18"/>
            <w:szCs w:val="18"/>
          </w:rPr>
          <w:instrText xml:space="preserve"> NUMPAGES  \* Arabic </w:instrText>
        </w:r>
        <w:r w:rsidR="00004EC9" w:rsidRPr="00004EC9">
          <w:rPr>
            <w:bCs/>
            <w:color w:val="4A442A" w:themeColor="background2" w:themeShade="40"/>
            <w:sz w:val="18"/>
            <w:szCs w:val="18"/>
          </w:rPr>
          <w:fldChar w:fldCharType="separate"/>
        </w:r>
        <w:r w:rsidR="00A974F9">
          <w:rPr>
            <w:bCs/>
            <w:noProof/>
            <w:color w:val="4A442A" w:themeColor="background2" w:themeShade="40"/>
            <w:sz w:val="18"/>
            <w:szCs w:val="18"/>
          </w:rPr>
          <w:t>365</w:t>
        </w:r>
        <w:r w:rsidR="00004EC9" w:rsidRPr="00004EC9">
          <w:rPr>
            <w:bCs/>
            <w:color w:val="4A442A" w:themeColor="background2" w:themeShade="40"/>
            <w:sz w:val="18"/>
            <w:szCs w:val="18"/>
          </w:rPr>
          <w:fldChar w:fldCharType="end"/>
        </w:r>
      </w:sdtContent>
    </w:sdt>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DFD2F" w14:textId="77777777" w:rsidR="00004EC9" w:rsidRPr="00004EC9" w:rsidRDefault="005E223D" w:rsidP="00004EC9">
    <w:pPr>
      <w:tabs>
        <w:tab w:val="center" w:pos="4536"/>
        <w:tab w:val="right" w:pos="9497"/>
      </w:tabs>
      <w:jc w:val="center"/>
    </w:pPr>
    <w:sdt>
      <w:sdtPr>
        <w:id w:val="1905327350"/>
        <w:docPartObj>
          <w:docPartGallery w:val="Page Numbers (Bottom of Page)"/>
          <w:docPartUnique/>
        </w:docPartObj>
      </w:sdtPr>
      <w:sdtEndPr/>
      <w:sdtContent>
        <w:r w:rsidR="00004EC9" w:rsidRPr="00004EC9">
          <w:rPr>
            <w:bCs/>
            <w:color w:val="4A442A" w:themeColor="background2" w:themeShade="40"/>
            <w:sz w:val="18"/>
            <w:szCs w:val="18"/>
          </w:rPr>
          <w:fldChar w:fldCharType="begin"/>
        </w:r>
        <w:r w:rsidR="00004EC9" w:rsidRPr="00004EC9">
          <w:rPr>
            <w:bCs/>
            <w:color w:val="4A442A" w:themeColor="background2" w:themeShade="40"/>
            <w:sz w:val="18"/>
            <w:szCs w:val="18"/>
          </w:rPr>
          <w:instrText xml:space="preserve"> PAGE  \* Arabic </w:instrText>
        </w:r>
        <w:r w:rsidR="00004EC9" w:rsidRPr="00004EC9">
          <w:rPr>
            <w:bCs/>
            <w:color w:val="4A442A" w:themeColor="background2" w:themeShade="40"/>
            <w:sz w:val="18"/>
            <w:szCs w:val="18"/>
          </w:rPr>
          <w:fldChar w:fldCharType="separate"/>
        </w:r>
        <w:r w:rsidR="00A974F9">
          <w:rPr>
            <w:bCs/>
            <w:noProof/>
            <w:color w:val="4A442A" w:themeColor="background2" w:themeShade="40"/>
            <w:sz w:val="18"/>
            <w:szCs w:val="18"/>
          </w:rPr>
          <w:t>36</w:t>
        </w:r>
        <w:r w:rsidR="00A974F9">
          <w:rPr>
            <w:bCs/>
            <w:noProof/>
            <w:color w:val="4A442A" w:themeColor="background2" w:themeShade="40"/>
            <w:sz w:val="18"/>
            <w:szCs w:val="18"/>
          </w:rPr>
          <w:t>4</w:t>
        </w:r>
        <w:r w:rsidR="00004EC9" w:rsidRPr="00004EC9">
          <w:rPr>
            <w:bCs/>
            <w:color w:val="4A442A" w:themeColor="background2" w:themeShade="40"/>
            <w:sz w:val="18"/>
            <w:szCs w:val="18"/>
          </w:rPr>
          <w:fldChar w:fldCharType="end"/>
        </w:r>
        <w:r w:rsidR="00004EC9" w:rsidRPr="00004EC9">
          <w:rPr>
            <w:color w:val="4A442A" w:themeColor="background2" w:themeShade="40"/>
            <w:sz w:val="18"/>
            <w:szCs w:val="18"/>
          </w:rPr>
          <w:t>/</w:t>
        </w:r>
        <w:r w:rsidR="00004EC9" w:rsidRPr="00004EC9">
          <w:rPr>
            <w:bCs/>
            <w:color w:val="4A442A" w:themeColor="background2" w:themeShade="40"/>
            <w:sz w:val="18"/>
            <w:szCs w:val="18"/>
          </w:rPr>
          <w:fldChar w:fldCharType="begin"/>
        </w:r>
        <w:r w:rsidR="00004EC9" w:rsidRPr="00004EC9">
          <w:rPr>
            <w:bCs/>
            <w:color w:val="4A442A" w:themeColor="background2" w:themeShade="40"/>
            <w:sz w:val="18"/>
            <w:szCs w:val="18"/>
          </w:rPr>
          <w:instrText xml:space="preserve"> NUMPAGES  \* Arabic </w:instrText>
        </w:r>
        <w:r w:rsidR="00004EC9" w:rsidRPr="00004EC9">
          <w:rPr>
            <w:bCs/>
            <w:color w:val="4A442A" w:themeColor="background2" w:themeShade="40"/>
            <w:sz w:val="18"/>
            <w:szCs w:val="18"/>
          </w:rPr>
          <w:fldChar w:fldCharType="separate"/>
        </w:r>
        <w:r w:rsidR="00A974F9">
          <w:rPr>
            <w:bCs/>
            <w:noProof/>
            <w:color w:val="4A442A" w:themeColor="background2" w:themeShade="40"/>
            <w:sz w:val="18"/>
            <w:szCs w:val="18"/>
          </w:rPr>
          <w:t>364</w:t>
        </w:r>
        <w:r w:rsidR="00004EC9" w:rsidRPr="00004EC9">
          <w:rPr>
            <w:bCs/>
            <w:color w:val="4A442A" w:themeColor="background2" w:themeShade="40"/>
            <w:sz w:val="18"/>
            <w:szCs w:val="18"/>
          </w:rPr>
          <w:fldChar w:fldCharType="end"/>
        </w:r>
      </w:sdtContent>
    </w:sdt>
  </w:p>
  <w:p w14:paraId="7E93279F" w14:textId="1E02F9AB" w:rsidR="001835AE" w:rsidRPr="00534A05" w:rsidRDefault="001835AE" w:rsidP="00534A05">
    <w:pPr>
      <w:pStyle w:val="Podnoje"/>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5653D" w14:textId="77777777" w:rsidR="001835AE" w:rsidRPr="00F80C92" w:rsidRDefault="001835AE" w:rsidP="00541454">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714560" behindDoc="0" locked="0" layoutInCell="0" allowOverlap="1" wp14:anchorId="77C4351C" wp14:editId="3D36746C">
              <wp:simplePos x="0" y="0"/>
              <wp:positionH relativeFrom="column">
                <wp:posOffset>4445</wp:posOffset>
              </wp:positionH>
              <wp:positionV relativeFrom="paragraph">
                <wp:posOffset>47625</wp:posOffset>
              </wp:positionV>
              <wp:extent cx="6076950" cy="0"/>
              <wp:effectExtent l="0" t="0" r="19050" b="19050"/>
              <wp:wrapNone/>
              <wp:docPr id="107"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251551D" id="Line 44"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75pt" to="478.8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" o:allowincell="f"/>
          </w:pict>
        </mc:Fallback>
      </mc:AlternateContent>
    </w:r>
  </w:p>
  <w:p w14:paraId="00C9983A" w14:textId="3C0A5627" w:rsidR="001835AE" w:rsidRPr="00226478" w:rsidRDefault="001835AE" w:rsidP="004327AC">
    <w:pPr>
      <w:tabs>
        <w:tab w:val="center" w:pos="4962"/>
        <w:tab w:val="right" w:pos="9480"/>
      </w:tabs>
      <w:rPr>
        <w:b/>
        <w:bCs/>
        <w:sz w:val="16"/>
        <w:szCs w:val="16"/>
        <w:lang w:eastAsia="hr-HR"/>
      </w:rPr>
    </w:pPr>
    <w:r>
      <w:rPr>
        <w:bCs/>
        <w:sz w:val="16"/>
        <w:szCs w:val="16"/>
        <w:lang w:eastAsia="hr-HR"/>
      </w:rPr>
      <w:t>14</w:t>
    </w:r>
    <w:r w:rsidRPr="00226478">
      <w:rPr>
        <w:bCs/>
        <w:sz w:val="16"/>
        <w:szCs w:val="16"/>
        <w:lang w:eastAsia="hr-HR"/>
      </w:rPr>
      <w:t xml:space="preserve">. </w:t>
    </w:r>
    <w:r>
      <w:rPr>
        <w:bCs/>
        <w:sz w:val="16"/>
        <w:szCs w:val="16"/>
        <w:lang w:eastAsia="hr-HR"/>
      </w:rPr>
      <w:t>PODACI ZA OBRAČUN KOMUNALNOGA I VODNOGA</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50E18BFC" w14:textId="1CAA904D" w:rsidR="001835AE" w:rsidRDefault="001835AE" w:rsidP="00226478">
    <w:pPr>
      <w:tabs>
        <w:tab w:val="center" w:pos="4512"/>
        <w:tab w:val="right" w:pos="9480"/>
      </w:tabs>
      <w:rPr>
        <w:b/>
        <w:bCs/>
        <w:sz w:val="16"/>
        <w:szCs w:val="16"/>
        <w:lang w:eastAsia="hr-HR"/>
      </w:rPr>
    </w:pPr>
    <w:r w:rsidRPr="00D73914">
      <w:rPr>
        <w:sz w:val="16"/>
        <w:szCs w:val="16"/>
        <w:lang w:eastAsia="hr-HR"/>
      </w:rPr>
      <w:t xml:space="preserve">      </w:t>
    </w:r>
    <w:r>
      <w:rPr>
        <w:sz w:val="16"/>
        <w:szCs w:val="16"/>
        <w:lang w:eastAsia="hr-HR"/>
      </w:rPr>
      <w:t>DOPRINOSA – MAPA 1</w:t>
    </w:r>
    <w:r>
      <w:rPr>
        <w:b/>
        <w:bCs/>
        <w:sz w:val="16"/>
        <w:szCs w:val="16"/>
        <w:lang w:eastAsia="hr-HR"/>
      </w:rPr>
      <w:tab/>
    </w:r>
    <w:r>
      <w:rPr>
        <w:b/>
        <w:bCs/>
        <w:sz w:val="16"/>
        <w:szCs w:val="16"/>
        <w:lang w:eastAsia="hr-HR"/>
      </w:rPr>
      <w:tab/>
    </w:r>
    <w:r w:rsidRPr="00F907B4">
      <w:rPr>
        <w:bCs/>
        <w:sz w:val="16"/>
        <w:szCs w:val="16"/>
        <w:lang w:eastAsia="hr-HR"/>
      </w:rPr>
      <w:t>Datum:</w:t>
    </w:r>
    <w:r>
      <w:rPr>
        <w:b/>
        <w:bCs/>
        <w:sz w:val="16"/>
        <w:szCs w:val="16"/>
        <w:lang w:eastAsia="hr-HR"/>
      </w:rPr>
      <w:t xml:space="preserve"> </w:t>
    </w:r>
    <w:r w:rsidR="000E59EB">
      <w:rPr>
        <w:b/>
        <w:bCs/>
        <w:sz w:val="16"/>
        <w:szCs w:val="16"/>
        <w:lang w:eastAsia="hr-HR"/>
      </w:rPr>
      <w:t>11/2024.</w:t>
    </w:r>
  </w:p>
  <w:p w14:paraId="566EA739" w14:textId="37FD9B7B" w:rsidR="00004EC9" w:rsidRPr="00004EC9" w:rsidRDefault="005E223D" w:rsidP="00004EC9">
    <w:pPr>
      <w:tabs>
        <w:tab w:val="center" w:pos="4512"/>
        <w:tab w:val="right" w:pos="9480"/>
      </w:tabs>
      <w:jc w:val="center"/>
    </w:pPr>
    <w:sdt>
      <w:sdtPr>
        <w:id w:val="-601649419"/>
        <w:docPartObj>
          <w:docPartGallery w:val="Page Numbers (Bottom of Page)"/>
          <w:docPartUnique/>
        </w:docPartObj>
      </w:sdtPr>
      <w:sdtEndPr/>
      <w:sdtContent>
        <w:r w:rsidR="00004EC9" w:rsidRPr="00004EC9">
          <w:rPr>
            <w:bCs/>
            <w:color w:val="4A442A" w:themeColor="background2" w:themeShade="40"/>
            <w:sz w:val="18"/>
            <w:szCs w:val="18"/>
          </w:rPr>
          <w:fldChar w:fldCharType="begin"/>
        </w:r>
        <w:r w:rsidR="00004EC9" w:rsidRPr="00004EC9">
          <w:rPr>
            <w:bCs/>
            <w:color w:val="4A442A" w:themeColor="background2" w:themeShade="40"/>
            <w:sz w:val="18"/>
            <w:szCs w:val="18"/>
          </w:rPr>
          <w:instrText xml:space="preserve"> PAGE  \* Arabic </w:instrText>
        </w:r>
        <w:r w:rsidR="00004EC9" w:rsidRPr="00004EC9">
          <w:rPr>
            <w:bCs/>
            <w:color w:val="4A442A" w:themeColor="background2" w:themeShade="40"/>
            <w:sz w:val="18"/>
            <w:szCs w:val="18"/>
          </w:rPr>
          <w:fldChar w:fldCharType="separate"/>
        </w:r>
        <w:r w:rsidR="00A974F9">
          <w:rPr>
            <w:bCs/>
            <w:noProof/>
            <w:color w:val="4A442A" w:themeColor="background2" w:themeShade="40"/>
            <w:sz w:val="18"/>
            <w:szCs w:val="18"/>
          </w:rPr>
          <w:t>366</w:t>
        </w:r>
        <w:r w:rsidR="00004EC9" w:rsidRPr="00004EC9">
          <w:rPr>
            <w:bCs/>
            <w:color w:val="4A442A" w:themeColor="background2" w:themeShade="40"/>
            <w:sz w:val="18"/>
            <w:szCs w:val="18"/>
          </w:rPr>
          <w:fldChar w:fldCharType="end"/>
        </w:r>
        <w:r w:rsidR="00004EC9" w:rsidRPr="00004EC9">
          <w:rPr>
            <w:color w:val="4A442A" w:themeColor="background2" w:themeShade="40"/>
            <w:sz w:val="18"/>
            <w:szCs w:val="18"/>
          </w:rPr>
          <w:t>/</w:t>
        </w:r>
        <w:r w:rsidR="00004EC9" w:rsidRPr="00004EC9">
          <w:rPr>
            <w:bCs/>
            <w:color w:val="4A442A" w:themeColor="background2" w:themeShade="40"/>
            <w:sz w:val="18"/>
            <w:szCs w:val="18"/>
          </w:rPr>
          <w:fldChar w:fldCharType="begin"/>
        </w:r>
        <w:r w:rsidR="00004EC9" w:rsidRPr="00004EC9">
          <w:rPr>
            <w:bCs/>
            <w:color w:val="4A442A" w:themeColor="background2" w:themeShade="40"/>
            <w:sz w:val="18"/>
            <w:szCs w:val="18"/>
          </w:rPr>
          <w:instrText xml:space="preserve"> NUMPAGES  \* Arabic </w:instrText>
        </w:r>
        <w:r w:rsidR="00004EC9" w:rsidRPr="00004EC9">
          <w:rPr>
            <w:bCs/>
            <w:color w:val="4A442A" w:themeColor="background2" w:themeShade="40"/>
            <w:sz w:val="18"/>
            <w:szCs w:val="18"/>
          </w:rPr>
          <w:fldChar w:fldCharType="separate"/>
        </w:r>
        <w:r w:rsidR="00A974F9">
          <w:rPr>
            <w:bCs/>
            <w:noProof/>
            <w:color w:val="4A442A" w:themeColor="background2" w:themeShade="40"/>
            <w:sz w:val="18"/>
            <w:szCs w:val="18"/>
          </w:rPr>
          <w:t>368</w:t>
        </w:r>
        <w:r w:rsidR="00004EC9" w:rsidRPr="00004EC9">
          <w:rPr>
            <w:bCs/>
            <w:color w:val="4A442A" w:themeColor="background2" w:themeShade="40"/>
            <w:sz w:val="18"/>
            <w:szCs w:val="18"/>
          </w:rPr>
          <w:fldChar w:fldCharType="end"/>
        </w:r>
      </w:sdtContent>
    </w:sdt>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D39E8" w14:textId="148C067C" w:rsidR="001835AE" w:rsidRPr="00D7310C" w:rsidRDefault="005E223D" w:rsidP="00ED78A3">
    <w:pPr>
      <w:tabs>
        <w:tab w:val="center" w:pos="4536"/>
        <w:tab w:val="right" w:pos="9497"/>
      </w:tabs>
      <w:jc w:val="center"/>
    </w:pPr>
    <w:sdt>
      <w:sdtPr>
        <w:id w:val="-836458080"/>
        <w:docPartObj>
          <w:docPartGallery w:val="Page Numbers (Bottom of Page)"/>
          <w:docPartUnique/>
        </w:docPartObj>
      </w:sdtPr>
      <w:sdtEndPr/>
      <w:sdtContent>
        <w:r w:rsidR="00ED78A3" w:rsidRPr="00ED78A3">
          <w:rPr>
            <w:bCs/>
            <w:color w:val="4A442A" w:themeColor="background2" w:themeShade="40"/>
            <w:sz w:val="18"/>
            <w:szCs w:val="18"/>
          </w:rPr>
          <w:fldChar w:fldCharType="begin"/>
        </w:r>
        <w:r w:rsidR="00ED78A3" w:rsidRPr="00ED78A3">
          <w:rPr>
            <w:bCs/>
            <w:color w:val="4A442A" w:themeColor="background2" w:themeShade="40"/>
            <w:sz w:val="18"/>
            <w:szCs w:val="18"/>
          </w:rPr>
          <w:instrText xml:space="preserve"> PAGE  \* Arabic </w:instrText>
        </w:r>
        <w:r w:rsidR="00ED78A3" w:rsidRPr="00ED78A3">
          <w:rPr>
            <w:bCs/>
            <w:color w:val="4A442A" w:themeColor="background2" w:themeShade="40"/>
            <w:sz w:val="18"/>
            <w:szCs w:val="18"/>
          </w:rPr>
          <w:fldChar w:fldCharType="separate"/>
        </w:r>
        <w:r w:rsidR="00A974F9">
          <w:rPr>
            <w:bCs/>
            <w:noProof/>
            <w:color w:val="4A442A" w:themeColor="background2" w:themeShade="40"/>
            <w:sz w:val="18"/>
            <w:szCs w:val="18"/>
          </w:rPr>
          <w:t>36</w:t>
        </w:r>
        <w:r w:rsidR="00A974F9">
          <w:rPr>
            <w:bCs/>
            <w:noProof/>
            <w:color w:val="4A442A" w:themeColor="background2" w:themeShade="40"/>
            <w:sz w:val="18"/>
            <w:szCs w:val="18"/>
          </w:rPr>
          <w:t>7</w:t>
        </w:r>
        <w:r w:rsidR="00ED78A3" w:rsidRPr="00ED78A3">
          <w:rPr>
            <w:bCs/>
            <w:color w:val="4A442A" w:themeColor="background2" w:themeShade="40"/>
            <w:sz w:val="18"/>
            <w:szCs w:val="18"/>
          </w:rPr>
          <w:fldChar w:fldCharType="end"/>
        </w:r>
        <w:r w:rsidR="00ED78A3" w:rsidRPr="00ED78A3">
          <w:rPr>
            <w:color w:val="4A442A" w:themeColor="background2" w:themeShade="40"/>
            <w:sz w:val="18"/>
            <w:szCs w:val="18"/>
          </w:rPr>
          <w:t>/</w:t>
        </w:r>
        <w:r w:rsidR="00ED78A3" w:rsidRPr="00ED78A3">
          <w:rPr>
            <w:bCs/>
            <w:color w:val="4A442A" w:themeColor="background2" w:themeShade="40"/>
            <w:sz w:val="18"/>
            <w:szCs w:val="18"/>
          </w:rPr>
          <w:fldChar w:fldCharType="begin"/>
        </w:r>
        <w:r w:rsidR="00ED78A3" w:rsidRPr="00ED78A3">
          <w:rPr>
            <w:bCs/>
            <w:color w:val="4A442A" w:themeColor="background2" w:themeShade="40"/>
            <w:sz w:val="18"/>
            <w:szCs w:val="18"/>
          </w:rPr>
          <w:instrText xml:space="preserve"> NUMPAGES  \* Arabic </w:instrText>
        </w:r>
        <w:r w:rsidR="00ED78A3" w:rsidRPr="00ED78A3">
          <w:rPr>
            <w:bCs/>
            <w:color w:val="4A442A" w:themeColor="background2" w:themeShade="40"/>
            <w:sz w:val="18"/>
            <w:szCs w:val="18"/>
          </w:rPr>
          <w:fldChar w:fldCharType="separate"/>
        </w:r>
        <w:r w:rsidR="00A974F9">
          <w:rPr>
            <w:bCs/>
            <w:noProof/>
            <w:color w:val="4A442A" w:themeColor="background2" w:themeShade="40"/>
            <w:sz w:val="18"/>
            <w:szCs w:val="18"/>
          </w:rPr>
          <w:t>367</w:t>
        </w:r>
        <w:r w:rsidR="00ED78A3" w:rsidRPr="00ED78A3">
          <w:rPr>
            <w:bCs/>
            <w:color w:val="4A442A" w:themeColor="background2" w:themeShade="40"/>
            <w:sz w:val="18"/>
            <w:szCs w:val="18"/>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CFC49" w14:textId="4B4AFA29" w:rsidR="001835AE" w:rsidRPr="00562359" w:rsidRDefault="005E223D" w:rsidP="00180E70">
    <w:pPr>
      <w:pStyle w:val="Podnoje"/>
      <w:tabs>
        <w:tab w:val="clear" w:pos="9072"/>
        <w:tab w:val="right" w:pos="9497"/>
      </w:tabs>
      <w:jc w:val="center"/>
    </w:pPr>
    <w:sdt>
      <w:sdtPr>
        <w:id w:val="-1989477591"/>
        <w:docPartObj>
          <w:docPartGallery w:val="Page Numbers (Bottom of Page)"/>
          <w:docPartUnique/>
        </w:docPartObj>
      </w:sdtPr>
      <w:sdtEndPr/>
      <w:sdtContent>
        <w:r w:rsidR="00180E70" w:rsidRPr="001905A8">
          <w:rPr>
            <w:bCs/>
            <w:color w:val="4A442A" w:themeColor="background2" w:themeShade="40"/>
            <w:sz w:val="18"/>
            <w:szCs w:val="18"/>
          </w:rPr>
          <w:fldChar w:fldCharType="begin"/>
        </w:r>
        <w:r w:rsidR="00180E70" w:rsidRPr="001905A8">
          <w:rPr>
            <w:bCs/>
            <w:color w:val="4A442A" w:themeColor="background2" w:themeShade="40"/>
            <w:sz w:val="18"/>
            <w:szCs w:val="18"/>
          </w:rPr>
          <w:instrText xml:space="preserve"> PAGE  \* Arabic </w:instrText>
        </w:r>
        <w:r w:rsidR="00180E70" w:rsidRPr="001905A8">
          <w:rPr>
            <w:bCs/>
            <w:color w:val="4A442A" w:themeColor="background2" w:themeShade="40"/>
            <w:sz w:val="18"/>
            <w:szCs w:val="18"/>
          </w:rPr>
          <w:fldChar w:fldCharType="separate"/>
        </w:r>
        <w:r w:rsidR="00A974F9">
          <w:rPr>
            <w:bCs/>
            <w:noProof/>
            <w:color w:val="4A442A" w:themeColor="background2" w:themeShade="40"/>
            <w:sz w:val="18"/>
            <w:szCs w:val="18"/>
          </w:rPr>
          <w:t>7</w:t>
        </w:r>
        <w:r w:rsidR="00180E70" w:rsidRPr="001905A8">
          <w:rPr>
            <w:bCs/>
            <w:color w:val="4A442A" w:themeColor="background2" w:themeShade="40"/>
            <w:sz w:val="18"/>
            <w:szCs w:val="18"/>
          </w:rPr>
          <w:fldChar w:fldCharType="end"/>
        </w:r>
        <w:r w:rsidR="00180E70" w:rsidRPr="001905A8">
          <w:rPr>
            <w:color w:val="4A442A" w:themeColor="background2" w:themeShade="40"/>
            <w:sz w:val="18"/>
            <w:szCs w:val="18"/>
          </w:rPr>
          <w:t>/</w:t>
        </w:r>
        <w:r w:rsidR="00180E70" w:rsidRPr="001905A8">
          <w:rPr>
            <w:bCs/>
            <w:color w:val="4A442A" w:themeColor="background2" w:themeShade="40"/>
            <w:sz w:val="18"/>
            <w:szCs w:val="18"/>
          </w:rPr>
          <w:fldChar w:fldCharType="begin"/>
        </w:r>
        <w:r w:rsidR="00180E70" w:rsidRPr="001905A8">
          <w:rPr>
            <w:bCs/>
            <w:color w:val="4A442A" w:themeColor="background2" w:themeShade="40"/>
            <w:sz w:val="18"/>
            <w:szCs w:val="18"/>
          </w:rPr>
          <w:instrText xml:space="preserve"> NUMPAGES  \* Arabic </w:instrText>
        </w:r>
        <w:r w:rsidR="00180E70" w:rsidRPr="001905A8">
          <w:rPr>
            <w:bCs/>
            <w:color w:val="4A442A" w:themeColor="background2" w:themeShade="40"/>
            <w:sz w:val="18"/>
            <w:szCs w:val="18"/>
          </w:rPr>
          <w:fldChar w:fldCharType="separate"/>
        </w:r>
        <w:r w:rsidR="00A974F9">
          <w:rPr>
            <w:bCs/>
            <w:noProof/>
            <w:color w:val="4A442A" w:themeColor="background2" w:themeShade="40"/>
            <w:sz w:val="18"/>
            <w:szCs w:val="18"/>
          </w:rPr>
          <w:t>11</w:t>
        </w:r>
        <w:r w:rsidR="00180E70" w:rsidRPr="001905A8">
          <w:rPr>
            <w:bCs/>
            <w:color w:val="4A442A" w:themeColor="background2" w:themeShade="40"/>
            <w:sz w:val="18"/>
            <w:szCs w:val="18"/>
          </w:rPr>
          <w:fldChar w:fldCharType="end"/>
        </w:r>
      </w:sdtContent>
    </w:sdt>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9273A4" w14:textId="77777777" w:rsidR="00ED78A3" w:rsidRPr="00F80C92" w:rsidRDefault="00ED78A3" w:rsidP="00ED78A3">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730944" behindDoc="0" locked="0" layoutInCell="0" allowOverlap="1" wp14:anchorId="1D0B0BDE" wp14:editId="4BD305A9">
              <wp:simplePos x="0" y="0"/>
              <wp:positionH relativeFrom="column">
                <wp:posOffset>4445</wp:posOffset>
              </wp:positionH>
              <wp:positionV relativeFrom="paragraph">
                <wp:posOffset>47625</wp:posOffset>
              </wp:positionV>
              <wp:extent cx="6076950" cy="0"/>
              <wp:effectExtent l="0" t="0" r="19050" b="19050"/>
              <wp:wrapNone/>
              <wp:docPr id="47"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C973002" id="Line 44"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75pt" to="478.8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" o:allowincell="f"/>
          </w:pict>
        </mc:Fallback>
      </mc:AlternateContent>
    </w:r>
  </w:p>
  <w:p w14:paraId="716B237B" w14:textId="466C1F53" w:rsidR="00ED78A3" w:rsidRPr="00226478" w:rsidRDefault="00ED78A3" w:rsidP="00ED78A3">
    <w:pPr>
      <w:tabs>
        <w:tab w:val="center" w:pos="4962"/>
        <w:tab w:val="right" w:pos="9480"/>
      </w:tabs>
      <w:rPr>
        <w:b/>
        <w:bCs/>
        <w:sz w:val="16"/>
        <w:szCs w:val="16"/>
        <w:lang w:eastAsia="hr-HR"/>
      </w:rPr>
    </w:pPr>
    <w:r>
      <w:rPr>
        <w:bCs/>
        <w:sz w:val="16"/>
        <w:szCs w:val="16"/>
        <w:lang w:eastAsia="hr-HR"/>
      </w:rPr>
      <w:t>15</w:t>
    </w:r>
    <w:r w:rsidRPr="00226478">
      <w:rPr>
        <w:bCs/>
        <w:sz w:val="16"/>
        <w:szCs w:val="16"/>
        <w:lang w:eastAsia="hr-HR"/>
      </w:rPr>
      <w:t xml:space="preserve">. </w:t>
    </w:r>
    <w:r>
      <w:rPr>
        <w:bCs/>
        <w:sz w:val="16"/>
        <w:szCs w:val="16"/>
        <w:lang w:eastAsia="hr-HR"/>
      </w:rPr>
      <w:t>ZAJEDNIČKI PODACI ZA OBRAČUN KOMUNALNOGA I</w:t>
    </w:r>
    <w:r w:rsidRPr="00226478">
      <w:rPr>
        <w:bCs/>
        <w:sz w:val="16"/>
        <w:szCs w:val="16"/>
        <w:lang w:eastAsia="hr-HR"/>
      </w:rPr>
      <w:tab/>
    </w:r>
    <w:r w:rsidRPr="00226478">
      <w:rPr>
        <w:bCs/>
        <w:sz w:val="16"/>
        <w:szCs w:val="16"/>
        <w:lang w:eastAsia="hr-HR"/>
      </w:rPr>
      <w:tab/>
      <w:t xml:space="preserve">Oznaka projekta: </w:t>
    </w:r>
    <w:r>
      <w:rPr>
        <w:b/>
        <w:bCs/>
        <w:sz w:val="16"/>
        <w:szCs w:val="16"/>
        <w:lang w:eastAsia="hr-HR"/>
      </w:rPr>
      <w:t>GP-244/24</w:t>
    </w:r>
  </w:p>
  <w:p w14:paraId="363D1BC6" w14:textId="7C10C475" w:rsidR="00ED78A3" w:rsidRDefault="00ED78A3" w:rsidP="00ED78A3">
    <w:pPr>
      <w:tabs>
        <w:tab w:val="center" w:pos="4512"/>
        <w:tab w:val="right" w:pos="9480"/>
      </w:tabs>
      <w:rPr>
        <w:b/>
        <w:bCs/>
        <w:sz w:val="16"/>
        <w:szCs w:val="16"/>
        <w:lang w:eastAsia="hr-HR"/>
      </w:rPr>
    </w:pPr>
    <w:r w:rsidRPr="00D73914">
      <w:rPr>
        <w:sz w:val="16"/>
        <w:szCs w:val="16"/>
        <w:lang w:eastAsia="hr-HR"/>
      </w:rPr>
      <w:t xml:space="preserve">     </w:t>
    </w:r>
    <w:r>
      <w:rPr>
        <w:sz w:val="16"/>
        <w:szCs w:val="16"/>
        <w:lang w:eastAsia="hr-HR"/>
      </w:rPr>
      <w:t xml:space="preserve"> VODNOGA DOPRINOSA – MAPA 1</w:t>
    </w:r>
    <w:r>
      <w:rPr>
        <w:b/>
        <w:bCs/>
        <w:sz w:val="16"/>
        <w:szCs w:val="16"/>
        <w:lang w:eastAsia="hr-HR"/>
      </w:rPr>
      <w:tab/>
    </w:r>
    <w:r>
      <w:rPr>
        <w:b/>
        <w:bCs/>
        <w:sz w:val="16"/>
        <w:szCs w:val="16"/>
        <w:lang w:eastAsia="hr-HR"/>
      </w:rPr>
      <w:tab/>
    </w:r>
    <w:r w:rsidRPr="00F907B4">
      <w:rPr>
        <w:bCs/>
        <w:sz w:val="16"/>
        <w:szCs w:val="16"/>
        <w:lang w:eastAsia="hr-HR"/>
      </w:rPr>
      <w:t>Datum:</w:t>
    </w:r>
    <w:r>
      <w:rPr>
        <w:b/>
        <w:bCs/>
        <w:sz w:val="16"/>
        <w:szCs w:val="16"/>
        <w:lang w:eastAsia="hr-HR"/>
      </w:rPr>
      <w:t xml:space="preserve"> 11/2024.</w:t>
    </w:r>
  </w:p>
  <w:p w14:paraId="615F3898" w14:textId="77777777" w:rsidR="00ED78A3" w:rsidRPr="00004EC9" w:rsidRDefault="005E223D" w:rsidP="00ED78A3">
    <w:pPr>
      <w:tabs>
        <w:tab w:val="center" w:pos="4512"/>
        <w:tab w:val="right" w:pos="9480"/>
      </w:tabs>
      <w:jc w:val="center"/>
    </w:pPr>
    <w:sdt>
      <w:sdtPr>
        <w:id w:val="-1047221945"/>
        <w:docPartObj>
          <w:docPartGallery w:val="Page Numbers (Bottom of Page)"/>
          <w:docPartUnique/>
        </w:docPartObj>
      </w:sdtPr>
      <w:sdtEndPr/>
      <w:sdtContent>
        <w:r w:rsidR="00ED78A3" w:rsidRPr="00004EC9">
          <w:rPr>
            <w:bCs/>
            <w:color w:val="4A442A" w:themeColor="background2" w:themeShade="40"/>
            <w:sz w:val="18"/>
            <w:szCs w:val="18"/>
          </w:rPr>
          <w:fldChar w:fldCharType="begin"/>
        </w:r>
        <w:r w:rsidR="00ED78A3" w:rsidRPr="00004EC9">
          <w:rPr>
            <w:bCs/>
            <w:color w:val="4A442A" w:themeColor="background2" w:themeShade="40"/>
            <w:sz w:val="18"/>
            <w:szCs w:val="18"/>
          </w:rPr>
          <w:instrText xml:space="preserve"> PAGE  \* Arabic </w:instrText>
        </w:r>
        <w:r w:rsidR="00ED78A3" w:rsidRPr="00004EC9">
          <w:rPr>
            <w:bCs/>
            <w:color w:val="4A442A" w:themeColor="background2" w:themeShade="40"/>
            <w:sz w:val="18"/>
            <w:szCs w:val="18"/>
          </w:rPr>
          <w:fldChar w:fldCharType="separate"/>
        </w:r>
        <w:r w:rsidR="00A974F9">
          <w:rPr>
            <w:bCs/>
            <w:noProof/>
            <w:color w:val="4A442A" w:themeColor="background2" w:themeShade="40"/>
            <w:sz w:val="18"/>
            <w:szCs w:val="18"/>
          </w:rPr>
          <w:t>369</w:t>
        </w:r>
        <w:r w:rsidR="00ED78A3" w:rsidRPr="00004EC9">
          <w:rPr>
            <w:bCs/>
            <w:color w:val="4A442A" w:themeColor="background2" w:themeShade="40"/>
            <w:sz w:val="18"/>
            <w:szCs w:val="18"/>
          </w:rPr>
          <w:fldChar w:fldCharType="end"/>
        </w:r>
        <w:r w:rsidR="00ED78A3" w:rsidRPr="00004EC9">
          <w:rPr>
            <w:color w:val="4A442A" w:themeColor="background2" w:themeShade="40"/>
            <w:sz w:val="18"/>
            <w:szCs w:val="18"/>
          </w:rPr>
          <w:t>/</w:t>
        </w:r>
        <w:r w:rsidR="00ED78A3" w:rsidRPr="00004EC9">
          <w:rPr>
            <w:bCs/>
            <w:color w:val="4A442A" w:themeColor="background2" w:themeShade="40"/>
            <w:sz w:val="18"/>
            <w:szCs w:val="18"/>
          </w:rPr>
          <w:fldChar w:fldCharType="begin"/>
        </w:r>
        <w:r w:rsidR="00ED78A3" w:rsidRPr="00004EC9">
          <w:rPr>
            <w:bCs/>
            <w:color w:val="4A442A" w:themeColor="background2" w:themeShade="40"/>
            <w:sz w:val="18"/>
            <w:szCs w:val="18"/>
          </w:rPr>
          <w:instrText xml:space="preserve"> NUMPAGES  \* Arabic </w:instrText>
        </w:r>
        <w:r w:rsidR="00ED78A3" w:rsidRPr="00004EC9">
          <w:rPr>
            <w:bCs/>
            <w:color w:val="4A442A" w:themeColor="background2" w:themeShade="40"/>
            <w:sz w:val="18"/>
            <w:szCs w:val="18"/>
          </w:rPr>
          <w:fldChar w:fldCharType="separate"/>
        </w:r>
        <w:r w:rsidR="00A974F9">
          <w:rPr>
            <w:bCs/>
            <w:noProof/>
            <w:color w:val="4A442A" w:themeColor="background2" w:themeShade="40"/>
            <w:sz w:val="18"/>
            <w:szCs w:val="18"/>
          </w:rPr>
          <w:t>369</w:t>
        </w:r>
        <w:r w:rsidR="00ED78A3" w:rsidRPr="00004EC9">
          <w:rPr>
            <w:bCs/>
            <w:color w:val="4A442A" w:themeColor="background2" w:themeShade="40"/>
            <w:sz w:val="18"/>
            <w:szCs w:val="18"/>
          </w:rPr>
          <w:fldChar w:fldCharType="end"/>
        </w:r>
      </w:sdtContent>
    </w:sdt>
  </w:p>
  <w:p w14:paraId="4A1001A8" w14:textId="77777777" w:rsidR="001835AE" w:rsidRPr="00B54AD4" w:rsidRDefault="001835AE" w:rsidP="00B54AD4">
    <w:pPr>
      <w:pStyle w:val="Podnoj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902EB" w14:textId="77777777" w:rsidR="001835AE" w:rsidRPr="00F80C92" w:rsidRDefault="001835AE" w:rsidP="00936716">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62336" behindDoc="0" locked="0" layoutInCell="0" allowOverlap="1" wp14:anchorId="341F0F75" wp14:editId="26A0C443">
              <wp:simplePos x="0" y="0"/>
              <wp:positionH relativeFrom="column">
                <wp:posOffset>4445</wp:posOffset>
              </wp:positionH>
              <wp:positionV relativeFrom="paragraph">
                <wp:posOffset>50800</wp:posOffset>
              </wp:positionV>
              <wp:extent cx="6067425" cy="0"/>
              <wp:effectExtent l="0" t="0" r="28575" b="19050"/>
              <wp:wrapNone/>
              <wp:docPr id="21"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DCFD6C3" id="Line 4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pt" to="478.1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" o:allowincell="f"/>
          </w:pict>
        </mc:Fallback>
      </mc:AlternateContent>
    </w:r>
  </w:p>
  <w:p w14:paraId="79E1A345" w14:textId="09DB0749" w:rsidR="001835AE" w:rsidRPr="00E10EDF" w:rsidRDefault="007A6B56" w:rsidP="00936716">
    <w:pPr>
      <w:tabs>
        <w:tab w:val="center" w:pos="4512"/>
        <w:tab w:val="right" w:pos="9480"/>
      </w:tabs>
      <w:rPr>
        <w:b/>
        <w:bCs/>
        <w:sz w:val="16"/>
        <w:szCs w:val="16"/>
        <w:lang w:eastAsia="hr-HR"/>
      </w:rPr>
    </w:pPr>
    <w:r>
      <w:rPr>
        <w:bCs/>
        <w:sz w:val="16"/>
        <w:szCs w:val="16"/>
        <w:lang w:eastAsia="hr-HR"/>
      </w:rPr>
      <w:t>3</w:t>
    </w:r>
    <w:r w:rsidR="001835AE">
      <w:rPr>
        <w:bCs/>
        <w:sz w:val="16"/>
        <w:szCs w:val="16"/>
        <w:lang w:eastAsia="hr-HR"/>
      </w:rPr>
      <w:t>. POPIS MAPA GLAVNOG PROJEKTA</w:t>
    </w:r>
    <w:r w:rsidR="001835AE" w:rsidRPr="00E10EDF">
      <w:rPr>
        <w:bCs/>
        <w:sz w:val="16"/>
        <w:szCs w:val="16"/>
        <w:lang w:eastAsia="hr-HR"/>
      </w:rPr>
      <w:tab/>
    </w:r>
    <w:r w:rsidR="001835AE" w:rsidRPr="00E10EDF">
      <w:rPr>
        <w:bCs/>
        <w:sz w:val="16"/>
        <w:szCs w:val="16"/>
        <w:lang w:eastAsia="hr-HR"/>
      </w:rPr>
      <w:tab/>
      <w:t xml:space="preserve">Oznaka projekta: </w:t>
    </w:r>
    <w:r w:rsidR="001835AE">
      <w:rPr>
        <w:b/>
        <w:bCs/>
        <w:sz w:val="16"/>
        <w:szCs w:val="16"/>
        <w:lang w:eastAsia="hr-HR"/>
      </w:rPr>
      <w:t>GP-244/24</w:t>
    </w:r>
  </w:p>
  <w:p w14:paraId="60418D38" w14:textId="4251CA6C" w:rsidR="001835AE" w:rsidRDefault="001835AE" w:rsidP="00936716">
    <w:pPr>
      <w:tabs>
        <w:tab w:val="center" w:pos="4512"/>
        <w:tab w:val="right" w:pos="9480"/>
      </w:tabs>
      <w:rPr>
        <w:b/>
        <w:bCs/>
        <w:sz w:val="16"/>
        <w:szCs w:val="16"/>
        <w:lang w:eastAsia="hr-HR"/>
      </w:rPr>
    </w:pPr>
    <w:r w:rsidRPr="00CB1F17">
      <w:rPr>
        <w:bCs/>
        <w:sz w:val="16"/>
        <w:szCs w:val="16"/>
        <w:lang w:eastAsia="hr-HR"/>
      </w:rPr>
      <w:tab/>
    </w:r>
    <w:r w:rsidRPr="00CB1F17">
      <w:rPr>
        <w:bCs/>
        <w:sz w:val="16"/>
        <w:szCs w:val="16"/>
        <w:lang w:eastAsia="hr-HR"/>
      </w:rPr>
      <w:tab/>
    </w:r>
    <w:r w:rsidRPr="00F9752F">
      <w:rPr>
        <w:bCs/>
        <w:sz w:val="16"/>
        <w:szCs w:val="16"/>
        <w:lang w:eastAsia="hr-HR"/>
      </w:rPr>
      <w:t>Datum:</w:t>
    </w:r>
    <w:r w:rsidRPr="00E10EDF">
      <w:rPr>
        <w:b/>
        <w:bCs/>
        <w:sz w:val="16"/>
        <w:szCs w:val="16"/>
        <w:lang w:eastAsia="hr-HR"/>
      </w:rPr>
      <w:t xml:space="preserve"> </w:t>
    </w:r>
    <w:r w:rsidR="000E59EB">
      <w:rPr>
        <w:b/>
        <w:bCs/>
        <w:sz w:val="16"/>
        <w:szCs w:val="16"/>
        <w:lang w:eastAsia="hr-HR"/>
      </w:rPr>
      <w:t>11/2024.</w:t>
    </w:r>
  </w:p>
  <w:p w14:paraId="56CF76FC" w14:textId="56CD979E" w:rsidR="00422A87" w:rsidRPr="00422A87" w:rsidRDefault="005E223D" w:rsidP="00422A87">
    <w:pPr>
      <w:pStyle w:val="Podnoje"/>
      <w:tabs>
        <w:tab w:val="clear" w:pos="9072"/>
        <w:tab w:val="right" w:pos="9497"/>
      </w:tabs>
      <w:jc w:val="center"/>
    </w:pPr>
    <w:sdt>
      <w:sdtPr>
        <w:id w:val="-1266227304"/>
        <w:docPartObj>
          <w:docPartGallery w:val="Page Numbers (Bottom of Page)"/>
          <w:docPartUnique/>
        </w:docPartObj>
      </w:sdtPr>
      <w:sdtEndPr/>
      <w:sdtContent>
        <w:r w:rsidR="00422A87" w:rsidRPr="001905A8">
          <w:rPr>
            <w:bCs/>
            <w:color w:val="4A442A" w:themeColor="background2" w:themeShade="40"/>
            <w:sz w:val="18"/>
            <w:szCs w:val="18"/>
          </w:rPr>
          <w:fldChar w:fldCharType="begin"/>
        </w:r>
        <w:r w:rsidR="00422A87" w:rsidRPr="001905A8">
          <w:rPr>
            <w:bCs/>
            <w:color w:val="4A442A" w:themeColor="background2" w:themeShade="40"/>
            <w:sz w:val="18"/>
            <w:szCs w:val="18"/>
          </w:rPr>
          <w:instrText xml:space="preserve"> PAGE  \* Arabic </w:instrText>
        </w:r>
        <w:r w:rsidR="00422A87" w:rsidRPr="001905A8">
          <w:rPr>
            <w:bCs/>
            <w:color w:val="4A442A" w:themeColor="background2" w:themeShade="40"/>
            <w:sz w:val="18"/>
            <w:szCs w:val="18"/>
          </w:rPr>
          <w:fldChar w:fldCharType="separate"/>
        </w:r>
        <w:r w:rsidR="00A974F9">
          <w:rPr>
            <w:bCs/>
            <w:noProof/>
            <w:color w:val="4A442A" w:themeColor="background2" w:themeShade="40"/>
            <w:sz w:val="18"/>
            <w:szCs w:val="18"/>
          </w:rPr>
          <w:t>8</w:t>
        </w:r>
        <w:r w:rsidR="00422A87" w:rsidRPr="001905A8">
          <w:rPr>
            <w:bCs/>
            <w:color w:val="4A442A" w:themeColor="background2" w:themeShade="40"/>
            <w:sz w:val="18"/>
            <w:szCs w:val="18"/>
          </w:rPr>
          <w:fldChar w:fldCharType="end"/>
        </w:r>
        <w:r w:rsidR="00422A87" w:rsidRPr="001905A8">
          <w:rPr>
            <w:color w:val="4A442A" w:themeColor="background2" w:themeShade="40"/>
            <w:sz w:val="18"/>
            <w:szCs w:val="18"/>
          </w:rPr>
          <w:t>/</w:t>
        </w:r>
        <w:r w:rsidR="00422A87" w:rsidRPr="001905A8">
          <w:rPr>
            <w:bCs/>
            <w:color w:val="4A442A" w:themeColor="background2" w:themeShade="40"/>
            <w:sz w:val="18"/>
            <w:szCs w:val="18"/>
          </w:rPr>
          <w:fldChar w:fldCharType="begin"/>
        </w:r>
        <w:r w:rsidR="00422A87" w:rsidRPr="001905A8">
          <w:rPr>
            <w:bCs/>
            <w:color w:val="4A442A" w:themeColor="background2" w:themeShade="40"/>
            <w:sz w:val="18"/>
            <w:szCs w:val="18"/>
          </w:rPr>
          <w:instrText xml:space="preserve"> NUMPAGES  \* Arabic </w:instrText>
        </w:r>
        <w:r w:rsidR="00422A87" w:rsidRPr="001905A8">
          <w:rPr>
            <w:bCs/>
            <w:color w:val="4A442A" w:themeColor="background2" w:themeShade="40"/>
            <w:sz w:val="18"/>
            <w:szCs w:val="18"/>
          </w:rPr>
          <w:fldChar w:fldCharType="separate"/>
        </w:r>
        <w:r w:rsidR="00A974F9">
          <w:rPr>
            <w:bCs/>
            <w:noProof/>
            <w:color w:val="4A442A" w:themeColor="background2" w:themeShade="40"/>
            <w:sz w:val="18"/>
            <w:szCs w:val="18"/>
          </w:rPr>
          <w:t>11</w:t>
        </w:r>
        <w:r w:rsidR="00422A87" w:rsidRPr="001905A8">
          <w:rPr>
            <w:bCs/>
            <w:color w:val="4A442A" w:themeColor="background2" w:themeShade="40"/>
            <w:sz w:val="18"/>
            <w:szCs w:val="18"/>
          </w:rPr>
          <w:fldChar w:fldCharType="end"/>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7C112" w14:textId="6CF0C0B8" w:rsidR="001835AE" w:rsidRPr="00233EF1" w:rsidRDefault="005E223D" w:rsidP="00E87E35">
    <w:pPr>
      <w:pStyle w:val="Podnoje"/>
      <w:tabs>
        <w:tab w:val="clear" w:pos="9072"/>
        <w:tab w:val="right" w:pos="9497"/>
      </w:tabs>
      <w:jc w:val="center"/>
    </w:pPr>
    <w:sdt>
      <w:sdtPr>
        <w:id w:val="1476802332"/>
        <w:docPartObj>
          <w:docPartGallery w:val="Page Numbers (Bottom of Page)"/>
          <w:docPartUnique/>
        </w:docPartObj>
      </w:sdtPr>
      <w:sdtEndPr/>
      <w:sdtContent>
        <w:r w:rsidR="00E87E35" w:rsidRPr="001905A8">
          <w:rPr>
            <w:bCs/>
            <w:color w:val="4A442A" w:themeColor="background2" w:themeShade="40"/>
            <w:sz w:val="18"/>
            <w:szCs w:val="18"/>
          </w:rPr>
          <w:fldChar w:fldCharType="begin"/>
        </w:r>
        <w:r w:rsidR="00E87E35" w:rsidRPr="001905A8">
          <w:rPr>
            <w:bCs/>
            <w:color w:val="4A442A" w:themeColor="background2" w:themeShade="40"/>
            <w:sz w:val="18"/>
            <w:szCs w:val="18"/>
          </w:rPr>
          <w:instrText xml:space="preserve"> PAGE  \* Arabic </w:instrText>
        </w:r>
        <w:r w:rsidR="00E87E35" w:rsidRPr="001905A8">
          <w:rPr>
            <w:bCs/>
            <w:color w:val="4A442A" w:themeColor="background2" w:themeShade="40"/>
            <w:sz w:val="18"/>
            <w:szCs w:val="18"/>
          </w:rPr>
          <w:fldChar w:fldCharType="separate"/>
        </w:r>
        <w:r w:rsidR="00A974F9">
          <w:rPr>
            <w:bCs/>
            <w:noProof/>
            <w:color w:val="4A442A" w:themeColor="background2" w:themeShade="40"/>
            <w:sz w:val="18"/>
            <w:szCs w:val="18"/>
          </w:rPr>
          <w:t>9</w:t>
        </w:r>
        <w:r w:rsidR="00E87E35" w:rsidRPr="001905A8">
          <w:rPr>
            <w:bCs/>
            <w:color w:val="4A442A" w:themeColor="background2" w:themeShade="40"/>
            <w:sz w:val="18"/>
            <w:szCs w:val="18"/>
          </w:rPr>
          <w:fldChar w:fldCharType="end"/>
        </w:r>
        <w:r w:rsidR="00E87E35" w:rsidRPr="001905A8">
          <w:rPr>
            <w:color w:val="4A442A" w:themeColor="background2" w:themeShade="40"/>
            <w:sz w:val="18"/>
            <w:szCs w:val="18"/>
          </w:rPr>
          <w:t>/</w:t>
        </w:r>
        <w:r w:rsidR="00E87E35" w:rsidRPr="001905A8">
          <w:rPr>
            <w:bCs/>
            <w:color w:val="4A442A" w:themeColor="background2" w:themeShade="40"/>
            <w:sz w:val="18"/>
            <w:szCs w:val="18"/>
          </w:rPr>
          <w:fldChar w:fldCharType="begin"/>
        </w:r>
        <w:r w:rsidR="00E87E35" w:rsidRPr="001905A8">
          <w:rPr>
            <w:bCs/>
            <w:color w:val="4A442A" w:themeColor="background2" w:themeShade="40"/>
            <w:sz w:val="18"/>
            <w:szCs w:val="18"/>
          </w:rPr>
          <w:instrText xml:space="preserve"> NUMPAGES  \* Arabic </w:instrText>
        </w:r>
        <w:r w:rsidR="00E87E35" w:rsidRPr="001905A8">
          <w:rPr>
            <w:bCs/>
            <w:color w:val="4A442A" w:themeColor="background2" w:themeShade="40"/>
            <w:sz w:val="18"/>
            <w:szCs w:val="18"/>
          </w:rPr>
          <w:fldChar w:fldCharType="separate"/>
        </w:r>
        <w:r w:rsidR="00A974F9">
          <w:rPr>
            <w:bCs/>
            <w:noProof/>
            <w:color w:val="4A442A" w:themeColor="background2" w:themeShade="40"/>
            <w:sz w:val="18"/>
            <w:szCs w:val="18"/>
          </w:rPr>
          <w:t>11</w:t>
        </w:r>
        <w:r w:rsidR="00E87E35" w:rsidRPr="001905A8">
          <w:rPr>
            <w:bCs/>
            <w:color w:val="4A442A" w:themeColor="background2" w:themeShade="40"/>
            <w:sz w:val="18"/>
            <w:szCs w:val="18"/>
          </w:rPr>
          <w:fldChar w:fldCharType="end"/>
        </w:r>
      </w:sdtContent>
    </w:sdt>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E98E4" w14:textId="77777777" w:rsidR="001835AE" w:rsidRPr="00F80C92" w:rsidRDefault="001835AE" w:rsidP="00F80C92">
    <w:pPr>
      <w:tabs>
        <w:tab w:val="center" w:pos="4512"/>
        <w:tab w:val="right" w:pos="9498"/>
      </w:tabs>
      <w:rPr>
        <w:bCs/>
        <w:sz w:val="16"/>
        <w:lang w:eastAsia="hr-HR"/>
      </w:rPr>
    </w:pPr>
    <w:r w:rsidRPr="00F80C92">
      <w:rPr>
        <w:rFonts w:cs="Times New Roman"/>
        <w:bCs/>
        <w:noProof/>
        <w:sz w:val="16"/>
        <w:lang w:eastAsia="hr-HR"/>
      </w:rPr>
      <mc:AlternateContent>
        <mc:Choice Requires="wps">
          <w:drawing>
            <wp:anchor distT="0" distB="0" distL="114300" distR="114300" simplePos="0" relativeHeight="251667456" behindDoc="0" locked="0" layoutInCell="0" allowOverlap="1" wp14:anchorId="458EB817" wp14:editId="0F391EEA">
              <wp:simplePos x="0" y="0"/>
              <wp:positionH relativeFrom="column">
                <wp:posOffset>4445</wp:posOffset>
              </wp:positionH>
              <wp:positionV relativeFrom="paragraph">
                <wp:posOffset>47625</wp:posOffset>
              </wp:positionV>
              <wp:extent cx="6000750" cy="0"/>
              <wp:effectExtent l="0" t="0" r="19050" b="19050"/>
              <wp:wrapNone/>
              <wp:docPr id="30"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0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07128EF7" id="Line 44"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3.75pt" to="472.8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RCvFA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" o:allowincell="f"/>
          </w:pict>
        </mc:Fallback>
      </mc:AlternateContent>
    </w:r>
  </w:p>
  <w:p w14:paraId="072C2020" w14:textId="32CE4D23" w:rsidR="001835AE" w:rsidRPr="00E10EDF" w:rsidRDefault="00D44573" w:rsidP="00F80C92">
    <w:pPr>
      <w:tabs>
        <w:tab w:val="center" w:pos="4512"/>
        <w:tab w:val="right" w:pos="9480"/>
      </w:tabs>
      <w:rPr>
        <w:b/>
        <w:bCs/>
        <w:sz w:val="16"/>
        <w:szCs w:val="16"/>
        <w:lang w:eastAsia="hr-HR"/>
      </w:rPr>
    </w:pPr>
    <w:r>
      <w:rPr>
        <w:bCs/>
        <w:sz w:val="16"/>
        <w:szCs w:val="16"/>
        <w:lang w:eastAsia="hr-HR"/>
      </w:rPr>
      <w:t>4</w:t>
    </w:r>
    <w:r w:rsidR="001835AE">
      <w:rPr>
        <w:bCs/>
        <w:sz w:val="16"/>
        <w:szCs w:val="16"/>
        <w:lang w:eastAsia="hr-HR"/>
      </w:rPr>
      <w:t xml:space="preserve">. </w:t>
    </w:r>
    <w:r w:rsidR="001835AE" w:rsidRPr="00E10EDF">
      <w:rPr>
        <w:bCs/>
        <w:sz w:val="16"/>
        <w:szCs w:val="16"/>
        <w:lang w:eastAsia="hr-HR"/>
      </w:rPr>
      <w:t>SADRŽAJ</w:t>
    </w:r>
    <w:r w:rsidR="001835AE">
      <w:rPr>
        <w:bCs/>
        <w:sz w:val="16"/>
        <w:szCs w:val="16"/>
        <w:lang w:eastAsia="hr-HR"/>
      </w:rPr>
      <w:t xml:space="preserve"> MAPE 1</w:t>
    </w:r>
    <w:r w:rsidR="001835AE" w:rsidRPr="00E10EDF">
      <w:rPr>
        <w:bCs/>
        <w:sz w:val="16"/>
        <w:szCs w:val="16"/>
        <w:lang w:eastAsia="hr-HR"/>
      </w:rPr>
      <w:tab/>
    </w:r>
    <w:r w:rsidR="001835AE" w:rsidRPr="00E10EDF">
      <w:rPr>
        <w:bCs/>
        <w:sz w:val="16"/>
        <w:szCs w:val="16"/>
        <w:lang w:eastAsia="hr-HR"/>
      </w:rPr>
      <w:tab/>
      <w:t xml:space="preserve">Oznaka projekta: </w:t>
    </w:r>
    <w:r w:rsidR="001835AE">
      <w:rPr>
        <w:b/>
        <w:bCs/>
        <w:sz w:val="16"/>
        <w:szCs w:val="16"/>
        <w:lang w:eastAsia="hr-HR"/>
      </w:rPr>
      <w:t>GP-244/24</w:t>
    </w:r>
  </w:p>
  <w:p w14:paraId="42D90F11" w14:textId="2BC101F4" w:rsidR="001835AE" w:rsidRDefault="001835AE" w:rsidP="0062456B">
    <w:pPr>
      <w:tabs>
        <w:tab w:val="center" w:pos="4512"/>
        <w:tab w:val="right" w:pos="9480"/>
      </w:tabs>
      <w:rPr>
        <w:b/>
        <w:bCs/>
        <w:sz w:val="16"/>
        <w:szCs w:val="16"/>
        <w:lang w:eastAsia="hr-HR"/>
      </w:rPr>
    </w:pPr>
    <w:r w:rsidRPr="00E10EDF">
      <w:rPr>
        <w:b/>
        <w:bCs/>
        <w:sz w:val="16"/>
        <w:szCs w:val="16"/>
        <w:lang w:eastAsia="hr-HR"/>
      </w:rPr>
      <w:tab/>
    </w:r>
    <w:r w:rsidRPr="00E10EDF">
      <w:rPr>
        <w:b/>
        <w:bCs/>
        <w:sz w:val="16"/>
        <w:szCs w:val="16"/>
        <w:lang w:eastAsia="hr-HR"/>
      </w:rPr>
      <w:tab/>
    </w:r>
    <w:r w:rsidRPr="00F9752F">
      <w:rPr>
        <w:bCs/>
        <w:sz w:val="16"/>
        <w:szCs w:val="16"/>
        <w:lang w:eastAsia="hr-HR"/>
      </w:rPr>
      <w:t>Datum:</w:t>
    </w:r>
    <w:r w:rsidRPr="00E10EDF">
      <w:rPr>
        <w:b/>
        <w:bCs/>
        <w:sz w:val="16"/>
        <w:szCs w:val="16"/>
        <w:lang w:eastAsia="hr-HR"/>
      </w:rPr>
      <w:t xml:space="preserve"> </w:t>
    </w:r>
    <w:r w:rsidR="000E59EB">
      <w:rPr>
        <w:b/>
        <w:bCs/>
        <w:sz w:val="16"/>
        <w:szCs w:val="16"/>
        <w:lang w:eastAsia="hr-HR"/>
      </w:rPr>
      <w:t>11/2024.</w:t>
    </w:r>
  </w:p>
  <w:p w14:paraId="2674B6C6" w14:textId="65363A14" w:rsidR="00E87E35" w:rsidRPr="00E87E35" w:rsidRDefault="005E223D" w:rsidP="00E87E35">
    <w:pPr>
      <w:pStyle w:val="Podnoje"/>
      <w:tabs>
        <w:tab w:val="clear" w:pos="9072"/>
        <w:tab w:val="right" w:pos="9497"/>
      </w:tabs>
      <w:jc w:val="center"/>
    </w:pPr>
    <w:sdt>
      <w:sdtPr>
        <w:id w:val="-852959913"/>
        <w:docPartObj>
          <w:docPartGallery w:val="Page Numbers (Bottom of Page)"/>
          <w:docPartUnique/>
        </w:docPartObj>
      </w:sdtPr>
      <w:sdtEndPr/>
      <w:sdtContent>
        <w:r w:rsidR="00E87E35" w:rsidRPr="001905A8">
          <w:rPr>
            <w:bCs/>
            <w:color w:val="4A442A" w:themeColor="background2" w:themeShade="40"/>
            <w:sz w:val="18"/>
            <w:szCs w:val="18"/>
          </w:rPr>
          <w:fldChar w:fldCharType="begin"/>
        </w:r>
        <w:r w:rsidR="00E87E35" w:rsidRPr="001905A8">
          <w:rPr>
            <w:bCs/>
            <w:color w:val="4A442A" w:themeColor="background2" w:themeShade="40"/>
            <w:sz w:val="18"/>
            <w:szCs w:val="18"/>
          </w:rPr>
          <w:instrText xml:space="preserve"> PAGE  \* Arabic </w:instrText>
        </w:r>
        <w:r w:rsidR="00E87E35" w:rsidRPr="001905A8">
          <w:rPr>
            <w:bCs/>
            <w:color w:val="4A442A" w:themeColor="background2" w:themeShade="40"/>
            <w:sz w:val="18"/>
            <w:szCs w:val="18"/>
          </w:rPr>
          <w:fldChar w:fldCharType="separate"/>
        </w:r>
        <w:r w:rsidR="00A974F9">
          <w:rPr>
            <w:bCs/>
            <w:noProof/>
            <w:color w:val="4A442A" w:themeColor="background2" w:themeShade="40"/>
            <w:sz w:val="18"/>
            <w:szCs w:val="18"/>
          </w:rPr>
          <w:t>14</w:t>
        </w:r>
        <w:r w:rsidR="00E87E35" w:rsidRPr="001905A8">
          <w:rPr>
            <w:bCs/>
            <w:color w:val="4A442A" w:themeColor="background2" w:themeShade="40"/>
            <w:sz w:val="18"/>
            <w:szCs w:val="18"/>
          </w:rPr>
          <w:fldChar w:fldCharType="end"/>
        </w:r>
        <w:r w:rsidR="00E87E35" w:rsidRPr="001905A8">
          <w:rPr>
            <w:color w:val="4A442A" w:themeColor="background2" w:themeShade="40"/>
            <w:sz w:val="18"/>
            <w:szCs w:val="18"/>
          </w:rPr>
          <w:t>/</w:t>
        </w:r>
        <w:r w:rsidR="00E87E35" w:rsidRPr="001905A8">
          <w:rPr>
            <w:bCs/>
            <w:color w:val="4A442A" w:themeColor="background2" w:themeShade="40"/>
            <w:sz w:val="18"/>
            <w:szCs w:val="18"/>
          </w:rPr>
          <w:fldChar w:fldCharType="begin"/>
        </w:r>
        <w:r w:rsidR="00E87E35" w:rsidRPr="001905A8">
          <w:rPr>
            <w:bCs/>
            <w:color w:val="4A442A" w:themeColor="background2" w:themeShade="40"/>
            <w:sz w:val="18"/>
            <w:szCs w:val="18"/>
          </w:rPr>
          <w:instrText xml:space="preserve"> NUMPAGES  \* Arabic </w:instrText>
        </w:r>
        <w:r w:rsidR="00E87E35" w:rsidRPr="001905A8">
          <w:rPr>
            <w:bCs/>
            <w:color w:val="4A442A" w:themeColor="background2" w:themeShade="40"/>
            <w:sz w:val="18"/>
            <w:szCs w:val="18"/>
          </w:rPr>
          <w:fldChar w:fldCharType="separate"/>
        </w:r>
        <w:r w:rsidR="00A974F9">
          <w:rPr>
            <w:bCs/>
            <w:noProof/>
            <w:color w:val="4A442A" w:themeColor="background2" w:themeShade="40"/>
            <w:sz w:val="18"/>
            <w:szCs w:val="18"/>
          </w:rPr>
          <w:t>18</w:t>
        </w:r>
        <w:r w:rsidR="00E87E35" w:rsidRPr="001905A8">
          <w:rPr>
            <w:bCs/>
            <w:color w:val="4A442A" w:themeColor="background2" w:themeShade="40"/>
            <w:sz w:val="18"/>
            <w:szCs w:val="18"/>
          </w:rPr>
          <w:fldChar w:fldCharType="end"/>
        </w:r>
      </w:sdtContent>
    </w:sdt>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E61FF5" w14:textId="307E3A21" w:rsidR="001835AE" w:rsidRPr="00F80C92" w:rsidRDefault="005E223D" w:rsidP="00E87E35">
    <w:pPr>
      <w:pStyle w:val="Podnoje"/>
      <w:tabs>
        <w:tab w:val="clear" w:pos="9072"/>
        <w:tab w:val="right" w:pos="9497"/>
      </w:tabs>
      <w:jc w:val="center"/>
    </w:pPr>
    <w:sdt>
      <w:sdtPr>
        <w:id w:val="-1601167067"/>
        <w:docPartObj>
          <w:docPartGallery w:val="Page Numbers (Bottom of Page)"/>
          <w:docPartUnique/>
        </w:docPartObj>
      </w:sdtPr>
      <w:sdtEndPr/>
      <w:sdtContent>
        <w:r w:rsidR="00E87E35" w:rsidRPr="001905A8">
          <w:rPr>
            <w:bCs/>
            <w:color w:val="4A442A" w:themeColor="background2" w:themeShade="40"/>
            <w:sz w:val="18"/>
            <w:szCs w:val="18"/>
          </w:rPr>
          <w:fldChar w:fldCharType="begin"/>
        </w:r>
        <w:r w:rsidR="00E87E35" w:rsidRPr="001905A8">
          <w:rPr>
            <w:bCs/>
            <w:color w:val="4A442A" w:themeColor="background2" w:themeShade="40"/>
            <w:sz w:val="18"/>
            <w:szCs w:val="18"/>
          </w:rPr>
          <w:instrText xml:space="preserve"> PAGE  \* Arabic </w:instrText>
        </w:r>
        <w:r w:rsidR="00E87E35" w:rsidRPr="001905A8">
          <w:rPr>
            <w:bCs/>
            <w:color w:val="4A442A" w:themeColor="background2" w:themeShade="40"/>
            <w:sz w:val="18"/>
            <w:szCs w:val="18"/>
          </w:rPr>
          <w:fldChar w:fldCharType="separate"/>
        </w:r>
        <w:r w:rsidR="00A974F9">
          <w:rPr>
            <w:bCs/>
            <w:noProof/>
            <w:color w:val="4A442A" w:themeColor="background2" w:themeShade="40"/>
            <w:sz w:val="18"/>
            <w:szCs w:val="18"/>
          </w:rPr>
          <w:t>1</w:t>
        </w:r>
        <w:r w:rsidR="00A974F9">
          <w:rPr>
            <w:bCs/>
            <w:noProof/>
            <w:color w:val="4A442A" w:themeColor="background2" w:themeShade="40"/>
            <w:sz w:val="18"/>
            <w:szCs w:val="18"/>
          </w:rPr>
          <w:t>5</w:t>
        </w:r>
        <w:r w:rsidR="00E87E35" w:rsidRPr="001905A8">
          <w:rPr>
            <w:bCs/>
            <w:color w:val="4A442A" w:themeColor="background2" w:themeShade="40"/>
            <w:sz w:val="18"/>
            <w:szCs w:val="18"/>
          </w:rPr>
          <w:fldChar w:fldCharType="end"/>
        </w:r>
        <w:r w:rsidR="00E87E35" w:rsidRPr="001905A8">
          <w:rPr>
            <w:color w:val="4A442A" w:themeColor="background2" w:themeShade="40"/>
            <w:sz w:val="18"/>
            <w:szCs w:val="18"/>
          </w:rPr>
          <w:t>/</w:t>
        </w:r>
        <w:r w:rsidR="00E87E35" w:rsidRPr="001905A8">
          <w:rPr>
            <w:bCs/>
            <w:color w:val="4A442A" w:themeColor="background2" w:themeShade="40"/>
            <w:sz w:val="18"/>
            <w:szCs w:val="18"/>
          </w:rPr>
          <w:fldChar w:fldCharType="begin"/>
        </w:r>
        <w:r w:rsidR="00E87E35" w:rsidRPr="001905A8">
          <w:rPr>
            <w:bCs/>
            <w:color w:val="4A442A" w:themeColor="background2" w:themeShade="40"/>
            <w:sz w:val="18"/>
            <w:szCs w:val="18"/>
          </w:rPr>
          <w:instrText xml:space="preserve"> NUMPAGES  \* Arabic </w:instrText>
        </w:r>
        <w:r w:rsidR="00E87E35" w:rsidRPr="001905A8">
          <w:rPr>
            <w:bCs/>
            <w:color w:val="4A442A" w:themeColor="background2" w:themeShade="40"/>
            <w:sz w:val="18"/>
            <w:szCs w:val="18"/>
          </w:rPr>
          <w:fldChar w:fldCharType="separate"/>
        </w:r>
        <w:r w:rsidR="00A974F9">
          <w:rPr>
            <w:bCs/>
            <w:noProof/>
            <w:color w:val="4A442A" w:themeColor="background2" w:themeShade="40"/>
            <w:sz w:val="18"/>
            <w:szCs w:val="18"/>
          </w:rPr>
          <w:t>18</w:t>
        </w:r>
        <w:r w:rsidR="00E87E35" w:rsidRPr="001905A8">
          <w:rPr>
            <w:bCs/>
            <w:color w:val="4A442A" w:themeColor="background2" w:themeShade="40"/>
            <w:sz w:val="18"/>
            <w:szCs w:val="18"/>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0539E" w14:textId="77777777" w:rsidR="001835AE" w:rsidRDefault="001835AE" w:rsidP="00595D13">
      <w:r>
        <w:separator/>
      </w:r>
    </w:p>
  </w:footnote>
  <w:footnote w:type="continuationSeparator" w:id="0">
    <w:p w14:paraId="5C3ADF0B" w14:textId="77777777" w:rsidR="001835AE" w:rsidRDefault="001835AE" w:rsidP="00595D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9F37D" w14:textId="77777777" w:rsidR="00762735" w:rsidRPr="00E10EDF" w:rsidRDefault="00762735" w:rsidP="00762735">
    <w:pPr>
      <w:tabs>
        <w:tab w:val="right" w:pos="9498"/>
      </w:tabs>
      <w:rPr>
        <w:b/>
        <w:bCs/>
        <w:sz w:val="16"/>
        <w:lang w:eastAsia="hr-HR"/>
      </w:rPr>
    </w:pPr>
    <w:r w:rsidRPr="00E10EDF">
      <w:rPr>
        <w:rFonts w:ascii="Arial Black" w:hAnsi="Arial Black"/>
        <w:b/>
        <w:bCs/>
        <w:sz w:val="16"/>
        <w:lang w:eastAsia="hr-HR"/>
      </w:rPr>
      <w:t>HIDRO-EXPERT d.o.o.</w:t>
    </w:r>
    <w:r w:rsidRPr="00E10EDF">
      <w:rPr>
        <w:bCs/>
        <w:sz w:val="16"/>
        <w:lang w:eastAsia="hr-HR"/>
      </w:rPr>
      <w:tab/>
    </w:r>
    <w:r>
      <w:rPr>
        <w:b/>
        <w:bCs/>
        <w:sz w:val="16"/>
        <w:lang w:eastAsia="hr-HR"/>
      </w:rPr>
      <w:t>SUSTAV NAVODNJAVANJA ĐOLTA II. FAZA</w:t>
    </w:r>
  </w:p>
  <w:p w14:paraId="59DEC8D7" w14:textId="77777777" w:rsidR="00762735" w:rsidRPr="00E10EDF" w:rsidRDefault="00762735" w:rsidP="00762735">
    <w:pPr>
      <w:tabs>
        <w:tab w:val="right" w:pos="9498"/>
      </w:tabs>
      <w:rPr>
        <w:b/>
        <w:bCs/>
        <w:sz w:val="16"/>
        <w:lang w:eastAsia="hr-HR"/>
      </w:rPr>
    </w:pPr>
    <w:r w:rsidRPr="00E10EDF">
      <w:rPr>
        <w:bCs/>
        <w:sz w:val="16"/>
        <w:lang w:eastAsia="hr-HR"/>
      </w:rPr>
      <w:t>Rijeka, Bujska 5</w:t>
    </w:r>
    <w:r w:rsidRPr="003F1B30">
      <w:rPr>
        <w:b/>
        <w:bCs/>
        <w:sz w:val="16"/>
        <w:lang w:eastAsia="hr-HR"/>
      </w:rPr>
      <w:t xml:space="preserve"> </w:t>
    </w:r>
    <w:r>
      <w:rPr>
        <w:b/>
        <w:bCs/>
        <w:sz w:val="16"/>
        <w:lang w:eastAsia="hr-HR"/>
      </w:rPr>
      <w:tab/>
    </w:r>
  </w:p>
  <w:p w14:paraId="52CBD66B" w14:textId="77777777" w:rsidR="00762735" w:rsidRPr="00595D13" w:rsidRDefault="00762735" w:rsidP="00762735">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724800" behindDoc="0" locked="0" layoutInCell="0" allowOverlap="1" wp14:anchorId="66246455" wp14:editId="1D29FA75">
              <wp:simplePos x="0" y="0"/>
              <wp:positionH relativeFrom="column">
                <wp:posOffset>4445</wp:posOffset>
              </wp:positionH>
              <wp:positionV relativeFrom="paragraph">
                <wp:posOffset>60960</wp:posOffset>
              </wp:positionV>
              <wp:extent cx="6067425" cy="0"/>
              <wp:effectExtent l="0" t="0" r="28575" b="19050"/>
              <wp:wrapNone/>
              <wp:docPr id="36"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13F12D3" id="Line 43"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" o:allowincell="f"/>
          </w:pict>
        </mc:Fallback>
      </mc:AlternateContent>
    </w:r>
  </w:p>
  <w:p w14:paraId="70ED9970" w14:textId="77777777" w:rsidR="00762735" w:rsidRPr="00936716" w:rsidRDefault="00762735" w:rsidP="00762735">
    <w:pPr>
      <w:pStyle w:val="Zaglavlj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6A364" w14:textId="77777777" w:rsidR="001835AE" w:rsidRDefault="001835AE">
    <w:pPr>
      <w:pStyle w:val="Zaglavlj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79EB43" w14:textId="77777777" w:rsidR="001835AE" w:rsidRDefault="001835AE" w:rsidP="006E2381">
    <w:pPr>
      <w:pStyle w:val="Zaglavlje"/>
      <w:jc w:val="center"/>
    </w:pPr>
    <w:r w:rsidRPr="00AF2C65">
      <w:rPr>
        <w:noProof/>
        <w:lang w:eastAsia="hr-HR"/>
      </w:rPr>
      <w:drawing>
        <wp:inline distT="0" distB="0" distL="0" distR="0" wp14:anchorId="1D63BCFE" wp14:editId="165628C7">
          <wp:extent cx="1704975" cy="885825"/>
          <wp:effectExtent l="0" t="0" r="9525" b="9525"/>
          <wp:docPr id="27"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04975" cy="885825"/>
                  </a:xfrm>
                  <a:prstGeom prst="rect">
                    <a:avLst/>
                  </a:prstGeom>
                  <a:noFill/>
                  <a:ln>
                    <a:noFill/>
                  </a:ln>
                </pic:spPr>
              </pic:pic>
            </a:graphicData>
          </a:graphic>
        </wp:inline>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E70F9" w14:textId="77777777" w:rsidR="001835AE" w:rsidRDefault="001835AE">
    <w:pPr>
      <w:pStyle w:val="Zaglavlj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D9878" w14:textId="1F46F3B0" w:rsidR="001835AE" w:rsidRPr="00E10EDF" w:rsidRDefault="001835AE" w:rsidP="00CB18BD">
    <w:pPr>
      <w:tabs>
        <w:tab w:val="right" w:pos="9498"/>
      </w:tabs>
      <w:rPr>
        <w:b/>
        <w:bCs/>
        <w:sz w:val="16"/>
        <w:lang w:eastAsia="hr-HR"/>
      </w:rPr>
    </w:pPr>
    <w:r w:rsidRPr="00E10EDF">
      <w:rPr>
        <w:rFonts w:ascii="Arial Black" w:hAnsi="Arial Black"/>
        <w:b/>
        <w:bCs/>
        <w:sz w:val="16"/>
        <w:lang w:eastAsia="hr-HR"/>
      </w:rPr>
      <w:t>HIDRO-EXPERT d.o.o.</w:t>
    </w:r>
    <w:r w:rsidRPr="00E10EDF">
      <w:rPr>
        <w:bCs/>
        <w:sz w:val="16"/>
        <w:lang w:eastAsia="hr-HR"/>
      </w:rPr>
      <w:tab/>
    </w:r>
    <w:r>
      <w:rPr>
        <w:b/>
        <w:bCs/>
        <w:sz w:val="16"/>
        <w:lang w:eastAsia="hr-HR"/>
      </w:rPr>
      <w:t>SUSTAV NAVODNJAVANJA ĐOLTA II. FAZA</w:t>
    </w:r>
  </w:p>
  <w:p w14:paraId="09DEF3E3" w14:textId="625C48CC" w:rsidR="001835AE" w:rsidRPr="00E10EDF" w:rsidRDefault="001835AE" w:rsidP="00CB18BD">
    <w:pPr>
      <w:tabs>
        <w:tab w:val="right" w:pos="9498"/>
      </w:tabs>
      <w:rPr>
        <w:b/>
        <w:bCs/>
        <w:sz w:val="16"/>
        <w:lang w:eastAsia="hr-HR"/>
      </w:rPr>
    </w:pPr>
    <w:r w:rsidRPr="00E10EDF">
      <w:rPr>
        <w:bCs/>
        <w:sz w:val="16"/>
        <w:lang w:eastAsia="hr-HR"/>
      </w:rPr>
      <w:t>Rijeka, Bujska 5</w:t>
    </w:r>
    <w:r w:rsidRPr="000A6E25">
      <w:rPr>
        <w:b/>
        <w:bCs/>
        <w:sz w:val="16"/>
        <w:lang w:eastAsia="hr-HR"/>
      </w:rPr>
      <w:t xml:space="preserve"> </w:t>
    </w:r>
    <w:r>
      <w:rPr>
        <w:b/>
        <w:bCs/>
        <w:sz w:val="16"/>
        <w:lang w:eastAsia="hr-HR"/>
      </w:rPr>
      <w:tab/>
    </w:r>
  </w:p>
  <w:p w14:paraId="493EF919" w14:textId="77777777" w:rsidR="001835AE" w:rsidRPr="00595D13" w:rsidRDefault="001835AE" w:rsidP="00CB18BD">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59264" behindDoc="0" locked="0" layoutInCell="0" allowOverlap="1" wp14:anchorId="4AFA2E13" wp14:editId="7AC67EB1">
              <wp:simplePos x="0" y="0"/>
              <wp:positionH relativeFrom="column">
                <wp:posOffset>4445</wp:posOffset>
              </wp:positionH>
              <wp:positionV relativeFrom="paragraph">
                <wp:posOffset>60960</wp:posOffset>
              </wp:positionV>
              <wp:extent cx="6076950" cy="0"/>
              <wp:effectExtent l="0" t="0" r="19050" b="19050"/>
              <wp:wrapNone/>
              <wp:docPr id="8"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36AFBAF2" id="Line 4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8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ODPEwIAACk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" o:allowincell="f"/>
          </w:pict>
        </mc:Fallback>
      </mc:AlternateContent>
    </w:r>
  </w:p>
  <w:p w14:paraId="0FE6FF50" w14:textId="77777777" w:rsidR="001835AE" w:rsidRDefault="001835AE" w:rsidP="00CB18BD">
    <w:pPr>
      <w:pStyle w:val="Zaglavlj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4557E" w14:textId="77777777" w:rsidR="001835AE" w:rsidRDefault="001835AE">
    <w:pPr>
      <w:pStyle w:val="Zaglavlj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4F3708" w14:textId="77777777" w:rsidR="00D86CDF" w:rsidRPr="00226478" w:rsidRDefault="00D86CDF" w:rsidP="00D86CDF">
    <w:pPr>
      <w:tabs>
        <w:tab w:val="right" w:pos="9497"/>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1CFF1E87" w14:textId="77777777" w:rsidR="00D86CDF" w:rsidRPr="00226478" w:rsidRDefault="00D86CDF" w:rsidP="00D86CDF">
    <w:pPr>
      <w:tabs>
        <w:tab w:val="right" w:pos="9497"/>
      </w:tabs>
      <w:rPr>
        <w:b/>
        <w:bCs/>
        <w:sz w:val="16"/>
        <w:lang w:eastAsia="hr-HR"/>
      </w:rPr>
    </w:pPr>
    <w:r w:rsidRPr="00226478">
      <w:rPr>
        <w:bCs/>
        <w:sz w:val="16"/>
        <w:lang w:eastAsia="hr-HR"/>
      </w:rPr>
      <w:t>Rijeka, Bujska 5</w:t>
    </w:r>
    <w:r>
      <w:rPr>
        <w:bCs/>
        <w:sz w:val="16"/>
        <w:lang w:eastAsia="hr-HR"/>
      </w:rPr>
      <w:tab/>
    </w:r>
  </w:p>
  <w:p w14:paraId="0242D4D3" w14:textId="77777777" w:rsidR="00D86CDF" w:rsidRPr="00611C43" w:rsidRDefault="00D86CDF" w:rsidP="00D86CDF">
    <w:pPr>
      <w:tabs>
        <w:tab w:val="center" w:pos="4536"/>
        <w:tab w:val="left" w:pos="5520"/>
        <w:tab w:val="left" w:pos="7320"/>
        <w:tab w:val="right" w:pos="8520"/>
        <w:tab w:val="left" w:pos="8640"/>
        <w:tab w:val="right" w:pos="9072"/>
      </w:tabs>
      <w:ind w:right="-2"/>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737088" behindDoc="0" locked="0" layoutInCell="0" allowOverlap="1" wp14:anchorId="58EB4378" wp14:editId="548841DD">
              <wp:simplePos x="0" y="0"/>
              <wp:positionH relativeFrom="column">
                <wp:posOffset>4444</wp:posOffset>
              </wp:positionH>
              <wp:positionV relativeFrom="paragraph">
                <wp:posOffset>60960</wp:posOffset>
              </wp:positionV>
              <wp:extent cx="6067425" cy="0"/>
              <wp:effectExtent l="0" t="0" r="28575" b="19050"/>
              <wp:wrapNone/>
              <wp:docPr id="1742260354"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C10A28C" id="Line 43"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" o:allowincell="f"/>
          </w:pict>
        </mc:Fallback>
      </mc:AlternateContent>
    </w:r>
  </w:p>
  <w:p w14:paraId="1F0CB560" w14:textId="77777777" w:rsidR="00D86CDF" w:rsidRDefault="00D86CDF">
    <w:pPr>
      <w:pStyle w:val="Zaglavlj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810490" w14:textId="77777777" w:rsidR="00D86CDF" w:rsidRDefault="00D86CDF">
    <w:pPr>
      <w:pStyle w:val="Zaglavlj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CFE646" w14:textId="77777777" w:rsidR="00D86CDF" w:rsidRPr="00226478" w:rsidRDefault="00D86CDF" w:rsidP="00D86CDF">
    <w:pPr>
      <w:tabs>
        <w:tab w:val="right" w:pos="9497"/>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09C20B30" w14:textId="77777777" w:rsidR="00D86CDF" w:rsidRPr="00226478" w:rsidRDefault="00D86CDF" w:rsidP="00D86CDF">
    <w:pPr>
      <w:tabs>
        <w:tab w:val="right" w:pos="9497"/>
      </w:tabs>
      <w:rPr>
        <w:b/>
        <w:bCs/>
        <w:sz w:val="16"/>
        <w:lang w:eastAsia="hr-HR"/>
      </w:rPr>
    </w:pPr>
    <w:r w:rsidRPr="00226478">
      <w:rPr>
        <w:bCs/>
        <w:sz w:val="16"/>
        <w:lang w:eastAsia="hr-HR"/>
      </w:rPr>
      <w:t>Rijeka, Bujska 5</w:t>
    </w:r>
    <w:r>
      <w:rPr>
        <w:bCs/>
        <w:sz w:val="16"/>
        <w:lang w:eastAsia="hr-HR"/>
      </w:rPr>
      <w:tab/>
    </w:r>
  </w:p>
  <w:p w14:paraId="7433D85F" w14:textId="77777777" w:rsidR="00D86CDF" w:rsidRPr="00611C43" w:rsidRDefault="00D86CDF" w:rsidP="00D86CDF">
    <w:pPr>
      <w:tabs>
        <w:tab w:val="center" w:pos="4536"/>
        <w:tab w:val="left" w:pos="5520"/>
        <w:tab w:val="left" w:pos="7320"/>
        <w:tab w:val="right" w:pos="8520"/>
        <w:tab w:val="left" w:pos="8640"/>
        <w:tab w:val="right" w:pos="9072"/>
      </w:tabs>
      <w:ind w:right="-2"/>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735040" behindDoc="0" locked="0" layoutInCell="0" allowOverlap="1" wp14:anchorId="0400AD9A" wp14:editId="29108E71">
              <wp:simplePos x="0" y="0"/>
              <wp:positionH relativeFrom="column">
                <wp:posOffset>4444</wp:posOffset>
              </wp:positionH>
              <wp:positionV relativeFrom="paragraph">
                <wp:posOffset>60960</wp:posOffset>
              </wp:positionV>
              <wp:extent cx="6067425" cy="0"/>
              <wp:effectExtent l="0" t="0" r="28575" b="19050"/>
              <wp:wrapNone/>
              <wp:docPr id="1742260353"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5854FFA" id="Line 43"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" o:allowincell="f"/>
          </w:pict>
        </mc:Fallback>
      </mc:AlternateContent>
    </w:r>
  </w:p>
  <w:p w14:paraId="514742FD" w14:textId="77777777" w:rsidR="00D86CDF" w:rsidRDefault="00D86CDF">
    <w:pPr>
      <w:pStyle w:val="Zaglavlj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55664" w14:textId="77777777" w:rsidR="00D86CDF" w:rsidRDefault="00D86CDF">
    <w:pPr>
      <w:pStyle w:val="Zaglavlj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08F61" w14:textId="77777777" w:rsidR="00D86CDF" w:rsidRPr="00226478" w:rsidRDefault="00D86CDF" w:rsidP="00D86CDF">
    <w:pPr>
      <w:tabs>
        <w:tab w:val="right" w:pos="9497"/>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6B59662F" w14:textId="77777777" w:rsidR="00D86CDF" w:rsidRPr="00226478" w:rsidRDefault="00D86CDF" w:rsidP="00D86CDF">
    <w:pPr>
      <w:tabs>
        <w:tab w:val="right" w:pos="9497"/>
      </w:tabs>
      <w:rPr>
        <w:b/>
        <w:bCs/>
        <w:sz w:val="16"/>
        <w:lang w:eastAsia="hr-HR"/>
      </w:rPr>
    </w:pPr>
    <w:r w:rsidRPr="00226478">
      <w:rPr>
        <w:bCs/>
        <w:sz w:val="16"/>
        <w:lang w:eastAsia="hr-HR"/>
      </w:rPr>
      <w:t>Rijeka, Bujska 5</w:t>
    </w:r>
    <w:r>
      <w:rPr>
        <w:bCs/>
        <w:sz w:val="16"/>
        <w:lang w:eastAsia="hr-HR"/>
      </w:rPr>
      <w:tab/>
    </w:r>
  </w:p>
  <w:p w14:paraId="5FB21321" w14:textId="77777777" w:rsidR="00D86CDF" w:rsidRPr="00611C43" w:rsidRDefault="00D86CDF" w:rsidP="00D86CDF">
    <w:pPr>
      <w:tabs>
        <w:tab w:val="center" w:pos="4536"/>
        <w:tab w:val="left" w:pos="5520"/>
        <w:tab w:val="left" w:pos="7320"/>
        <w:tab w:val="right" w:pos="8520"/>
        <w:tab w:val="left" w:pos="8640"/>
        <w:tab w:val="right" w:pos="9072"/>
      </w:tabs>
      <w:ind w:right="-2"/>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732992" behindDoc="0" locked="0" layoutInCell="0" allowOverlap="1" wp14:anchorId="4D94D525" wp14:editId="61C1C574">
              <wp:simplePos x="0" y="0"/>
              <wp:positionH relativeFrom="column">
                <wp:posOffset>4444</wp:posOffset>
              </wp:positionH>
              <wp:positionV relativeFrom="paragraph">
                <wp:posOffset>60960</wp:posOffset>
              </wp:positionV>
              <wp:extent cx="6067425" cy="0"/>
              <wp:effectExtent l="0" t="0" r="28575" b="19050"/>
              <wp:wrapNone/>
              <wp:docPr id="1742260352"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CD12502" id="Line 43"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" o:allowincell="f"/>
          </w:pict>
        </mc:Fallback>
      </mc:AlternateContent>
    </w:r>
  </w:p>
  <w:p w14:paraId="687A74B7" w14:textId="77777777" w:rsidR="00D86CDF" w:rsidRDefault="00D86CDF">
    <w:pPr>
      <w:pStyle w:val="Zaglavlj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1B431" w14:textId="77777777" w:rsidR="00762735" w:rsidRDefault="00762735">
    <w:pPr>
      <w:pStyle w:val="Zaglavlj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A9280" w14:textId="77777777" w:rsidR="00D86CDF" w:rsidRDefault="00D86CDF">
    <w:pPr>
      <w:pStyle w:val="Zaglavlj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C023A" w14:textId="403433BF" w:rsidR="001835AE" w:rsidRPr="00226478" w:rsidRDefault="001835AE" w:rsidP="00E259D2">
    <w:pPr>
      <w:tabs>
        <w:tab w:val="right" w:pos="9497"/>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4A5E237E" w14:textId="46541188" w:rsidR="001835AE" w:rsidRPr="00226478" w:rsidRDefault="001835AE" w:rsidP="00E259D2">
    <w:pPr>
      <w:tabs>
        <w:tab w:val="right" w:pos="9497"/>
      </w:tabs>
      <w:rPr>
        <w:b/>
        <w:bCs/>
        <w:sz w:val="16"/>
        <w:lang w:eastAsia="hr-HR"/>
      </w:rPr>
    </w:pPr>
    <w:r w:rsidRPr="00226478">
      <w:rPr>
        <w:bCs/>
        <w:sz w:val="16"/>
        <w:lang w:eastAsia="hr-HR"/>
      </w:rPr>
      <w:t>Rijeka, Bujska 5</w:t>
    </w:r>
    <w:r>
      <w:rPr>
        <w:bCs/>
        <w:sz w:val="16"/>
        <w:lang w:eastAsia="hr-HR"/>
      </w:rPr>
      <w:tab/>
    </w:r>
  </w:p>
  <w:p w14:paraId="18846A00" w14:textId="77777777" w:rsidR="001835AE" w:rsidRPr="00611C43" w:rsidRDefault="001835AE" w:rsidP="00893E2F">
    <w:pPr>
      <w:tabs>
        <w:tab w:val="center" w:pos="4536"/>
        <w:tab w:val="left" w:pos="5520"/>
        <w:tab w:val="left" w:pos="7320"/>
        <w:tab w:val="right" w:pos="8520"/>
        <w:tab w:val="left" w:pos="8640"/>
        <w:tab w:val="right" w:pos="9072"/>
      </w:tabs>
      <w:ind w:right="-2"/>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60288" behindDoc="0" locked="0" layoutInCell="0" allowOverlap="1" wp14:anchorId="40D66298" wp14:editId="7B912CD1">
              <wp:simplePos x="0" y="0"/>
              <wp:positionH relativeFrom="column">
                <wp:posOffset>4444</wp:posOffset>
              </wp:positionH>
              <wp:positionV relativeFrom="paragraph">
                <wp:posOffset>60960</wp:posOffset>
              </wp:positionV>
              <wp:extent cx="6067425" cy="0"/>
              <wp:effectExtent l="0" t="0" r="28575" b="19050"/>
              <wp:wrapNone/>
              <wp:docPr id="54"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08F86DB4" id="Line 4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" o:allowincell="f"/>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2B417" w14:textId="77777777" w:rsidR="001835AE" w:rsidRPr="00955418" w:rsidRDefault="001835AE" w:rsidP="00955418">
    <w:pPr>
      <w:pStyle w:val="Zaglavlj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E8E7A" w14:textId="0A06B67D" w:rsidR="001835AE" w:rsidRPr="00226478" w:rsidRDefault="001835AE" w:rsidP="00E259D2">
    <w:pPr>
      <w:tabs>
        <w:tab w:val="right" w:pos="9497"/>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222CB072" w14:textId="2231755C" w:rsidR="001835AE" w:rsidRPr="00226478" w:rsidRDefault="001835AE" w:rsidP="00E259D2">
    <w:pPr>
      <w:tabs>
        <w:tab w:val="right" w:pos="9497"/>
      </w:tabs>
      <w:rPr>
        <w:b/>
        <w:bCs/>
        <w:sz w:val="16"/>
        <w:lang w:eastAsia="hr-HR"/>
      </w:rPr>
    </w:pPr>
    <w:r w:rsidRPr="00226478">
      <w:rPr>
        <w:bCs/>
        <w:sz w:val="16"/>
        <w:lang w:eastAsia="hr-HR"/>
      </w:rPr>
      <w:t>Rijeka, Bujska 5</w:t>
    </w:r>
    <w:r>
      <w:rPr>
        <w:bCs/>
        <w:sz w:val="16"/>
        <w:lang w:eastAsia="hr-HR"/>
      </w:rPr>
      <w:tab/>
    </w:r>
  </w:p>
  <w:p w14:paraId="2779BBE4" w14:textId="77777777" w:rsidR="001835AE" w:rsidRPr="00611C43" w:rsidRDefault="001835AE" w:rsidP="00893E2F">
    <w:pPr>
      <w:tabs>
        <w:tab w:val="center" w:pos="4536"/>
        <w:tab w:val="left" w:pos="5520"/>
        <w:tab w:val="left" w:pos="7320"/>
        <w:tab w:val="right" w:pos="8520"/>
        <w:tab w:val="left" w:pos="8640"/>
        <w:tab w:val="right" w:pos="9072"/>
      </w:tabs>
      <w:ind w:right="-2"/>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79744" behindDoc="0" locked="0" layoutInCell="0" allowOverlap="1" wp14:anchorId="24E0945F" wp14:editId="56A8B6D5">
              <wp:simplePos x="0" y="0"/>
              <wp:positionH relativeFrom="column">
                <wp:posOffset>4444</wp:posOffset>
              </wp:positionH>
              <wp:positionV relativeFrom="paragraph">
                <wp:posOffset>60960</wp:posOffset>
              </wp:positionV>
              <wp:extent cx="6067425" cy="0"/>
              <wp:effectExtent l="0" t="0" r="28575" b="19050"/>
              <wp:wrapNone/>
              <wp:docPr id="48"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50E3A2D4" id="Line 43"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" o:allowincell="f"/>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15CB0" w14:textId="77777777" w:rsidR="001835AE" w:rsidRDefault="001835AE">
    <w:pPr>
      <w:pStyle w:val="Zaglavlj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767498" w14:textId="6C690BEC" w:rsidR="001835AE" w:rsidRPr="00226478" w:rsidRDefault="001835AE" w:rsidP="0077470D">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0A63ED00" w14:textId="256177F5" w:rsidR="001835AE" w:rsidRPr="00226478" w:rsidRDefault="001835AE" w:rsidP="0077470D">
    <w:pPr>
      <w:tabs>
        <w:tab w:val="right" w:pos="9498"/>
      </w:tabs>
      <w:rPr>
        <w:b/>
        <w:bCs/>
        <w:sz w:val="16"/>
        <w:lang w:eastAsia="hr-HR"/>
      </w:rPr>
    </w:pPr>
    <w:r w:rsidRPr="00226478">
      <w:rPr>
        <w:bCs/>
        <w:sz w:val="16"/>
        <w:lang w:eastAsia="hr-HR"/>
      </w:rPr>
      <w:t>Rijeka, Bujska 5</w:t>
    </w:r>
    <w:r>
      <w:rPr>
        <w:bCs/>
        <w:sz w:val="16"/>
        <w:lang w:eastAsia="hr-HR"/>
      </w:rPr>
      <w:tab/>
    </w:r>
  </w:p>
  <w:p w14:paraId="3687BD31" w14:textId="77777777" w:rsidR="001835AE" w:rsidRPr="00F427AD" w:rsidRDefault="001835AE" w:rsidP="00F427AD">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41856" behindDoc="0" locked="0" layoutInCell="0" allowOverlap="1" wp14:anchorId="06F14F40" wp14:editId="727A0345">
              <wp:simplePos x="0" y="0"/>
              <wp:positionH relativeFrom="column">
                <wp:posOffset>4445</wp:posOffset>
              </wp:positionH>
              <wp:positionV relativeFrom="paragraph">
                <wp:posOffset>60960</wp:posOffset>
              </wp:positionV>
              <wp:extent cx="6086475" cy="0"/>
              <wp:effectExtent l="0" t="0" r="28575" b="19050"/>
              <wp:wrapNone/>
              <wp:docPr id="55"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64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5B481CE6" id="Line 43" o:spid="_x0000_s1026"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9.6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vMiFA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" o:allowincell="f"/>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200A7" w14:textId="77777777" w:rsidR="001835AE" w:rsidRPr="003F4F88" w:rsidRDefault="001835AE" w:rsidP="003F4F88">
    <w:pPr>
      <w:pStyle w:val="Zaglavlje"/>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309A0" w14:textId="333E0E31" w:rsidR="001835AE" w:rsidRPr="00226478" w:rsidRDefault="001835AE" w:rsidP="0077470D">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40C50243" w14:textId="2743C16F" w:rsidR="001835AE" w:rsidRPr="00226478" w:rsidRDefault="001835AE" w:rsidP="0077470D">
    <w:pPr>
      <w:tabs>
        <w:tab w:val="right" w:pos="9498"/>
      </w:tabs>
      <w:rPr>
        <w:b/>
        <w:bCs/>
        <w:sz w:val="16"/>
        <w:lang w:eastAsia="hr-HR"/>
      </w:rPr>
    </w:pPr>
    <w:r w:rsidRPr="00226478">
      <w:rPr>
        <w:bCs/>
        <w:sz w:val="16"/>
        <w:lang w:eastAsia="hr-HR"/>
      </w:rPr>
      <w:t>Rijeka, Bujska 5</w:t>
    </w:r>
    <w:r>
      <w:rPr>
        <w:bCs/>
        <w:sz w:val="16"/>
        <w:lang w:eastAsia="hr-HR"/>
      </w:rPr>
      <w:tab/>
    </w:r>
  </w:p>
  <w:p w14:paraId="60F49497" w14:textId="77777777" w:rsidR="001835AE" w:rsidRPr="00ED68F1" w:rsidRDefault="001835AE" w:rsidP="00ED68F1">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43904" behindDoc="0" locked="0" layoutInCell="0" allowOverlap="1" wp14:anchorId="2D25AF3D" wp14:editId="19C08ADC">
              <wp:simplePos x="0" y="0"/>
              <wp:positionH relativeFrom="column">
                <wp:posOffset>4445</wp:posOffset>
              </wp:positionH>
              <wp:positionV relativeFrom="paragraph">
                <wp:posOffset>60960</wp:posOffset>
              </wp:positionV>
              <wp:extent cx="6086475" cy="0"/>
              <wp:effectExtent l="0" t="0" r="28575" b="19050"/>
              <wp:wrapNone/>
              <wp:docPr id="57"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64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382BAD23" id="Line 43" o:spid="_x0000_s1026" style="position:absolute;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9.6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rl1FQIAACo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" o:allowincell="f"/>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92909" w14:textId="77777777" w:rsidR="001835AE" w:rsidRPr="0092450A" w:rsidRDefault="001835AE" w:rsidP="0092450A">
    <w:pPr>
      <w:pStyle w:val="Zaglavlje"/>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63D62" w14:textId="645D3108" w:rsidR="001835AE" w:rsidRPr="00226478" w:rsidRDefault="001835AE" w:rsidP="0077470D">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168DA5DB" w14:textId="7744A826" w:rsidR="001835AE" w:rsidRPr="00226478" w:rsidRDefault="001835AE" w:rsidP="0077470D">
    <w:pPr>
      <w:tabs>
        <w:tab w:val="right" w:pos="9498"/>
      </w:tabs>
      <w:rPr>
        <w:b/>
        <w:bCs/>
        <w:sz w:val="16"/>
        <w:lang w:eastAsia="hr-HR"/>
      </w:rPr>
    </w:pPr>
    <w:r w:rsidRPr="00226478">
      <w:rPr>
        <w:bCs/>
        <w:sz w:val="16"/>
        <w:lang w:eastAsia="hr-HR"/>
      </w:rPr>
      <w:t>Rijeka, Bujska 5</w:t>
    </w:r>
    <w:r>
      <w:rPr>
        <w:bCs/>
        <w:sz w:val="16"/>
        <w:lang w:eastAsia="hr-HR"/>
      </w:rPr>
      <w:tab/>
    </w:r>
  </w:p>
  <w:p w14:paraId="53208073" w14:textId="77777777" w:rsidR="001835AE" w:rsidRPr="00ED68F1" w:rsidRDefault="001835AE" w:rsidP="00ED68F1">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44928" behindDoc="0" locked="0" layoutInCell="0" allowOverlap="1" wp14:anchorId="3CC65FF9" wp14:editId="215CB371">
              <wp:simplePos x="0" y="0"/>
              <wp:positionH relativeFrom="column">
                <wp:posOffset>4445</wp:posOffset>
              </wp:positionH>
              <wp:positionV relativeFrom="paragraph">
                <wp:posOffset>60960</wp:posOffset>
              </wp:positionV>
              <wp:extent cx="6076950" cy="0"/>
              <wp:effectExtent l="0" t="0" r="19050" b="19050"/>
              <wp:wrapNone/>
              <wp:docPr id="7"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F1BE1CB" id="Line 43" o:spid="_x0000_s1026" style="position:absolute;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8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Xp2EwIAACk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" o:allowincell="f"/>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455C4" w14:textId="4A0B800E" w:rsidR="001835AE" w:rsidRPr="00E10EDF" w:rsidRDefault="001835AE" w:rsidP="00F71E02">
    <w:pPr>
      <w:tabs>
        <w:tab w:val="right" w:pos="9498"/>
      </w:tabs>
      <w:rPr>
        <w:b/>
        <w:bCs/>
        <w:sz w:val="16"/>
        <w:lang w:eastAsia="hr-HR"/>
      </w:rPr>
    </w:pPr>
    <w:r w:rsidRPr="00E10EDF">
      <w:rPr>
        <w:rFonts w:ascii="Arial Black" w:hAnsi="Arial Black"/>
        <w:b/>
        <w:bCs/>
        <w:sz w:val="16"/>
        <w:lang w:eastAsia="hr-HR"/>
      </w:rPr>
      <w:t>HIDRO-EXPERT d.o.o.</w:t>
    </w:r>
    <w:r w:rsidRPr="00E10EDF">
      <w:rPr>
        <w:bCs/>
        <w:sz w:val="16"/>
        <w:lang w:eastAsia="hr-HR"/>
      </w:rPr>
      <w:tab/>
    </w:r>
    <w:r>
      <w:rPr>
        <w:b/>
        <w:bCs/>
        <w:sz w:val="16"/>
        <w:lang w:eastAsia="hr-HR"/>
      </w:rPr>
      <w:t>SUSTAV NAVODNJAVANJA ĐOLTA II. FAZA</w:t>
    </w:r>
  </w:p>
  <w:p w14:paraId="5A5B2B20" w14:textId="7FBC0B9A" w:rsidR="001835AE" w:rsidRPr="00E10EDF" w:rsidRDefault="001835AE" w:rsidP="00F71E02">
    <w:pPr>
      <w:tabs>
        <w:tab w:val="right" w:pos="9498"/>
      </w:tabs>
      <w:rPr>
        <w:b/>
        <w:bCs/>
        <w:sz w:val="16"/>
        <w:lang w:eastAsia="hr-HR"/>
      </w:rPr>
    </w:pPr>
    <w:r w:rsidRPr="00E10EDF">
      <w:rPr>
        <w:bCs/>
        <w:sz w:val="16"/>
        <w:lang w:eastAsia="hr-HR"/>
      </w:rPr>
      <w:t>Rijeka, Bujska 5</w:t>
    </w:r>
    <w:r w:rsidRPr="003F1B30">
      <w:rPr>
        <w:b/>
        <w:bCs/>
        <w:sz w:val="16"/>
        <w:lang w:eastAsia="hr-HR"/>
      </w:rPr>
      <w:t xml:space="preserve"> </w:t>
    </w:r>
    <w:r>
      <w:rPr>
        <w:b/>
        <w:bCs/>
        <w:sz w:val="16"/>
        <w:lang w:eastAsia="hr-HR"/>
      </w:rPr>
      <w:tab/>
    </w:r>
  </w:p>
  <w:p w14:paraId="76924C41" w14:textId="77777777" w:rsidR="001835AE" w:rsidRPr="00595D13" w:rsidRDefault="001835AE" w:rsidP="00F71E02">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96128" behindDoc="0" locked="0" layoutInCell="0" allowOverlap="1" wp14:anchorId="1F9C2E17" wp14:editId="45A0DEC1">
              <wp:simplePos x="0" y="0"/>
              <wp:positionH relativeFrom="column">
                <wp:posOffset>4445</wp:posOffset>
              </wp:positionH>
              <wp:positionV relativeFrom="paragraph">
                <wp:posOffset>60960</wp:posOffset>
              </wp:positionV>
              <wp:extent cx="6067425" cy="0"/>
              <wp:effectExtent l="0" t="0" r="28575" b="19050"/>
              <wp:wrapNone/>
              <wp:docPr id="1"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3E2EAF7A" id="Line 43"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" o:allowincell="f"/>
          </w:pict>
        </mc:Fallback>
      </mc:AlternateContent>
    </w:r>
  </w:p>
  <w:p w14:paraId="65844D73" w14:textId="77777777" w:rsidR="001835AE" w:rsidRPr="00936716" w:rsidRDefault="001835AE" w:rsidP="00F71E02">
    <w:pPr>
      <w:pStyle w:val="Zaglavlje"/>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73497" w14:textId="77777777" w:rsidR="001835AE" w:rsidRDefault="001835AE">
    <w:pPr>
      <w:pStyle w:val="Zaglavlje"/>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DFD6D" w14:textId="063FD506" w:rsidR="001835AE" w:rsidRPr="00226478" w:rsidRDefault="001835AE" w:rsidP="0077470D">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7C6FF4B1" w14:textId="1FF3A76D" w:rsidR="001835AE" w:rsidRPr="00226478" w:rsidRDefault="001835AE" w:rsidP="0077470D">
    <w:pPr>
      <w:tabs>
        <w:tab w:val="right" w:pos="9498"/>
      </w:tabs>
      <w:rPr>
        <w:b/>
        <w:bCs/>
        <w:sz w:val="16"/>
        <w:lang w:eastAsia="hr-HR"/>
      </w:rPr>
    </w:pPr>
    <w:r w:rsidRPr="00226478">
      <w:rPr>
        <w:bCs/>
        <w:sz w:val="16"/>
        <w:lang w:eastAsia="hr-HR"/>
      </w:rPr>
      <w:t>Rijeka, Bujska 5</w:t>
    </w:r>
    <w:r>
      <w:rPr>
        <w:bCs/>
        <w:sz w:val="16"/>
        <w:lang w:eastAsia="hr-HR"/>
      </w:rPr>
      <w:tab/>
    </w:r>
  </w:p>
  <w:p w14:paraId="6E0B300C" w14:textId="77777777" w:rsidR="001835AE" w:rsidRPr="007E7627" w:rsidRDefault="001835AE" w:rsidP="007E7627">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46976" behindDoc="0" locked="0" layoutInCell="0" allowOverlap="1" wp14:anchorId="5875AEC9" wp14:editId="35BF39E0">
              <wp:simplePos x="0" y="0"/>
              <wp:positionH relativeFrom="column">
                <wp:posOffset>4445</wp:posOffset>
              </wp:positionH>
              <wp:positionV relativeFrom="paragraph">
                <wp:posOffset>60960</wp:posOffset>
              </wp:positionV>
              <wp:extent cx="6086475" cy="0"/>
              <wp:effectExtent l="0" t="0" r="28575" b="19050"/>
              <wp:wrapNone/>
              <wp:docPr id="38"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64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53ACDEAD" id="Line 43" o:spid="_x0000_s1026"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9.6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NjrFAIAACo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" o:allowincell="f"/>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2FB38" w14:textId="77777777" w:rsidR="001835AE" w:rsidRPr="00F7398B" w:rsidRDefault="001835AE" w:rsidP="00F7398B">
    <w:pPr>
      <w:pStyle w:val="Zaglavlje"/>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4B857" w14:textId="5307B69C" w:rsidR="001835AE" w:rsidRPr="00226478" w:rsidRDefault="001835AE" w:rsidP="0077470D">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4F50AC15" w14:textId="616AD08B" w:rsidR="001835AE" w:rsidRPr="00226478" w:rsidRDefault="001835AE" w:rsidP="0077470D">
    <w:pPr>
      <w:tabs>
        <w:tab w:val="right" w:pos="9498"/>
      </w:tabs>
      <w:rPr>
        <w:b/>
        <w:bCs/>
        <w:sz w:val="16"/>
        <w:lang w:eastAsia="hr-HR"/>
      </w:rPr>
    </w:pPr>
    <w:r w:rsidRPr="00226478">
      <w:rPr>
        <w:bCs/>
        <w:sz w:val="16"/>
        <w:lang w:eastAsia="hr-HR"/>
      </w:rPr>
      <w:t>Rijeka, Bujska 5</w:t>
    </w:r>
    <w:r>
      <w:rPr>
        <w:bCs/>
        <w:sz w:val="16"/>
        <w:lang w:eastAsia="hr-HR"/>
      </w:rPr>
      <w:tab/>
    </w:r>
  </w:p>
  <w:p w14:paraId="64E69099" w14:textId="77777777" w:rsidR="001835AE" w:rsidRPr="007E7627" w:rsidRDefault="001835AE" w:rsidP="007E7627">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92032" behindDoc="0" locked="0" layoutInCell="0" allowOverlap="1" wp14:anchorId="13AB13B5" wp14:editId="251FBF8D">
              <wp:simplePos x="0" y="0"/>
              <wp:positionH relativeFrom="column">
                <wp:posOffset>4445</wp:posOffset>
              </wp:positionH>
              <wp:positionV relativeFrom="paragraph">
                <wp:posOffset>60960</wp:posOffset>
              </wp:positionV>
              <wp:extent cx="6086475" cy="0"/>
              <wp:effectExtent l="0" t="0" r="28575" b="19050"/>
              <wp:wrapNone/>
              <wp:docPr id="44"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64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7A64151" id="Line 43"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9.6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ZVcFA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" o:allowincell="f"/>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692CD" w14:textId="77777777" w:rsidR="001835AE" w:rsidRDefault="001835AE">
    <w:pPr>
      <w:pStyle w:val="Zaglavlje"/>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46F4" w14:textId="5FE9BBE3" w:rsidR="001835AE" w:rsidRPr="00226478" w:rsidRDefault="001835AE" w:rsidP="0077470D">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0CC8B9C3" w14:textId="59CF5D6E" w:rsidR="001835AE" w:rsidRPr="00226478" w:rsidRDefault="001835AE" w:rsidP="0077470D">
    <w:pPr>
      <w:tabs>
        <w:tab w:val="right" w:pos="9498"/>
      </w:tabs>
      <w:rPr>
        <w:b/>
        <w:bCs/>
        <w:sz w:val="16"/>
        <w:lang w:eastAsia="hr-HR"/>
      </w:rPr>
    </w:pPr>
    <w:r w:rsidRPr="00226478">
      <w:rPr>
        <w:bCs/>
        <w:sz w:val="16"/>
        <w:lang w:eastAsia="hr-HR"/>
      </w:rPr>
      <w:t>Rijeka, Bujska 5</w:t>
    </w:r>
    <w:r>
      <w:rPr>
        <w:bCs/>
        <w:sz w:val="16"/>
        <w:lang w:eastAsia="hr-HR"/>
      </w:rPr>
      <w:tab/>
    </w:r>
  </w:p>
  <w:p w14:paraId="0B8B2D62" w14:textId="77777777" w:rsidR="001835AE" w:rsidRPr="007E7627" w:rsidRDefault="001835AE" w:rsidP="007E7627">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50048" behindDoc="0" locked="0" layoutInCell="0" allowOverlap="1" wp14:anchorId="06153527" wp14:editId="76A4D110">
              <wp:simplePos x="0" y="0"/>
              <wp:positionH relativeFrom="column">
                <wp:posOffset>4445</wp:posOffset>
              </wp:positionH>
              <wp:positionV relativeFrom="paragraph">
                <wp:posOffset>60960</wp:posOffset>
              </wp:positionV>
              <wp:extent cx="6076950" cy="0"/>
              <wp:effectExtent l="0" t="0" r="19050" b="19050"/>
              <wp:wrapNone/>
              <wp:docPr id="68"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2FF044F" id="Line 43"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8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" o:allowincell="f"/>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5926E" w14:textId="77777777" w:rsidR="001835AE" w:rsidRPr="009B6C7F" w:rsidRDefault="001835AE" w:rsidP="009B6C7F">
    <w:pPr>
      <w:pStyle w:val="Zaglavlje"/>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D62BE6" w14:textId="68276CB5" w:rsidR="001835AE" w:rsidRPr="00226478" w:rsidRDefault="001835AE" w:rsidP="0077470D">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545EC6BC" w14:textId="0340253F" w:rsidR="001835AE" w:rsidRPr="00226478" w:rsidRDefault="001835AE" w:rsidP="0077470D">
    <w:pPr>
      <w:tabs>
        <w:tab w:val="right" w:pos="9498"/>
      </w:tabs>
      <w:rPr>
        <w:b/>
        <w:bCs/>
        <w:sz w:val="16"/>
        <w:lang w:eastAsia="hr-HR"/>
      </w:rPr>
    </w:pPr>
    <w:r w:rsidRPr="00226478">
      <w:rPr>
        <w:bCs/>
        <w:sz w:val="16"/>
        <w:lang w:eastAsia="hr-HR"/>
      </w:rPr>
      <w:t>Rijeka, Bujska 5</w:t>
    </w:r>
    <w:r>
      <w:rPr>
        <w:bCs/>
        <w:sz w:val="16"/>
        <w:lang w:eastAsia="hr-HR"/>
      </w:rPr>
      <w:tab/>
    </w:r>
  </w:p>
  <w:p w14:paraId="52FAEC45" w14:textId="77777777" w:rsidR="001835AE" w:rsidRPr="007E7627" w:rsidRDefault="001835AE" w:rsidP="007E7627">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68480" behindDoc="0" locked="0" layoutInCell="0" allowOverlap="1" wp14:anchorId="11DE7EA9" wp14:editId="292D1E98">
              <wp:simplePos x="0" y="0"/>
              <wp:positionH relativeFrom="column">
                <wp:posOffset>4445</wp:posOffset>
              </wp:positionH>
              <wp:positionV relativeFrom="paragraph">
                <wp:posOffset>65405</wp:posOffset>
              </wp:positionV>
              <wp:extent cx="6076950" cy="0"/>
              <wp:effectExtent l="0" t="0" r="0" b="0"/>
              <wp:wrapNone/>
              <wp:docPr id="353"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C223756" id="Line 43"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5.15pt" to="478.8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" o:allowincell="f"/>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5D7F85" w14:textId="77777777" w:rsidR="001835AE" w:rsidRPr="00391482" w:rsidRDefault="001835AE" w:rsidP="00391482">
    <w:pPr>
      <w:pStyle w:val="Zaglavlje"/>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ADBCA" w14:textId="3CA5016A" w:rsidR="001835AE" w:rsidRPr="00226478" w:rsidRDefault="001835AE" w:rsidP="001218B2">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40BE97E5" w14:textId="03787B2E" w:rsidR="001835AE" w:rsidRPr="00226478" w:rsidRDefault="001835AE" w:rsidP="001218B2">
    <w:pPr>
      <w:tabs>
        <w:tab w:val="right" w:pos="9498"/>
      </w:tabs>
      <w:rPr>
        <w:b/>
        <w:bCs/>
        <w:sz w:val="16"/>
        <w:lang w:eastAsia="hr-HR"/>
      </w:rPr>
    </w:pPr>
    <w:r w:rsidRPr="00226478">
      <w:rPr>
        <w:bCs/>
        <w:sz w:val="16"/>
        <w:lang w:eastAsia="hr-HR"/>
      </w:rPr>
      <w:t>Rijeka, Bujska 5</w:t>
    </w:r>
    <w:r>
      <w:rPr>
        <w:bCs/>
        <w:sz w:val="16"/>
        <w:lang w:eastAsia="hr-HR"/>
      </w:rPr>
      <w:tab/>
    </w:r>
  </w:p>
  <w:p w14:paraId="6AD5F8EA" w14:textId="77777777" w:rsidR="001835AE" w:rsidRPr="007E7627" w:rsidRDefault="001835AE" w:rsidP="001218B2">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83840" behindDoc="0" locked="0" layoutInCell="0" allowOverlap="1" wp14:anchorId="451EFF4F" wp14:editId="5135666B">
              <wp:simplePos x="0" y="0"/>
              <wp:positionH relativeFrom="column">
                <wp:posOffset>4445</wp:posOffset>
              </wp:positionH>
              <wp:positionV relativeFrom="paragraph">
                <wp:posOffset>64135</wp:posOffset>
              </wp:positionV>
              <wp:extent cx="6086475" cy="0"/>
              <wp:effectExtent l="0" t="0" r="28575" b="19050"/>
              <wp:wrapNone/>
              <wp:docPr id="56"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64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3C5193EE" id="Line 43"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5.05pt" to="479.6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" o:allowincell="f"/>
          </w:pict>
        </mc:Fallback>
      </mc:AlternateContent>
    </w:r>
  </w:p>
  <w:p w14:paraId="2DBB2936" w14:textId="77777777" w:rsidR="001835AE" w:rsidRPr="001218B2" w:rsidRDefault="001835AE" w:rsidP="001218B2">
    <w:pPr>
      <w:pStyle w:val="Zaglavlj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EDF87" w14:textId="77777777" w:rsidR="001835AE" w:rsidRPr="00B70666" w:rsidRDefault="001835AE" w:rsidP="00B70666">
    <w:pPr>
      <w:pStyle w:val="Zaglavlje"/>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31FED" w14:textId="77777777" w:rsidR="001835AE" w:rsidRPr="004E6D31" w:rsidRDefault="001835AE" w:rsidP="004E6D31">
    <w:pPr>
      <w:pStyle w:val="Zaglavlje"/>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47465" w14:textId="25409403" w:rsidR="001835AE" w:rsidRPr="00226478" w:rsidRDefault="001835AE" w:rsidP="0077470D">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53723C2E" w14:textId="401A55CC" w:rsidR="001835AE" w:rsidRPr="00226478" w:rsidRDefault="001835AE" w:rsidP="0077470D">
    <w:pPr>
      <w:tabs>
        <w:tab w:val="right" w:pos="9498"/>
      </w:tabs>
      <w:rPr>
        <w:b/>
        <w:bCs/>
        <w:sz w:val="16"/>
        <w:lang w:eastAsia="hr-HR"/>
      </w:rPr>
    </w:pPr>
    <w:r w:rsidRPr="00226478">
      <w:rPr>
        <w:bCs/>
        <w:sz w:val="16"/>
        <w:lang w:eastAsia="hr-HR"/>
      </w:rPr>
      <w:t>Rijeka, Bujska 5</w:t>
    </w:r>
    <w:r>
      <w:rPr>
        <w:bCs/>
        <w:sz w:val="16"/>
        <w:lang w:eastAsia="hr-HR"/>
      </w:rPr>
      <w:tab/>
    </w:r>
  </w:p>
  <w:p w14:paraId="607B835B" w14:textId="77777777" w:rsidR="001835AE" w:rsidRPr="007E7627" w:rsidRDefault="001835AE" w:rsidP="007E7627">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56192" behindDoc="0" locked="0" layoutInCell="0" allowOverlap="1" wp14:anchorId="2758A065" wp14:editId="0E0E095A">
              <wp:simplePos x="0" y="0"/>
              <wp:positionH relativeFrom="column">
                <wp:posOffset>4445</wp:posOffset>
              </wp:positionH>
              <wp:positionV relativeFrom="paragraph">
                <wp:posOffset>60960</wp:posOffset>
              </wp:positionV>
              <wp:extent cx="6086475" cy="0"/>
              <wp:effectExtent l="0" t="0" r="28575" b="19050"/>
              <wp:wrapNone/>
              <wp:docPr id="81"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64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54C7B1FD" id="Line 43"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9.6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et7FQ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" o:allowincell="f"/>
          </w:pict>
        </mc:Fallback>
      </mc:AlternateConten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E53FD" w14:textId="77777777" w:rsidR="001835AE" w:rsidRPr="00687414" w:rsidRDefault="001835AE" w:rsidP="00687414">
    <w:pPr>
      <w:pStyle w:val="Zaglavlje"/>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5762A" w14:textId="13409FD9" w:rsidR="001835AE" w:rsidRPr="00226478" w:rsidRDefault="001835AE" w:rsidP="0077470D">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19231588" w14:textId="48EAA540" w:rsidR="001835AE" w:rsidRPr="00226478" w:rsidRDefault="001835AE" w:rsidP="0077470D">
    <w:pPr>
      <w:tabs>
        <w:tab w:val="right" w:pos="9498"/>
      </w:tabs>
      <w:rPr>
        <w:b/>
        <w:bCs/>
        <w:sz w:val="16"/>
        <w:lang w:eastAsia="hr-HR"/>
      </w:rPr>
    </w:pPr>
    <w:r w:rsidRPr="00226478">
      <w:rPr>
        <w:bCs/>
        <w:sz w:val="16"/>
        <w:lang w:eastAsia="hr-HR"/>
      </w:rPr>
      <w:t>Rijeka, Bujska 5</w:t>
    </w:r>
    <w:r>
      <w:rPr>
        <w:bCs/>
        <w:sz w:val="16"/>
        <w:lang w:eastAsia="hr-HR"/>
      </w:rPr>
      <w:tab/>
    </w:r>
  </w:p>
  <w:p w14:paraId="71FDC803" w14:textId="77777777" w:rsidR="001835AE" w:rsidRPr="00F32950" w:rsidRDefault="001835AE" w:rsidP="00F32950">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73600" behindDoc="0" locked="0" layoutInCell="0" allowOverlap="1" wp14:anchorId="5AD939DC" wp14:editId="5A8D984B">
              <wp:simplePos x="0" y="0"/>
              <wp:positionH relativeFrom="column">
                <wp:posOffset>4445</wp:posOffset>
              </wp:positionH>
              <wp:positionV relativeFrom="paragraph">
                <wp:posOffset>60960</wp:posOffset>
              </wp:positionV>
              <wp:extent cx="6076950" cy="0"/>
              <wp:effectExtent l="0" t="0" r="19050" b="19050"/>
              <wp:wrapNone/>
              <wp:docPr id="282"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1B36915" id="Line 43"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8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XySFg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" o:allowincell="f"/>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3AE2B" w14:textId="076475AA" w:rsidR="001835AE" w:rsidRPr="00F14ECE" w:rsidRDefault="001835AE" w:rsidP="00F14ECE">
    <w:pPr>
      <w:pStyle w:val="Zaglavlje"/>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CF58D" w14:textId="1D249BD1" w:rsidR="001835AE" w:rsidRPr="00226478" w:rsidRDefault="001835AE" w:rsidP="0077470D">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69752B6A" w14:textId="6CD25606" w:rsidR="001835AE" w:rsidRPr="00226478" w:rsidRDefault="001835AE" w:rsidP="0077470D">
    <w:pPr>
      <w:tabs>
        <w:tab w:val="right" w:pos="9498"/>
      </w:tabs>
      <w:rPr>
        <w:b/>
        <w:bCs/>
        <w:sz w:val="16"/>
        <w:lang w:eastAsia="hr-HR"/>
      </w:rPr>
    </w:pPr>
    <w:r w:rsidRPr="00226478">
      <w:rPr>
        <w:bCs/>
        <w:sz w:val="16"/>
        <w:lang w:eastAsia="hr-HR"/>
      </w:rPr>
      <w:t>Rijeka, Bujska 5</w:t>
    </w:r>
    <w:r>
      <w:rPr>
        <w:bCs/>
        <w:sz w:val="16"/>
        <w:lang w:eastAsia="hr-HR"/>
      </w:rPr>
      <w:tab/>
    </w:r>
  </w:p>
  <w:p w14:paraId="4F0F71D3" w14:textId="77777777" w:rsidR="001835AE" w:rsidRPr="00F32950" w:rsidRDefault="001835AE" w:rsidP="00F32950">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704320" behindDoc="0" locked="0" layoutInCell="0" allowOverlap="1" wp14:anchorId="1E8E9035" wp14:editId="5E3F11F3">
              <wp:simplePos x="0" y="0"/>
              <wp:positionH relativeFrom="column">
                <wp:posOffset>4445</wp:posOffset>
              </wp:positionH>
              <wp:positionV relativeFrom="paragraph">
                <wp:posOffset>60960</wp:posOffset>
              </wp:positionV>
              <wp:extent cx="6076950" cy="0"/>
              <wp:effectExtent l="0" t="0" r="19050" b="19050"/>
              <wp:wrapNone/>
              <wp:docPr id="101"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0D236329" id="Line 43"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8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" o:allowincell="f"/>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582E2" w14:textId="398D94FC" w:rsidR="001835AE" w:rsidRPr="00534A05" w:rsidRDefault="001835AE" w:rsidP="00534A05">
    <w:pPr>
      <w:pStyle w:val="Zaglavlje"/>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E3465" w14:textId="4B421B0A" w:rsidR="001835AE" w:rsidRPr="00226478" w:rsidRDefault="001835AE" w:rsidP="0077470D">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030CDA3E" w14:textId="5C3B12D9" w:rsidR="001835AE" w:rsidRPr="00226478" w:rsidRDefault="001835AE" w:rsidP="0077470D">
    <w:pPr>
      <w:tabs>
        <w:tab w:val="right" w:pos="9498"/>
      </w:tabs>
      <w:rPr>
        <w:b/>
        <w:bCs/>
        <w:sz w:val="16"/>
        <w:lang w:eastAsia="hr-HR"/>
      </w:rPr>
    </w:pPr>
    <w:r w:rsidRPr="00226478">
      <w:rPr>
        <w:bCs/>
        <w:sz w:val="16"/>
        <w:lang w:eastAsia="hr-HR"/>
      </w:rPr>
      <w:t>Rijeka, Bujska 5</w:t>
    </w:r>
    <w:r>
      <w:rPr>
        <w:bCs/>
        <w:sz w:val="16"/>
        <w:lang w:eastAsia="hr-HR"/>
      </w:rPr>
      <w:tab/>
    </w:r>
  </w:p>
  <w:p w14:paraId="1F1D1DF2" w14:textId="77777777" w:rsidR="001835AE" w:rsidRPr="00F32950" w:rsidRDefault="001835AE" w:rsidP="00F32950">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712512" behindDoc="0" locked="0" layoutInCell="0" allowOverlap="1" wp14:anchorId="3B1280D8" wp14:editId="4FE5A43A">
              <wp:simplePos x="0" y="0"/>
              <wp:positionH relativeFrom="column">
                <wp:posOffset>4445</wp:posOffset>
              </wp:positionH>
              <wp:positionV relativeFrom="paragraph">
                <wp:posOffset>60960</wp:posOffset>
              </wp:positionV>
              <wp:extent cx="6076950" cy="0"/>
              <wp:effectExtent l="0" t="0" r="19050" b="19050"/>
              <wp:wrapNone/>
              <wp:docPr id="106"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0DF2AB00" id="Line 43"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8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" o:allowincell="f"/>
          </w:pict>
        </mc:Fallback>
      </mc:AlternateConten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2D58B" w14:textId="1A9C2B16" w:rsidR="001835AE" w:rsidRPr="00D7310C" w:rsidRDefault="001835AE" w:rsidP="00D7310C">
    <w:pPr>
      <w:pStyle w:val="Zaglavlje"/>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AF119" w14:textId="77777777" w:rsidR="00ED78A3" w:rsidRPr="00226478" w:rsidRDefault="00ED78A3" w:rsidP="00ED78A3">
    <w:pPr>
      <w:tabs>
        <w:tab w:val="right" w:pos="9498"/>
      </w:tabs>
      <w:rPr>
        <w:b/>
        <w:bCs/>
        <w:sz w:val="16"/>
        <w:lang w:eastAsia="hr-HR"/>
      </w:rPr>
    </w:pPr>
    <w:r w:rsidRPr="00226478">
      <w:rPr>
        <w:rFonts w:ascii="Arial Black" w:hAnsi="Arial Black"/>
        <w:b/>
        <w:bCs/>
        <w:sz w:val="16"/>
        <w:lang w:eastAsia="hr-HR"/>
      </w:rPr>
      <w:t>HIDRO-EXPERT d.o.o.</w:t>
    </w:r>
    <w:r w:rsidRPr="00226478">
      <w:rPr>
        <w:bCs/>
        <w:sz w:val="16"/>
        <w:lang w:eastAsia="hr-HR"/>
      </w:rPr>
      <w:tab/>
    </w:r>
    <w:r>
      <w:rPr>
        <w:b/>
        <w:bCs/>
        <w:sz w:val="16"/>
        <w:lang w:eastAsia="hr-HR"/>
      </w:rPr>
      <w:t>SUSTAV NAVODNJAVANJA ĐOLTA II. FAZA</w:t>
    </w:r>
  </w:p>
  <w:p w14:paraId="65902266" w14:textId="77777777" w:rsidR="00ED78A3" w:rsidRPr="00226478" w:rsidRDefault="00ED78A3" w:rsidP="00ED78A3">
    <w:pPr>
      <w:tabs>
        <w:tab w:val="right" w:pos="9498"/>
      </w:tabs>
      <w:rPr>
        <w:b/>
        <w:bCs/>
        <w:sz w:val="16"/>
        <w:lang w:eastAsia="hr-HR"/>
      </w:rPr>
    </w:pPr>
    <w:r w:rsidRPr="00226478">
      <w:rPr>
        <w:bCs/>
        <w:sz w:val="16"/>
        <w:lang w:eastAsia="hr-HR"/>
      </w:rPr>
      <w:t>Rijeka, Bujska 5</w:t>
    </w:r>
    <w:r>
      <w:rPr>
        <w:bCs/>
        <w:sz w:val="16"/>
        <w:lang w:eastAsia="hr-HR"/>
      </w:rPr>
      <w:tab/>
    </w:r>
  </w:p>
  <w:p w14:paraId="6584867C" w14:textId="77777777" w:rsidR="00ED78A3" w:rsidRPr="00F32950" w:rsidRDefault="00ED78A3" w:rsidP="00ED78A3">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728896" behindDoc="0" locked="0" layoutInCell="0" allowOverlap="1" wp14:anchorId="28281E50" wp14:editId="261F9FAE">
              <wp:simplePos x="0" y="0"/>
              <wp:positionH relativeFrom="column">
                <wp:posOffset>4445</wp:posOffset>
              </wp:positionH>
              <wp:positionV relativeFrom="paragraph">
                <wp:posOffset>60960</wp:posOffset>
              </wp:positionV>
              <wp:extent cx="6076950" cy="0"/>
              <wp:effectExtent l="0" t="0" r="19050" b="19050"/>
              <wp:wrapNone/>
              <wp:docPr id="42"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322B944B" id="Line 43"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8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" o:allowincell="f"/>
          </w:pict>
        </mc:Fallback>
      </mc:AlternateContent>
    </w:r>
  </w:p>
  <w:p w14:paraId="6320DCE8" w14:textId="77777777" w:rsidR="001835AE" w:rsidRPr="00B54AD4" w:rsidRDefault="001835AE" w:rsidP="00B54AD4">
    <w:pPr>
      <w:pStyle w:val="Zaglavlj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959BA" w14:textId="386B65D4" w:rsidR="001835AE" w:rsidRPr="00E10EDF" w:rsidRDefault="001835AE" w:rsidP="00936716">
    <w:pPr>
      <w:tabs>
        <w:tab w:val="right" w:pos="9498"/>
      </w:tabs>
      <w:rPr>
        <w:b/>
        <w:bCs/>
        <w:sz w:val="16"/>
        <w:lang w:eastAsia="hr-HR"/>
      </w:rPr>
    </w:pPr>
    <w:r w:rsidRPr="00E10EDF">
      <w:rPr>
        <w:rFonts w:ascii="Arial Black" w:hAnsi="Arial Black"/>
        <w:b/>
        <w:bCs/>
        <w:sz w:val="16"/>
        <w:lang w:eastAsia="hr-HR"/>
      </w:rPr>
      <w:t>HIDRO-EXPERT d.o.o.</w:t>
    </w:r>
    <w:r w:rsidRPr="00E10EDF">
      <w:rPr>
        <w:bCs/>
        <w:sz w:val="16"/>
        <w:lang w:eastAsia="hr-HR"/>
      </w:rPr>
      <w:tab/>
    </w:r>
    <w:r>
      <w:rPr>
        <w:b/>
        <w:bCs/>
        <w:sz w:val="16"/>
        <w:lang w:eastAsia="hr-HR"/>
      </w:rPr>
      <w:t>SUSTAV NAVODNJAVANJA ĐOLTA II. FAZA</w:t>
    </w:r>
  </w:p>
  <w:p w14:paraId="6A33F588" w14:textId="6C1605E2" w:rsidR="001835AE" w:rsidRPr="00E10EDF" w:rsidRDefault="001835AE" w:rsidP="00936716">
    <w:pPr>
      <w:tabs>
        <w:tab w:val="right" w:pos="9498"/>
      </w:tabs>
      <w:rPr>
        <w:b/>
        <w:bCs/>
        <w:sz w:val="16"/>
        <w:lang w:eastAsia="hr-HR"/>
      </w:rPr>
    </w:pPr>
    <w:r w:rsidRPr="00E10EDF">
      <w:rPr>
        <w:bCs/>
        <w:sz w:val="16"/>
        <w:lang w:eastAsia="hr-HR"/>
      </w:rPr>
      <w:t>Rijeka, Bujska 5</w:t>
    </w:r>
    <w:r w:rsidRPr="003F1B30">
      <w:rPr>
        <w:b/>
        <w:bCs/>
        <w:sz w:val="16"/>
        <w:lang w:eastAsia="hr-HR"/>
      </w:rPr>
      <w:t xml:space="preserve"> </w:t>
    </w:r>
    <w:r>
      <w:rPr>
        <w:b/>
        <w:bCs/>
        <w:sz w:val="16"/>
        <w:lang w:eastAsia="hr-HR"/>
      </w:rPr>
      <w:tab/>
    </w:r>
  </w:p>
  <w:p w14:paraId="665F4EC0" w14:textId="77777777" w:rsidR="001835AE" w:rsidRPr="00595D13" w:rsidRDefault="001835AE" w:rsidP="00936716">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61312" behindDoc="0" locked="0" layoutInCell="0" allowOverlap="1" wp14:anchorId="6357BDB5" wp14:editId="3815B720">
              <wp:simplePos x="0" y="0"/>
              <wp:positionH relativeFrom="column">
                <wp:posOffset>4445</wp:posOffset>
              </wp:positionH>
              <wp:positionV relativeFrom="paragraph">
                <wp:posOffset>60960</wp:posOffset>
              </wp:positionV>
              <wp:extent cx="6067425" cy="0"/>
              <wp:effectExtent l="0" t="0" r="28575" b="19050"/>
              <wp:wrapNone/>
              <wp:docPr id="18"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0C67E441" id="Line 4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8.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" o:allowincell="f"/>
          </w:pict>
        </mc:Fallback>
      </mc:AlternateContent>
    </w:r>
  </w:p>
  <w:p w14:paraId="715D0E9D" w14:textId="77777777" w:rsidR="001835AE" w:rsidRPr="00936716" w:rsidRDefault="001835AE" w:rsidP="00936716">
    <w:pPr>
      <w:pStyle w:val="Zaglavlj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A4773" w14:textId="77777777" w:rsidR="001835AE" w:rsidRDefault="001835AE">
    <w:pPr>
      <w:pStyle w:val="Zaglavlj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EBDBA" w14:textId="0295822D" w:rsidR="001835AE" w:rsidRPr="00E10EDF" w:rsidRDefault="001835AE" w:rsidP="00953720">
    <w:pPr>
      <w:tabs>
        <w:tab w:val="right" w:pos="9498"/>
      </w:tabs>
      <w:rPr>
        <w:b/>
        <w:bCs/>
        <w:sz w:val="16"/>
        <w:lang w:eastAsia="hr-HR"/>
      </w:rPr>
    </w:pPr>
    <w:r w:rsidRPr="00E10EDF">
      <w:rPr>
        <w:rFonts w:ascii="Arial Black" w:hAnsi="Arial Black"/>
        <w:b/>
        <w:bCs/>
        <w:sz w:val="16"/>
        <w:lang w:eastAsia="hr-HR"/>
      </w:rPr>
      <w:t>HIDRO-EXPERT d.o.o.</w:t>
    </w:r>
    <w:r w:rsidRPr="00E10EDF">
      <w:rPr>
        <w:bCs/>
        <w:sz w:val="16"/>
        <w:lang w:eastAsia="hr-HR"/>
      </w:rPr>
      <w:tab/>
    </w:r>
    <w:r>
      <w:rPr>
        <w:b/>
        <w:bCs/>
        <w:sz w:val="16"/>
        <w:lang w:eastAsia="hr-HR"/>
      </w:rPr>
      <w:t>SUSTAV NAVODNJAVANJA ĐOLTA II. FAZA</w:t>
    </w:r>
  </w:p>
  <w:p w14:paraId="09F16F4D" w14:textId="4F8953AF" w:rsidR="001835AE" w:rsidRPr="00E10EDF" w:rsidRDefault="001835AE" w:rsidP="00953720">
    <w:pPr>
      <w:tabs>
        <w:tab w:val="right" w:pos="9498"/>
      </w:tabs>
      <w:rPr>
        <w:b/>
        <w:bCs/>
        <w:sz w:val="16"/>
        <w:lang w:eastAsia="hr-HR"/>
      </w:rPr>
    </w:pPr>
    <w:r w:rsidRPr="00E10EDF">
      <w:rPr>
        <w:bCs/>
        <w:sz w:val="16"/>
        <w:lang w:eastAsia="hr-HR"/>
      </w:rPr>
      <w:t>Rijeka, Bujska 5</w:t>
    </w:r>
    <w:r w:rsidRPr="003F1B30">
      <w:rPr>
        <w:b/>
        <w:bCs/>
        <w:sz w:val="16"/>
        <w:lang w:eastAsia="hr-HR"/>
      </w:rPr>
      <w:t xml:space="preserve"> </w:t>
    </w:r>
    <w:r>
      <w:rPr>
        <w:b/>
        <w:bCs/>
        <w:sz w:val="16"/>
        <w:lang w:eastAsia="hr-HR"/>
      </w:rPr>
      <w:tab/>
    </w:r>
  </w:p>
  <w:p w14:paraId="0E479193" w14:textId="77777777" w:rsidR="001835AE" w:rsidRPr="00595D13" w:rsidRDefault="001835AE" w:rsidP="00595D13">
    <w:pPr>
      <w:tabs>
        <w:tab w:val="center" w:pos="4536"/>
        <w:tab w:val="left" w:pos="5520"/>
        <w:tab w:val="left" w:pos="7320"/>
        <w:tab w:val="right" w:pos="8520"/>
        <w:tab w:val="left" w:pos="8640"/>
        <w:tab w:val="right" w:pos="9072"/>
      </w:tabs>
      <w:ind w:right="-285"/>
      <w:rPr>
        <w:rFonts w:cs="Times New Roman"/>
        <w:b/>
        <w:bCs/>
        <w:sz w:val="16"/>
        <w:lang w:val="en-US" w:eastAsia="hr-HR"/>
      </w:rPr>
    </w:pPr>
    <w:r w:rsidRPr="00595D13">
      <w:rPr>
        <w:rFonts w:cs="Times New Roman"/>
        <w:bCs/>
        <w:noProof/>
        <w:sz w:val="16"/>
        <w:lang w:eastAsia="hr-HR"/>
      </w:rPr>
      <mc:AlternateContent>
        <mc:Choice Requires="wps">
          <w:drawing>
            <wp:anchor distT="0" distB="0" distL="114300" distR="114300" simplePos="0" relativeHeight="251665408" behindDoc="0" locked="0" layoutInCell="0" allowOverlap="1" wp14:anchorId="00960022" wp14:editId="158FB7E6">
              <wp:simplePos x="0" y="0"/>
              <wp:positionH relativeFrom="column">
                <wp:posOffset>4445</wp:posOffset>
              </wp:positionH>
              <wp:positionV relativeFrom="paragraph">
                <wp:posOffset>60960</wp:posOffset>
              </wp:positionV>
              <wp:extent cx="6000750" cy="0"/>
              <wp:effectExtent l="0" t="0" r="19050" b="19050"/>
              <wp:wrapNone/>
              <wp:docPr id="9"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0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7726CE79" id="Line 43"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8pt" to="472.85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ivwEwIAACk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" o:allowincell="f"/>
          </w:pict>
        </mc:Fallback>
      </mc:AlternateContent>
    </w:r>
  </w:p>
  <w:p w14:paraId="6AA87B82" w14:textId="77777777" w:rsidR="001835AE" w:rsidRDefault="001835AE">
    <w:pPr>
      <w:pStyle w:val="Zaglavlj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CDA5B0" w14:textId="77777777" w:rsidR="001835AE" w:rsidRPr="00E87E35" w:rsidRDefault="001835AE" w:rsidP="00E87E35">
    <w:pPr>
      <w:pStyle w:val="Zaglavlj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590BC" w14:textId="77777777" w:rsidR="001835AE" w:rsidRDefault="001835AE">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start w:val="1"/>
      <w:numFmt w:val="decimal"/>
      <w:lvlText w:val="14.%1."/>
      <w:lvlJc w:val="left"/>
      <w:pPr>
        <w:ind w:left="1080" w:hanging="360"/>
      </w:pPr>
      <w:rPr>
        <w:rFonts w:hint="default"/>
        <w:b/>
        <w:color w:val="auto"/>
        <w:sz w:val="22"/>
        <w:szCs w:val="22"/>
      </w:rPr>
    </w:lvl>
  </w:abstractNum>
  <w:abstractNum w:abstractNumId="1" w15:restartNumberingAfterBreak="0">
    <w:nsid w:val="00D102C4"/>
    <w:multiLevelType w:val="hybridMultilevel"/>
    <w:tmpl w:val="FF201C8A"/>
    <w:lvl w:ilvl="0" w:tplc="4E00D7A4">
      <w:start w:val="1"/>
      <w:numFmt w:val="decimal"/>
      <w:lvlText w:val="4.1.1.%1."/>
      <w:lvlJc w:val="left"/>
      <w:pPr>
        <w:ind w:left="720" w:hanging="360"/>
      </w:pPr>
      <w:rPr>
        <w:rFonts w:hint="default"/>
        <w:b/>
        <w:bCs w:val="0"/>
        <w:i w:val="0"/>
        <w:iCs/>
        <w:color w:val="auto"/>
        <w:sz w:val="22"/>
        <w:szCs w:val="22"/>
        <w:u w:val="none"/>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012220D6"/>
    <w:multiLevelType w:val="hybridMultilevel"/>
    <w:tmpl w:val="4880D846"/>
    <w:lvl w:ilvl="0" w:tplc="6EBC7DA2">
      <w:start w:val="1"/>
      <w:numFmt w:val="decimal"/>
      <w:lvlText w:val="3.%1."/>
      <w:lvlJc w:val="left"/>
      <w:pPr>
        <w:ind w:left="720" w:hanging="360"/>
      </w:pPr>
      <w:rPr>
        <w:rFonts w:hint="default"/>
        <w:b/>
        <w:bCs w:val="0"/>
        <w:color w:val="auto"/>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15:restartNumberingAfterBreak="0">
    <w:nsid w:val="03645336"/>
    <w:multiLevelType w:val="hybridMultilevel"/>
    <w:tmpl w:val="9D16DD5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837244"/>
    <w:multiLevelType w:val="hybridMultilevel"/>
    <w:tmpl w:val="EDA8E62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08E02B32"/>
    <w:multiLevelType w:val="hybridMultilevel"/>
    <w:tmpl w:val="10DE7826"/>
    <w:lvl w:ilvl="0" w:tplc="FFFFFFFF">
      <w:start w:val="1"/>
      <w:numFmt w:val="decimal"/>
      <w:lvlText w:val="2.2.%1."/>
      <w:lvlJc w:val="left"/>
      <w:pPr>
        <w:ind w:left="720" w:hanging="360"/>
      </w:pPr>
      <w:rPr>
        <w:rFonts w:hint="default"/>
        <w:b/>
        <w:color w:val="auto"/>
        <w:sz w:val="22"/>
        <w:szCs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9135FF5"/>
    <w:multiLevelType w:val="hybridMultilevel"/>
    <w:tmpl w:val="4838E04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95A7BF7"/>
    <w:multiLevelType w:val="hybridMultilevel"/>
    <w:tmpl w:val="92D68332"/>
    <w:lvl w:ilvl="0" w:tplc="5004220A">
      <w:start w:val="1"/>
      <w:numFmt w:val="decimal"/>
      <w:lvlText w:val="2.3.%1."/>
      <w:lvlJc w:val="left"/>
      <w:pPr>
        <w:ind w:left="1440" w:hanging="360"/>
      </w:pPr>
      <w:rPr>
        <w:rFonts w:ascii="Arial" w:hAnsi="Arial" w:cs="Arial" w:hint="default"/>
        <w:b/>
        <w:color w:val="auto"/>
        <w:sz w:val="22"/>
        <w:szCs w:val="22"/>
      </w:rPr>
    </w:lvl>
    <w:lvl w:ilvl="1" w:tplc="041A0019" w:tentative="1">
      <w:start w:val="1"/>
      <w:numFmt w:val="lowerLetter"/>
      <w:lvlText w:val="%2."/>
      <w:lvlJc w:val="left"/>
      <w:pPr>
        <w:ind w:left="2160" w:hanging="360"/>
      </w:pPr>
    </w:lvl>
    <w:lvl w:ilvl="2" w:tplc="041A001B" w:tentative="1">
      <w:start w:val="1"/>
      <w:numFmt w:val="lowerRoman"/>
      <w:lvlText w:val="%3."/>
      <w:lvlJc w:val="right"/>
      <w:pPr>
        <w:ind w:left="2880" w:hanging="180"/>
      </w:pPr>
    </w:lvl>
    <w:lvl w:ilvl="3" w:tplc="041A000F" w:tentative="1">
      <w:start w:val="1"/>
      <w:numFmt w:val="decimal"/>
      <w:lvlText w:val="%4."/>
      <w:lvlJc w:val="left"/>
      <w:pPr>
        <w:ind w:left="3600" w:hanging="360"/>
      </w:pPr>
    </w:lvl>
    <w:lvl w:ilvl="4" w:tplc="041A0019" w:tentative="1">
      <w:start w:val="1"/>
      <w:numFmt w:val="lowerLetter"/>
      <w:lvlText w:val="%5."/>
      <w:lvlJc w:val="left"/>
      <w:pPr>
        <w:ind w:left="4320" w:hanging="360"/>
      </w:pPr>
    </w:lvl>
    <w:lvl w:ilvl="5" w:tplc="041A001B" w:tentative="1">
      <w:start w:val="1"/>
      <w:numFmt w:val="lowerRoman"/>
      <w:lvlText w:val="%6."/>
      <w:lvlJc w:val="right"/>
      <w:pPr>
        <w:ind w:left="5040" w:hanging="180"/>
      </w:pPr>
    </w:lvl>
    <w:lvl w:ilvl="6" w:tplc="041A000F" w:tentative="1">
      <w:start w:val="1"/>
      <w:numFmt w:val="decimal"/>
      <w:lvlText w:val="%7."/>
      <w:lvlJc w:val="left"/>
      <w:pPr>
        <w:ind w:left="5760" w:hanging="360"/>
      </w:pPr>
    </w:lvl>
    <w:lvl w:ilvl="7" w:tplc="041A0019" w:tentative="1">
      <w:start w:val="1"/>
      <w:numFmt w:val="lowerLetter"/>
      <w:lvlText w:val="%8."/>
      <w:lvlJc w:val="left"/>
      <w:pPr>
        <w:ind w:left="6480" w:hanging="360"/>
      </w:pPr>
    </w:lvl>
    <w:lvl w:ilvl="8" w:tplc="041A001B" w:tentative="1">
      <w:start w:val="1"/>
      <w:numFmt w:val="lowerRoman"/>
      <w:lvlText w:val="%9."/>
      <w:lvlJc w:val="right"/>
      <w:pPr>
        <w:ind w:left="7200" w:hanging="180"/>
      </w:pPr>
    </w:lvl>
  </w:abstractNum>
  <w:abstractNum w:abstractNumId="8" w15:restartNumberingAfterBreak="0">
    <w:nsid w:val="0AAB7B03"/>
    <w:multiLevelType w:val="multilevel"/>
    <w:tmpl w:val="C94C0D32"/>
    <w:lvl w:ilvl="0">
      <w:start w:val="2"/>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0B3F2FFC"/>
    <w:multiLevelType w:val="hybridMultilevel"/>
    <w:tmpl w:val="375ADA6E"/>
    <w:lvl w:ilvl="0" w:tplc="3814B9D4">
      <w:start w:val="1"/>
      <w:numFmt w:val="decimal"/>
      <w:lvlText w:val="13.%1."/>
      <w:lvlJc w:val="left"/>
      <w:pPr>
        <w:ind w:left="720" w:hanging="360"/>
      </w:pPr>
      <w:rPr>
        <w:rFonts w:hint="default"/>
        <w:sz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0C4743F7"/>
    <w:multiLevelType w:val="hybridMultilevel"/>
    <w:tmpl w:val="66FE9C80"/>
    <w:lvl w:ilvl="0" w:tplc="8ADC86F8">
      <w:start w:val="2019"/>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0ED118D0"/>
    <w:multiLevelType w:val="hybridMultilevel"/>
    <w:tmpl w:val="4CEA1D22"/>
    <w:lvl w:ilvl="0" w:tplc="F3D26EA2">
      <w:start w:val="1"/>
      <w:numFmt w:val="decimal"/>
      <w:lvlText w:val="15.%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0F056792"/>
    <w:multiLevelType w:val="hybridMultilevel"/>
    <w:tmpl w:val="242AC73C"/>
    <w:lvl w:ilvl="0" w:tplc="93F4850E">
      <w:start w:val="1"/>
      <w:numFmt w:val="decimal"/>
      <w:lvlText w:val="14.%1."/>
      <w:lvlJc w:val="left"/>
      <w:pPr>
        <w:ind w:left="1080" w:hanging="360"/>
      </w:pPr>
      <w:rPr>
        <w:rFonts w:hint="default"/>
        <w:b/>
        <w:color w:val="auto"/>
        <w:sz w:val="22"/>
        <w:szCs w:val="22"/>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3" w15:restartNumberingAfterBreak="0">
    <w:nsid w:val="0F5154F6"/>
    <w:multiLevelType w:val="hybridMultilevel"/>
    <w:tmpl w:val="69F2F576"/>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0EF5952"/>
    <w:multiLevelType w:val="hybridMultilevel"/>
    <w:tmpl w:val="5300BDDA"/>
    <w:lvl w:ilvl="0" w:tplc="439E7664">
      <w:start w:val="1"/>
      <w:numFmt w:val="decimal"/>
      <w:lvlText w:val="1.%1"/>
      <w:lvlJc w:val="left"/>
      <w:pPr>
        <w:ind w:left="720" w:hanging="360"/>
      </w:pPr>
      <w:rPr>
        <w:rFonts w:hint="default"/>
        <w:sz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114073DB"/>
    <w:multiLevelType w:val="multilevel"/>
    <w:tmpl w:val="52CE0584"/>
    <w:lvl w:ilvl="0">
      <w:start w:val="13"/>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118A1056"/>
    <w:multiLevelType w:val="hybridMultilevel"/>
    <w:tmpl w:val="CA2EC73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124B09E8"/>
    <w:multiLevelType w:val="singleLevel"/>
    <w:tmpl w:val="6720B20C"/>
    <w:lvl w:ilvl="0">
      <w:start w:val="2"/>
      <w:numFmt w:val="bullet"/>
      <w:lvlText w:val=""/>
      <w:lvlJc w:val="left"/>
      <w:pPr>
        <w:tabs>
          <w:tab w:val="num" w:pos="567"/>
        </w:tabs>
        <w:ind w:left="567" w:hanging="567"/>
      </w:pPr>
      <w:rPr>
        <w:rFonts w:ascii="Symbol" w:hAnsi="Symbol" w:hint="default"/>
      </w:rPr>
    </w:lvl>
  </w:abstractNum>
  <w:abstractNum w:abstractNumId="18" w15:restartNumberingAfterBreak="0">
    <w:nsid w:val="14AC3691"/>
    <w:multiLevelType w:val="multilevel"/>
    <w:tmpl w:val="85268562"/>
    <w:lvl w:ilvl="0">
      <w:numFmt w:val="decimal"/>
      <w:lvlText w:val="%1."/>
      <w:lvlJc w:val="left"/>
      <w:pPr>
        <w:ind w:left="786" w:hanging="360"/>
      </w:pPr>
      <w:rPr>
        <w:rFonts w:hint="default"/>
        <w:b w:val="0"/>
      </w:rPr>
    </w:lvl>
    <w:lvl w:ilvl="1">
      <w:start w:val="1"/>
      <w:numFmt w:val="decimal"/>
      <w:isLgl/>
      <w:lvlText w:val="%1.%2."/>
      <w:lvlJc w:val="left"/>
      <w:pPr>
        <w:ind w:left="1724" w:hanging="720"/>
      </w:pPr>
      <w:rPr>
        <w:rFonts w:hint="default"/>
        <w:b w:val="0"/>
      </w:rPr>
    </w:lvl>
    <w:lvl w:ilvl="2">
      <w:start w:val="1"/>
      <w:numFmt w:val="decimal"/>
      <w:isLgl/>
      <w:lvlText w:val="%1.%2.%3."/>
      <w:lvlJc w:val="left"/>
      <w:pPr>
        <w:ind w:left="2084" w:hanging="720"/>
      </w:pPr>
      <w:rPr>
        <w:rFonts w:hint="default"/>
        <w:b w:val="0"/>
      </w:rPr>
    </w:lvl>
    <w:lvl w:ilvl="3">
      <w:start w:val="1"/>
      <w:numFmt w:val="decimal"/>
      <w:isLgl/>
      <w:lvlText w:val="%1.%2.%3.%4."/>
      <w:lvlJc w:val="left"/>
      <w:pPr>
        <w:ind w:left="2804" w:hanging="1080"/>
      </w:pPr>
      <w:rPr>
        <w:rFonts w:hint="default"/>
        <w:b w:val="0"/>
      </w:rPr>
    </w:lvl>
    <w:lvl w:ilvl="4">
      <w:start w:val="1"/>
      <w:numFmt w:val="decimal"/>
      <w:isLgl/>
      <w:lvlText w:val="%1.%2.%3.%4.%5."/>
      <w:lvlJc w:val="left"/>
      <w:pPr>
        <w:ind w:left="3164" w:hanging="1080"/>
      </w:pPr>
      <w:rPr>
        <w:rFonts w:hint="default"/>
        <w:b w:val="0"/>
      </w:rPr>
    </w:lvl>
    <w:lvl w:ilvl="5">
      <w:start w:val="1"/>
      <w:numFmt w:val="decimal"/>
      <w:isLgl/>
      <w:lvlText w:val="%1.%2.%3.%4.%5.%6."/>
      <w:lvlJc w:val="left"/>
      <w:pPr>
        <w:ind w:left="3884" w:hanging="1440"/>
      </w:pPr>
      <w:rPr>
        <w:rFonts w:hint="default"/>
        <w:b w:val="0"/>
      </w:rPr>
    </w:lvl>
    <w:lvl w:ilvl="6">
      <w:start w:val="1"/>
      <w:numFmt w:val="decimal"/>
      <w:isLgl/>
      <w:lvlText w:val="%1.%2.%3.%4.%5.%6.%7."/>
      <w:lvlJc w:val="left"/>
      <w:pPr>
        <w:ind w:left="4244" w:hanging="1440"/>
      </w:pPr>
      <w:rPr>
        <w:rFonts w:hint="default"/>
        <w:b w:val="0"/>
      </w:rPr>
    </w:lvl>
    <w:lvl w:ilvl="7">
      <w:start w:val="1"/>
      <w:numFmt w:val="decimal"/>
      <w:isLgl/>
      <w:lvlText w:val="%1.%2.%3.%4.%5.%6.%7.%8."/>
      <w:lvlJc w:val="left"/>
      <w:pPr>
        <w:ind w:left="4964" w:hanging="1800"/>
      </w:pPr>
      <w:rPr>
        <w:rFonts w:hint="default"/>
        <w:b w:val="0"/>
      </w:rPr>
    </w:lvl>
    <w:lvl w:ilvl="8">
      <w:start w:val="1"/>
      <w:numFmt w:val="decimal"/>
      <w:isLgl/>
      <w:lvlText w:val="%1.%2.%3.%4.%5.%6.%7.%8.%9."/>
      <w:lvlJc w:val="left"/>
      <w:pPr>
        <w:ind w:left="5324" w:hanging="1800"/>
      </w:pPr>
      <w:rPr>
        <w:rFonts w:hint="default"/>
        <w:b w:val="0"/>
      </w:rPr>
    </w:lvl>
  </w:abstractNum>
  <w:abstractNum w:abstractNumId="19" w15:restartNumberingAfterBreak="0">
    <w:nsid w:val="15A45760"/>
    <w:multiLevelType w:val="hybridMultilevel"/>
    <w:tmpl w:val="B8A4223E"/>
    <w:lvl w:ilvl="0" w:tplc="24309F14">
      <w:start w:val="1"/>
      <w:numFmt w:val="decimal"/>
      <w:lvlText w:val="4.2.%1."/>
      <w:lvlJc w:val="left"/>
      <w:pPr>
        <w:ind w:left="720" w:hanging="360"/>
      </w:pPr>
      <w:rPr>
        <w:rFonts w:ascii="Arial" w:hAnsi="Arial" w:cs="Arial" w:hint="default"/>
        <w:b/>
        <w:color w:val="auto"/>
        <w:sz w:val="22"/>
        <w:szCs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15FD351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16A2797B"/>
    <w:multiLevelType w:val="hybridMultilevel"/>
    <w:tmpl w:val="66B0D81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16B83829"/>
    <w:multiLevelType w:val="multilevel"/>
    <w:tmpl w:val="AD2260C4"/>
    <w:lvl w:ilvl="0">
      <w:start w:val="1"/>
      <w:numFmt w:val="upperRoman"/>
      <w:lvlText w:val="%1."/>
      <w:lvlJc w:val="left"/>
      <w:pPr>
        <w:ind w:left="754" w:hanging="720"/>
      </w:pPr>
      <w:rPr>
        <w:rFonts w:hint="default"/>
      </w:rPr>
    </w:lvl>
    <w:lvl w:ilvl="1">
      <w:start w:val="2"/>
      <w:numFmt w:val="decimal"/>
      <w:isLgl/>
      <w:lvlText w:val="%1.%2"/>
      <w:lvlJc w:val="left"/>
      <w:pPr>
        <w:ind w:left="922" w:hanging="660"/>
      </w:pPr>
      <w:rPr>
        <w:rFonts w:hint="default"/>
      </w:rPr>
    </w:lvl>
    <w:lvl w:ilvl="2">
      <w:start w:val="3"/>
      <w:numFmt w:val="decimal"/>
      <w:isLgl/>
      <w:lvlText w:val="%1.%2.%3"/>
      <w:lvlJc w:val="left"/>
      <w:pPr>
        <w:ind w:left="1210" w:hanging="720"/>
      </w:pPr>
      <w:rPr>
        <w:rFonts w:hint="default"/>
      </w:rPr>
    </w:lvl>
    <w:lvl w:ilvl="3">
      <w:start w:val="1"/>
      <w:numFmt w:val="decimal"/>
      <w:isLgl/>
      <w:lvlText w:val="%1.%2.%3.%4"/>
      <w:lvlJc w:val="left"/>
      <w:pPr>
        <w:ind w:left="1438" w:hanging="720"/>
      </w:pPr>
      <w:rPr>
        <w:rFonts w:hint="default"/>
      </w:rPr>
    </w:lvl>
    <w:lvl w:ilvl="4">
      <w:start w:val="1"/>
      <w:numFmt w:val="decimal"/>
      <w:isLgl/>
      <w:lvlText w:val="%1.%2.%3.%4.%5"/>
      <w:lvlJc w:val="left"/>
      <w:pPr>
        <w:ind w:left="2026" w:hanging="1080"/>
      </w:pPr>
      <w:rPr>
        <w:rFonts w:hint="default"/>
      </w:rPr>
    </w:lvl>
    <w:lvl w:ilvl="5">
      <w:start w:val="1"/>
      <w:numFmt w:val="decimal"/>
      <w:isLgl/>
      <w:lvlText w:val="%1.%2.%3.%4.%5.%6"/>
      <w:lvlJc w:val="left"/>
      <w:pPr>
        <w:ind w:left="2254" w:hanging="1080"/>
      </w:pPr>
      <w:rPr>
        <w:rFonts w:hint="default"/>
      </w:rPr>
    </w:lvl>
    <w:lvl w:ilvl="6">
      <w:start w:val="1"/>
      <w:numFmt w:val="decimal"/>
      <w:isLgl/>
      <w:lvlText w:val="%1.%2.%3.%4.%5.%6.%7"/>
      <w:lvlJc w:val="left"/>
      <w:pPr>
        <w:ind w:left="2842" w:hanging="1440"/>
      </w:pPr>
      <w:rPr>
        <w:rFonts w:hint="default"/>
      </w:rPr>
    </w:lvl>
    <w:lvl w:ilvl="7">
      <w:start w:val="1"/>
      <w:numFmt w:val="decimal"/>
      <w:isLgl/>
      <w:lvlText w:val="%1.%2.%3.%4.%5.%6.%7.%8"/>
      <w:lvlJc w:val="left"/>
      <w:pPr>
        <w:ind w:left="3070" w:hanging="1440"/>
      </w:pPr>
      <w:rPr>
        <w:rFonts w:hint="default"/>
      </w:rPr>
    </w:lvl>
    <w:lvl w:ilvl="8">
      <w:start w:val="1"/>
      <w:numFmt w:val="decimal"/>
      <w:isLgl/>
      <w:lvlText w:val="%1.%2.%3.%4.%5.%6.%7.%8.%9"/>
      <w:lvlJc w:val="left"/>
      <w:pPr>
        <w:ind w:left="3658" w:hanging="1800"/>
      </w:pPr>
      <w:rPr>
        <w:rFonts w:hint="default"/>
      </w:rPr>
    </w:lvl>
  </w:abstractNum>
  <w:abstractNum w:abstractNumId="23" w15:restartNumberingAfterBreak="0">
    <w:nsid w:val="16BB31F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176B0634"/>
    <w:multiLevelType w:val="hybridMultilevel"/>
    <w:tmpl w:val="D1B6F234"/>
    <w:lvl w:ilvl="0" w:tplc="3088528E">
      <w:start w:val="1"/>
      <w:numFmt w:val="bullet"/>
      <w:lvlText w:val="-"/>
      <w:lvlJc w:val="left"/>
      <w:pPr>
        <w:ind w:left="786" w:hanging="360"/>
      </w:pPr>
      <w:rPr>
        <w:rFonts w:ascii="Arial" w:eastAsiaTheme="minorHAnsi" w:hAnsi="Arial" w:cs="Arial" w:hint="default"/>
      </w:rPr>
    </w:lvl>
    <w:lvl w:ilvl="1" w:tplc="041A0003" w:tentative="1">
      <w:start w:val="1"/>
      <w:numFmt w:val="bullet"/>
      <w:lvlText w:val="o"/>
      <w:lvlJc w:val="left"/>
      <w:pPr>
        <w:ind w:left="1506" w:hanging="360"/>
      </w:pPr>
      <w:rPr>
        <w:rFonts w:ascii="Courier New" w:hAnsi="Courier New" w:cs="Courier New" w:hint="default"/>
      </w:rPr>
    </w:lvl>
    <w:lvl w:ilvl="2" w:tplc="041A0005" w:tentative="1">
      <w:start w:val="1"/>
      <w:numFmt w:val="bullet"/>
      <w:lvlText w:val=""/>
      <w:lvlJc w:val="left"/>
      <w:pPr>
        <w:ind w:left="2226" w:hanging="360"/>
      </w:pPr>
      <w:rPr>
        <w:rFonts w:ascii="Wingdings" w:hAnsi="Wingdings" w:hint="default"/>
      </w:rPr>
    </w:lvl>
    <w:lvl w:ilvl="3" w:tplc="041A0001" w:tentative="1">
      <w:start w:val="1"/>
      <w:numFmt w:val="bullet"/>
      <w:lvlText w:val=""/>
      <w:lvlJc w:val="left"/>
      <w:pPr>
        <w:ind w:left="2946" w:hanging="360"/>
      </w:pPr>
      <w:rPr>
        <w:rFonts w:ascii="Symbol" w:hAnsi="Symbol" w:hint="default"/>
      </w:rPr>
    </w:lvl>
    <w:lvl w:ilvl="4" w:tplc="041A0003" w:tentative="1">
      <w:start w:val="1"/>
      <w:numFmt w:val="bullet"/>
      <w:lvlText w:val="o"/>
      <w:lvlJc w:val="left"/>
      <w:pPr>
        <w:ind w:left="3666" w:hanging="360"/>
      </w:pPr>
      <w:rPr>
        <w:rFonts w:ascii="Courier New" w:hAnsi="Courier New" w:cs="Courier New" w:hint="default"/>
      </w:rPr>
    </w:lvl>
    <w:lvl w:ilvl="5" w:tplc="041A0005" w:tentative="1">
      <w:start w:val="1"/>
      <w:numFmt w:val="bullet"/>
      <w:lvlText w:val=""/>
      <w:lvlJc w:val="left"/>
      <w:pPr>
        <w:ind w:left="4386" w:hanging="360"/>
      </w:pPr>
      <w:rPr>
        <w:rFonts w:ascii="Wingdings" w:hAnsi="Wingdings" w:hint="default"/>
      </w:rPr>
    </w:lvl>
    <w:lvl w:ilvl="6" w:tplc="041A0001" w:tentative="1">
      <w:start w:val="1"/>
      <w:numFmt w:val="bullet"/>
      <w:lvlText w:val=""/>
      <w:lvlJc w:val="left"/>
      <w:pPr>
        <w:ind w:left="5106" w:hanging="360"/>
      </w:pPr>
      <w:rPr>
        <w:rFonts w:ascii="Symbol" w:hAnsi="Symbol" w:hint="default"/>
      </w:rPr>
    </w:lvl>
    <w:lvl w:ilvl="7" w:tplc="041A0003" w:tentative="1">
      <w:start w:val="1"/>
      <w:numFmt w:val="bullet"/>
      <w:lvlText w:val="o"/>
      <w:lvlJc w:val="left"/>
      <w:pPr>
        <w:ind w:left="5826" w:hanging="360"/>
      </w:pPr>
      <w:rPr>
        <w:rFonts w:ascii="Courier New" w:hAnsi="Courier New" w:cs="Courier New" w:hint="default"/>
      </w:rPr>
    </w:lvl>
    <w:lvl w:ilvl="8" w:tplc="041A0005" w:tentative="1">
      <w:start w:val="1"/>
      <w:numFmt w:val="bullet"/>
      <w:lvlText w:val=""/>
      <w:lvlJc w:val="left"/>
      <w:pPr>
        <w:ind w:left="6546" w:hanging="360"/>
      </w:pPr>
      <w:rPr>
        <w:rFonts w:ascii="Wingdings" w:hAnsi="Wingdings" w:hint="default"/>
      </w:rPr>
    </w:lvl>
  </w:abstractNum>
  <w:abstractNum w:abstractNumId="25" w15:restartNumberingAfterBreak="0">
    <w:nsid w:val="1877444D"/>
    <w:multiLevelType w:val="hybridMultilevel"/>
    <w:tmpl w:val="D130C0B8"/>
    <w:lvl w:ilvl="0" w:tplc="7E04F6DA">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19306A08"/>
    <w:multiLevelType w:val="hybridMultilevel"/>
    <w:tmpl w:val="F19222A8"/>
    <w:lvl w:ilvl="0" w:tplc="905C952A">
      <w:start w:val="1"/>
      <w:numFmt w:val="bullet"/>
      <w:lvlText w:val="-"/>
      <w:lvlJc w:val="left"/>
      <w:pPr>
        <w:ind w:left="578" w:hanging="360"/>
      </w:pPr>
      <w:rPr>
        <w:rFonts w:ascii="Arial" w:eastAsiaTheme="minorHAnsi" w:hAnsi="Arial" w:cs="Arial" w:hint="default"/>
      </w:rPr>
    </w:lvl>
    <w:lvl w:ilvl="1" w:tplc="041A0003" w:tentative="1">
      <w:start w:val="1"/>
      <w:numFmt w:val="bullet"/>
      <w:lvlText w:val="o"/>
      <w:lvlJc w:val="left"/>
      <w:pPr>
        <w:ind w:left="1298" w:hanging="360"/>
      </w:pPr>
      <w:rPr>
        <w:rFonts w:ascii="Courier New" w:hAnsi="Courier New" w:cs="Courier New" w:hint="default"/>
      </w:rPr>
    </w:lvl>
    <w:lvl w:ilvl="2" w:tplc="041A0005" w:tentative="1">
      <w:start w:val="1"/>
      <w:numFmt w:val="bullet"/>
      <w:lvlText w:val=""/>
      <w:lvlJc w:val="left"/>
      <w:pPr>
        <w:ind w:left="2018" w:hanging="360"/>
      </w:pPr>
      <w:rPr>
        <w:rFonts w:ascii="Wingdings" w:hAnsi="Wingdings" w:hint="default"/>
      </w:rPr>
    </w:lvl>
    <w:lvl w:ilvl="3" w:tplc="041A0001" w:tentative="1">
      <w:start w:val="1"/>
      <w:numFmt w:val="bullet"/>
      <w:lvlText w:val=""/>
      <w:lvlJc w:val="left"/>
      <w:pPr>
        <w:ind w:left="2738" w:hanging="360"/>
      </w:pPr>
      <w:rPr>
        <w:rFonts w:ascii="Symbol" w:hAnsi="Symbol" w:hint="default"/>
      </w:rPr>
    </w:lvl>
    <w:lvl w:ilvl="4" w:tplc="041A0003" w:tentative="1">
      <w:start w:val="1"/>
      <w:numFmt w:val="bullet"/>
      <w:lvlText w:val="o"/>
      <w:lvlJc w:val="left"/>
      <w:pPr>
        <w:ind w:left="3458" w:hanging="360"/>
      </w:pPr>
      <w:rPr>
        <w:rFonts w:ascii="Courier New" w:hAnsi="Courier New" w:cs="Courier New" w:hint="default"/>
      </w:rPr>
    </w:lvl>
    <w:lvl w:ilvl="5" w:tplc="041A0005" w:tentative="1">
      <w:start w:val="1"/>
      <w:numFmt w:val="bullet"/>
      <w:lvlText w:val=""/>
      <w:lvlJc w:val="left"/>
      <w:pPr>
        <w:ind w:left="4178" w:hanging="360"/>
      </w:pPr>
      <w:rPr>
        <w:rFonts w:ascii="Wingdings" w:hAnsi="Wingdings" w:hint="default"/>
      </w:rPr>
    </w:lvl>
    <w:lvl w:ilvl="6" w:tplc="041A0001" w:tentative="1">
      <w:start w:val="1"/>
      <w:numFmt w:val="bullet"/>
      <w:lvlText w:val=""/>
      <w:lvlJc w:val="left"/>
      <w:pPr>
        <w:ind w:left="4898" w:hanging="360"/>
      </w:pPr>
      <w:rPr>
        <w:rFonts w:ascii="Symbol" w:hAnsi="Symbol" w:hint="default"/>
      </w:rPr>
    </w:lvl>
    <w:lvl w:ilvl="7" w:tplc="041A0003" w:tentative="1">
      <w:start w:val="1"/>
      <w:numFmt w:val="bullet"/>
      <w:lvlText w:val="o"/>
      <w:lvlJc w:val="left"/>
      <w:pPr>
        <w:ind w:left="5618" w:hanging="360"/>
      </w:pPr>
      <w:rPr>
        <w:rFonts w:ascii="Courier New" w:hAnsi="Courier New" w:cs="Courier New" w:hint="default"/>
      </w:rPr>
    </w:lvl>
    <w:lvl w:ilvl="8" w:tplc="041A0005" w:tentative="1">
      <w:start w:val="1"/>
      <w:numFmt w:val="bullet"/>
      <w:lvlText w:val=""/>
      <w:lvlJc w:val="left"/>
      <w:pPr>
        <w:ind w:left="6338" w:hanging="360"/>
      </w:pPr>
      <w:rPr>
        <w:rFonts w:ascii="Wingdings" w:hAnsi="Wingdings" w:hint="default"/>
      </w:rPr>
    </w:lvl>
  </w:abstractNum>
  <w:abstractNum w:abstractNumId="27" w15:restartNumberingAfterBreak="0">
    <w:nsid w:val="1E857F5A"/>
    <w:multiLevelType w:val="singleLevel"/>
    <w:tmpl w:val="6720B20C"/>
    <w:lvl w:ilvl="0">
      <w:start w:val="2"/>
      <w:numFmt w:val="bullet"/>
      <w:lvlText w:val=""/>
      <w:lvlJc w:val="left"/>
      <w:pPr>
        <w:tabs>
          <w:tab w:val="num" w:pos="567"/>
        </w:tabs>
        <w:ind w:left="567" w:hanging="567"/>
      </w:pPr>
      <w:rPr>
        <w:rFonts w:ascii="Symbol" w:hAnsi="Symbol" w:hint="default"/>
      </w:rPr>
    </w:lvl>
  </w:abstractNum>
  <w:abstractNum w:abstractNumId="28" w15:restartNumberingAfterBreak="0">
    <w:nsid w:val="1EC65190"/>
    <w:multiLevelType w:val="hybridMultilevel"/>
    <w:tmpl w:val="7DE068F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20800FA4"/>
    <w:multiLevelType w:val="multilevel"/>
    <w:tmpl w:val="9C04CA62"/>
    <w:lvl w:ilvl="0">
      <w:start w:val="15"/>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218B7CF5"/>
    <w:multiLevelType w:val="hybridMultilevel"/>
    <w:tmpl w:val="35684E50"/>
    <w:lvl w:ilvl="0" w:tplc="08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21E161EB"/>
    <w:multiLevelType w:val="hybridMultilevel"/>
    <w:tmpl w:val="71AA28A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22460548"/>
    <w:multiLevelType w:val="hybridMultilevel"/>
    <w:tmpl w:val="A2EA67CA"/>
    <w:lvl w:ilvl="0" w:tplc="08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22DC7D4D"/>
    <w:multiLevelType w:val="hybridMultilevel"/>
    <w:tmpl w:val="C23C1AAE"/>
    <w:lvl w:ilvl="0" w:tplc="092E67AA">
      <w:start w:val="1"/>
      <w:numFmt w:val="decimal"/>
      <w:lvlText w:val="4.2.1.%1."/>
      <w:lvlJc w:val="left"/>
      <w:pPr>
        <w:ind w:left="720" w:hanging="360"/>
      </w:pPr>
      <w:rPr>
        <w:rFonts w:hint="default"/>
        <w:b/>
        <w:bCs w:val="0"/>
        <w:i w:val="0"/>
        <w:iCs/>
        <w:color w:val="auto"/>
        <w:sz w:val="22"/>
        <w:szCs w:val="22"/>
        <w:u w:val="none"/>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4" w15:restartNumberingAfterBreak="0">
    <w:nsid w:val="235F2EB6"/>
    <w:multiLevelType w:val="hybridMultilevel"/>
    <w:tmpl w:val="2C0074A2"/>
    <w:lvl w:ilvl="0" w:tplc="E1E4A39C">
      <w:start w:val="1"/>
      <w:numFmt w:val="decimal"/>
      <w:lvlText w:val="2.%1."/>
      <w:lvlJc w:val="left"/>
      <w:pPr>
        <w:ind w:left="720" w:hanging="360"/>
      </w:pPr>
      <w:rPr>
        <w:rFonts w:hint="default"/>
        <w:b/>
        <w:bCs/>
        <w:sz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5" w15:restartNumberingAfterBreak="0">
    <w:nsid w:val="2576564B"/>
    <w:multiLevelType w:val="hybridMultilevel"/>
    <w:tmpl w:val="10DE7826"/>
    <w:lvl w:ilvl="0" w:tplc="FFFFFFFF">
      <w:start w:val="1"/>
      <w:numFmt w:val="decimal"/>
      <w:lvlText w:val="2.2.%1."/>
      <w:lvlJc w:val="left"/>
      <w:pPr>
        <w:ind w:left="720" w:hanging="360"/>
      </w:pPr>
      <w:rPr>
        <w:rFonts w:hint="default"/>
        <w:b/>
        <w:color w:val="auto"/>
        <w:sz w:val="22"/>
        <w:szCs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99E3F40"/>
    <w:multiLevelType w:val="multilevel"/>
    <w:tmpl w:val="462A39FA"/>
    <w:lvl w:ilvl="0">
      <w:start w:val="9"/>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7" w15:restartNumberingAfterBreak="0">
    <w:nsid w:val="2BA041E0"/>
    <w:multiLevelType w:val="multilevel"/>
    <w:tmpl w:val="07605D8C"/>
    <w:lvl w:ilvl="0">
      <w:start w:val="1"/>
      <w:numFmt w:val="decimal"/>
      <w:lvlText w:val="%1."/>
      <w:lvlJc w:val="left"/>
      <w:pPr>
        <w:ind w:left="4046" w:hanging="360"/>
      </w:pPr>
      <w:rPr>
        <w:rFonts w:hint="default"/>
        <w:b/>
        <w:color w:val="auto"/>
        <w:sz w:val="32"/>
        <w:szCs w:val="32"/>
      </w:rPr>
    </w:lvl>
    <w:lvl w:ilvl="1">
      <w:start w:val="1"/>
      <w:numFmt w:val="decimal"/>
      <w:isLgl/>
      <w:lvlText w:val="%1.%2."/>
      <w:lvlJc w:val="left"/>
      <w:pPr>
        <w:ind w:left="4406" w:hanging="720"/>
      </w:pPr>
      <w:rPr>
        <w:rFonts w:hint="default"/>
      </w:rPr>
    </w:lvl>
    <w:lvl w:ilvl="2">
      <w:start w:val="6"/>
      <w:numFmt w:val="decimal"/>
      <w:isLgl/>
      <w:lvlText w:val="%1.%2.%3."/>
      <w:lvlJc w:val="left"/>
      <w:pPr>
        <w:ind w:left="4406" w:hanging="720"/>
      </w:pPr>
      <w:rPr>
        <w:rFonts w:hint="default"/>
      </w:rPr>
    </w:lvl>
    <w:lvl w:ilvl="3">
      <w:start w:val="1"/>
      <w:numFmt w:val="decimal"/>
      <w:isLgl/>
      <w:lvlText w:val="%1.%2.%3.%4."/>
      <w:lvlJc w:val="left"/>
      <w:pPr>
        <w:ind w:left="4766" w:hanging="1080"/>
      </w:pPr>
      <w:rPr>
        <w:rFonts w:hint="default"/>
      </w:rPr>
    </w:lvl>
    <w:lvl w:ilvl="4">
      <w:start w:val="1"/>
      <w:numFmt w:val="decimal"/>
      <w:isLgl/>
      <w:lvlText w:val="%1.%2.%3.%4.%5."/>
      <w:lvlJc w:val="left"/>
      <w:pPr>
        <w:ind w:left="4766" w:hanging="1080"/>
      </w:pPr>
      <w:rPr>
        <w:rFonts w:hint="default"/>
      </w:rPr>
    </w:lvl>
    <w:lvl w:ilvl="5">
      <w:start w:val="1"/>
      <w:numFmt w:val="decimal"/>
      <w:isLgl/>
      <w:lvlText w:val="%1.%2.%3.%4.%5.%6."/>
      <w:lvlJc w:val="left"/>
      <w:pPr>
        <w:ind w:left="5126" w:hanging="1440"/>
      </w:pPr>
      <w:rPr>
        <w:rFonts w:hint="default"/>
      </w:rPr>
    </w:lvl>
    <w:lvl w:ilvl="6">
      <w:start w:val="1"/>
      <w:numFmt w:val="decimal"/>
      <w:isLgl/>
      <w:lvlText w:val="%1.%2.%3.%4.%5.%6.%7."/>
      <w:lvlJc w:val="left"/>
      <w:pPr>
        <w:ind w:left="5126" w:hanging="1440"/>
      </w:pPr>
      <w:rPr>
        <w:rFonts w:hint="default"/>
      </w:rPr>
    </w:lvl>
    <w:lvl w:ilvl="7">
      <w:start w:val="1"/>
      <w:numFmt w:val="decimal"/>
      <w:isLgl/>
      <w:lvlText w:val="%1.%2.%3.%4.%5.%6.%7.%8."/>
      <w:lvlJc w:val="left"/>
      <w:pPr>
        <w:ind w:left="5486" w:hanging="1800"/>
      </w:pPr>
      <w:rPr>
        <w:rFonts w:hint="default"/>
      </w:rPr>
    </w:lvl>
    <w:lvl w:ilvl="8">
      <w:start w:val="1"/>
      <w:numFmt w:val="decimal"/>
      <w:isLgl/>
      <w:lvlText w:val="%1.%2.%3.%4.%5.%6.%7.%8.%9."/>
      <w:lvlJc w:val="left"/>
      <w:pPr>
        <w:ind w:left="5486" w:hanging="1800"/>
      </w:pPr>
      <w:rPr>
        <w:rFonts w:hint="default"/>
      </w:rPr>
    </w:lvl>
  </w:abstractNum>
  <w:abstractNum w:abstractNumId="38" w15:restartNumberingAfterBreak="0">
    <w:nsid w:val="2BC6139B"/>
    <w:multiLevelType w:val="hybridMultilevel"/>
    <w:tmpl w:val="49EC768A"/>
    <w:lvl w:ilvl="0" w:tplc="FFFFFFFF">
      <w:start w:val="1"/>
      <w:numFmt w:val="bullet"/>
      <w:pStyle w:val="EPZTHyphen"/>
      <w:lvlText w:val=""/>
      <w:lvlJc w:val="left"/>
      <w:pPr>
        <w:tabs>
          <w:tab w:val="num" w:pos="1701"/>
        </w:tabs>
        <w:ind w:left="1701" w:hanging="283"/>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C2F5441"/>
    <w:multiLevelType w:val="hybridMultilevel"/>
    <w:tmpl w:val="9AE81CAC"/>
    <w:lvl w:ilvl="0" w:tplc="78EEAC9A">
      <w:start w:val="1"/>
      <w:numFmt w:val="decimal"/>
      <w:lvlText w:val="2.%1."/>
      <w:lvlJc w:val="left"/>
      <w:pPr>
        <w:ind w:left="720" w:hanging="360"/>
      </w:pPr>
      <w:rPr>
        <w:rFonts w:hint="default"/>
        <w:b/>
        <w:bCs w:val="0"/>
        <w:sz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0" w15:restartNumberingAfterBreak="0">
    <w:nsid w:val="2C7E0813"/>
    <w:multiLevelType w:val="hybridMultilevel"/>
    <w:tmpl w:val="D772CF6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1" w15:restartNumberingAfterBreak="0">
    <w:nsid w:val="2C950362"/>
    <w:multiLevelType w:val="hybridMultilevel"/>
    <w:tmpl w:val="93B0604E"/>
    <w:lvl w:ilvl="0" w:tplc="B05C4FE4">
      <w:start w:val="1"/>
      <w:numFmt w:val="lowerLetter"/>
      <w:pStyle w:val="EPZTLetter"/>
      <w:lvlText w:val="%1)"/>
      <w:lvlJc w:val="left"/>
      <w:pPr>
        <w:tabs>
          <w:tab w:val="num" w:pos="1778"/>
        </w:tabs>
        <w:ind w:left="1418" w:firstLine="0"/>
      </w:pPr>
      <w:rPr>
        <w:rFonts w:hint="default"/>
      </w:rPr>
    </w:lvl>
    <w:lvl w:ilvl="1" w:tplc="041A0003" w:tentative="1">
      <w:start w:val="1"/>
      <w:numFmt w:val="lowerLetter"/>
      <w:lvlText w:val="%2."/>
      <w:lvlJc w:val="left"/>
      <w:pPr>
        <w:tabs>
          <w:tab w:val="num" w:pos="1440"/>
        </w:tabs>
        <w:ind w:left="1440" w:hanging="360"/>
      </w:pPr>
    </w:lvl>
    <w:lvl w:ilvl="2" w:tplc="041A0005" w:tentative="1">
      <w:start w:val="1"/>
      <w:numFmt w:val="lowerRoman"/>
      <w:lvlText w:val="%3."/>
      <w:lvlJc w:val="right"/>
      <w:pPr>
        <w:tabs>
          <w:tab w:val="num" w:pos="2160"/>
        </w:tabs>
        <w:ind w:left="2160" w:hanging="180"/>
      </w:pPr>
    </w:lvl>
    <w:lvl w:ilvl="3" w:tplc="041A0001" w:tentative="1">
      <w:start w:val="1"/>
      <w:numFmt w:val="decimal"/>
      <w:lvlText w:val="%4."/>
      <w:lvlJc w:val="left"/>
      <w:pPr>
        <w:tabs>
          <w:tab w:val="num" w:pos="2880"/>
        </w:tabs>
        <w:ind w:left="2880" w:hanging="360"/>
      </w:pPr>
    </w:lvl>
    <w:lvl w:ilvl="4" w:tplc="041A0003" w:tentative="1">
      <w:start w:val="1"/>
      <w:numFmt w:val="lowerLetter"/>
      <w:lvlText w:val="%5."/>
      <w:lvlJc w:val="left"/>
      <w:pPr>
        <w:tabs>
          <w:tab w:val="num" w:pos="3600"/>
        </w:tabs>
        <w:ind w:left="3600" w:hanging="360"/>
      </w:pPr>
    </w:lvl>
    <w:lvl w:ilvl="5" w:tplc="041A0005" w:tentative="1">
      <w:start w:val="1"/>
      <w:numFmt w:val="lowerRoman"/>
      <w:lvlText w:val="%6."/>
      <w:lvlJc w:val="right"/>
      <w:pPr>
        <w:tabs>
          <w:tab w:val="num" w:pos="4320"/>
        </w:tabs>
        <w:ind w:left="4320" w:hanging="180"/>
      </w:pPr>
    </w:lvl>
    <w:lvl w:ilvl="6" w:tplc="041A0001" w:tentative="1">
      <w:start w:val="1"/>
      <w:numFmt w:val="decimal"/>
      <w:lvlText w:val="%7."/>
      <w:lvlJc w:val="left"/>
      <w:pPr>
        <w:tabs>
          <w:tab w:val="num" w:pos="5040"/>
        </w:tabs>
        <w:ind w:left="5040" w:hanging="360"/>
      </w:pPr>
    </w:lvl>
    <w:lvl w:ilvl="7" w:tplc="041A0003" w:tentative="1">
      <w:start w:val="1"/>
      <w:numFmt w:val="lowerLetter"/>
      <w:lvlText w:val="%8."/>
      <w:lvlJc w:val="left"/>
      <w:pPr>
        <w:tabs>
          <w:tab w:val="num" w:pos="5760"/>
        </w:tabs>
        <w:ind w:left="5760" w:hanging="360"/>
      </w:pPr>
    </w:lvl>
    <w:lvl w:ilvl="8" w:tplc="041A0005" w:tentative="1">
      <w:start w:val="1"/>
      <w:numFmt w:val="lowerRoman"/>
      <w:lvlText w:val="%9."/>
      <w:lvlJc w:val="right"/>
      <w:pPr>
        <w:tabs>
          <w:tab w:val="num" w:pos="6480"/>
        </w:tabs>
        <w:ind w:left="6480" w:hanging="180"/>
      </w:pPr>
    </w:lvl>
  </w:abstractNum>
  <w:abstractNum w:abstractNumId="42" w15:restartNumberingAfterBreak="0">
    <w:nsid w:val="2F377CC3"/>
    <w:multiLevelType w:val="hybridMultilevel"/>
    <w:tmpl w:val="6C2676DE"/>
    <w:lvl w:ilvl="0" w:tplc="CEBEEFC0">
      <w:start w:val="1"/>
      <w:numFmt w:val="decimal"/>
      <w:lvlText w:val="4.2.2.%1."/>
      <w:lvlJc w:val="left"/>
      <w:pPr>
        <w:ind w:left="720" w:hanging="360"/>
      </w:pPr>
      <w:rPr>
        <w:rFonts w:hint="default"/>
        <w:u w:val="none"/>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3" w15:restartNumberingAfterBreak="0">
    <w:nsid w:val="2F3A6DA9"/>
    <w:multiLevelType w:val="hybridMultilevel"/>
    <w:tmpl w:val="73AC1EF6"/>
    <w:lvl w:ilvl="0" w:tplc="041A0001">
      <w:start w:val="1"/>
      <w:numFmt w:val="bullet"/>
      <w:lvlText w:val=""/>
      <w:lvlJc w:val="left"/>
      <w:pPr>
        <w:ind w:left="1077" w:hanging="360"/>
      </w:pPr>
      <w:rPr>
        <w:rFonts w:ascii="Symbol" w:hAnsi="Symbol" w:hint="default"/>
      </w:rPr>
    </w:lvl>
    <w:lvl w:ilvl="1" w:tplc="041A0003" w:tentative="1">
      <w:start w:val="1"/>
      <w:numFmt w:val="bullet"/>
      <w:lvlText w:val="o"/>
      <w:lvlJc w:val="left"/>
      <w:pPr>
        <w:ind w:left="1797" w:hanging="360"/>
      </w:pPr>
      <w:rPr>
        <w:rFonts w:ascii="Courier New" w:hAnsi="Courier New" w:cs="Courier New" w:hint="default"/>
      </w:rPr>
    </w:lvl>
    <w:lvl w:ilvl="2" w:tplc="041A0005" w:tentative="1">
      <w:start w:val="1"/>
      <w:numFmt w:val="bullet"/>
      <w:lvlText w:val=""/>
      <w:lvlJc w:val="left"/>
      <w:pPr>
        <w:ind w:left="2517" w:hanging="360"/>
      </w:pPr>
      <w:rPr>
        <w:rFonts w:ascii="Wingdings" w:hAnsi="Wingdings" w:hint="default"/>
      </w:rPr>
    </w:lvl>
    <w:lvl w:ilvl="3" w:tplc="041A0001" w:tentative="1">
      <w:start w:val="1"/>
      <w:numFmt w:val="bullet"/>
      <w:lvlText w:val=""/>
      <w:lvlJc w:val="left"/>
      <w:pPr>
        <w:ind w:left="3237" w:hanging="360"/>
      </w:pPr>
      <w:rPr>
        <w:rFonts w:ascii="Symbol" w:hAnsi="Symbol" w:hint="default"/>
      </w:rPr>
    </w:lvl>
    <w:lvl w:ilvl="4" w:tplc="041A0003" w:tentative="1">
      <w:start w:val="1"/>
      <w:numFmt w:val="bullet"/>
      <w:lvlText w:val="o"/>
      <w:lvlJc w:val="left"/>
      <w:pPr>
        <w:ind w:left="3957" w:hanging="360"/>
      </w:pPr>
      <w:rPr>
        <w:rFonts w:ascii="Courier New" w:hAnsi="Courier New" w:cs="Courier New" w:hint="default"/>
      </w:rPr>
    </w:lvl>
    <w:lvl w:ilvl="5" w:tplc="041A0005" w:tentative="1">
      <w:start w:val="1"/>
      <w:numFmt w:val="bullet"/>
      <w:lvlText w:val=""/>
      <w:lvlJc w:val="left"/>
      <w:pPr>
        <w:ind w:left="4677" w:hanging="360"/>
      </w:pPr>
      <w:rPr>
        <w:rFonts w:ascii="Wingdings" w:hAnsi="Wingdings" w:hint="default"/>
      </w:rPr>
    </w:lvl>
    <w:lvl w:ilvl="6" w:tplc="041A0001" w:tentative="1">
      <w:start w:val="1"/>
      <w:numFmt w:val="bullet"/>
      <w:lvlText w:val=""/>
      <w:lvlJc w:val="left"/>
      <w:pPr>
        <w:ind w:left="5397" w:hanging="360"/>
      </w:pPr>
      <w:rPr>
        <w:rFonts w:ascii="Symbol" w:hAnsi="Symbol" w:hint="default"/>
      </w:rPr>
    </w:lvl>
    <w:lvl w:ilvl="7" w:tplc="041A0003" w:tentative="1">
      <w:start w:val="1"/>
      <w:numFmt w:val="bullet"/>
      <w:lvlText w:val="o"/>
      <w:lvlJc w:val="left"/>
      <w:pPr>
        <w:ind w:left="6117" w:hanging="360"/>
      </w:pPr>
      <w:rPr>
        <w:rFonts w:ascii="Courier New" w:hAnsi="Courier New" w:cs="Courier New" w:hint="default"/>
      </w:rPr>
    </w:lvl>
    <w:lvl w:ilvl="8" w:tplc="041A0005" w:tentative="1">
      <w:start w:val="1"/>
      <w:numFmt w:val="bullet"/>
      <w:lvlText w:val=""/>
      <w:lvlJc w:val="left"/>
      <w:pPr>
        <w:ind w:left="6837" w:hanging="360"/>
      </w:pPr>
      <w:rPr>
        <w:rFonts w:ascii="Wingdings" w:hAnsi="Wingdings" w:hint="default"/>
      </w:rPr>
    </w:lvl>
  </w:abstractNum>
  <w:abstractNum w:abstractNumId="44" w15:restartNumberingAfterBreak="0">
    <w:nsid w:val="2F4C33AE"/>
    <w:multiLevelType w:val="singleLevel"/>
    <w:tmpl w:val="6720B20C"/>
    <w:lvl w:ilvl="0">
      <w:start w:val="2"/>
      <w:numFmt w:val="bullet"/>
      <w:lvlText w:val=""/>
      <w:lvlJc w:val="left"/>
      <w:pPr>
        <w:tabs>
          <w:tab w:val="num" w:pos="567"/>
        </w:tabs>
        <w:ind w:left="567" w:hanging="567"/>
      </w:pPr>
      <w:rPr>
        <w:rFonts w:ascii="Symbol" w:hAnsi="Symbol" w:hint="default"/>
      </w:rPr>
    </w:lvl>
  </w:abstractNum>
  <w:abstractNum w:abstractNumId="45" w15:restartNumberingAfterBreak="0">
    <w:nsid w:val="300315E2"/>
    <w:multiLevelType w:val="hybridMultilevel"/>
    <w:tmpl w:val="51102E9C"/>
    <w:lvl w:ilvl="0" w:tplc="3088528E">
      <w:start w:val="1"/>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6" w15:restartNumberingAfterBreak="0">
    <w:nsid w:val="30E21536"/>
    <w:multiLevelType w:val="hybridMultilevel"/>
    <w:tmpl w:val="C966F734"/>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3126FA2"/>
    <w:multiLevelType w:val="multilevel"/>
    <w:tmpl w:val="B636C4B2"/>
    <w:lvl w:ilvl="0">
      <w:start w:val="1"/>
      <w:numFmt w:val="decimal"/>
      <w:lvlText w:val="%1."/>
      <w:lvlJc w:val="left"/>
      <w:pPr>
        <w:ind w:left="720" w:hanging="360"/>
      </w:pPr>
      <w:rPr>
        <w:rFonts w:hint="default"/>
        <w:b/>
        <w:bCs/>
      </w:rPr>
    </w:lvl>
    <w:lvl w:ilvl="1">
      <w:start w:val="1"/>
      <w:numFmt w:val="decimal"/>
      <w:lvlText w:val="1.%2."/>
      <w:lvlJc w:val="left"/>
      <w:pPr>
        <w:ind w:left="720" w:hanging="360"/>
      </w:pPr>
      <w:rPr>
        <w:rFonts w:hint="default"/>
        <w:b/>
        <w:bCs/>
        <w:sz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8" w15:restartNumberingAfterBreak="0">
    <w:nsid w:val="35FB2A32"/>
    <w:multiLevelType w:val="hybridMultilevel"/>
    <w:tmpl w:val="720A5760"/>
    <w:lvl w:ilvl="0" w:tplc="EF74F784">
      <w:start w:val="1"/>
      <w:numFmt w:val="decimal"/>
      <w:lvlText w:val="3.2.%1."/>
      <w:lvlJc w:val="left"/>
      <w:pPr>
        <w:ind w:left="720" w:hanging="360"/>
      </w:pPr>
      <w:rPr>
        <w:rFonts w:ascii="Arial" w:hAnsi="Arial" w:cs="Arial" w:hint="default"/>
        <w:b/>
        <w:color w:val="auto"/>
        <w:sz w:val="22"/>
        <w:szCs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9" w15:restartNumberingAfterBreak="0">
    <w:nsid w:val="368C51C6"/>
    <w:multiLevelType w:val="multilevel"/>
    <w:tmpl w:val="F86E536E"/>
    <w:lvl w:ilvl="0">
      <w:start w:val="11"/>
      <w:numFmt w:val="decimal"/>
      <w:lvlText w:val="%1."/>
      <w:lvlJc w:val="left"/>
      <w:pPr>
        <w:ind w:left="720" w:hanging="360"/>
      </w:pPr>
      <w:rPr>
        <w:rFonts w:hint="default"/>
        <w:b/>
        <w:sz w:val="24"/>
        <w:szCs w:val="36"/>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0" w15:restartNumberingAfterBreak="0">
    <w:nsid w:val="3C110E6A"/>
    <w:multiLevelType w:val="hybridMultilevel"/>
    <w:tmpl w:val="74CC176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3C930E13"/>
    <w:multiLevelType w:val="multilevel"/>
    <w:tmpl w:val="0F9E801A"/>
    <w:lvl w:ilvl="0">
      <w:start w:val="1"/>
      <w:numFmt w:val="decimal"/>
      <w:lvlText w:val="%1."/>
      <w:lvlJc w:val="left"/>
      <w:pPr>
        <w:tabs>
          <w:tab w:val="num" w:pos="465"/>
        </w:tabs>
        <w:ind w:left="465" w:hanging="465"/>
      </w:pPr>
      <w:rPr>
        <w:rFonts w:hint="default"/>
        <w:b w:val="0"/>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52" w15:restartNumberingAfterBreak="0">
    <w:nsid w:val="3DCA2563"/>
    <w:multiLevelType w:val="hybridMultilevel"/>
    <w:tmpl w:val="E8C2EAC8"/>
    <w:styleLink w:val="Slika1111"/>
    <w:lvl w:ilvl="0" w:tplc="01A8D424">
      <w:start w:val="1"/>
      <w:numFmt w:val="decimal"/>
      <w:lvlText w:val="%1."/>
      <w:lvlJc w:val="left"/>
      <w:pPr>
        <w:ind w:left="1080" w:hanging="720"/>
      </w:pPr>
      <w:rPr>
        <w:rFonts w:hint="default"/>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3" w15:restartNumberingAfterBreak="0">
    <w:nsid w:val="3E0A4D7F"/>
    <w:multiLevelType w:val="hybridMultilevel"/>
    <w:tmpl w:val="9376B14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4" w15:restartNumberingAfterBreak="0">
    <w:nsid w:val="3EAE646B"/>
    <w:multiLevelType w:val="multilevel"/>
    <w:tmpl w:val="041A001D"/>
    <w:styleLink w:val="Slika11"/>
    <w:lvl w:ilvl="0">
      <w:start w:val="1"/>
      <w:numFmt w:val="decimal"/>
      <w:lvlText w:val="%1)"/>
      <w:lvlJc w:val="left"/>
      <w:pPr>
        <w:ind w:left="360" w:hanging="360"/>
      </w:pPr>
      <w:rPr>
        <w:rFonts w:ascii="Arial" w:hAnsi="Arial"/>
        <w:sz w:val="20"/>
      </w:rPr>
    </w:lvl>
    <w:lvl w:ilvl="1">
      <w:start w:val="1"/>
      <w:numFmt w:val="lowerLetter"/>
      <w:lvlText w:val="%2)"/>
      <w:lvlJc w:val="left"/>
      <w:pPr>
        <w:ind w:left="720" w:hanging="360"/>
      </w:pPr>
      <w:rPr>
        <w:rFonts w:ascii="Arial" w:hAnsi="Arial"/>
        <w:sz w:val="2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15:restartNumberingAfterBreak="0">
    <w:nsid w:val="411F7110"/>
    <w:multiLevelType w:val="hybridMultilevel"/>
    <w:tmpl w:val="BEBEF2AA"/>
    <w:lvl w:ilvl="0" w:tplc="08090001">
      <w:start w:val="1"/>
      <w:numFmt w:val="bullet"/>
      <w:lvlText w:val=""/>
      <w:lvlJc w:val="left"/>
      <w:pPr>
        <w:tabs>
          <w:tab w:val="num" w:pos="720"/>
        </w:tabs>
        <w:ind w:left="720" w:hanging="360"/>
      </w:pPr>
      <w:rPr>
        <w:rFonts w:ascii="Symbol" w:hAnsi="Symbol" w:hint="default"/>
        <w:b/>
        <w:color w:val="auto"/>
        <w:sz w:val="22"/>
        <w:szCs w:val="22"/>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6" w15:restartNumberingAfterBreak="0">
    <w:nsid w:val="43DA4C17"/>
    <w:multiLevelType w:val="hybridMultilevel"/>
    <w:tmpl w:val="C08EB164"/>
    <w:lvl w:ilvl="0" w:tplc="1C786D86">
      <w:start w:val="1"/>
      <w:numFmt w:val="decimal"/>
      <w:lvlText w:val="6.3.%1."/>
      <w:lvlJc w:val="left"/>
      <w:pPr>
        <w:ind w:left="720" w:hanging="360"/>
      </w:pPr>
      <w:rPr>
        <w:rFonts w:ascii="Arial" w:hAnsi="Arial" w:cs="Arial" w:hint="default"/>
        <w:b/>
        <w:color w:val="auto"/>
        <w:sz w:val="22"/>
        <w:szCs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7" w15:restartNumberingAfterBreak="0">
    <w:nsid w:val="440A06FD"/>
    <w:multiLevelType w:val="hybridMultilevel"/>
    <w:tmpl w:val="981622A6"/>
    <w:lvl w:ilvl="0" w:tplc="F3C21E6E">
      <w:start w:val="7"/>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8" w15:restartNumberingAfterBreak="0">
    <w:nsid w:val="4442628E"/>
    <w:multiLevelType w:val="multilevel"/>
    <w:tmpl w:val="C65068C0"/>
    <w:lvl w:ilvl="0">
      <w:start w:val="12"/>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9" w15:restartNumberingAfterBreak="0">
    <w:nsid w:val="445F4155"/>
    <w:multiLevelType w:val="multilevel"/>
    <w:tmpl w:val="92FEA7B8"/>
    <w:lvl w:ilvl="0">
      <w:start w:val="1"/>
      <w:numFmt w:val="decimal"/>
      <w:lvlText w:val="%1."/>
      <w:lvlJc w:val="left"/>
      <w:pPr>
        <w:ind w:left="705" w:hanging="705"/>
      </w:pPr>
    </w:lvl>
    <w:lvl w:ilvl="1">
      <w:start w:val="1"/>
      <w:numFmt w:val="bullet"/>
      <w:lvlText w:val=""/>
      <w:lvlJc w:val="left"/>
      <w:pPr>
        <w:ind w:left="720" w:hanging="36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60" w15:restartNumberingAfterBreak="0">
    <w:nsid w:val="44CE5A67"/>
    <w:multiLevelType w:val="hybridMultilevel"/>
    <w:tmpl w:val="EAF8AD60"/>
    <w:lvl w:ilvl="0" w:tplc="0809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1" w15:restartNumberingAfterBreak="0">
    <w:nsid w:val="459703AC"/>
    <w:multiLevelType w:val="hybridMultilevel"/>
    <w:tmpl w:val="1C3EFE1C"/>
    <w:lvl w:ilvl="0" w:tplc="3088528E">
      <w:start w:val="1"/>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46125934"/>
    <w:multiLevelType w:val="hybridMultilevel"/>
    <w:tmpl w:val="D73EDC6A"/>
    <w:lvl w:ilvl="0" w:tplc="FFFFFFFF">
      <w:start w:val="1"/>
      <w:numFmt w:val="decimal"/>
      <w:lvlText w:val="16.%1."/>
      <w:lvlJc w:val="left"/>
      <w:pPr>
        <w:tabs>
          <w:tab w:val="num" w:pos="720"/>
        </w:tabs>
        <w:ind w:left="720" w:hanging="360"/>
      </w:pPr>
      <w:rPr>
        <w:rFonts w:hint="default"/>
        <w:b/>
        <w:color w:val="auto"/>
        <w:sz w:val="22"/>
        <w:szCs w:val="22"/>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3" w15:restartNumberingAfterBreak="0">
    <w:nsid w:val="47001049"/>
    <w:multiLevelType w:val="hybridMultilevel"/>
    <w:tmpl w:val="0D303118"/>
    <w:lvl w:ilvl="0" w:tplc="3088528E">
      <w:start w:val="1"/>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4" w15:restartNumberingAfterBreak="0">
    <w:nsid w:val="47B524A1"/>
    <w:multiLevelType w:val="multilevel"/>
    <w:tmpl w:val="11928C1C"/>
    <w:lvl w:ilvl="0">
      <w:start w:val="6"/>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5" w15:restartNumberingAfterBreak="0">
    <w:nsid w:val="4A94631D"/>
    <w:multiLevelType w:val="hybridMultilevel"/>
    <w:tmpl w:val="1772EF94"/>
    <w:lvl w:ilvl="0" w:tplc="08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6" w15:restartNumberingAfterBreak="0">
    <w:nsid w:val="4B181B00"/>
    <w:multiLevelType w:val="hybridMultilevel"/>
    <w:tmpl w:val="10362626"/>
    <w:lvl w:ilvl="0" w:tplc="08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7" w15:restartNumberingAfterBreak="0">
    <w:nsid w:val="4C551E81"/>
    <w:multiLevelType w:val="hybridMultilevel"/>
    <w:tmpl w:val="D68A2120"/>
    <w:lvl w:ilvl="0" w:tplc="04090001">
      <w:start w:val="1"/>
      <w:numFmt w:val="bullet"/>
      <w:lvlText w:val=""/>
      <w:lvlJc w:val="left"/>
      <w:pPr>
        <w:ind w:left="1080" w:hanging="720"/>
      </w:pPr>
      <w:rPr>
        <w:rFonts w:ascii="Symbol" w:hAnsi="Symbol" w:hint="default"/>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8" w15:restartNumberingAfterBreak="0">
    <w:nsid w:val="52A83E2F"/>
    <w:multiLevelType w:val="multilevel"/>
    <w:tmpl w:val="8AFC8B38"/>
    <w:lvl w:ilvl="0">
      <w:start w:val="14"/>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9" w15:restartNumberingAfterBreak="0">
    <w:nsid w:val="53616BE6"/>
    <w:multiLevelType w:val="multilevel"/>
    <w:tmpl w:val="6C768052"/>
    <w:lvl w:ilvl="0">
      <w:start w:val="8"/>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0" w15:restartNumberingAfterBreak="0">
    <w:nsid w:val="54D94C75"/>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71" w15:restartNumberingAfterBreak="0">
    <w:nsid w:val="557C500E"/>
    <w:multiLevelType w:val="multilevel"/>
    <w:tmpl w:val="DCB82EC6"/>
    <w:lvl w:ilvl="0">
      <w:start w:val="5"/>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2" w15:restartNumberingAfterBreak="0">
    <w:nsid w:val="55891EA4"/>
    <w:multiLevelType w:val="hybridMultilevel"/>
    <w:tmpl w:val="DE76F470"/>
    <w:lvl w:ilvl="0" w:tplc="809A0C80">
      <w:numFmt w:val="bullet"/>
      <w:lvlText w:val="-"/>
      <w:lvlJc w:val="left"/>
      <w:pPr>
        <w:ind w:left="717" w:hanging="360"/>
      </w:pPr>
      <w:rPr>
        <w:rFonts w:ascii="Arial" w:eastAsiaTheme="minorHAnsi" w:hAnsi="Arial" w:cs="Arial" w:hint="default"/>
      </w:rPr>
    </w:lvl>
    <w:lvl w:ilvl="1" w:tplc="041A0003" w:tentative="1">
      <w:start w:val="1"/>
      <w:numFmt w:val="bullet"/>
      <w:lvlText w:val="o"/>
      <w:lvlJc w:val="left"/>
      <w:pPr>
        <w:ind w:left="1437" w:hanging="360"/>
      </w:pPr>
      <w:rPr>
        <w:rFonts w:ascii="Courier New" w:hAnsi="Courier New" w:cs="Courier New" w:hint="default"/>
      </w:rPr>
    </w:lvl>
    <w:lvl w:ilvl="2" w:tplc="041A0005" w:tentative="1">
      <w:start w:val="1"/>
      <w:numFmt w:val="bullet"/>
      <w:lvlText w:val=""/>
      <w:lvlJc w:val="left"/>
      <w:pPr>
        <w:ind w:left="2157" w:hanging="360"/>
      </w:pPr>
      <w:rPr>
        <w:rFonts w:ascii="Wingdings" w:hAnsi="Wingdings" w:hint="default"/>
      </w:rPr>
    </w:lvl>
    <w:lvl w:ilvl="3" w:tplc="041A0001" w:tentative="1">
      <w:start w:val="1"/>
      <w:numFmt w:val="bullet"/>
      <w:lvlText w:val=""/>
      <w:lvlJc w:val="left"/>
      <w:pPr>
        <w:ind w:left="2877" w:hanging="360"/>
      </w:pPr>
      <w:rPr>
        <w:rFonts w:ascii="Symbol" w:hAnsi="Symbol" w:hint="default"/>
      </w:rPr>
    </w:lvl>
    <w:lvl w:ilvl="4" w:tplc="041A0003" w:tentative="1">
      <w:start w:val="1"/>
      <w:numFmt w:val="bullet"/>
      <w:lvlText w:val="o"/>
      <w:lvlJc w:val="left"/>
      <w:pPr>
        <w:ind w:left="3597" w:hanging="360"/>
      </w:pPr>
      <w:rPr>
        <w:rFonts w:ascii="Courier New" w:hAnsi="Courier New" w:cs="Courier New" w:hint="default"/>
      </w:rPr>
    </w:lvl>
    <w:lvl w:ilvl="5" w:tplc="041A0005" w:tentative="1">
      <w:start w:val="1"/>
      <w:numFmt w:val="bullet"/>
      <w:lvlText w:val=""/>
      <w:lvlJc w:val="left"/>
      <w:pPr>
        <w:ind w:left="4317" w:hanging="360"/>
      </w:pPr>
      <w:rPr>
        <w:rFonts w:ascii="Wingdings" w:hAnsi="Wingdings" w:hint="default"/>
      </w:rPr>
    </w:lvl>
    <w:lvl w:ilvl="6" w:tplc="041A0001" w:tentative="1">
      <w:start w:val="1"/>
      <w:numFmt w:val="bullet"/>
      <w:lvlText w:val=""/>
      <w:lvlJc w:val="left"/>
      <w:pPr>
        <w:ind w:left="5037" w:hanging="360"/>
      </w:pPr>
      <w:rPr>
        <w:rFonts w:ascii="Symbol" w:hAnsi="Symbol" w:hint="default"/>
      </w:rPr>
    </w:lvl>
    <w:lvl w:ilvl="7" w:tplc="041A0003" w:tentative="1">
      <w:start w:val="1"/>
      <w:numFmt w:val="bullet"/>
      <w:lvlText w:val="o"/>
      <w:lvlJc w:val="left"/>
      <w:pPr>
        <w:ind w:left="5757" w:hanging="360"/>
      </w:pPr>
      <w:rPr>
        <w:rFonts w:ascii="Courier New" w:hAnsi="Courier New" w:cs="Courier New" w:hint="default"/>
      </w:rPr>
    </w:lvl>
    <w:lvl w:ilvl="8" w:tplc="041A0005" w:tentative="1">
      <w:start w:val="1"/>
      <w:numFmt w:val="bullet"/>
      <w:lvlText w:val=""/>
      <w:lvlJc w:val="left"/>
      <w:pPr>
        <w:ind w:left="6477" w:hanging="360"/>
      </w:pPr>
      <w:rPr>
        <w:rFonts w:ascii="Wingdings" w:hAnsi="Wingdings" w:hint="default"/>
      </w:rPr>
    </w:lvl>
  </w:abstractNum>
  <w:abstractNum w:abstractNumId="73" w15:restartNumberingAfterBreak="0">
    <w:nsid w:val="56AC5993"/>
    <w:multiLevelType w:val="singleLevel"/>
    <w:tmpl w:val="6720B20C"/>
    <w:lvl w:ilvl="0">
      <w:start w:val="2"/>
      <w:numFmt w:val="bullet"/>
      <w:lvlText w:val=""/>
      <w:lvlJc w:val="left"/>
      <w:pPr>
        <w:tabs>
          <w:tab w:val="num" w:pos="567"/>
        </w:tabs>
        <w:ind w:left="567" w:hanging="567"/>
      </w:pPr>
      <w:rPr>
        <w:rFonts w:ascii="Symbol" w:hAnsi="Symbol" w:hint="default"/>
      </w:rPr>
    </w:lvl>
  </w:abstractNum>
  <w:abstractNum w:abstractNumId="74" w15:restartNumberingAfterBreak="0">
    <w:nsid w:val="58080555"/>
    <w:multiLevelType w:val="hybridMultilevel"/>
    <w:tmpl w:val="80FCA05E"/>
    <w:lvl w:ilvl="0" w:tplc="0809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5" w15:restartNumberingAfterBreak="0">
    <w:nsid w:val="591A0C51"/>
    <w:multiLevelType w:val="hybridMultilevel"/>
    <w:tmpl w:val="7134789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6" w15:restartNumberingAfterBreak="0">
    <w:nsid w:val="595565E2"/>
    <w:multiLevelType w:val="hybridMultilevel"/>
    <w:tmpl w:val="A836960C"/>
    <w:lvl w:ilvl="0" w:tplc="3088528E">
      <w:start w:val="1"/>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7" w15:restartNumberingAfterBreak="0">
    <w:nsid w:val="5D4D26FB"/>
    <w:multiLevelType w:val="multilevel"/>
    <w:tmpl w:val="8334D65A"/>
    <w:lvl w:ilvl="0">
      <w:start w:val="10"/>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8" w15:restartNumberingAfterBreak="0">
    <w:nsid w:val="5DA95613"/>
    <w:multiLevelType w:val="hybridMultilevel"/>
    <w:tmpl w:val="D1509308"/>
    <w:lvl w:ilvl="0" w:tplc="0809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79" w15:restartNumberingAfterBreak="0">
    <w:nsid w:val="5EAC3653"/>
    <w:multiLevelType w:val="hybridMultilevel"/>
    <w:tmpl w:val="76D2B84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0" w15:restartNumberingAfterBreak="0">
    <w:nsid w:val="5F2B4EB6"/>
    <w:multiLevelType w:val="hybridMultilevel"/>
    <w:tmpl w:val="A48047C4"/>
    <w:lvl w:ilvl="0" w:tplc="3088528E">
      <w:start w:val="1"/>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1" w15:restartNumberingAfterBreak="0">
    <w:nsid w:val="607D746C"/>
    <w:multiLevelType w:val="hybridMultilevel"/>
    <w:tmpl w:val="077C6F00"/>
    <w:lvl w:ilvl="0" w:tplc="C0B8D366">
      <w:start w:val="1"/>
      <w:numFmt w:val="decimal"/>
      <w:lvlText w:val="4.%1."/>
      <w:lvlJc w:val="left"/>
      <w:pPr>
        <w:ind w:left="720" w:hanging="360"/>
      </w:pPr>
      <w:rPr>
        <w:rFonts w:hint="default"/>
        <w:b/>
        <w:bCs w:val="0"/>
        <w:sz w:val="22"/>
        <w:szCs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2" w15:restartNumberingAfterBreak="0">
    <w:nsid w:val="60D21B37"/>
    <w:multiLevelType w:val="hybridMultilevel"/>
    <w:tmpl w:val="9272A9EC"/>
    <w:lvl w:ilvl="0" w:tplc="FF96D98E">
      <w:start w:val="1"/>
      <w:numFmt w:val="decimal"/>
      <w:lvlText w:val="4.1.%1."/>
      <w:lvlJc w:val="left"/>
      <w:pPr>
        <w:ind w:left="720" w:hanging="360"/>
      </w:pPr>
      <w:rPr>
        <w:rFonts w:ascii="Arial" w:hAnsi="Arial" w:cs="Arial" w:hint="default"/>
        <w:b/>
        <w:color w:val="auto"/>
        <w:sz w:val="22"/>
        <w:szCs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3" w15:restartNumberingAfterBreak="0">
    <w:nsid w:val="6283113D"/>
    <w:multiLevelType w:val="hybridMultilevel"/>
    <w:tmpl w:val="F39A0B7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4" w15:restartNumberingAfterBreak="0">
    <w:nsid w:val="632D79FF"/>
    <w:multiLevelType w:val="hybridMultilevel"/>
    <w:tmpl w:val="8D184548"/>
    <w:lvl w:ilvl="0" w:tplc="08090001">
      <w:start w:val="1"/>
      <w:numFmt w:val="bullet"/>
      <w:lvlText w:val=""/>
      <w:lvlJc w:val="left"/>
      <w:pPr>
        <w:ind w:left="1418" w:hanging="360"/>
      </w:pPr>
      <w:rPr>
        <w:rFonts w:ascii="Symbol" w:hAnsi="Symbol" w:hint="default"/>
      </w:rPr>
    </w:lvl>
    <w:lvl w:ilvl="1" w:tplc="FFFFFFFF">
      <w:start w:val="1"/>
      <w:numFmt w:val="lowerLetter"/>
      <w:lvlText w:val="%2."/>
      <w:lvlJc w:val="left"/>
      <w:pPr>
        <w:ind w:left="2138" w:hanging="360"/>
      </w:pPr>
    </w:lvl>
    <w:lvl w:ilvl="2" w:tplc="FFFFFFFF">
      <w:start w:val="1"/>
      <w:numFmt w:val="lowerRoman"/>
      <w:lvlText w:val="%3."/>
      <w:lvlJc w:val="right"/>
      <w:pPr>
        <w:ind w:left="2858" w:hanging="180"/>
      </w:pPr>
    </w:lvl>
    <w:lvl w:ilvl="3" w:tplc="FFFFFFFF">
      <w:start w:val="1"/>
      <w:numFmt w:val="decimal"/>
      <w:lvlText w:val="%4."/>
      <w:lvlJc w:val="left"/>
      <w:pPr>
        <w:ind w:left="3578" w:hanging="360"/>
      </w:pPr>
    </w:lvl>
    <w:lvl w:ilvl="4" w:tplc="FFFFFFFF">
      <w:start w:val="1"/>
      <w:numFmt w:val="lowerLetter"/>
      <w:lvlText w:val="%5."/>
      <w:lvlJc w:val="left"/>
      <w:pPr>
        <w:ind w:left="4298" w:hanging="360"/>
      </w:pPr>
    </w:lvl>
    <w:lvl w:ilvl="5" w:tplc="FFFFFFFF">
      <w:start w:val="1"/>
      <w:numFmt w:val="lowerRoman"/>
      <w:lvlText w:val="%6."/>
      <w:lvlJc w:val="right"/>
      <w:pPr>
        <w:ind w:left="5018" w:hanging="180"/>
      </w:pPr>
    </w:lvl>
    <w:lvl w:ilvl="6" w:tplc="FFFFFFFF">
      <w:start w:val="1"/>
      <w:numFmt w:val="decimal"/>
      <w:lvlText w:val="%7."/>
      <w:lvlJc w:val="left"/>
      <w:pPr>
        <w:ind w:left="5738" w:hanging="360"/>
      </w:pPr>
    </w:lvl>
    <w:lvl w:ilvl="7" w:tplc="FFFFFFFF">
      <w:start w:val="1"/>
      <w:numFmt w:val="lowerLetter"/>
      <w:lvlText w:val="%8."/>
      <w:lvlJc w:val="left"/>
      <w:pPr>
        <w:ind w:left="6458" w:hanging="360"/>
      </w:pPr>
    </w:lvl>
    <w:lvl w:ilvl="8" w:tplc="FFFFFFFF">
      <w:start w:val="1"/>
      <w:numFmt w:val="lowerRoman"/>
      <w:lvlText w:val="%9."/>
      <w:lvlJc w:val="right"/>
      <w:pPr>
        <w:ind w:left="7178" w:hanging="180"/>
      </w:pPr>
    </w:lvl>
  </w:abstractNum>
  <w:abstractNum w:abstractNumId="85" w15:restartNumberingAfterBreak="0">
    <w:nsid w:val="632F4B8F"/>
    <w:multiLevelType w:val="hybridMultilevel"/>
    <w:tmpl w:val="C45EE252"/>
    <w:lvl w:ilvl="0" w:tplc="041A000B">
      <w:start w:val="1"/>
      <w:numFmt w:val="bullet"/>
      <w:lvlText w:val=""/>
      <w:lvlJc w:val="left"/>
      <w:pPr>
        <w:ind w:left="1287" w:hanging="360"/>
      </w:pPr>
      <w:rPr>
        <w:rFonts w:ascii="Wingdings" w:hAnsi="Wingding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86" w15:restartNumberingAfterBreak="0">
    <w:nsid w:val="63533432"/>
    <w:multiLevelType w:val="hybridMultilevel"/>
    <w:tmpl w:val="65E4445C"/>
    <w:lvl w:ilvl="0" w:tplc="91EA280A">
      <w:start w:val="1"/>
      <w:numFmt w:val="bullet"/>
      <w:lvlText w:val=""/>
      <w:lvlJc w:val="left"/>
      <w:pPr>
        <w:tabs>
          <w:tab w:val="num" w:pos="720"/>
        </w:tabs>
        <w:ind w:left="720" w:hanging="360"/>
      </w:pPr>
      <w:rPr>
        <w:rFonts w:ascii="Symbol" w:hAnsi="Symbol" w:hint="default"/>
      </w:rPr>
    </w:lvl>
    <w:lvl w:ilvl="1" w:tplc="944ED86C" w:tentative="1">
      <w:start w:val="1"/>
      <w:numFmt w:val="bullet"/>
      <w:lvlText w:val="o"/>
      <w:lvlJc w:val="left"/>
      <w:pPr>
        <w:tabs>
          <w:tab w:val="num" w:pos="1440"/>
        </w:tabs>
        <w:ind w:left="1440" w:hanging="360"/>
      </w:pPr>
      <w:rPr>
        <w:rFonts w:ascii="Courier New" w:hAnsi="Courier New" w:hint="default"/>
      </w:rPr>
    </w:lvl>
    <w:lvl w:ilvl="2" w:tplc="561AAB12" w:tentative="1">
      <w:start w:val="1"/>
      <w:numFmt w:val="bullet"/>
      <w:lvlText w:val=""/>
      <w:lvlJc w:val="left"/>
      <w:pPr>
        <w:tabs>
          <w:tab w:val="num" w:pos="2160"/>
        </w:tabs>
        <w:ind w:left="2160" w:hanging="360"/>
      </w:pPr>
      <w:rPr>
        <w:rFonts w:ascii="Wingdings" w:hAnsi="Wingdings" w:hint="default"/>
      </w:rPr>
    </w:lvl>
    <w:lvl w:ilvl="3" w:tplc="485C45E4" w:tentative="1">
      <w:start w:val="1"/>
      <w:numFmt w:val="bullet"/>
      <w:lvlText w:val=""/>
      <w:lvlJc w:val="left"/>
      <w:pPr>
        <w:tabs>
          <w:tab w:val="num" w:pos="2880"/>
        </w:tabs>
        <w:ind w:left="2880" w:hanging="360"/>
      </w:pPr>
      <w:rPr>
        <w:rFonts w:ascii="Symbol" w:hAnsi="Symbol" w:hint="default"/>
      </w:rPr>
    </w:lvl>
    <w:lvl w:ilvl="4" w:tplc="915849B8" w:tentative="1">
      <w:start w:val="1"/>
      <w:numFmt w:val="bullet"/>
      <w:lvlText w:val="o"/>
      <w:lvlJc w:val="left"/>
      <w:pPr>
        <w:tabs>
          <w:tab w:val="num" w:pos="3600"/>
        </w:tabs>
        <w:ind w:left="3600" w:hanging="360"/>
      </w:pPr>
      <w:rPr>
        <w:rFonts w:ascii="Courier New" w:hAnsi="Courier New" w:hint="default"/>
      </w:rPr>
    </w:lvl>
    <w:lvl w:ilvl="5" w:tplc="76B44F5E" w:tentative="1">
      <w:start w:val="1"/>
      <w:numFmt w:val="bullet"/>
      <w:lvlText w:val=""/>
      <w:lvlJc w:val="left"/>
      <w:pPr>
        <w:tabs>
          <w:tab w:val="num" w:pos="4320"/>
        </w:tabs>
        <w:ind w:left="4320" w:hanging="360"/>
      </w:pPr>
      <w:rPr>
        <w:rFonts w:ascii="Wingdings" w:hAnsi="Wingdings" w:hint="default"/>
      </w:rPr>
    </w:lvl>
    <w:lvl w:ilvl="6" w:tplc="37E4A858" w:tentative="1">
      <w:start w:val="1"/>
      <w:numFmt w:val="bullet"/>
      <w:lvlText w:val=""/>
      <w:lvlJc w:val="left"/>
      <w:pPr>
        <w:tabs>
          <w:tab w:val="num" w:pos="5040"/>
        </w:tabs>
        <w:ind w:left="5040" w:hanging="360"/>
      </w:pPr>
      <w:rPr>
        <w:rFonts w:ascii="Symbol" w:hAnsi="Symbol" w:hint="default"/>
      </w:rPr>
    </w:lvl>
    <w:lvl w:ilvl="7" w:tplc="D2023892" w:tentative="1">
      <w:start w:val="1"/>
      <w:numFmt w:val="bullet"/>
      <w:lvlText w:val="o"/>
      <w:lvlJc w:val="left"/>
      <w:pPr>
        <w:tabs>
          <w:tab w:val="num" w:pos="5760"/>
        </w:tabs>
        <w:ind w:left="5760" w:hanging="360"/>
      </w:pPr>
      <w:rPr>
        <w:rFonts w:ascii="Courier New" w:hAnsi="Courier New" w:hint="default"/>
      </w:rPr>
    </w:lvl>
    <w:lvl w:ilvl="8" w:tplc="B2CCEFFA"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4915775"/>
    <w:multiLevelType w:val="hybridMultilevel"/>
    <w:tmpl w:val="F284345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8" w15:restartNumberingAfterBreak="0">
    <w:nsid w:val="68AB3881"/>
    <w:multiLevelType w:val="hybridMultilevel"/>
    <w:tmpl w:val="10DE7826"/>
    <w:lvl w:ilvl="0" w:tplc="B46E890A">
      <w:start w:val="1"/>
      <w:numFmt w:val="decimal"/>
      <w:lvlText w:val="2.2.%1."/>
      <w:lvlJc w:val="left"/>
      <w:pPr>
        <w:ind w:left="720" w:hanging="360"/>
      </w:pPr>
      <w:rPr>
        <w:rFonts w:hint="default"/>
        <w:b/>
        <w:color w:val="auto"/>
        <w:sz w:val="22"/>
        <w:szCs w:val="22"/>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9" w15:restartNumberingAfterBreak="0">
    <w:nsid w:val="691C1E30"/>
    <w:multiLevelType w:val="multilevel"/>
    <w:tmpl w:val="DC345B5A"/>
    <w:styleLink w:val="Simona"/>
    <w:lvl w:ilvl="0">
      <w:start w:val="1"/>
      <w:numFmt w:val="decimal"/>
      <w:pStyle w:val="Naslov1"/>
      <w:suff w:val="space"/>
      <w:lvlText w:val="%1."/>
      <w:lvlJc w:val="left"/>
      <w:pPr>
        <w:ind w:left="0" w:firstLine="0"/>
      </w:pPr>
      <w:rPr>
        <w:rFonts w:ascii="Cambria" w:hAnsi="Cambria" w:hint="default"/>
        <w:b/>
        <w:color w:val="auto"/>
        <w:sz w:val="28"/>
      </w:rPr>
    </w:lvl>
    <w:lvl w:ilvl="1">
      <w:start w:val="1"/>
      <w:numFmt w:val="decimal"/>
      <w:pStyle w:val="Naslov2"/>
      <w:suff w:val="space"/>
      <w:lvlText w:val="%1.%2."/>
      <w:lvlJc w:val="left"/>
      <w:pPr>
        <w:ind w:left="0" w:firstLine="0"/>
      </w:pPr>
      <w:rPr>
        <w:rFonts w:ascii="Cambria" w:hAnsi="Cambria" w:hint="default"/>
        <w:b/>
        <w:sz w:val="24"/>
      </w:rPr>
    </w:lvl>
    <w:lvl w:ilvl="2">
      <w:start w:val="1"/>
      <w:numFmt w:val="decimal"/>
      <w:suff w:val="space"/>
      <w:lvlText w:val="%1.%2.%3."/>
      <w:lvlJc w:val="left"/>
      <w:pPr>
        <w:ind w:left="0" w:firstLine="0"/>
      </w:pPr>
      <w:rPr>
        <w:rFonts w:ascii="Cambria" w:hAnsi="Cambria" w:hint="default"/>
        <w:b/>
        <w:i/>
        <w:sz w:val="24"/>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90" w15:restartNumberingAfterBreak="0">
    <w:nsid w:val="696B7E12"/>
    <w:multiLevelType w:val="hybridMultilevel"/>
    <w:tmpl w:val="63AC4790"/>
    <w:lvl w:ilvl="0" w:tplc="56EADC76">
      <w:start w:val="1"/>
      <w:numFmt w:val="decimal"/>
      <w:lvlText w:val="20.%1."/>
      <w:lvlJc w:val="left"/>
      <w:pPr>
        <w:ind w:left="720" w:hanging="360"/>
      </w:pPr>
      <w:rPr>
        <w:rFonts w:hint="default"/>
        <w:b w:val="0"/>
        <w:bCs/>
        <w:sz w:val="22"/>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1" w15:restartNumberingAfterBreak="0">
    <w:nsid w:val="6AB7472C"/>
    <w:multiLevelType w:val="hybridMultilevel"/>
    <w:tmpl w:val="33E65CFE"/>
    <w:lvl w:ilvl="0" w:tplc="E0B62F9C">
      <w:start w:val="6"/>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2" w15:restartNumberingAfterBreak="0">
    <w:nsid w:val="6F34779F"/>
    <w:multiLevelType w:val="hybridMultilevel"/>
    <w:tmpl w:val="A43AC64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3" w15:restartNumberingAfterBreak="0">
    <w:nsid w:val="6FBC553A"/>
    <w:multiLevelType w:val="hybridMultilevel"/>
    <w:tmpl w:val="14A41A34"/>
    <w:lvl w:ilvl="0" w:tplc="041A0001">
      <w:numFmt w:val="bullet"/>
      <w:lvlText w:val=""/>
      <w:lvlJc w:val="left"/>
      <w:pPr>
        <w:tabs>
          <w:tab w:val="num" w:pos="644"/>
        </w:tabs>
        <w:ind w:left="644" w:hanging="360"/>
      </w:pPr>
      <w:rPr>
        <w:rFonts w:ascii="Symbol" w:eastAsia="Times New Roman" w:hAnsi="Symbol" w:cs="Arial" w:hint="default"/>
      </w:rPr>
    </w:lvl>
    <w:lvl w:ilvl="1" w:tplc="041A0003">
      <w:start w:val="1"/>
      <w:numFmt w:val="bullet"/>
      <w:lvlText w:val="o"/>
      <w:lvlJc w:val="left"/>
      <w:pPr>
        <w:tabs>
          <w:tab w:val="num" w:pos="1440"/>
        </w:tabs>
        <w:ind w:left="1440" w:hanging="360"/>
      </w:pPr>
      <w:rPr>
        <w:rFonts w:ascii="Courier New" w:hAnsi="Courier New" w:hint="default"/>
      </w:rPr>
    </w:lvl>
    <w:lvl w:ilvl="2" w:tplc="041A0005">
      <w:numFmt w:val="bullet"/>
      <w:lvlText w:val="-"/>
      <w:lvlJc w:val="left"/>
      <w:pPr>
        <w:tabs>
          <w:tab w:val="num" w:pos="2160"/>
        </w:tabs>
        <w:ind w:left="2160" w:hanging="360"/>
      </w:pPr>
      <w:rPr>
        <w:rFonts w:ascii="Trebuchet MS" w:eastAsia="Times New Roman" w:hAnsi="Trebuchet MS" w:cs="Times New Roman"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0425766"/>
    <w:multiLevelType w:val="multilevel"/>
    <w:tmpl w:val="DD14E14E"/>
    <w:lvl w:ilvl="0">
      <w:start w:val="1"/>
      <w:numFmt w:val="decimal"/>
      <w:lvlText w:val="%1."/>
      <w:lvlJc w:val="left"/>
      <w:pPr>
        <w:tabs>
          <w:tab w:val="num" w:pos="465"/>
        </w:tabs>
        <w:ind w:left="465" w:hanging="465"/>
      </w:pPr>
      <w:rPr>
        <w:rFonts w:ascii="Arial" w:hAnsi="Arial" w:cs="Arial" w:hint="default"/>
        <w:b w:val="0"/>
        <w:sz w:val="22"/>
        <w:szCs w:val="22"/>
      </w:rPr>
    </w:lvl>
    <w:lvl w:ilvl="1">
      <w:start w:val="1"/>
      <w:numFmt w:val="decimal"/>
      <w:isLgl/>
      <w:lvlText w:val="%1.%2"/>
      <w:lvlJc w:val="left"/>
      <w:pPr>
        <w:ind w:left="780" w:hanging="60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260" w:hanging="72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1980" w:hanging="1080"/>
      </w:pPr>
      <w:rPr>
        <w:rFonts w:hint="default"/>
        <w:b/>
      </w:rPr>
    </w:lvl>
    <w:lvl w:ilvl="6">
      <w:start w:val="1"/>
      <w:numFmt w:val="decimal"/>
      <w:isLgl/>
      <w:lvlText w:val="%1.%2.%3.%4.%5.%6.%7"/>
      <w:lvlJc w:val="left"/>
      <w:pPr>
        <w:ind w:left="2520" w:hanging="1440"/>
      </w:pPr>
      <w:rPr>
        <w:rFonts w:hint="default"/>
        <w:b/>
      </w:rPr>
    </w:lvl>
    <w:lvl w:ilvl="7">
      <w:start w:val="1"/>
      <w:numFmt w:val="decimal"/>
      <w:isLgl/>
      <w:lvlText w:val="%1.%2.%3.%4.%5.%6.%7.%8"/>
      <w:lvlJc w:val="left"/>
      <w:pPr>
        <w:ind w:left="2700" w:hanging="1440"/>
      </w:pPr>
      <w:rPr>
        <w:rFonts w:hint="default"/>
        <w:b/>
      </w:rPr>
    </w:lvl>
    <w:lvl w:ilvl="8">
      <w:start w:val="1"/>
      <w:numFmt w:val="decimal"/>
      <w:isLgl/>
      <w:lvlText w:val="%1.%2.%3.%4.%5.%6.%7.%8.%9"/>
      <w:lvlJc w:val="left"/>
      <w:pPr>
        <w:ind w:left="3240" w:hanging="1800"/>
      </w:pPr>
      <w:rPr>
        <w:rFonts w:hint="default"/>
        <w:b/>
      </w:rPr>
    </w:lvl>
  </w:abstractNum>
  <w:abstractNum w:abstractNumId="95" w15:restartNumberingAfterBreak="0">
    <w:nsid w:val="70EF61C4"/>
    <w:multiLevelType w:val="multilevel"/>
    <w:tmpl w:val="A462E028"/>
    <w:lvl w:ilvl="0">
      <w:start w:val="3"/>
      <w:numFmt w:val="decimal"/>
      <w:lvlText w:val="%1."/>
      <w:lvlJc w:val="left"/>
      <w:pPr>
        <w:ind w:left="720" w:hanging="720"/>
      </w:pPr>
      <w:rPr>
        <w:rFonts w:hint="default"/>
        <w:b/>
        <w:bCs/>
        <w:color w:val="auto"/>
      </w:rPr>
    </w:lvl>
    <w:lvl w:ilvl="1">
      <w:start w:val="2"/>
      <w:numFmt w:val="decimal"/>
      <w:lvlText w:val="%1.%2."/>
      <w:lvlJc w:val="left"/>
      <w:pPr>
        <w:ind w:left="960" w:hanging="720"/>
      </w:pPr>
      <w:rPr>
        <w:rFonts w:hint="default"/>
      </w:rPr>
    </w:lvl>
    <w:lvl w:ilvl="2">
      <w:start w:val="3"/>
      <w:numFmt w:val="decimal"/>
      <w:lvlText w:val="%1.%2.%3."/>
      <w:lvlJc w:val="left"/>
      <w:pPr>
        <w:ind w:left="120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96" w15:restartNumberingAfterBreak="0">
    <w:nsid w:val="711E4F4D"/>
    <w:multiLevelType w:val="hybridMultilevel"/>
    <w:tmpl w:val="18A0202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7" w15:restartNumberingAfterBreak="0">
    <w:nsid w:val="715515BA"/>
    <w:multiLevelType w:val="hybridMultilevel"/>
    <w:tmpl w:val="5EA0B3B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8" w15:restartNumberingAfterBreak="0">
    <w:nsid w:val="715819F8"/>
    <w:multiLevelType w:val="multilevel"/>
    <w:tmpl w:val="0462730A"/>
    <w:lvl w:ilvl="0">
      <w:start w:val="1"/>
      <w:numFmt w:val="bullet"/>
      <w:lvlText w:val=""/>
      <w:lvlJc w:val="left"/>
      <w:pPr>
        <w:ind w:left="705" w:hanging="705"/>
      </w:pPr>
      <w:rPr>
        <w:rFonts w:ascii="Symbol" w:hAnsi="Symbol"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9" w15:restartNumberingAfterBreak="0">
    <w:nsid w:val="719D7212"/>
    <w:multiLevelType w:val="singleLevel"/>
    <w:tmpl w:val="6720B20C"/>
    <w:lvl w:ilvl="0">
      <w:start w:val="2"/>
      <w:numFmt w:val="bullet"/>
      <w:lvlText w:val=""/>
      <w:lvlJc w:val="left"/>
      <w:pPr>
        <w:tabs>
          <w:tab w:val="num" w:pos="567"/>
        </w:tabs>
        <w:ind w:left="567" w:hanging="567"/>
      </w:pPr>
      <w:rPr>
        <w:rFonts w:ascii="Symbol" w:hAnsi="Symbol" w:hint="default"/>
      </w:rPr>
    </w:lvl>
  </w:abstractNum>
  <w:abstractNum w:abstractNumId="100" w15:restartNumberingAfterBreak="0">
    <w:nsid w:val="72C53B23"/>
    <w:multiLevelType w:val="hybridMultilevel"/>
    <w:tmpl w:val="01BAA90C"/>
    <w:lvl w:ilvl="0" w:tplc="7346D988">
      <w:start w:val="1"/>
      <w:numFmt w:val="decimal"/>
      <w:lvlText w:val="4.1.3.%1."/>
      <w:lvlJc w:val="left"/>
      <w:pPr>
        <w:ind w:left="720" w:hanging="360"/>
      </w:pPr>
      <w:rPr>
        <w:rFonts w:hint="default"/>
        <w:u w:val="none"/>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1" w15:restartNumberingAfterBreak="0">
    <w:nsid w:val="731D5D7B"/>
    <w:multiLevelType w:val="hybridMultilevel"/>
    <w:tmpl w:val="DF706122"/>
    <w:lvl w:ilvl="0" w:tplc="3088528E">
      <w:start w:val="1"/>
      <w:numFmt w:val="bullet"/>
      <w:lvlText w:val="-"/>
      <w:lvlJc w:val="left"/>
      <w:pPr>
        <w:ind w:left="720" w:hanging="360"/>
      </w:pPr>
      <w:rPr>
        <w:rFonts w:ascii="Arial" w:eastAsiaTheme="minorHAnsi"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2" w15:restartNumberingAfterBreak="0">
    <w:nsid w:val="75367235"/>
    <w:multiLevelType w:val="multilevel"/>
    <w:tmpl w:val="9A622066"/>
    <w:styleLink w:val="Slika112"/>
    <w:lvl w:ilvl="0">
      <w:start w:val="1"/>
      <w:numFmt w:val="decimal"/>
      <w:lvlText w:val="%1."/>
      <w:lvlJc w:val="left"/>
      <w:pPr>
        <w:ind w:left="1080" w:hanging="360"/>
      </w:pPr>
    </w:lvl>
    <w:lvl w:ilvl="1">
      <w:start w:val="1"/>
      <w:numFmt w:val="decimal"/>
      <w:isLgl/>
      <w:lvlText w:val="%1.%2."/>
      <w:lvlJc w:val="left"/>
      <w:pPr>
        <w:ind w:left="3240" w:hanging="720"/>
      </w:pPr>
      <w:rPr>
        <w:rFonts w:hint="default"/>
      </w:rPr>
    </w:lvl>
    <w:lvl w:ilvl="2">
      <w:start w:val="1"/>
      <w:numFmt w:val="decimal"/>
      <w:isLgl/>
      <w:lvlText w:val="%1.%2.%3."/>
      <w:lvlJc w:val="left"/>
      <w:pPr>
        <w:ind w:left="5040" w:hanging="720"/>
      </w:pPr>
      <w:rPr>
        <w:rFonts w:hint="default"/>
      </w:rPr>
    </w:lvl>
    <w:lvl w:ilvl="3">
      <w:start w:val="1"/>
      <w:numFmt w:val="decimal"/>
      <w:isLgl/>
      <w:lvlText w:val="%1.%2.%3.%4."/>
      <w:lvlJc w:val="left"/>
      <w:pPr>
        <w:ind w:left="7200" w:hanging="1080"/>
      </w:pPr>
      <w:rPr>
        <w:rFonts w:hint="default"/>
      </w:rPr>
    </w:lvl>
    <w:lvl w:ilvl="4">
      <w:start w:val="1"/>
      <w:numFmt w:val="decimal"/>
      <w:isLgl/>
      <w:lvlText w:val="%1.%2.%3.%4.%5."/>
      <w:lvlJc w:val="left"/>
      <w:pPr>
        <w:ind w:left="9000" w:hanging="1080"/>
      </w:pPr>
      <w:rPr>
        <w:rFonts w:hint="default"/>
      </w:rPr>
    </w:lvl>
    <w:lvl w:ilvl="5">
      <w:start w:val="1"/>
      <w:numFmt w:val="decimal"/>
      <w:isLgl/>
      <w:lvlText w:val="%1.%2.%3.%4.%5.%6."/>
      <w:lvlJc w:val="left"/>
      <w:pPr>
        <w:ind w:left="11160" w:hanging="1440"/>
      </w:pPr>
      <w:rPr>
        <w:rFonts w:hint="default"/>
      </w:rPr>
    </w:lvl>
    <w:lvl w:ilvl="6">
      <w:start w:val="1"/>
      <w:numFmt w:val="decimal"/>
      <w:isLgl/>
      <w:lvlText w:val="%1.%2.%3.%4.%5.%6.%7."/>
      <w:lvlJc w:val="left"/>
      <w:pPr>
        <w:ind w:left="12960" w:hanging="1440"/>
      </w:pPr>
      <w:rPr>
        <w:rFonts w:hint="default"/>
      </w:rPr>
    </w:lvl>
    <w:lvl w:ilvl="7">
      <w:start w:val="1"/>
      <w:numFmt w:val="decimal"/>
      <w:isLgl/>
      <w:lvlText w:val="%1.%2.%3.%4.%5.%6.%7.%8."/>
      <w:lvlJc w:val="left"/>
      <w:pPr>
        <w:ind w:left="15120" w:hanging="1800"/>
      </w:pPr>
      <w:rPr>
        <w:rFonts w:hint="default"/>
      </w:rPr>
    </w:lvl>
    <w:lvl w:ilvl="8">
      <w:start w:val="1"/>
      <w:numFmt w:val="decimal"/>
      <w:isLgl/>
      <w:lvlText w:val="%1.%2.%3.%4.%5.%6.%7.%8.%9."/>
      <w:lvlJc w:val="left"/>
      <w:pPr>
        <w:ind w:left="16920" w:hanging="1800"/>
      </w:pPr>
      <w:rPr>
        <w:rFonts w:hint="default"/>
      </w:rPr>
    </w:lvl>
  </w:abstractNum>
  <w:abstractNum w:abstractNumId="103" w15:restartNumberingAfterBreak="0">
    <w:nsid w:val="764E5715"/>
    <w:multiLevelType w:val="hybridMultilevel"/>
    <w:tmpl w:val="B9E66360"/>
    <w:lvl w:ilvl="0" w:tplc="CC321FAE">
      <w:start w:val="1"/>
      <w:numFmt w:val="decimal"/>
      <w:lvlText w:val="%1."/>
      <w:lvlJc w:val="left"/>
      <w:pPr>
        <w:tabs>
          <w:tab w:val="num" w:pos="720"/>
        </w:tabs>
        <w:ind w:left="720" w:hanging="360"/>
      </w:pPr>
      <w:rPr>
        <w:rFonts w:hint="default"/>
      </w:rPr>
    </w:lvl>
    <w:lvl w:ilvl="1" w:tplc="B5C28B14">
      <w:start w:val="1"/>
      <w:numFmt w:val="bullet"/>
      <w:lvlText w:val=""/>
      <w:lvlJc w:val="left"/>
      <w:pPr>
        <w:tabs>
          <w:tab w:val="num" w:pos="1440"/>
        </w:tabs>
        <w:ind w:left="1440" w:hanging="360"/>
      </w:pPr>
      <w:rPr>
        <w:rFonts w:ascii="Symbol" w:hAnsi="Symbol" w:hint="default"/>
      </w:rPr>
    </w:lvl>
    <w:lvl w:ilvl="2" w:tplc="E7B84294" w:tentative="1">
      <w:start w:val="1"/>
      <w:numFmt w:val="lowerRoman"/>
      <w:lvlText w:val="%3."/>
      <w:lvlJc w:val="right"/>
      <w:pPr>
        <w:tabs>
          <w:tab w:val="num" w:pos="2160"/>
        </w:tabs>
        <w:ind w:left="2160" w:hanging="180"/>
      </w:pPr>
    </w:lvl>
    <w:lvl w:ilvl="3" w:tplc="88FA8014" w:tentative="1">
      <w:start w:val="1"/>
      <w:numFmt w:val="decimal"/>
      <w:lvlText w:val="%4."/>
      <w:lvlJc w:val="left"/>
      <w:pPr>
        <w:tabs>
          <w:tab w:val="num" w:pos="2880"/>
        </w:tabs>
        <w:ind w:left="2880" w:hanging="360"/>
      </w:pPr>
    </w:lvl>
    <w:lvl w:ilvl="4" w:tplc="FB2EC994" w:tentative="1">
      <w:start w:val="1"/>
      <w:numFmt w:val="lowerLetter"/>
      <w:lvlText w:val="%5."/>
      <w:lvlJc w:val="left"/>
      <w:pPr>
        <w:tabs>
          <w:tab w:val="num" w:pos="3600"/>
        </w:tabs>
        <w:ind w:left="3600" w:hanging="360"/>
      </w:pPr>
    </w:lvl>
    <w:lvl w:ilvl="5" w:tplc="EEB0962C" w:tentative="1">
      <w:start w:val="1"/>
      <w:numFmt w:val="lowerRoman"/>
      <w:lvlText w:val="%6."/>
      <w:lvlJc w:val="right"/>
      <w:pPr>
        <w:tabs>
          <w:tab w:val="num" w:pos="4320"/>
        </w:tabs>
        <w:ind w:left="4320" w:hanging="180"/>
      </w:pPr>
    </w:lvl>
    <w:lvl w:ilvl="6" w:tplc="938E48FE" w:tentative="1">
      <w:start w:val="1"/>
      <w:numFmt w:val="decimal"/>
      <w:lvlText w:val="%7."/>
      <w:lvlJc w:val="left"/>
      <w:pPr>
        <w:tabs>
          <w:tab w:val="num" w:pos="5040"/>
        </w:tabs>
        <w:ind w:left="5040" w:hanging="360"/>
      </w:pPr>
    </w:lvl>
    <w:lvl w:ilvl="7" w:tplc="90FEDBD0" w:tentative="1">
      <w:start w:val="1"/>
      <w:numFmt w:val="lowerLetter"/>
      <w:lvlText w:val="%8."/>
      <w:lvlJc w:val="left"/>
      <w:pPr>
        <w:tabs>
          <w:tab w:val="num" w:pos="5760"/>
        </w:tabs>
        <w:ind w:left="5760" w:hanging="360"/>
      </w:pPr>
    </w:lvl>
    <w:lvl w:ilvl="8" w:tplc="5D4201A8" w:tentative="1">
      <w:start w:val="1"/>
      <w:numFmt w:val="lowerRoman"/>
      <w:lvlText w:val="%9."/>
      <w:lvlJc w:val="right"/>
      <w:pPr>
        <w:tabs>
          <w:tab w:val="num" w:pos="6480"/>
        </w:tabs>
        <w:ind w:left="6480" w:hanging="180"/>
      </w:pPr>
    </w:lvl>
  </w:abstractNum>
  <w:abstractNum w:abstractNumId="104" w15:restartNumberingAfterBreak="0">
    <w:nsid w:val="7713677A"/>
    <w:multiLevelType w:val="hybridMultilevel"/>
    <w:tmpl w:val="3AE60638"/>
    <w:lvl w:ilvl="0" w:tplc="FB3EFEAA">
      <w:start w:val="1"/>
      <w:numFmt w:val="decimal"/>
      <w:lvlText w:val="4.1.2.%1."/>
      <w:lvlJc w:val="left"/>
      <w:pPr>
        <w:ind w:left="720" w:hanging="360"/>
      </w:pPr>
      <w:rPr>
        <w:rFonts w:ascii="Arial" w:hAnsi="Arial" w:cs="Arial" w:hint="default"/>
        <w:b/>
        <w:bCs w:val="0"/>
        <w:i w:val="0"/>
        <w:iCs/>
        <w:color w:val="auto"/>
        <w:sz w:val="22"/>
        <w:szCs w:val="22"/>
        <w:u w:val="none"/>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5" w15:restartNumberingAfterBreak="0">
    <w:nsid w:val="774B5252"/>
    <w:multiLevelType w:val="hybridMultilevel"/>
    <w:tmpl w:val="9D16DD5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7797349B"/>
    <w:multiLevelType w:val="singleLevel"/>
    <w:tmpl w:val="6720B20C"/>
    <w:lvl w:ilvl="0">
      <w:start w:val="2"/>
      <w:numFmt w:val="bullet"/>
      <w:lvlText w:val=""/>
      <w:lvlJc w:val="left"/>
      <w:pPr>
        <w:tabs>
          <w:tab w:val="num" w:pos="567"/>
        </w:tabs>
        <w:ind w:left="567" w:hanging="567"/>
      </w:pPr>
      <w:rPr>
        <w:rFonts w:ascii="Symbol" w:hAnsi="Symbol" w:hint="default"/>
      </w:rPr>
    </w:lvl>
  </w:abstractNum>
  <w:abstractNum w:abstractNumId="107" w15:restartNumberingAfterBreak="0">
    <w:nsid w:val="7A572511"/>
    <w:multiLevelType w:val="hybridMultilevel"/>
    <w:tmpl w:val="B2202C10"/>
    <w:lvl w:ilvl="0" w:tplc="3E9693CC">
      <w:start w:val="1"/>
      <w:numFmt w:val="decimal"/>
      <w:lvlText w:val="14.%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8" w15:restartNumberingAfterBreak="0">
    <w:nsid w:val="7B025EEC"/>
    <w:multiLevelType w:val="hybridMultilevel"/>
    <w:tmpl w:val="31502ADA"/>
    <w:lvl w:ilvl="0" w:tplc="4D2880B2">
      <w:start w:val="4"/>
      <w:numFmt w:val="decimal"/>
      <w:lvlText w:val="%1."/>
      <w:lvlJc w:val="left"/>
      <w:pPr>
        <w:ind w:left="720" w:hanging="360"/>
      </w:pPr>
      <w:rPr>
        <w:rFonts w:hint="default"/>
        <w:b/>
        <w:bCs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9" w15:restartNumberingAfterBreak="0">
    <w:nsid w:val="7BC33095"/>
    <w:multiLevelType w:val="hybridMultilevel"/>
    <w:tmpl w:val="E508E8B6"/>
    <w:lvl w:ilvl="0" w:tplc="F3D26EA2">
      <w:start w:val="1"/>
      <w:numFmt w:val="decimal"/>
      <w:lvlText w:val="15.%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0" w15:restartNumberingAfterBreak="0">
    <w:nsid w:val="7C441EFD"/>
    <w:multiLevelType w:val="hybridMultilevel"/>
    <w:tmpl w:val="F39E862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1" w15:restartNumberingAfterBreak="0">
    <w:nsid w:val="7C5630C6"/>
    <w:multiLevelType w:val="hybridMultilevel"/>
    <w:tmpl w:val="295037A6"/>
    <w:lvl w:ilvl="0" w:tplc="618EF7F4">
      <w:start w:val="1"/>
      <w:numFmt w:val="decimal"/>
      <w:lvlText w:val="%1."/>
      <w:lvlJc w:val="left"/>
      <w:pPr>
        <w:ind w:left="720" w:hanging="360"/>
      </w:pPr>
      <w:rPr>
        <w:b/>
        <w:sz w:val="24"/>
        <w:szCs w:val="24"/>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2" w15:restartNumberingAfterBreak="0">
    <w:nsid w:val="7C616BE4"/>
    <w:multiLevelType w:val="hybridMultilevel"/>
    <w:tmpl w:val="DC80CE8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3" w15:restartNumberingAfterBreak="0">
    <w:nsid w:val="7D4C2735"/>
    <w:multiLevelType w:val="hybridMultilevel"/>
    <w:tmpl w:val="C1C8CB5A"/>
    <w:lvl w:ilvl="0" w:tplc="16924E28">
      <w:start w:val="1"/>
      <w:numFmt w:val="decimal"/>
      <w:lvlText w:val="10.%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4" w15:restartNumberingAfterBreak="0">
    <w:nsid w:val="7D4F05F8"/>
    <w:multiLevelType w:val="hybridMultilevel"/>
    <w:tmpl w:val="437412B0"/>
    <w:lvl w:ilvl="0" w:tplc="463CC28C">
      <w:start w:val="1"/>
      <w:numFmt w:val="decimal"/>
      <w:lvlText w:val="4.2.3.%1."/>
      <w:lvlJc w:val="left"/>
      <w:pPr>
        <w:ind w:left="720" w:hanging="360"/>
      </w:pPr>
      <w:rPr>
        <w:rFonts w:hint="default"/>
        <w:u w:val="none"/>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5" w15:restartNumberingAfterBreak="0">
    <w:nsid w:val="7D5C0FB5"/>
    <w:multiLevelType w:val="hybridMultilevel"/>
    <w:tmpl w:val="74F6761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6" w15:restartNumberingAfterBreak="0">
    <w:nsid w:val="7D9B68B0"/>
    <w:multiLevelType w:val="hybridMultilevel"/>
    <w:tmpl w:val="A530D160"/>
    <w:lvl w:ilvl="0" w:tplc="041A0001">
      <w:start w:val="1"/>
      <w:numFmt w:val="bullet"/>
      <w:lvlText w:val=""/>
      <w:lvlJc w:val="left"/>
      <w:pPr>
        <w:tabs>
          <w:tab w:val="num" w:pos="1080"/>
        </w:tabs>
        <w:ind w:left="1080" w:hanging="720"/>
      </w:pPr>
      <w:rPr>
        <w:rFonts w:ascii="Symbol" w:hAnsi="Symbol" w:hint="default"/>
      </w:rPr>
    </w:lvl>
    <w:lvl w:ilvl="1" w:tplc="041A0005">
      <w:start w:val="1"/>
      <w:numFmt w:val="bullet"/>
      <w:lvlText w:val=""/>
      <w:lvlJc w:val="left"/>
      <w:pPr>
        <w:tabs>
          <w:tab w:val="num" w:pos="1440"/>
        </w:tabs>
        <w:ind w:left="1440" w:hanging="360"/>
      </w:pPr>
      <w:rPr>
        <w:rFonts w:ascii="Wingdings" w:hAnsi="Wingdings" w:hint="default"/>
      </w:rPr>
    </w:lvl>
    <w:lvl w:ilvl="2" w:tplc="041A0005">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num w:numId="1" w16cid:durableId="1707179062">
    <w:abstractNumId w:val="18"/>
  </w:num>
  <w:num w:numId="2" w16cid:durableId="752775855">
    <w:abstractNumId w:val="52"/>
  </w:num>
  <w:num w:numId="3" w16cid:durableId="252936159">
    <w:abstractNumId w:val="37"/>
  </w:num>
  <w:num w:numId="4" w16cid:durableId="1617983404">
    <w:abstractNumId w:val="47"/>
  </w:num>
  <w:num w:numId="5" w16cid:durableId="417675912">
    <w:abstractNumId w:val="54"/>
  </w:num>
  <w:num w:numId="6" w16cid:durableId="947856791">
    <w:abstractNumId w:val="0"/>
  </w:num>
  <w:num w:numId="7" w16cid:durableId="706292239">
    <w:abstractNumId w:val="93"/>
  </w:num>
  <w:num w:numId="8" w16cid:durableId="1184586815">
    <w:abstractNumId w:val="20"/>
  </w:num>
  <w:num w:numId="9" w16cid:durableId="920795911">
    <w:abstractNumId w:val="46"/>
  </w:num>
  <w:num w:numId="10" w16cid:durableId="687105605">
    <w:abstractNumId w:val="23"/>
  </w:num>
  <w:num w:numId="11" w16cid:durableId="955601875">
    <w:abstractNumId w:val="70"/>
  </w:num>
  <w:num w:numId="12" w16cid:durableId="334114395">
    <w:abstractNumId w:val="73"/>
  </w:num>
  <w:num w:numId="13" w16cid:durableId="1489251856">
    <w:abstractNumId w:val="44"/>
  </w:num>
  <w:num w:numId="14" w16cid:durableId="1192956852">
    <w:abstractNumId w:val="17"/>
  </w:num>
  <w:num w:numId="15" w16cid:durableId="1848784825">
    <w:abstractNumId w:val="27"/>
  </w:num>
  <w:num w:numId="16" w16cid:durableId="1660814740">
    <w:abstractNumId w:val="99"/>
  </w:num>
  <w:num w:numId="17" w16cid:durableId="791439101">
    <w:abstractNumId w:val="106"/>
  </w:num>
  <w:num w:numId="18" w16cid:durableId="1567379024">
    <w:abstractNumId w:val="103"/>
  </w:num>
  <w:num w:numId="19" w16cid:durableId="883256418">
    <w:abstractNumId w:val="86"/>
  </w:num>
  <w:num w:numId="20" w16cid:durableId="1631009033">
    <w:abstractNumId w:val="51"/>
  </w:num>
  <w:num w:numId="21" w16cid:durableId="808590126">
    <w:abstractNumId w:val="6"/>
  </w:num>
  <w:num w:numId="22" w16cid:durableId="41946523">
    <w:abstractNumId w:val="94"/>
  </w:num>
  <w:num w:numId="23" w16cid:durableId="1740517696">
    <w:abstractNumId w:val="8"/>
  </w:num>
  <w:num w:numId="24" w16cid:durableId="578947437">
    <w:abstractNumId w:val="85"/>
  </w:num>
  <w:num w:numId="25" w16cid:durableId="1199008942">
    <w:abstractNumId w:val="24"/>
  </w:num>
  <w:num w:numId="26" w16cid:durableId="1012225744">
    <w:abstractNumId w:val="112"/>
  </w:num>
  <w:num w:numId="27" w16cid:durableId="1685857328">
    <w:abstractNumId w:val="43"/>
  </w:num>
  <w:num w:numId="28" w16cid:durableId="375736209">
    <w:abstractNumId w:val="4"/>
  </w:num>
  <w:num w:numId="29" w16cid:durableId="529800650">
    <w:abstractNumId w:val="63"/>
  </w:num>
  <w:num w:numId="30" w16cid:durableId="1008866765">
    <w:abstractNumId w:val="26"/>
  </w:num>
  <w:num w:numId="31" w16cid:durableId="106779702">
    <w:abstractNumId w:val="80"/>
  </w:num>
  <w:num w:numId="32" w16cid:durableId="1372221138">
    <w:abstractNumId w:val="45"/>
  </w:num>
  <w:num w:numId="33" w16cid:durableId="523709016">
    <w:abstractNumId w:val="61"/>
  </w:num>
  <w:num w:numId="34" w16cid:durableId="1777824688">
    <w:abstractNumId w:val="101"/>
  </w:num>
  <w:num w:numId="35" w16cid:durableId="1214999637">
    <w:abstractNumId w:val="76"/>
  </w:num>
  <w:num w:numId="36" w16cid:durableId="815488640">
    <w:abstractNumId w:val="49"/>
  </w:num>
  <w:num w:numId="37" w16cid:durableId="325978175">
    <w:abstractNumId w:val="102"/>
  </w:num>
  <w:num w:numId="38" w16cid:durableId="1758163558">
    <w:abstractNumId w:val="41"/>
  </w:num>
  <w:num w:numId="39" w16cid:durableId="272057769">
    <w:abstractNumId w:val="38"/>
  </w:num>
  <w:num w:numId="40" w16cid:durableId="285160735">
    <w:abstractNumId w:val="14"/>
  </w:num>
  <w:num w:numId="41" w16cid:durableId="89936390">
    <w:abstractNumId w:val="87"/>
  </w:num>
  <w:num w:numId="42" w16cid:durableId="1222327358">
    <w:abstractNumId w:val="25"/>
  </w:num>
  <w:num w:numId="43" w16cid:durableId="1516383511">
    <w:abstractNumId w:val="113"/>
  </w:num>
  <w:num w:numId="44" w16cid:durableId="1555383482">
    <w:abstractNumId w:val="58"/>
  </w:num>
  <w:num w:numId="45" w16cid:durableId="66146966">
    <w:abstractNumId w:val="77"/>
  </w:num>
  <w:num w:numId="46" w16cid:durableId="605188289">
    <w:abstractNumId w:val="36"/>
  </w:num>
  <w:num w:numId="47" w16cid:durableId="1008365952">
    <w:abstractNumId w:val="69"/>
  </w:num>
  <w:num w:numId="48" w16cid:durableId="1002585933">
    <w:abstractNumId w:val="64"/>
  </w:num>
  <w:num w:numId="49" w16cid:durableId="1227035172">
    <w:abstractNumId w:val="71"/>
  </w:num>
  <w:num w:numId="50" w16cid:durableId="1337539717">
    <w:abstractNumId w:val="16"/>
  </w:num>
  <w:num w:numId="51" w16cid:durableId="17392125">
    <w:abstractNumId w:val="83"/>
  </w:num>
  <w:num w:numId="52" w16cid:durableId="417675714">
    <w:abstractNumId w:val="28"/>
  </w:num>
  <w:num w:numId="53" w16cid:durableId="1973361438">
    <w:abstractNumId w:val="79"/>
  </w:num>
  <w:num w:numId="54" w16cid:durableId="246155796">
    <w:abstractNumId w:val="67"/>
  </w:num>
  <w:num w:numId="55" w16cid:durableId="498079558">
    <w:abstractNumId w:val="53"/>
  </w:num>
  <w:num w:numId="56" w16cid:durableId="1150944737">
    <w:abstractNumId w:val="110"/>
  </w:num>
  <w:num w:numId="57" w16cid:durableId="870387295">
    <w:abstractNumId w:val="34"/>
  </w:num>
  <w:num w:numId="58" w16cid:durableId="946355125">
    <w:abstractNumId w:val="88"/>
  </w:num>
  <w:num w:numId="59" w16cid:durableId="865140866">
    <w:abstractNumId w:val="91"/>
  </w:num>
  <w:num w:numId="60" w16cid:durableId="1887179316">
    <w:abstractNumId w:val="31"/>
  </w:num>
  <w:num w:numId="61" w16cid:durableId="49302983">
    <w:abstractNumId w:val="115"/>
  </w:num>
  <w:num w:numId="62" w16cid:durableId="1729986398">
    <w:abstractNumId w:val="21"/>
  </w:num>
  <w:num w:numId="63" w16cid:durableId="230623395">
    <w:abstractNumId w:val="40"/>
  </w:num>
  <w:num w:numId="64" w16cid:durableId="729034720">
    <w:abstractNumId w:val="92"/>
  </w:num>
  <w:num w:numId="65" w16cid:durableId="1780831188">
    <w:abstractNumId w:val="72"/>
  </w:num>
  <w:num w:numId="66" w16cid:durableId="2003240362">
    <w:abstractNumId w:val="96"/>
  </w:num>
  <w:num w:numId="67" w16cid:durableId="1322002916">
    <w:abstractNumId w:val="97"/>
  </w:num>
  <w:num w:numId="68" w16cid:durableId="184566027">
    <w:abstractNumId w:val="105"/>
  </w:num>
  <w:num w:numId="69" w16cid:durableId="1302538129">
    <w:abstractNumId w:val="22"/>
  </w:num>
  <w:num w:numId="70" w16cid:durableId="1256478374">
    <w:abstractNumId w:val="111"/>
  </w:num>
  <w:num w:numId="71" w16cid:durableId="1384984327">
    <w:abstractNumId w:val="10"/>
  </w:num>
  <w:num w:numId="72" w16cid:durableId="2071034277">
    <w:abstractNumId w:val="95"/>
  </w:num>
  <w:num w:numId="73" w16cid:durableId="579411458">
    <w:abstractNumId w:val="12"/>
  </w:num>
  <w:num w:numId="74" w16cid:durableId="1979800951">
    <w:abstractNumId w:val="50"/>
  </w:num>
  <w:num w:numId="75" w16cid:durableId="1903130938">
    <w:abstractNumId w:val="56"/>
  </w:num>
  <w:num w:numId="76" w16cid:durableId="836920280">
    <w:abstractNumId w:val="59"/>
  </w:num>
  <w:num w:numId="77" w16cid:durableId="1826437854">
    <w:abstractNumId w:val="98"/>
  </w:num>
  <w:num w:numId="78" w16cid:durableId="177161052">
    <w:abstractNumId w:val="84"/>
  </w:num>
  <w:num w:numId="79" w16cid:durableId="1211265760">
    <w:abstractNumId w:val="66"/>
  </w:num>
  <w:num w:numId="80" w16cid:durableId="1642883473">
    <w:abstractNumId w:val="75"/>
  </w:num>
  <w:num w:numId="81" w16cid:durableId="475799264">
    <w:abstractNumId w:val="7"/>
  </w:num>
  <w:num w:numId="82" w16cid:durableId="569315606">
    <w:abstractNumId w:val="74"/>
  </w:num>
  <w:num w:numId="83" w16cid:durableId="580603783">
    <w:abstractNumId w:val="65"/>
  </w:num>
  <w:num w:numId="84" w16cid:durableId="819616394">
    <w:abstractNumId w:val="2"/>
  </w:num>
  <w:num w:numId="85" w16cid:durableId="269357036">
    <w:abstractNumId w:val="62"/>
  </w:num>
  <w:num w:numId="86" w16cid:durableId="1107893613">
    <w:abstractNumId w:val="29"/>
  </w:num>
  <w:num w:numId="87" w16cid:durableId="1574075099">
    <w:abstractNumId w:val="68"/>
  </w:num>
  <w:num w:numId="88" w16cid:durableId="438912914">
    <w:abstractNumId w:val="15"/>
  </w:num>
  <w:num w:numId="89" w16cid:durableId="1554463222">
    <w:abstractNumId w:val="48"/>
  </w:num>
  <w:num w:numId="90" w16cid:durableId="1675956618">
    <w:abstractNumId w:val="13"/>
  </w:num>
  <w:num w:numId="91" w16cid:durableId="1310748634">
    <w:abstractNumId w:val="81"/>
  </w:num>
  <w:num w:numId="92" w16cid:durableId="1632976264">
    <w:abstractNumId w:val="82"/>
  </w:num>
  <w:num w:numId="93" w16cid:durableId="494611208">
    <w:abstractNumId w:val="108"/>
  </w:num>
  <w:num w:numId="94" w16cid:durableId="234164948">
    <w:abstractNumId w:val="1"/>
  </w:num>
  <w:num w:numId="95" w16cid:durableId="422190504">
    <w:abstractNumId w:val="19"/>
  </w:num>
  <w:num w:numId="96" w16cid:durableId="558786262">
    <w:abstractNumId w:val="33"/>
  </w:num>
  <w:num w:numId="97" w16cid:durableId="683825547">
    <w:abstractNumId w:val="42"/>
  </w:num>
  <w:num w:numId="98" w16cid:durableId="1184856429">
    <w:abstractNumId w:val="114"/>
  </w:num>
  <w:num w:numId="99" w16cid:durableId="831795463">
    <w:abstractNumId w:val="60"/>
  </w:num>
  <w:num w:numId="100" w16cid:durableId="1661080696">
    <w:abstractNumId w:val="89"/>
    <w:lvlOverride w:ilvl="0">
      <w:lvl w:ilvl="0">
        <w:start w:val="1"/>
        <w:numFmt w:val="decimal"/>
        <w:pStyle w:val="Naslov1"/>
        <w:suff w:val="space"/>
        <w:lvlText w:val="%1."/>
        <w:lvlJc w:val="left"/>
        <w:pPr>
          <w:ind w:left="0" w:firstLine="0"/>
        </w:pPr>
        <w:rPr>
          <w:rFonts w:ascii="Arial" w:hAnsi="Arial" w:cs="Arial" w:hint="default"/>
          <w:b/>
          <w:color w:val="auto"/>
          <w:sz w:val="28"/>
        </w:rPr>
      </w:lvl>
    </w:lvlOverride>
    <w:lvlOverride w:ilvl="1">
      <w:lvl w:ilvl="1">
        <w:start w:val="1"/>
        <w:numFmt w:val="decimal"/>
        <w:pStyle w:val="Naslov2"/>
        <w:suff w:val="space"/>
        <w:lvlText w:val="%1.%2."/>
        <w:lvlJc w:val="left"/>
        <w:pPr>
          <w:ind w:left="0" w:firstLine="0"/>
        </w:pPr>
        <w:rPr>
          <w:rFonts w:ascii="Arial" w:hAnsi="Arial" w:cs="Arial" w:hint="default"/>
          <w:b/>
          <w:sz w:val="24"/>
        </w:rPr>
      </w:lvl>
    </w:lvlOverride>
    <w:lvlOverride w:ilvl="2">
      <w:lvl w:ilvl="2">
        <w:start w:val="1"/>
        <w:numFmt w:val="decimal"/>
        <w:suff w:val="space"/>
        <w:lvlText w:val="%1.%2.%3."/>
        <w:lvlJc w:val="left"/>
        <w:pPr>
          <w:ind w:left="0" w:firstLine="0"/>
        </w:pPr>
        <w:rPr>
          <w:rFonts w:ascii="Arial" w:hAnsi="Arial" w:cs="Arial" w:hint="default"/>
          <w:b/>
          <w:i w:val="0"/>
          <w:iCs/>
          <w:sz w:val="24"/>
        </w:rPr>
      </w:lvl>
    </w:lvlOverride>
    <w:lvlOverride w:ilvl="3">
      <w:lvl w:ilvl="3">
        <w:start w:val="1"/>
        <w:numFmt w:val="decimal"/>
        <w:lvlText w:val="(%4)"/>
        <w:lvlJc w:val="left"/>
        <w:pPr>
          <w:ind w:left="0" w:firstLine="0"/>
        </w:pPr>
        <w:rPr>
          <w:rFonts w:hint="default"/>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101" w16cid:durableId="1831174103">
    <w:abstractNumId w:val="89"/>
  </w:num>
  <w:num w:numId="102" w16cid:durableId="1667201213">
    <w:abstractNumId w:val="104"/>
  </w:num>
  <w:num w:numId="103" w16cid:durableId="846401936">
    <w:abstractNumId w:val="100"/>
  </w:num>
  <w:num w:numId="104" w16cid:durableId="1975214767">
    <w:abstractNumId w:val="116"/>
  </w:num>
  <w:num w:numId="105" w16cid:durableId="2020156415">
    <w:abstractNumId w:val="9"/>
  </w:num>
  <w:num w:numId="106" w16cid:durableId="1775709329">
    <w:abstractNumId w:val="107"/>
  </w:num>
  <w:num w:numId="107" w16cid:durableId="1020933338">
    <w:abstractNumId w:val="109"/>
  </w:num>
  <w:num w:numId="108" w16cid:durableId="7800988">
    <w:abstractNumId w:val="90"/>
  </w:num>
  <w:num w:numId="109" w16cid:durableId="737752420">
    <w:abstractNumId w:val="55"/>
  </w:num>
  <w:num w:numId="110" w16cid:durableId="297534647">
    <w:abstractNumId w:val="11"/>
  </w:num>
  <w:num w:numId="111" w16cid:durableId="2008705778">
    <w:abstractNumId w:val="35"/>
  </w:num>
  <w:num w:numId="112" w16cid:durableId="1901206511">
    <w:abstractNumId w:val="5"/>
  </w:num>
  <w:num w:numId="113" w16cid:durableId="331959283">
    <w:abstractNumId w:val="32"/>
  </w:num>
  <w:num w:numId="114" w16cid:durableId="1160316162">
    <w:abstractNumId w:val="78"/>
  </w:num>
  <w:num w:numId="115" w16cid:durableId="175972684">
    <w:abstractNumId w:val="30"/>
  </w:num>
  <w:num w:numId="116" w16cid:durableId="1138649486">
    <w:abstractNumId w:val="3"/>
  </w:num>
  <w:num w:numId="117" w16cid:durableId="296839167">
    <w:abstractNumId w:val="39"/>
  </w:num>
  <w:num w:numId="118" w16cid:durableId="1411195978">
    <w:abstractNumId w:val="57"/>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de-DE" w:vendorID="64" w:dllVersion="6" w:nlCheck="1" w:checkStyle="1"/>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it-IT" w:vendorID="64" w:dllVersion="4096" w:nlCheck="1" w:checkStyle="0"/>
  <w:activeWritingStyle w:appName="MSWord" w:lang="fr-FR" w:vendorID="64" w:dllVersion="4096" w:nlCheck="1" w:checkStyle="0"/>
  <w:proofState w:spelling="clean" w:grammar="clean"/>
  <w:defaultTabStop w:val="709"/>
  <w:hyphenationZone w:val="425"/>
  <w:characterSpacingControl w:val="doNotCompress"/>
  <w:hdrShapeDefaults>
    <o:shapedefaults v:ext="edit" spidmax="274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498A"/>
    <w:rsid w:val="00000450"/>
    <w:rsid w:val="00000516"/>
    <w:rsid w:val="00000677"/>
    <w:rsid w:val="000007E6"/>
    <w:rsid w:val="00000F80"/>
    <w:rsid w:val="000012E3"/>
    <w:rsid w:val="00001B98"/>
    <w:rsid w:val="00002624"/>
    <w:rsid w:val="00003B53"/>
    <w:rsid w:val="00003C01"/>
    <w:rsid w:val="00003D62"/>
    <w:rsid w:val="000041D0"/>
    <w:rsid w:val="00004382"/>
    <w:rsid w:val="00004407"/>
    <w:rsid w:val="00004EC9"/>
    <w:rsid w:val="0000522F"/>
    <w:rsid w:val="000055A4"/>
    <w:rsid w:val="00005C29"/>
    <w:rsid w:val="00006230"/>
    <w:rsid w:val="00006DE4"/>
    <w:rsid w:val="00007420"/>
    <w:rsid w:val="0000778D"/>
    <w:rsid w:val="000077CB"/>
    <w:rsid w:val="000077D1"/>
    <w:rsid w:val="000077DC"/>
    <w:rsid w:val="00010417"/>
    <w:rsid w:val="00010730"/>
    <w:rsid w:val="0001091C"/>
    <w:rsid w:val="00010BCD"/>
    <w:rsid w:val="00010D67"/>
    <w:rsid w:val="00010F77"/>
    <w:rsid w:val="000117DD"/>
    <w:rsid w:val="00012365"/>
    <w:rsid w:val="000125AE"/>
    <w:rsid w:val="00012CDB"/>
    <w:rsid w:val="00013951"/>
    <w:rsid w:val="00014345"/>
    <w:rsid w:val="00014625"/>
    <w:rsid w:val="00014769"/>
    <w:rsid w:val="000150E7"/>
    <w:rsid w:val="00016DF6"/>
    <w:rsid w:val="00016E57"/>
    <w:rsid w:val="0001740B"/>
    <w:rsid w:val="00017A1F"/>
    <w:rsid w:val="00017F9F"/>
    <w:rsid w:val="000201BA"/>
    <w:rsid w:val="00020389"/>
    <w:rsid w:val="000212E4"/>
    <w:rsid w:val="000219BB"/>
    <w:rsid w:val="00021FA7"/>
    <w:rsid w:val="000221C9"/>
    <w:rsid w:val="00023067"/>
    <w:rsid w:val="0002350A"/>
    <w:rsid w:val="000236F4"/>
    <w:rsid w:val="000236F8"/>
    <w:rsid w:val="00023D2F"/>
    <w:rsid w:val="0002477B"/>
    <w:rsid w:val="00024C95"/>
    <w:rsid w:val="00024F14"/>
    <w:rsid w:val="00025109"/>
    <w:rsid w:val="00025D6F"/>
    <w:rsid w:val="00026218"/>
    <w:rsid w:val="00026A5C"/>
    <w:rsid w:val="000273A0"/>
    <w:rsid w:val="00027578"/>
    <w:rsid w:val="00027E2A"/>
    <w:rsid w:val="00031458"/>
    <w:rsid w:val="00031DC0"/>
    <w:rsid w:val="00031F02"/>
    <w:rsid w:val="00031F32"/>
    <w:rsid w:val="00032308"/>
    <w:rsid w:val="00032E3F"/>
    <w:rsid w:val="00034249"/>
    <w:rsid w:val="0003440E"/>
    <w:rsid w:val="0003447F"/>
    <w:rsid w:val="000349E5"/>
    <w:rsid w:val="00034B7C"/>
    <w:rsid w:val="00034B93"/>
    <w:rsid w:val="000352EF"/>
    <w:rsid w:val="00035717"/>
    <w:rsid w:val="00035D21"/>
    <w:rsid w:val="00036542"/>
    <w:rsid w:val="0003654D"/>
    <w:rsid w:val="00037046"/>
    <w:rsid w:val="00037369"/>
    <w:rsid w:val="00040530"/>
    <w:rsid w:val="00040699"/>
    <w:rsid w:val="00040F87"/>
    <w:rsid w:val="00041389"/>
    <w:rsid w:val="0004236D"/>
    <w:rsid w:val="000423E7"/>
    <w:rsid w:val="00042C48"/>
    <w:rsid w:val="00042C8B"/>
    <w:rsid w:val="00044361"/>
    <w:rsid w:val="00044C56"/>
    <w:rsid w:val="00046A39"/>
    <w:rsid w:val="00046ADB"/>
    <w:rsid w:val="00046C47"/>
    <w:rsid w:val="000471B6"/>
    <w:rsid w:val="000479BA"/>
    <w:rsid w:val="000506AC"/>
    <w:rsid w:val="000509D6"/>
    <w:rsid w:val="00051012"/>
    <w:rsid w:val="000516F8"/>
    <w:rsid w:val="000528FD"/>
    <w:rsid w:val="00053847"/>
    <w:rsid w:val="00053F65"/>
    <w:rsid w:val="000554FC"/>
    <w:rsid w:val="00056322"/>
    <w:rsid w:val="0005675F"/>
    <w:rsid w:val="0005699A"/>
    <w:rsid w:val="00056FF6"/>
    <w:rsid w:val="000607E1"/>
    <w:rsid w:val="00060C0C"/>
    <w:rsid w:val="00061019"/>
    <w:rsid w:val="0006104B"/>
    <w:rsid w:val="000615F2"/>
    <w:rsid w:val="000618FC"/>
    <w:rsid w:val="00061CAD"/>
    <w:rsid w:val="00062008"/>
    <w:rsid w:val="00063027"/>
    <w:rsid w:val="00063FAD"/>
    <w:rsid w:val="00063FF9"/>
    <w:rsid w:val="000642C7"/>
    <w:rsid w:val="000649D9"/>
    <w:rsid w:val="000662F9"/>
    <w:rsid w:val="00066DE7"/>
    <w:rsid w:val="000670B3"/>
    <w:rsid w:val="000673BF"/>
    <w:rsid w:val="00067603"/>
    <w:rsid w:val="00067624"/>
    <w:rsid w:val="00071C7F"/>
    <w:rsid w:val="0007416D"/>
    <w:rsid w:val="000745CD"/>
    <w:rsid w:val="0007496C"/>
    <w:rsid w:val="00074FF6"/>
    <w:rsid w:val="00075C8C"/>
    <w:rsid w:val="00076FF6"/>
    <w:rsid w:val="00077984"/>
    <w:rsid w:val="00077FCF"/>
    <w:rsid w:val="00080BB1"/>
    <w:rsid w:val="000811E0"/>
    <w:rsid w:val="000811F7"/>
    <w:rsid w:val="00081EC9"/>
    <w:rsid w:val="000830E9"/>
    <w:rsid w:val="00083320"/>
    <w:rsid w:val="000834B7"/>
    <w:rsid w:val="0008363D"/>
    <w:rsid w:val="000837BC"/>
    <w:rsid w:val="00084466"/>
    <w:rsid w:val="00084D4F"/>
    <w:rsid w:val="0008508A"/>
    <w:rsid w:val="00085DE9"/>
    <w:rsid w:val="0008625B"/>
    <w:rsid w:val="00086D5D"/>
    <w:rsid w:val="00087526"/>
    <w:rsid w:val="0009039C"/>
    <w:rsid w:val="000912F0"/>
    <w:rsid w:val="000913DB"/>
    <w:rsid w:val="0009176F"/>
    <w:rsid w:val="00091ACC"/>
    <w:rsid w:val="00091CD7"/>
    <w:rsid w:val="000929C7"/>
    <w:rsid w:val="00092ACB"/>
    <w:rsid w:val="00092D74"/>
    <w:rsid w:val="00092D91"/>
    <w:rsid w:val="00092F57"/>
    <w:rsid w:val="0009340C"/>
    <w:rsid w:val="00094CE5"/>
    <w:rsid w:val="00095073"/>
    <w:rsid w:val="000952BC"/>
    <w:rsid w:val="0009541B"/>
    <w:rsid w:val="00095710"/>
    <w:rsid w:val="00095F9B"/>
    <w:rsid w:val="000964D1"/>
    <w:rsid w:val="0009689A"/>
    <w:rsid w:val="00096EC8"/>
    <w:rsid w:val="000979E5"/>
    <w:rsid w:val="00097CAF"/>
    <w:rsid w:val="000A073F"/>
    <w:rsid w:val="000A2625"/>
    <w:rsid w:val="000A27E1"/>
    <w:rsid w:val="000A3701"/>
    <w:rsid w:val="000A387D"/>
    <w:rsid w:val="000A46FB"/>
    <w:rsid w:val="000A4CCD"/>
    <w:rsid w:val="000A52BC"/>
    <w:rsid w:val="000A6CED"/>
    <w:rsid w:val="000A6E25"/>
    <w:rsid w:val="000A6F0B"/>
    <w:rsid w:val="000A7CBA"/>
    <w:rsid w:val="000A7F50"/>
    <w:rsid w:val="000B02D2"/>
    <w:rsid w:val="000B0994"/>
    <w:rsid w:val="000B1305"/>
    <w:rsid w:val="000B1509"/>
    <w:rsid w:val="000B15F7"/>
    <w:rsid w:val="000B193B"/>
    <w:rsid w:val="000B234A"/>
    <w:rsid w:val="000B27A9"/>
    <w:rsid w:val="000B2E3D"/>
    <w:rsid w:val="000B3BC4"/>
    <w:rsid w:val="000B3DCE"/>
    <w:rsid w:val="000B47AC"/>
    <w:rsid w:val="000B5136"/>
    <w:rsid w:val="000B5349"/>
    <w:rsid w:val="000B561E"/>
    <w:rsid w:val="000B5FFD"/>
    <w:rsid w:val="000B6609"/>
    <w:rsid w:val="000B6731"/>
    <w:rsid w:val="000B6962"/>
    <w:rsid w:val="000B7430"/>
    <w:rsid w:val="000B7749"/>
    <w:rsid w:val="000B77AC"/>
    <w:rsid w:val="000B7A51"/>
    <w:rsid w:val="000C0271"/>
    <w:rsid w:val="000C0756"/>
    <w:rsid w:val="000C0E2D"/>
    <w:rsid w:val="000C0E8B"/>
    <w:rsid w:val="000C162F"/>
    <w:rsid w:val="000C1631"/>
    <w:rsid w:val="000C17F6"/>
    <w:rsid w:val="000C1AB2"/>
    <w:rsid w:val="000C26B3"/>
    <w:rsid w:val="000C2DE5"/>
    <w:rsid w:val="000C42DF"/>
    <w:rsid w:val="000C4474"/>
    <w:rsid w:val="000C467D"/>
    <w:rsid w:val="000C4A2B"/>
    <w:rsid w:val="000C510B"/>
    <w:rsid w:val="000C5871"/>
    <w:rsid w:val="000C5924"/>
    <w:rsid w:val="000C5CCE"/>
    <w:rsid w:val="000C5D2E"/>
    <w:rsid w:val="000C613B"/>
    <w:rsid w:val="000C6291"/>
    <w:rsid w:val="000C6564"/>
    <w:rsid w:val="000C7AED"/>
    <w:rsid w:val="000C7E4F"/>
    <w:rsid w:val="000D105E"/>
    <w:rsid w:val="000D1852"/>
    <w:rsid w:val="000D29D0"/>
    <w:rsid w:val="000D2AA5"/>
    <w:rsid w:val="000D319D"/>
    <w:rsid w:val="000D3EF2"/>
    <w:rsid w:val="000D460F"/>
    <w:rsid w:val="000D627D"/>
    <w:rsid w:val="000D6422"/>
    <w:rsid w:val="000D6F7F"/>
    <w:rsid w:val="000D7FD0"/>
    <w:rsid w:val="000E0042"/>
    <w:rsid w:val="000E021F"/>
    <w:rsid w:val="000E0352"/>
    <w:rsid w:val="000E0593"/>
    <w:rsid w:val="000E13BD"/>
    <w:rsid w:val="000E156B"/>
    <w:rsid w:val="000E1AAD"/>
    <w:rsid w:val="000E1EDF"/>
    <w:rsid w:val="000E1FA6"/>
    <w:rsid w:val="000E219D"/>
    <w:rsid w:val="000E2245"/>
    <w:rsid w:val="000E27BB"/>
    <w:rsid w:val="000E2A74"/>
    <w:rsid w:val="000E2CBE"/>
    <w:rsid w:val="000E3256"/>
    <w:rsid w:val="000E3BB2"/>
    <w:rsid w:val="000E4424"/>
    <w:rsid w:val="000E5112"/>
    <w:rsid w:val="000E56B7"/>
    <w:rsid w:val="000E59EB"/>
    <w:rsid w:val="000E618B"/>
    <w:rsid w:val="000E66DC"/>
    <w:rsid w:val="000E7011"/>
    <w:rsid w:val="000E7088"/>
    <w:rsid w:val="000E7275"/>
    <w:rsid w:val="000E7457"/>
    <w:rsid w:val="000E750B"/>
    <w:rsid w:val="000F085D"/>
    <w:rsid w:val="000F0DA6"/>
    <w:rsid w:val="000F1801"/>
    <w:rsid w:val="000F3674"/>
    <w:rsid w:val="000F43D7"/>
    <w:rsid w:val="000F5886"/>
    <w:rsid w:val="000F778C"/>
    <w:rsid w:val="000F77F8"/>
    <w:rsid w:val="000F783C"/>
    <w:rsid w:val="00100E0A"/>
    <w:rsid w:val="001012DB"/>
    <w:rsid w:val="00101C20"/>
    <w:rsid w:val="00102514"/>
    <w:rsid w:val="00102CBE"/>
    <w:rsid w:val="00102F3C"/>
    <w:rsid w:val="00102F75"/>
    <w:rsid w:val="00103118"/>
    <w:rsid w:val="0010323A"/>
    <w:rsid w:val="00104EE9"/>
    <w:rsid w:val="00105074"/>
    <w:rsid w:val="001054E7"/>
    <w:rsid w:val="0010568D"/>
    <w:rsid w:val="00105780"/>
    <w:rsid w:val="00105F9B"/>
    <w:rsid w:val="00106995"/>
    <w:rsid w:val="00106FA5"/>
    <w:rsid w:val="00107550"/>
    <w:rsid w:val="001100DA"/>
    <w:rsid w:val="00110EF0"/>
    <w:rsid w:val="0011117E"/>
    <w:rsid w:val="001121D5"/>
    <w:rsid w:val="001128F3"/>
    <w:rsid w:val="00112C2F"/>
    <w:rsid w:val="0011323F"/>
    <w:rsid w:val="001133CC"/>
    <w:rsid w:val="001139CD"/>
    <w:rsid w:val="001141A9"/>
    <w:rsid w:val="00114424"/>
    <w:rsid w:val="00114617"/>
    <w:rsid w:val="00114762"/>
    <w:rsid w:val="00114E5C"/>
    <w:rsid w:val="001152A9"/>
    <w:rsid w:val="00115CBD"/>
    <w:rsid w:val="001170FB"/>
    <w:rsid w:val="001173B4"/>
    <w:rsid w:val="00117BC5"/>
    <w:rsid w:val="00117C6C"/>
    <w:rsid w:val="001201D5"/>
    <w:rsid w:val="0012022B"/>
    <w:rsid w:val="0012044F"/>
    <w:rsid w:val="00120BF0"/>
    <w:rsid w:val="00120E82"/>
    <w:rsid w:val="001218B2"/>
    <w:rsid w:val="00121DAB"/>
    <w:rsid w:val="00121FE6"/>
    <w:rsid w:val="0012239D"/>
    <w:rsid w:val="00122E3B"/>
    <w:rsid w:val="001237BA"/>
    <w:rsid w:val="00123F16"/>
    <w:rsid w:val="0012414B"/>
    <w:rsid w:val="0012420B"/>
    <w:rsid w:val="0012432B"/>
    <w:rsid w:val="00125165"/>
    <w:rsid w:val="001252C2"/>
    <w:rsid w:val="001254D6"/>
    <w:rsid w:val="001305B2"/>
    <w:rsid w:val="001309AA"/>
    <w:rsid w:val="00130A9D"/>
    <w:rsid w:val="00130DD7"/>
    <w:rsid w:val="00130FF2"/>
    <w:rsid w:val="001312E5"/>
    <w:rsid w:val="001315CB"/>
    <w:rsid w:val="00131A49"/>
    <w:rsid w:val="001320A4"/>
    <w:rsid w:val="0013283C"/>
    <w:rsid w:val="001328A3"/>
    <w:rsid w:val="00133DA4"/>
    <w:rsid w:val="00133E6F"/>
    <w:rsid w:val="001349B2"/>
    <w:rsid w:val="00134F26"/>
    <w:rsid w:val="00135266"/>
    <w:rsid w:val="00136769"/>
    <w:rsid w:val="001369CE"/>
    <w:rsid w:val="0013765D"/>
    <w:rsid w:val="00140273"/>
    <w:rsid w:val="001406D6"/>
    <w:rsid w:val="001411BE"/>
    <w:rsid w:val="00142CCC"/>
    <w:rsid w:val="00142F4D"/>
    <w:rsid w:val="001437EF"/>
    <w:rsid w:val="00143C04"/>
    <w:rsid w:val="00143E95"/>
    <w:rsid w:val="00144106"/>
    <w:rsid w:val="0014460C"/>
    <w:rsid w:val="00145807"/>
    <w:rsid w:val="00145C0C"/>
    <w:rsid w:val="00145C2F"/>
    <w:rsid w:val="001464C7"/>
    <w:rsid w:val="0014727A"/>
    <w:rsid w:val="00147314"/>
    <w:rsid w:val="0014748C"/>
    <w:rsid w:val="00147532"/>
    <w:rsid w:val="00147969"/>
    <w:rsid w:val="0015053F"/>
    <w:rsid w:val="0015088C"/>
    <w:rsid w:val="00150E38"/>
    <w:rsid w:val="0015142B"/>
    <w:rsid w:val="001517E4"/>
    <w:rsid w:val="0015220C"/>
    <w:rsid w:val="0015242F"/>
    <w:rsid w:val="00152D3E"/>
    <w:rsid w:val="001532AD"/>
    <w:rsid w:val="0015353A"/>
    <w:rsid w:val="00153F64"/>
    <w:rsid w:val="00154E57"/>
    <w:rsid w:val="0015596A"/>
    <w:rsid w:val="001561FA"/>
    <w:rsid w:val="00157365"/>
    <w:rsid w:val="00157D2F"/>
    <w:rsid w:val="001601F9"/>
    <w:rsid w:val="001601FE"/>
    <w:rsid w:val="001605A1"/>
    <w:rsid w:val="00160EE8"/>
    <w:rsid w:val="001617F0"/>
    <w:rsid w:val="001619A0"/>
    <w:rsid w:val="00161AE3"/>
    <w:rsid w:val="00161BD2"/>
    <w:rsid w:val="00161C56"/>
    <w:rsid w:val="00163012"/>
    <w:rsid w:val="001630DE"/>
    <w:rsid w:val="001636EF"/>
    <w:rsid w:val="00163ECD"/>
    <w:rsid w:val="001656F5"/>
    <w:rsid w:val="00165D81"/>
    <w:rsid w:val="001670BD"/>
    <w:rsid w:val="00167C5D"/>
    <w:rsid w:val="00167EAD"/>
    <w:rsid w:val="0017044F"/>
    <w:rsid w:val="00170CF3"/>
    <w:rsid w:val="0017120F"/>
    <w:rsid w:val="001713B2"/>
    <w:rsid w:val="00171FFB"/>
    <w:rsid w:val="001721D0"/>
    <w:rsid w:val="0017243B"/>
    <w:rsid w:val="00172611"/>
    <w:rsid w:val="00172A00"/>
    <w:rsid w:val="00172EC7"/>
    <w:rsid w:val="001738A3"/>
    <w:rsid w:val="001740AC"/>
    <w:rsid w:val="00174401"/>
    <w:rsid w:val="001749AC"/>
    <w:rsid w:val="00174F15"/>
    <w:rsid w:val="00174FAC"/>
    <w:rsid w:val="001754B0"/>
    <w:rsid w:val="00175EC7"/>
    <w:rsid w:val="00177174"/>
    <w:rsid w:val="00177866"/>
    <w:rsid w:val="00177CC8"/>
    <w:rsid w:val="00180A92"/>
    <w:rsid w:val="00180E70"/>
    <w:rsid w:val="00181304"/>
    <w:rsid w:val="001813A7"/>
    <w:rsid w:val="001818A5"/>
    <w:rsid w:val="00182241"/>
    <w:rsid w:val="00182702"/>
    <w:rsid w:val="00182A49"/>
    <w:rsid w:val="0018305D"/>
    <w:rsid w:val="00183565"/>
    <w:rsid w:val="001835AE"/>
    <w:rsid w:val="00183836"/>
    <w:rsid w:val="0018684C"/>
    <w:rsid w:val="00187E7C"/>
    <w:rsid w:val="001902A3"/>
    <w:rsid w:val="001905A8"/>
    <w:rsid w:val="00190F2B"/>
    <w:rsid w:val="0019120E"/>
    <w:rsid w:val="001917E5"/>
    <w:rsid w:val="00191CF3"/>
    <w:rsid w:val="00191DE0"/>
    <w:rsid w:val="00192BB4"/>
    <w:rsid w:val="00192CE1"/>
    <w:rsid w:val="00192ECF"/>
    <w:rsid w:val="00193056"/>
    <w:rsid w:val="00193AD4"/>
    <w:rsid w:val="00195601"/>
    <w:rsid w:val="00195677"/>
    <w:rsid w:val="00195736"/>
    <w:rsid w:val="00195852"/>
    <w:rsid w:val="00195FF4"/>
    <w:rsid w:val="00197BD2"/>
    <w:rsid w:val="001A1A94"/>
    <w:rsid w:val="001A1F32"/>
    <w:rsid w:val="001A2C4E"/>
    <w:rsid w:val="001A3BEF"/>
    <w:rsid w:val="001A4F78"/>
    <w:rsid w:val="001A5DC3"/>
    <w:rsid w:val="001A6677"/>
    <w:rsid w:val="001A6873"/>
    <w:rsid w:val="001A701C"/>
    <w:rsid w:val="001A75A9"/>
    <w:rsid w:val="001A795A"/>
    <w:rsid w:val="001A7EC7"/>
    <w:rsid w:val="001B0570"/>
    <w:rsid w:val="001B0DA2"/>
    <w:rsid w:val="001B1357"/>
    <w:rsid w:val="001B142B"/>
    <w:rsid w:val="001B1AD8"/>
    <w:rsid w:val="001B2DFB"/>
    <w:rsid w:val="001B2EEF"/>
    <w:rsid w:val="001B33C8"/>
    <w:rsid w:val="001B3FAB"/>
    <w:rsid w:val="001B43D5"/>
    <w:rsid w:val="001B4519"/>
    <w:rsid w:val="001B5DD7"/>
    <w:rsid w:val="001B69C2"/>
    <w:rsid w:val="001B7DF2"/>
    <w:rsid w:val="001C0025"/>
    <w:rsid w:val="001C07B8"/>
    <w:rsid w:val="001C0866"/>
    <w:rsid w:val="001C0CD2"/>
    <w:rsid w:val="001C11EF"/>
    <w:rsid w:val="001C1D53"/>
    <w:rsid w:val="001C2F67"/>
    <w:rsid w:val="001C35C5"/>
    <w:rsid w:val="001C42F7"/>
    <w:rsid w:val="001C46E5"/>
    <w:rsid w:val="001C5067"/>
    <w:rsid w:val="001C51C4"/>
    <w:rsid w:val="001C597E"/>
    <w:rsid w:val="001C6336"/>
    <w:rsid w:val="001C6451"/>
    <w:rsid w:val="001C7421"/>
    <w:rsid w:val="001C74D6"/>
    <w:rsid w:val="001C76AE"/>
    <w:rsid w:val="001C789E"/>
    <w:rsid w:val="001D0AEC"/>
    <w:rsid w:val="001D0C61"/>
    <w:rsid w:val="001D0CF2"/>
    <w:rsid w:val="001D0FA5"/>
    <w:rsid w:val="001D1990"/>
    <w:rsid w:val="001D1DDB"/>
    <w:rsid w:val="001D1ED1"/>
    <w:rsid w:val="001D1FC1"/>
    <w:rsid w:val="001D284A"/>
    <w:rsid w:val="001D29D6"/>
    <w:rsid w:val="001D3035"/>
    <w:rsid w:val="001D358D"/>
    <w:rsid w:val="001D3A00"/>
    <w:rsid w:val="001D3BCB"/>
    <w:rsid w:val="001D3CCB"/>
    <w:rsid w:val="001D51A7"/>
    <w:rsid w:val="001D55EE"/>
    <w:rsid w:val="001D66E0"/>
    <w:rsid w:val="001D717C"/>
    <w:rsid w:val="001D7713"/>
    <w:rsid w:val="001D78CF"/>
    <w:rsid w:val="001D7A7D"/>
    <w:rsid w:val="001E08C4"/>
    <w:rsid w:val="001E1625"/>
    <w:rsid w:val="001E19B8"/>
    <w:rsid w:val="001E2751"/>
    <w:rsid w:val="001E2E66"/>
    <w:rsid w:val="001E3C2A"/>
    <w:rsid w:val="001E3E2A"/>
    <w:rsid w:val="001E4203"/>
    <w:rsid w:val="001E441C"/>
    <w:rsid w:val="001E456C"/>
    <w:rsid w:val="001E46A5"/>
    <w:rsid w:val="001E552D"/>
    <w:rsid w:val="001E5689"/>
    <w:rsid w:val="001E5912"/>
    <w:rsid w:val="001E6189"/>
    <w:rsid w:val="001E6DEF"/>
    <w:rsid w:val="001E71D8"/>
    <w:rsid w:val="001E74D3"/>
    <w:rsid w:val="001F0C22"/>
    <w:rsid w:val="001F1936"/>
    <w:rsid w:val="001F1985"/>
    <w:rsid w:val="001F1A25"/>
    <w:rsid w:val="001F1DF3"/>
    <w:rsid w:val="001F2609"/>
    <w:rsid w:val="001F2D23"/>
    <w:rsid w:val="001F333D"/>
    <w:rsid w:val="001F3FF1"/>
    <w:rsid w:val="001F422B"/>
    <w:rsid w:val="001F54F7"/>
    <w:rsid w:val="001F5685"/>
    <w:rsid w:val="001F5AB7"/>
    <w:rsid w:val="001F5C31"/>
    <w:rsid w:val="001F5CB5"/>
    <w:rsid w:val="001F611F"/>
    <w:rsid w:val="001F631B"/>
    <w:rsid w:val="001F65AD"/>
    <w:rsid w:val="001F7C9E"/>
    <w:rsid w:val="001F7E47"/>
    <w:rsid w:val="001F7F56"/>
    <w:rsid w:val="002001CB"/>
    <w:rsid w:val="002007CD"/>
    <w:rsid w:val="002012B6"/>
    <w:rsid w:val="002015B3"/>
    <w:rsid w:val="002019BC"/>
    <w:rsid w:val="00203968"/>
    <w:rsid w:val="00203D15"/>
    <w:rsid w:val="00205013"/>
    <w:rsid w:val="002052D9"/>
    <w:rsid w:val="00205D28"/>
    <w:rsid w:val="00206441"/>
    <w:rsid w:val="00206605"/>
    <w:rsid w:val="00206B16"/>
    <w:rsid w:val="002070A4"/>
    <w:rsid w:val="00207507"/>
    <w:rsid w:val="002075E1"/>
    <w:rsid w:val="00207B21"/>
    <w:rsid w:val="002103B4"/>
    <w:rsid w:val="002109E1"/>
    <w:rsid w:val="00210F1E"/>
    <w:rsid w:val="0021126F"/>
    <w:rsid w:val="00211BE7"/>
    <w:rsid w:val="00212263"/>
    <w:rsid w:val="002125B5"/>
    <w:rsid w:val="002128F2"/>
    <w:rsid w:val="00212E25"/>
    <w:rsid w:val="002130FA"/>
    <w:rsid w:val="00213225"/>
    <w:rsid w:val="002145BE"/>
    <w:rsid w:val="00215390"/>
    <w:rsid w:val="00215530"/>
    <w:rsid w:val="00215BC2"/>
    <w:rsid w:val="00215CD4"/>
    <w:rsid w:val="00216002"/>
    <w:rsid w:val="00217E68"/>
    <w:rsid w:val="002205D6"/>
    <w:rsid w:val="00220BF0"/>
    <w:rsid w:val="00220D42"/>
    <w:rsid w:val="0022193C"/>
    <w:rsid w:val="00221D12"/>
    <w:rsid w:val="0022286E"/>
    <w:rsid w:val="00222EFE"/>
    <w:rsid w:val="00224286"/>
    <w:rsid w:val="0022430F"/>
    <w:rsid w:val="002248EE"/>
    <w:rsid w:val="00224B20"/>
    <w:rsid w:val="00224EF8"/>
    <w:rsid w:val="00225353"/>
    <w:rsid w:val="00226478"/>
    <w:rsid w:val="0022692D"/>
    <w:rsid w:val="00226F34"/>
    <w:rsid w:val="00227D5C"/>
    <w:rsid w:val="002301C8"/>
    <w:rsid w:val="002302B1"/>
    <w:rsid w:val="002312D6"/>
    <w:rsid w:val="002312F3"/>
    <w:rsid w:val="00231B48"/>
    <w:rsid w:val="00232060"/>
    <w:rsid w:val="00233450"/>
    <w:rsid w:val="002339D6"/>
    <w:rsid w:val="00233EF1"/>
    <w:rsid w:val="002341C4"/>
    <w:rsid w:val="00234A53"/>
    <w:rsid w:val="0023566D"/>
    <w:rsid w:val="00235B29"/>
    <w:rsid w:val="002361AD"/>
    <w:rsid w:val="002365AF"/>
    <w:rsid w:val="00236893"/>
    <w:rsid w:val="00236CCF"/>
    <w:rsid w:val="002373AA"/>
    <w:rsid w:val="002379A3"/>
    <w:rsid w:val="00237E31"/>
    <w:rsid w:val="00241C5F"/>
    <w:rsid w:val="00242116"/>
    <w:rsid w:val="00242E62"/>
    <w:rsid w:val="00242F60"/>
    <w:rsid w:val="002430D1"/>
    <w:rsid w:val="00243897"/>
    <w:rsid w:val="00243F84"/>
    <w:rsid w:val="00244FC4"/>
    <w:rsid w:val="00245427"/>
    <w:rsid w:val="00245BBE"/>
    <w:rsid w:val="00245D12"/>
    <w:rsid w:val="002463DA"/>
    <w:rsid w:val="0024748F"/>
    <w:rsid w:val="00247A79"/>
    <w:rsid w:val="00247CE5"/>
    <w:rsid w:val="002502A7"/>
    <w:rsid w:val="0025080F"/>
    <w:rsid w:val="00250A8D"/>
    <w:rsid w:val="00251A7B"/>
    <w:rsid w:val="002528AD"/>
    <w:rsid w:val="00252B32"/>
    <w:rsid w:val="00252C84"/>
    <w:rsid w:val="00255946"/>
    <w:rsid w:val="00255A0D"/>
    <w:rsid w:val="00255E07"/>
    <w:rsid w:val="002564DD"/>
    <w:rsid w:val="002566F1"/>
    <w:rsid w:val="00256A9F"/>
    <w:rsid w:val="00256E1D"/>
    <w:rsid w:val="00257643"/>
    <w:rsid w:val="002577A2"/>
    <w:rsid w:val="00257B44"/>
    <w:rsid w:val="0026006E"/>
    <w:rsid w:val="00260125"/>
    <w:rsid w:val="0026035F"/>
    <w:rsid w:val="002606B5"/>
    <w:rsid w:val="00260BCE"/>
    <w:rsid w:val="0026114D"/>
    <w:rsid w:val="00261210"/>
    <w:rsid w:val="0026366A"/>
    <w:rsid w:val="0026377D"/>
    <w:rsid w:val="002640DA"/>
    <w:rsid w:val="0026414F"/>
    <w:rsid w:val="00264484"/>
    <w:rsid w:val="002646F3"/>
    <w:rsid w:val="002648FA"/>
    <w:rsid w:val="00264A36"/>
    <w:rsid w:val="00264E70"/>
    <w:rsid w:val="002651D3"/>
    <w:rsid w:val="00265439"/>
    <w:rsid w:val="00265773"/>
    <w:rsid w:val="00266399"/>
    <w:rsid w:val="00266BDF"/>
    <w:rsid w:val="00266C94"/>
    <w:rsid w:val="00266DA0"/>
    <w:rsid w:val="00267DD8"/>
    <w:rsid w:val="00267FB2"/>
    <w:rsid w:val="0027044B"/>
    <w:rsid w:val="00270552"/>
    <w:rsid w:val="00270F12"/>
    <w:rsid w:val="00271BF6"/>
    <w:rsid w:val="00272B9B"/>
    <w:rsid w:val="00273372"/>
    <w:rsid w:val="0027406F"/>
    <w:rsid w:val="0027481C"/>
    <w:rsid w:val="002750F2"/>
    <w:rsid w:val="00275877"/>
    <w:rsid w:val="00275C30"/>
    <w:rsid w:val="002769E1"/>
    <w:rsid w:val="00277375"/>
    <w:rsid w:val="00280B9B"/>
    <w:rsid w:val="00280BEB"/>
    <w:rsid w:val="002825A4"/>
    <w:rsid w:val="0028284A"/>
    <w:rsid w:val="00283309"/>
    <w:rsid w:val="00283461"/>
    <w:rsid w:val="00286577"/>
    <w:rsid w:val="002873AB"/>
    <w:rsid w:val="00287709"/>
    <w:rsid w:val="00287A3E"/>
    <w:rsid w:val="00287C48"/>
    <w:rsid w:val="00290205"/>
    <w:rsid w:val="002903BB"/>
    <w:rsid w:val="00290D21"/>
    <w:rsid w:val="00290EC7"/>
    <w:rsid w:val="00291AD2"/>
    <w:rsid w:val="0029210E"/>
    <w:rsid w:val="0029257E"/>
    <w:rsid w:val="0029295A"/>
    <w:rsid w:val="00292EBD"/>
    <w:rsid w:val="00293127"/>
    <w:rsid w:val="00293261"/>
    <w:rsid w:val="002935D6"/>
    <w:rsid w:val="0029482E"/>
    <w:rsid w:val="00296307"/>
    <w:rsid w:val="00296EDB"/>
    <w:rsid w:val="0029765B"/>
    <w:rsid w:val="00297798"/>
    <w:rsid w:val="002978F4"/>
    <w:rsid w:val="00297921"/>
    <w:rsid w:val="002A086C"/>
    <w:rsid w:val="002A0958"/>
    <w:rsid w:val="002A126E"/>
    <w:rsid w:val="002A359B"/>
    <w:rsid w:val="002A3CD3"/>
    <w:rsid w:val="002A419A"/>
    <w:rsid w:val="002A43CC"/>
    <w:rsid w:val="002A4574"/>
    <w:rsid w:val="002A5613"/>
    <w:rsid w:val="002A5951"/>
    <w:rsid w:val="002A5A53"/>
    <w:rsid w:val="002A5AC1"/>
    <w:rsid w:val="002A7F6E"/>
    <w:rsid w:val="002B0030"/>
    <w:rsid w:val="002B02C3"/>
    <w:rsid w:val="002B0F12"/>
    <w:rsid w:val="002B1132"/>
    <w:rsid w:val="002B11D5"/>
    <w:rsid w:val="002B1460"/>
    <w:rsid w:val="002B15BF"/>
    <w:rsid w:val="002B1667"/>
    <w:rsid w:val="002B1709"/>
    <w:rsid w:val="002B1D49"/>
    <w:rsid w:val="002B1F5C"/>
    <w:rsid w:val="002B2021"/>
    <w:rsid w:val="002B23CF"/>
    <w:rsid w:val="002B2811"/>
    <w:rsid w:val="002B33FC"/>
    <w:rsid w:val="002B479B"/>
    <w:rsid w:val="002B4855"/>
    <w:rsid w:val="002B560C"/>
    <w:rsid w:val="002B5A20"/>
    <w:rsid w:val="002B5DE3"/>
    <w:rsid w:val="002B6AC5"/>
    <w:rsid w:val="002C01BA"/>
    <w:rsid w:val="002C0400"/>
    <w:rsid w:val="002C0498"/>
    <w:rsid w:val="002C146B"/>
    <w:rsid w:val="002C2268"/>
    <w:rsid w:val="002C2AF6"/>
    <w:rsid w:val="002C3305"/>
    <w:rsid w:val="002C3593"/>
    <w:rsid w:val="002C412C"/>
    <w:rsid w:val="002C4574"/>
    <w:rsid w:val="002C5400"/>
    <w:rsid w:val="002C5E20"/>
    <w:rsid w:val="002C6449"/>
    <w:rsid w:val="002C6526"/>
    <w:rsid w:val="002C6A9D"/>
    <w:rsid w:val="002C790A"/>
    <w:rsid w:val="002C7925"/>
    <w:rsid w:val="002C7E22"/>
    <w:rsid w:val="002C7F31"/>
    <w:rsid w:val="002D036A"/>
    <w:rsid w:val="002D108D"/>
    <w:rsid w:val="002D12D6"/>
    <w:rsid w:val="002D2EBF"/>
    <w:rsid w:val="002D3317"/>
    <w:rsid w:val="002D35CA"/>
    <w:rsid w:val="002D3972"/>
    <w:rsid w:val="002D3BD4"/>
    <w:rsid w:val="002D43AC"/>
    <w:rsid w:val="002D4679"/>
    <w:rsid w:val="002D479C"/>
    <w:rsid w:val="002D58B0"/>
    <w:rsid w:val="002D5FB9"/>
    <w:rsid w:val="002D63CC"/>
    <w:rsid w:val="002D780B"/>
    <w:rsid w:val="002E06BF"/>
    <w:rsid w:val="002E0807"/>
    <w:rsid w:val="002E24DC"/>
    <w:rsid w:val="002E29A3"/>
    <w:rsid w:val="002E32E0"/>
    <w:rsid w:val="002E3B6C"/>
    <w:rsid w:val="002E3C87"/>
    <w:rsid w:val="002E3DAE"/>
    <w:rsid w:val="002E445B"/>
    <w:rsid w:val="002E5203"/>
    <w:rsid w:val="002E533C"/>
    <w:rsid w:val="002E57EC"/>
    <w:rsid w:val="002E5A6B"/>
    <w:rsid w:val="002E5AD7"/>
    <w:rsid w:val="002E5ED4"/>
    <w:rsid w:val="002E69D9"/>
    <w:rsid w:val="002E6D43"/>
    <w:rsid w:val="002E748E"/>
    <w:rsid w:val="002E7A3A"/>
    <w:rsid w:val="002F0372"/>
    <w:rsid w:val="002F1B38"/>
    <w:rsid w:val="002F26EC"/>
    <w:rsid w:val="002F2EC2"/>
    <w:rsid w:val="002F37AC"/>
    <w:rsid w:val="002F3CB6"/>
    <w:rsid w:val="002F44A1"/>
    <w:rsid w:val="002F456F"/>
    <w:rsid w:val="002F4BD5"/>
    <w:rsid w:val="002F4E83"/>
    <w:rsid w:val="002F5D6F"/>
    <w:rsid w:val="002F6552"/>
    <w:rsid w:val="002F695A"/>
    <w:rsid w:val="002F6AAA"/>
    <w:rsid w:val="002F6DA5"/>
    <w:rsid w:val="002F7A26"/>
    <w:rsid w:val="002F7AEA"/>
    <w:rsid w:val="002F7E36"/>
    <w:rsid w:val="003002B5"/>
    <w:rsid w:val="003003E6"/>
    <w:rsid w:val="0030045B"/>
    <w:rsid w:val="0030080D"/>
    <w:rsid w:val="0030153D"/>
    <w:rsid w:val="00301D3A"/>
    <w:rsid w:val="003022C1"/>
    <w:rsid w:val="00302783"/>
    <w:rsid w:val="003028E0"/>
    <w:rsid w:val="00302DBE"/>
    <w:rsid w:val="00302E00"/>
    <w:rsid w:val="00302E40"/>
    <w:rsid w:val="00303504"/>
    <w:rsid w:val="00304E8D"/>
    <w:rsid w:val="00305232"/>
    <w:rsid w:val="003063BF"/>
    <w:rsid w:val="00306899"/>
    <w:rsid w:val="00310529"/>
    <w:rsid w:val="003105F7"/>
    <w:rsid w:val="003105F9"/>
    <w:rsid w:val="00310B2F"/>
    <w:rsid w:val="00310E59"/>
    <w:rsid w:val="0031236F"/>
    <w:rsid w:val="003125CA"/>
    <w:rsid w:val="00312712"/>
    <w:rsid w:val="003129A6"/>
    <w:rsid w:val="003129B4"/>
    <w:rsid w:val="00314733"/>
    <w:rsid w:val="00314C4D"/>
    <w:rsid w:val="003153BF"/>
    <w:rsid w:val="00315952"/>
    <w:rsid w:val="00315DE0"/>
    <w:rsid w:val="0031665F"/>
    <w:rsid w:val="003166D6"/>
    <w:rsid w:val="00316ED1"/>
    <w:rsid w:val="00317480"/>
    <w:rsid w:val="003177E9"/>
    <w:rsid w:val="003209BC"/>
    <w:rsid w:val="003214DF"/>
    <w:rsid w:val="0032184B"/>
    <w:rsid w:val="0032195C"/>
    <w:rsid w:val="00321B4F"/>
    <w:rsid w:val="00323123"/>
    <w:rsid w:val="003234C0"/>
    <w:rsid w:val="00323C95"/>
    <w:rsid w:val="003250FC"/>
    <w:rsid w:val="003254F4"/>
    <w:rsid w:val="003257FE"/>
    <w:rsid w:val="00325A28"/>
    <w:rsid w:val="00325CD7"/>
    <w:rsid w:val="00325CFD"/>
    <w:rsid w:val="00325EDE"/>
    <w:rsid w:val="00326336"/>
    <w:rsid w:val="003266C5"/>
    <w:rsid w:val="00326743"/>
    <w:rsid w:val="003274B2"/>
    <w:rsid w:val="003274F0"/>
    <w:rsid w:val="003279BE"/>
    <w:rsid w:val="003300A0"/>
    <w:rsid w:val="00330A62"/>
    <w:rsid w:val="00331566"/>
    <w:rsid w:val="0033222B"/>
    <w:rsid w:val="00332CE6"/>
    <w:rsid w:val="00332CF6"/>
    <w:rsid w:val="003331C1"/>
    <w:rsid w:val="00333BEF"/>
    <w:rsid w:val="00333EFF"/>
    <w:rsid w:val="0033407D"/>
    <w:rsid w:val="003341C5"/>
    <w:rsid w:val="00334912"/>
    <w:rsid w:val="00334CDC"/>
    <w:rsid w:val="00334D9A"/>
    <w:rsid w:val="00335270"/>
    <w:rsid w:val="0033596C"/>
    <w:rsid w:val="003365D3"/>
    <w:rsid w:val="00336819"/>
    <w:rsid w:val="00340791"/>
    <w:rsid w:val="0034087B"/>
    <w:rsid w:val="003415BE"/>
    <w:rsid w:val="00342136"/>
    <w:rsid w:val="0034226E"/>
    <w:rsid w:val="0034261D"/>
    <w:rsid w:val="00342B4F"/>
    <w:rsid w:val="00342C2B"/>
    <w:rsid w:val="00343220"/>
    <w:rsid w:val="00343AD1"/>
    <w:rsid w:val="00343F9F"/>
    <w:rsid w:val="00344E96"/>
    <w:rsid w:val="00345001"/>
    <w:rsid w:val="003458B1"/>
    <w:rsid w:val="003464C6"/>
    <w:rsid w:val="003469AF"/>
    <w:rsid w:val="00347A8E"/>
    <w:rsid w:val="00347B43"/>
    <w:rsid w:val="00350446"/>
    <w:rsid w:val="0035046F"/>
    <w:rsid w:val="003509A7"/>
    <w:rsid w:val="00350F60"/>
    <w:rsid w:val="003517B7"/>
    <w:rsid w:val="00351E23"/>
    <w:rsid w:val="00351FF1"/>
    <w:rsid w:val="003524E4"/>
    <w:rsid w:val="00352585"/>
    <w:rsid w:val="003528BA"/>
    <w:rsid w:val="00352FAA"/>
    <w:rsid w:val="003546C9"/>
    <w:rsid w:val="00354808"/>
    <w:rsid w:val="00357154"/>
    <w:rsid w:val="0035728B"/>
    <w:rsid w:val="00357975"/>
    <w:rsid w:val="00357DE4"/>
    <w:rsid w:val="00357E3F"/>
    <w:rsid w:val="0036071B"/>
    <w:rsid w:val="00360C47"/>
    <w:rsid w:val="003612C7"/>
    <w:rsid w:val="0036160C"/>
    <w:rsid w:val="00361792"/>
    <w:rsid w:val="003617EE"/>
    <w:rsid w:val="003626CC"/>
    <w:rsid w:val="003629E2"/>
    <w:rsid w:val="00362F3B"/>
    <w:rsid w:val="00362F5F"/>
    <w:rsid w:val="00363B58"/>
    <w:rsid w:val="00364486"/>
    <w:rsid w:val="00364638"/>
    <w:rsid w:val="00364A9F"/>
    <w:rsid w:val="00365132"/>
    <w:rsid w:val="003651D7"/>
    <w:rsid w:val="00365662"/>
    <w:rsid w:val="00365E69"/>
    <w:rsid w:val="003661F9"/>
    <w:rsid w:val="003663FA"/>
    <w:rsid w:val="0036699A"/>
    <w:rsid w:val="00366B08"/>
    <w:rsid w:val="00367223"/>
    <w:rsid w:val="0036732E"/>
    <w:rsid w:val="00367401"/>
    <w:rsid w:val="003679DB"/>
    <w:rsid w:val="00367B68"/>
    <w:rsid w:val="003701D6"/>
    <w:rsid w:val="00370374"/>
    <w:rsid w:val="0037048F"/>
    <w:rsid w:val="0037070E"/>
    <w:rsid w:val="00370DC9"/>
    <w:rsid w:val="0037260D"/>
    <w:rsid w:val="00372B70"/>
    <w:rsid w:val="00372C77"/>
    <w:rsid w:val="003733DB"/>
    <w:rsid w:val="00373E76"/>
    <w:rsid w:val="00374272"/>
    <w:rsid w:val="0037428F"/>
    <w:rsid w:val="0037460C"/>
    <w:rsid w:val="00374761"/>
    <w:rsid w:val="0037478B"/>
    <w:rsid w:val="003747A9"/>
    <w:rsid w:val="003750A9"/>
    <w:rsid w:val="0037524D"/>
    <w:rsid w:val="003759A5"/>
    <w:rsid w:val="00376234"/>
    <w:rsid w:val="0037643E"/>
    <w:rsid w:val="0037721E"/>
    <w:rsid w:val="00377872"/>
    <w:rsid w:val="0038005A"/>
    <w:rsid w:val="00380D96"/>
    <w:rsid w:val="003816C4"/>
    <w:rsid w:val="0038279E"/>
    <w:rsid w:val="003829C1"/>
    <w:rsid w:val="00383511"/>
    <w:rsid w:val="00385955"/>
    <w:rsid w:val="00385C11"/>
    <w:rsid w:val="00386886"/>
    <w:rsid w:val="00387BE7"/>
    <w:rsid w:val="00390317"/>
    <w:rsid w:val="00390E34"/>
    <w:rsid w:val="00391110"/>
    <w:rsid w:val="00391482"/>
    <w:rsid w:val="00392154"/>
    <w:rsid w:val="00392BD5"/>
    <w:rsid w:val="00392C32"/>
    <w:rsid w:val="0039325D"/>
    <w:rsid w:val="003932CD"/>
    <w:rsid w:val="00393DB2"/>
    <w:rsid w:val="00393F24"/>
    <w:rsid w:val="00394350"/>
    <w:rsid w:val="00394C3D"/>
    <w:rsid w:val="00395DEA"/>
    <w:rsid w:val="00395E27"/>
    <w:rsid w:val="00395FB9"/>
    <w:rsid w:val="00396276"/>
    <w:rsid w:val="00396608"/>
    <w:rsid w:val="00396A8F"/>
    <w:rsid w:val="00396F5E"/>
    <w:rsid w:val="0039713E"/>
    <w:rsid w:val="00397A97"/>
    <w:rsid w:val="003A011C"/>
    <w:rsid w:val="003A033B"/>
    <w:rsid w:val="003A0F08"/>
    <w:rsid w:val="003A1455"/>
    <w:rsid w:val="003A21EE"/>
    <w:rsid w:val="003A27D0"/>
    <w:rsid w:val="003A2DA3"/>
    <w:rsid w:val="003A33EF"/>
    <w:rsid w:val="003A34CA"/>
    <w:rsid w:val="003A36C4"/>
    <w:rsid w:val="003A36EC"/>
    <w:rsid w:val="003A3712"/>
    <w:rsid w:val="003A3B68"/>
    <w:rsid w:val="003A3D37"/>
    <w:rsid w:val="003A6314"/>
    <w:rsid w:val="003A6358"/>
    <w:rsid w:val="003A7AAC"/>
    <w:rsid w:val="003B0D5D"/>
    <w:rsid w:val="003B0FF1"/>
    <w:rsid w:val="003B1081"/>
    <w:rsid w:val="003B1156"/>
    <w:rsid w:val="003B2ECE"/>
    <w:rsid w:val="003B3780"/>
    <w:rsid w:val="003B4A05"/>
    <w:rsid w:val="003B51E0"/>
    <w:rsid w:val="003B53A2"/>
    <w:rsid w:val="003B5614"/>
    <w:rsid w:val="003B6153"/>
    <w:rsid w:val="003B66F0"/>
    <w:rsid w:val="003B78EE"/>
    <w:rsid w:val="003B7E47"/>
    <w:rsid w:val="003B7F08"/>
    <w:rsid w:val="003C0414"/>
    <w:rsid w:val="003C0CC8"/>
    <w:rsid w:val="003C231D"/>
    <w:rsid w:val="003C253D"/>
    <w:rsid w:val="003C25FD"/>
    <w:rsid w:val="003C28A7"/>
    <w:rsid w:val="003C3A55"/>
    <w:rsid w:val="003C3B53"/>
    <w:rsid w:val="003C4A38"/>
    <w:rsid w:val="003C5175"/>
    <w:rsid w:val="003C5953"/>
    <w:rsid w:val="003D0395"/>
    <w:rsid w:val="003D09C8"/>
    <w:rsid w:val="003D0A1C"/>
    <w:rsid w:val="003D0B1A"/>
    <w:rsid w:val="003D0C45"/>
    <w:rsid w:val="003D0D5E"/>
    <w:rsid w:val="003D28C3"/>
    <w:rsid w:val="003D3667"/>
    <w:rsid w:val="003D3AFF"/>
    <w:rsid w:val="003D3DBB"/>
    <w:rsid w:val="003D3F5F"/>
    <w:rsid w:val="003D57B5"/>
    <w:rsid w:val="003D5846"/>
    <w:rsid w:val="003D6B70"/>
    <w:rsid w:val="003D7088"/>
    <w:rsid w:val="003D727F"/>
    <w:rsid w:val="003D77BB"/>
    <w:rsid w:val="003D77F7"/>
    <w:rsid w:val="003E039B"/>
    <w:rsid w:val="003E115D"/>
    <w:rsid w:val="003E1F09"/>
    <w:rsid w:val="003E314E"/>
    <w:rsid w:val="003E3289"/>
    <w:rsid w:val="003E3EE1"/>
    <w:rsid w:val="003E4955"/>
    <w:rsid w:val="003E4E9E"/>
    <w:rsid w:val="003E4F17"/>
    <w:rsid w:val="003E5EB0"/>
    <w:rsid w:val="003E6116"/>
    <w:rsid w:val="003E63C6"/>
    <w:rsid w:val="003E739D"/>
    <w:rsid w:val="003E7422"/>
    <w:rsid w:val="003E786D"/>
    <w:rsid w:val="003E7F40"/>
    <w:rsid w:val="003F0C71"/>
    <w:rsid w:val="003F0F92"/>
    <w:rsid w:val="003F13D0"/>
    <w:rsid w:val="003F1A74"/>
    <w:rsid w:val="003F1B30"/>
    <w:rsid w:val="003F3894"/>
    <w:rsid w:val="003F39EC"/>
    <w:rsid w:val="003F3AE7"/>
    <w:rsid w:val="003F3BD6"/>
    <w:rsid w:val="003F46A9"/>
    <w:rsid w:val="003F4F88"/>
    <w:rsid w:val="003F53AC"/>
    <w:rsid w:val="003F5D67"/>
    <w:rsid w:val="003F5F57"/>
    <w:rsid w:val="003F625A"/>
    <w:rsid w:val="003F6316"/>
    <w:rsid w:val="003F6A7B"/>
    <w:rsid w:val="003F6BBC"/>
    <w:rsid w:val="003F6C67"/>
    <w:rsid w:val="003F6E29"/>
    <w:rsid w:val="003F7ADD"/>
    <w:rsid w:val="003F7D18"/>
    <w:rsid w:val="00400A5A"/>
    <w:rsid w:val="00400A9B"/>
    <w:rsid w:val="00400E88"/>
    <w:rsid w:val="00400EBD"/>
    <w:rsid w:val="00401E4B"/>
    <w:rsid w:val="004025C9"/>
    <w:rsid w:val="00402868"/>
    <w:rsid w:val="00402ECB"/>
    <w:rsid w:val="00402F0C"/>
    <w:rsid w:val="0040300E"/>
    <w:rsid w:val="0040365D"/>
    <w:rsid w:val="00403804"/>
    <w:rsid w:val="0040385E"/>
    <w:rsid w:val="00404AD6"/>
    <w:rsid w:val="004051F4"/>
    <w:rsid w:val="00405265"/>
    <w:rsid w:val="00405BDE"/>
    <w:rsid w:val="00406126"/>
    <w:rsid w:val="00406772"/>
    <w:rsid w:val="00406ACC"/>
    <w:rsid w:val="00407B96"/>
    <w:rsid w:val="004101F9"/>
    <w:rsid w:val="00410B25"/>
    <w:rsid w:val="00410B85"/>
    <w:rsid w:val="00410F08"/>
    <w:rsid w:val="00411363"/>
    <w:rsid w:val="004116A5"/>
    <w:rsid w:val="004116B4"/>
    <w:rsid w:val="00411738"/>
    <w:rsid w:val="00412019"/>
    <w:rsid w:val="00412D13"/>
    <w:rsid w:val="00412E74"/>
    <w:rsid w:val="00414EB4"/>
    <w:rsid w:val="0041556C"/>
    <w:rsid w:val="00415B3F"/>
    <w:rsid w:val="00415C2C"/>
    <w:rsid w:val="00416053"/>
    <w:rsid w:val="004160A0"/>
    <w:rsid w:val="0041781B"/>
    <w:rsid w:val="00417F39"/>
    <w:rsid w:val="00420C2B"/>
    <w:rsid w:val="00421461"/>
    <w:rsid w:val="004222FB"/>
    <w:rsid w:val="00422A6F"/>
    <w:rsid w:val="00422A87"/>
    <w:rsid w:val="00425263"/>
    <w:rsid w:val="00425848"/>
    <w:rsid w:val="00425B7B"/>
    <w:rsid w:val="00425B84"/>
    <w:rsid w:val="00426431"/>
    <w:rsid w:val="00426F63"/>
    <w:rsid w:val="00427DA5"/>
    <w:rsid w:val="00430990"/>
    <w:rsid w:val="00430EA5"/>
    <w:rsid w:val="00431200"/>
    <w:rsid w:val="00431272"/>
    <w:rsid w:val="00431963"/>
    <w:rsid w:val="00431F75"/>
    <w:rsid w:val="00431F98"/>
    <w:rsid w:val="0043232F"/>
    <w:rsid w:val="004323BF"/>
    <w:rsid w:val="004327AC"/>
    <w:rsid w:val="00432FC4"/>
    <w:rsid w:val="004338C5"/>
    <w:rsid w:val="00434008"/>
    <w:rsid w:val="00434849"/>
    <w:rsid w:val="004349C4"/>
    <w:rsid w:val="00434DDB"/>
    <w:rsid w:val="004354FC"/>
    <w:rsid w:val="00435913"/>
    <w:rsid w:val="004359DC"/>
    <w:rsid w:val="00435D33"/>
    <w:rsid w:val="00435D72"/>
    <w:rsid w:val="00436091"/>
    <w:rsid w:val="004361F8"/>
    <w:rsid w:val="004364C6"/>
    <w:rsid w:val="0043794A"/>
    <w:rsid w:val="00437CDF"/>
    <w:rsid w:val="00440CF8"/>
    <w:rsid w:val="00440D97"/>
    <w:rsid w:val="004410CA"/>
    <w:rsid w:val="00441335"/>
    <w:rsid w:val="0044137E"/>
    <w:rsid w:val="00441D54"/>
    <w:rsid w:val="0044259F"/>
    <w:rsid w:val="00443453"/>
    <w:rsid w:val="00443831"/>
    <w:rsid w:val="00443ED4"/>
    <w:rsid w:val="00444484"/>
    <w:rsid w:val="0044497E"/>
    <w:rsid w:val="00445640"/>
    <w:rsid w:val="004465F0"/>
    <w:rsid w:val="0044702F"/>
    <w:rsid w:val="00447F0B"/>
    <w:rsid w:val="00451B31"/>
    <w:rsid w:val="00452892"/>
    <w:rsid w:val="00452C0A"/>
    <w:rsid w:val="00452F3F"/>
    <w:rsid w:val="00452F96"/>
    <w:rsid w:val="00453B8C"/>
    <w:rsid w:val="00454014"/>
    <w:rsid w:val="0045443C"/>
    <w:rsid w:val="00454F91"/>
    <w:rsid w:val="0045500C"/>
    <w:rsid w:val="004553E7"/>
    <w:rsid w:val="004557D5"/>
    <w:rsid w:val="00455C63"/>
    <w:rsid w:val="00455D84"/>
    <w:rsid w:val="00456049"/>
    <w:rsid w:val="004563DF"/>
    <w:rsid w:val="004569C5"/>
    <w:rsid w:val="00460229"/>
    <w:rsid w:val="004605A9"/>
    <w:rsid w:val="00460FB7"/>
    <w:rsid w:val="0046181F"/>
    <w:rsid w:val="00461B41"/>
    <w:rsid w:val="004626A6"/>
    <w:rsid w:val="004628F9"/>
    <w:rsid w:val="00462ECC"/>
    <w:rsid w:val="00462F45"/>
    <w:rsid w:val="0046358A"/>
    <w:rsid w:val="00463702"/>
    <w:rsid w:val="00463BFD"/>
    <w:rsid w:val="00464049"/>
    <w:rsid w:val="0046408F"/>
    <w:rsid w:val="0046422A"/>
    <w:rsid w:val="004643EA"/>
    <w:rsid w:val="00464BAA"/>
    <w:rsid w:val="004653F8"/>
    <w:rsid w:val="00465B74"/>
    <w:rsid w:val="004661DF"/>
    <w:rsid w:val="0046796D"/>
    <w:rsid w:val="00467ABC"/>
    <w:rsid w:val="00467C51"/>
    <w:rsid w:val="004704E5"/>
    <w:rsid w:val="004724E9"/>
    <w:rsid w:val="00472943"/>
    <w:rsid w:val="004742BB"/>
    <w:rsid w:val="00474E65"/>
    <w:rsid w:val="00474EC4"/>
    <w:rsid w:val="00475296"/>
    <w:rsid w:val="00475317"/>
    <w:rsid w:val="00475370"/>
    <w:rsid w:val="00476003"/>
    <w:rsid w:val="00476035"/>
    <w:rsid w:val="004763DF"/>
    <w:rsid w:val="00476789"/>
    <w:rsid w:val="00477818"/>
    <w:rsid w:val="00477916"/>
    <w:rsid w:val="004805DF"/>
    <w:rsid w:val="004806E5"/>
    <w:rsid w:val="00480846"/>
    <w:rsid w:val="00482558"/>
    <w:rsid w:val="0048301D"/>
    <w:rsid w:val="004831BA"/>
    <w:rsid w:val="004832A5"/>
    <w:rsid w:val="00484143"/>
    <w:rsid w:val="0048434A"/>
    <w:rsid w:val="00484BB7"/>
    <w:rsid w:val="00484F3C"/>
    <w:rsid w:val="00485096"/>
    <w:rsid w:val="004851B9"/>
    <w:rsid w:val="00485303"/>
    <w:rsid w:val="004868E6"/>
    <w:rsid w:val="00486A8C"/>
    <w:rsid w:val="00487456"/>
    <w:rsid w:val="0048782A"/>
    <w:rsid w:val="00487E8D"/>
    <w:rsid w:val="0049085D"/>
    <w:rsid w:val="00490945"/>
    <w:rsid w:val="00490956"/>
    <w:rsid w:val="004914C7"/>
    <w:rsid w:val="00491A44"/>
    <w:rsid w:val="00491BE9"/>
    <w:rsid w:val="004923F1"/>
    <w:rsid w:val="00492497"/>
    <w:rsid w:val="00492A94"/>
    <w:rsid w:val="00492DD5"/>
    <w:rsid w:val="004933BF"/>
    <w:rsid w:val="00493D35"/>
    <w:rsid w:val="00493E91"/>
    <w:rsid w:val="0049432A"/>
    <w:rsid w:val="0049481D"/>
    <w:rsid w:val="00495C1D"/>
    <w:rsid w:val="00496C0B"/>
    <w:rsid w:val="00496C32"/>
    <w:rsid w:val="00496D3D"/>
    <w:rsid w:val="0049721B"/>
    <w:rsid w:val="0049789E"/>
    <w:rsid w:val="00497B5F"/>
    <w:rsid w:val="004A0070"/>
    <w:rsid w:val="004A0187"/>
    <w:rsid w:val="004A09CC"/>
    <w:rsid w:val="004A0A14"/>
    <w:rsid w:val="004A0A66"/>
    <w:rsid w:val="004A0FC3"/>
    <w:rsid w:val="004A1058"/>
    <w:rsid w:val="004A10A1"/>
    <w:rsid w:val="004A1BE7"/>
    <w:rsid w:val="004A256F"/>
    <w:rsid w:val="004A2B6C"/>
    <w:rsid w:val="004A2E6E"/>
    <w:rsid w:val="004A339C"/>
    <w:rsid w:val="004A3E82"/>
    <w:rsid w:val="004A3F20"/>
    <w:rsid w:val="004A4FB0"/>
    <w:rsid w:val="004A5085"/>
    <w:rsid w:val="004A5196"/>
    <w:rsid w:val="004A525A"/>
    <w:rsid w:val="004A5DB2"/>
    <w:rsid w:val="004A5FB5"/>
    <w:rsid w:val="004A62FA"/>
    <w:rsid w:val="004A69A3"/>
    <w:rsid w:val="004A78F0"/>
    <w:rsid w:val="004A7D54"/>
    <w:rsid w:val="004B0713"/>
    <w:rsid w:val="004B0BC6"/>
    <w:rsid w:val="004B0E06"/>
    <w:rsid w:val="004B11FB"/>
    <w:rsid w:val="004B1721"/>
    <w:rsid w:val="004B2016"/>
    <w:rsid w:val="004B20B0"/>
    <w:rsid w:val="004B236D"/>
    <w:rsid w:val="004B25E7"/>
    <w:rsid w:val="004B2E6B"/>
    <w:rsid w:val="004B2F79"/>
    <w:rsid w:val="004B3925"/>
    <w:rsid w:val="004B41AE"/>
    <w:rsid w:val="004B424D"/>
    <w:rsid w:val="004B4251"/>
    <w:rsid w:val="004B42B0"/>
    <w:rsid w:val="004B451C"/>
    <w:rsid w:val="004B5C86"/>
    <w:rsid w:val="004B7CFB"/>
    <w:rsid w:val="004C0A2C"/>
    <w:rsid w:val="004C187D"/>
    <w:rsid w:val="004C19B4"/>
    <w:rsid w:val="004C1B3B"/>
    <w:rsid w:val="004C1DAB"/>
    <w:rsid w:val="004C29AA"/>
    <w:rsid w:val="004C3076"/>
    <w:rsid w:val="004C407D"/>
    <w:rsid w:val="004C48DD"/>
    <w:rsid w:val="004C4C2D"/>
    <w:rsid w:val="004C4E13"/>
    <w:rsid w:val="004C56EF"/>
    <w:rsid w:val="004C5742"/>
    <w:rsid w:val="004C6E69"/>
    <w:rsid w:val="004C754F"/>
    <w:rsid w:val="004C79D3"/>
    <w:rsid w:val="004C7A41"/>
    <w:rsid w:val="004C7F37"/>
    <w:rsid w:val="004D00FD"/>
    <w:rsid w:val="004D0F7F"/>
    <w:rsid w:val="004D11B2"/>
    <w:rsid w:val="004D2368"/>
    <w:rsid w:val="004D3B62"/>
    <w:rsid w:val="004D3CC8"/>
    <w:rsid w:val="004D4C57"/>
    <w:rsid w:val="004D4C9E"/>
    <w:rsid w:val="004D6ED2"/>
    <w:rsid w:val="004D709D"/>
    <w:rsid w:val="004D7452"/>
    <w:rsid w:val="004E0224"/>
    <w:rsid w:val="004E095A"/>
    <w:rsid w:val="004E18D1"/>
    <w:rsid w:val="004E222D"/>
    <w:rsid w:val="004E2A12"/>
    <w:rsid w:val="004E44DC"/>
    <w:rsid w:val="004E4F89"/>
    <w:rsid w:val="004E6346"/>
    <w:rsid w:val="004E6D31"/>
    <w:rsid w:val="004E6D81"/>
    <w:rsid w:val="004F0014"/>
    <w:rsid w:val="004F07F4"/>
    <w:rsid w:val="004F0A95"/>
    <w:rsid w:val="004F1900"/>
    <w:rsid w:val="004F2C70"/>
    <w:rsid w:val="004F2CB1"/>
    <w:rsid w:val="004F314C"/>
    <w:rsid w:val="004F37EE"/>
    <w:rsid w:val="004F59E2"/>
    <w:rsid w:val="004F5A96"/>
    <w:rsid w:val="004F624E"/>
    <w:rsid w:val="004F62C1"/>
    <w:rsid w:val="004F6584"/>
    <w:rsid w:val="004F67B9"/>
    <w:rsid w:val="004F7069"/>
    <w:rsid w:val="004F747B"/>
    <w:rsid w:val="004F75BD"/>
    <w:rsid w:val="004F7DFB"/>
    <w:rsid w:val="004F7E2D"/>
    <w:rsid w:val="00500868"/>
    <w:rsid w:val="00500AB3"/>
    <w:rsid w:val="00500CC3"/>
    <w:rsid w:val="00500E2F"/>
    <w:rsid w:val="00501FE5"/>
    <w:rsid w:val="00502693"/>
    <w:rsid w:val="0050479C"/>
    <w:rsid w:val="00504D02"/>
    <w:rsid w:val="0050504A"/>
    <w:rsid w:val="005056A9"/>
    <w:rsid w:val="005065AE"/>
    <w:rsid w:val="00506D34"/>
    <w:rsid w:val="00506FA3"/>
    <w:rsid w:val="005072CB"/>
    <w:rsid w:val="005075C4"/>
    <w:rsid w:val="00507640"/>
    <w:rsid w:val="00507D0E"/>
    <w:rsid w:val="005100FA"/>
    <w:rsid w:val="005105A5"/>
    <w:rsid w:val="005105F2"/>
    <w:rsid w:val="00512378"/>
    <w:rsid w:val="005124E9"/>
    <w:rsid w:val="00512531"/>
    <w:rsid w:val="005126B3"/>
    <w:rsid w:val="005135F8"/>
    <w:rsid w:val="005136C9"/>
    <w:rsid w:val="005138D1"/>
    <w:rsid w:val="00513FF1"/>
    <w:rsid w:val="0051458A"/>
    <w:rsid w:val="005152FF"/>
    <w:rsid w:val="00515DC9"/>
    <w:rsid w:val="00517A3D"/>
    <w:rsid w:val="00517D16"/>
    <w:rsid w:val="00520789"/>
    <w:rsid w:val="005207F9"/>
    <w:rsid w:val="0052090F"/>
    <w:rsid w:val="00520B88"/>
    <w:rsid w:val="00521400"/>
    <w:rsid w:val="0052158B"/>
    <w:rsid w:val="005230C4"/>
    <w:rsid w:val="005243F6"/>
    <w:rsid w:val="00524668"/>
    <w:rsid w:val="00524D6E"/>
    <w:rsid w:val="0052564B"/>
    <w:rsid w:val="00525C21"/>
    <w:rsid w:val="00525DFB"/>
    <w:rsid w:val="00526938"/>
    <w:rsid w:val="0053013B"/>
    <w:rsid w:val="0053050E"/>
    <w:rsid w:val="00530756"/>
    <w:rsid w:val="0053089F"/>
    <w:rsid w:val="00530B1D"/>
    <w:rsid w:val="005315A2"/>
    <w:rsid w:val="005319FC"/>
    <w:rsid w:val="00531A15"/>
    <w:rsid w:val="00532992"/>
    <w:rsid w:val="005329C5"/>
    <w:rsid w:val="00532F32"/>
    <w:rsid w:val="005335A9"/>
    <w:rsid w:val="005335F0"/>
    <w:rsid w:val="00533F66"/>
    <w:rsid w:val="00534868"/>
    <w:rsid w:val="00534A05"/>
    <w:rsid w:val="00534B61"/>
    <w:rsid w:val="00535439"/>
    <w:rsid w:val="00535716"/>
    <w:rsid w:val="00535848"/>
    <w:rsid w:val="00535CDB"/>
    <w:rsid w:val="00536526"/>
    <w:rsid w:val="005365A7"/>
    <w:rsid w:val="005366D4"/>
    <w:rsid w:val="00536C80"/>
    <w:rsid w:val="00536C82"/>
    <w:rsid w:val="005375AE"/>
    <w:rsid w:val="0053772C"/>
    <w:rsid w:val="00537E3C"/>
    <w:rsid w:val="00537F7C"/>
    <w:rsid w:val="00540E5C"/>
    <w:rsid w:val="00541027"/>
    <w:rsid w:val="00541454"/>
    <w:rsid w:val="00541952"/>
    <w:rsid w:val="00541F58"/>
    <w:rsid w:val="00541FFB"/>
    <w:rsid w:val="005422D2"/>
    <w:rsid w:val="005425EF"/>
    <w:rsid w:val="00542BAD"/>
    <w:rsid w:val="00542F39"/>
    <w:rsid w:val="00543BAF"/>
    <w:rsid w:val="00543D2B"/>
    <w:rsid w:val="00544218"/>
    <w:rsid w:val="00545068"/>
    <w:rsid w:val="00545648"/>
    <w:rsid w:val="00545B18"/>
    <w:rsid w:val="005463E6"/>
    <w:rsid w:val="00546808"/>
    <w:rsid w:val="00547FAF"/>
    <w:rsid w:val="00551744"/>
    <w:rsid w:val="00553019"/>
    <w:rsid w:val="0055301C"/>
    <w:rsid w:val="005530C2"/>
    <w:rsid w:val="0055383A"/>
    <w:rsid w:val="0055449C"/>
    <w:rsid w:val="00554BC3"/>
    <w:rsid w:val="00555471"/>
    <w:rsid w:val="005555A5"/>
    <w:rsid w:val="005556B8"/>
    <w:rsid w:val="0055643B"/>
    <w:rsid w:val="005567E1"/>
    <w:rsid w:val="005568FE"/>
    <w:rsid w:val="00557B44"/>
    <w:rsid w:val="00560283"/>
    <w:rsid w:val="005608EC"/>
    <w:rsid w:val="00562048"/>
    <w:rsid w:val="0056214D"/>
    <w:rsid w:val="00562359"/>
    <w:rsid w:val="00563294"/>
    <w:rsid w:val="00563F0A"/>
    <w:rsid w:val="0056448B"/>
    <w:rsid w:val="00565018"/>
    <w:rsid w:val="0056574E"/>
    <w:rsid w:val="005657C7"/>
    <w:rsid w:val="00565A0E"/>
    <w:rsid w:val="00565A7F"/>
    <w:rsid w:val="00565C5C"/>
    <w:rsid w:val="00565D07"/>
    <w:rsid w:val="00565D20"/>
    <w:rsid w:val="00566A03"/>
    <w:rsid w:val="00566AD1"/>
    <w:rsid w:val="00566D3B"/>
    <w:rsid w:val="00566EA5"/>
    <w:rsid w:val="00567894"/>
    <w:rsid w:val="00567CF1"/>
    <w:rsid w:val="00567FA0"/>
    <w:rsid w:val="0057024A"/>
    <w:rsid w:val="00570254"/>
    <w:rsid w:val="00571A6A"/>
    <w:rsid w:val="00571BB1"/>
    <w:rsid w:val="00572B21"/>
    <w:rsid w:val="00572BF1"/>
    <w:rsid w:val="00573A64"/>
    <w:rsid w:val="00574246"/>
    <w:rsid w:val="005760A6"/>
    <w:rsid w:val="005766DA"/>
    <w:rsid w:val="00576E97"/>
    <w:rsid w:val="0057705C"/>
    <w:rsid w:val="005770E8"/>
    <w:rsid w:val="0057744B"/>
    <w:rsid w:val="005774A8"/>
    <w:rsid w:val="00577828"/>
    <w:rsid w:val="00577B62"/>
    <w:rsid w:val="00580048"/>
    <w:rsid w:val="0058094F"/>
    <w:rsid w:val="00581859"/>
    <w:rsid w:val="00581A32"/>
    <w:rsid w:val="00581C7A"/>
    <w:rsid w:val="00581C82"/>
    <w:rsid w:val="005820EE"/>
    <w:rsid w:val="0058259B"/>
    <w:rsid w:val="005829DD"/>
    <w:rsid w:val="00584730"/>
    <w:rsid w:val="00584843"/>
    <w:rsid w:val="00584B34"/>
    <w:rsid w:val="005850CA"/>
    <w:rsid w:val="00585107"/>
    <w:rsid w:val="00585B83"/>
    <w:rsid w:val="00585C91"/>
    <w:rsid w:val="00587391"/>
    <w:rsid w:val="00587B61"/>
    <w:rsid w:val="0059050A"/>
    <w:rsid w:val="00590524"/>
    <w:rsid w:val="00590580"/>
    <w:rsid w:val="005905AF"/>
    <w:rsid w:val="00590A35"/>
    <w:rsid w:val="00590B6D"/>
    <w:rsid w:val="00590DE5"/>
    <w:rsid w:val="00590FFC"/>
    <w:rsid w:val="00591262"/>
    <w:rsid w:val="00591798"/>
    <w:rsid w:val="005922BE"/>
    <w:rsid w:val="00592FFA"/>
    <w:rsid w:val="00593E16"/>
    <w:rsid w:val="00593F69"/>
    <w:rsid w:val="005944D0"/>
    <w:rsid w:val="0059498D"/>
    <w:rsid w:val="00594C88"/>
    <w:rsid w:val="00594FBE"/>
    <w:rsid w:val="0059567B"/>
    <w:rsid w:val="00595877"/>
    <w:rsid w:val="00595D13"/>
    <w:rsid w:val="00595DF7"/>
    <w:rsid w:val="0059611D"/>
    <w:rsid w:val="00596EB7"/>
    <w:rsid w:val="005971D7"/>
    <w:rsid w:val="00597DC8"/>
    <w:rsid w:val="005A0030"/>
    <w:rsid w:val="005A0B8C"/>
    <w:rsid w:val="005A0DB7"/>
    <w:rsid w:val="005A1045"/>
    <w:rsid w:val="005A12CA"/>
    <w:rsid w:val="005A165B"/>
    <w:rsid w:val="005A1E31"/>
    <w:rsid w:val="005A2D40"/>
    <w:rsid w:val="005A566C"/>
    <w:rsid w:val="005A5701"/>
    <w:rsid w:val="005A5EBE"/>
    <w:rsid w:val="005A77CA"/>
    <w:rsid w:val="005A7F40"/>
    <w:rsid w:val="005B2195"/>
    <w:rsid w:val="005B2338"/>
    <w:rsid w:val="005B278D"/>
    <w:rsid w:val="005B27CD"/>
    <w:rsid w:val="005B3365"/>
    <w:rsid w:val="005B571D"/>
    <w:rsid w:val="005B5A96"/>
    <w:rsid w:val="005B623E"/>
    <w:rsid w:val="005B6267"/>
    <w:rsid w:val="005B660E"/>
    <w:rsid w:val="005B70B6"/>
    <w:rsid w:val="005B734B"/>
    <w:rsid w:val="005B760C"/>
    <w:rsid w:val="005C00D6"/>
    <w:rsid w:val="005C03A2"/>
    <w:rsid w:val="005C06BD"/>
    <w:rsid w:val="005C0E09"/>
    <w:rsid w:val="005C120B"/>
    <w:rsid w:val="005C1D65"/>
    <w:rsid w:val="005C1DA8"/>
    <w:rsid w:val="005C2972"/>
    <w:rsid w:val="005C2FD7"/>
    <w:rsid w:val="005C373C"/>
    <w:rsid w:val="005C3E61"/>
    <w:rsid w:val="005C499F"/>
    <w:rsid w:val="005C4DD5"/>
    <w:rsid w:val="005C511A"/>
    <w:rsid w:val="005C5374"/>
    <w:rsid w:val="005C6C72"/>
    <w:rsid w:val="005C7661"/>
    <w:rsid w:val="005C7C11"/>
    <w:rsid w:val="005C7E9F"/>
    <w:rsid w:val="005D04BA"/>
    <w:rsid w:val="005D06BB"/>
    <w:rsid w:val="005D0DDE"/>
    <w:rsid w:val="005D15F4"/>
    <w:rsid w:val="005D1BBE"/>
    <w:rsid w:val="005D252D"/>
    <w:rsid w:val="005D29D9"/>
    <w:rsid w:val="005D2AD0"/>
    <w:rsid w:val="005D2F98"/>
    <w:rsid w:val="005D3EB1"/>
    <w:rsid w:val="005D5362"/>
    <w:rsid w:val="005D5427"/>
    <w:rsid w:val="005D5B5B"/>
    <w:rsid w:val="005D5C99"/>
    <w:rsid w:val="005D697E"/>
    <w:rsid w:val="005D6E85"/>
    <w:rsid w:val="005D71B3"/>
    <w:rsid w:val="005D75C3"/>
    <w:rsid w:val="005E15C7"/>
    <w:rsid w:val="005E18D2"/>
    <w:rsid w:val="005E1969"/>
    <w:rsid w:val="005E223D"/>
    <w:rsid w:val="005E2476"/>
    <w:rsid w:val="005E3DBC"/>
    <w:rsid w:val="005E4061"/>
    <w:rsid w:val="005E4980"/>
    <w:rsid w:val="005E519B"/>
    <w:rsid w:val="005E530D"/>
    <w:rsid w:val="005E54C4"/>
    <w:rsid w:val="005E5A57"/>
    <w:rsid w:val="005E5DFC"/>
    <w:rsid w:val="005E6350"/>
    <w:rsid w:val="005E70B7"/>
    <w:rsid w:val="005E70DD"/>
    <w:rsid w:val="005E7358"/>
    <w:rsid w:val="005E748F"/>
    <w:rsid w:val="005E797E"/>
    <w:rsid w:val="005E79AA"/>
    <w:rsid w:val="005F024F"/>
    <w:rsid w:val="005F08E0"/>
    <w:rsid w:val="005F0D2A"/>
    <w:rsid w:val="005F193C"/>
    <w:rsid w:val="005F1DCF"/>
    <w:rsid w:val="005F2552"/>
    <w:rsid w:val="005F31A5"/>
    <w:rsid w:val="005F4069"/>
    <w:rsid w:val="005F4B57"/>
    <w:rsid w:val="005F5BC4"/>
    <w:rsid w:val="005F62F1"/>
    <w:rsid w:val="005F6475"/>
    <w:rsid w:val="005F667A"/>
    <w:rsid w:val="005F683F"/>
    <w:rsid w:val="005F68C3"/>
    <w:rsid w:val="005F68DF"/>
    <w:rsid w:val="005F7503"/>
    <w:rsid w:val="005F773C"/>
    <w:rsid w:val="005F7928"/>
    <w:rsid w:val="005F7F05"/>
    <w:rsid w:val="0060033B"/>
    <w:rsid w:val="00600DC9"/>
    <w:rsid w:val="006011D3"/>
    <w:rsid w:val="0060135B"/>
    <w:rsid w:val="00603235"/>
    <w:rsid w:val="0060362E"/>
    <w:rsid w:val="00603984"/>
    <w:rsid w:val="006066B5"/>
    <w:rsid w:val="006105BC"/>
    <w:rsid w:val="00611224"/>
    <w:rsid w:val="00611C43"/>
    <w:rsid w:val="00612A0E"/>
    <w:rsid w:val="00612F5B"/>
    <w:rsid w:val="00613071"/>
    <w:rsid w:val="006130D1"/>
    <w:rsid w:val="00613684"/>
    <w:rsid w:val="00613D0B"/>
    <w:rsid w:val="006157D3"/>
    <w:rsid w:val="0061725C"/>
    <w:rsid w:val="00620926"/>
    <w:rsid w:val="00620E26"/>
    <w:rsid w:val="00621187"/>
    <w:rsid w:val="0062282C"/>
    <w:rsid w:val="0062283B"/>
    <w:rsid w:val="00622AA3"/>
    <w:rsid w:val="00622AC4"/>
    <w:rsid w:val="006239D3"/>
    <w:rsid w:val="00624234"/>
    <w:rsid w:val="0062456B"/>
    <w:rsid w:val="00624B8C"/>
    <w:rsid w:val="00624C61"/>
    <w:rsid w:val="0062518F"/>
    <w:rsid w:val="00625A6C"/>
    <w:rsid w:val="00625C14"/>
    <w:rsid w:val="00627002"/>
    <w:rsid w:val="006301F6"/>
    <w:rsid w:val="006307D9"/>
    <w:rsid w:val="00632D9B"/>
    <w:rsid w:val="006333B0"/>
    <w:rsid w:val="00633B53"/>
    <w:rsid w:val="00634994"/>
    <w:rsid w:val="00634DEC"/>
    <w:rsid w:val="00634F80"/>
    <w:rsid w:val="00635F24"/>
    <w:rsid w:val="00635F53"/>
    <w:rsid w:val="006367E9"/>
    <w:rsid w:val="00637CE0"/>
    <w:rsid w:val="00640218"/>
    <w:rsid w:val="00640612"/>
    <w:rsid w:val="00640FAF"/>
    <w:rsid w:val="00640FC8"/>
    <w:rsid w:val="006411C5"/>
    <w:rsid w:val="0064182E"/>
    <w:rsid w:val="006420EC"/>
    <w:rsid w:val="00643061"/>
    <w:rsid w:val="00643479"/>
    <w:rsid w:val="0064365B"/>
    <w:rsid w:val="00643BEA"/>
    <w:rsid w:val="00643D15"/>
    <w:rsid w:val="00643F54"/>
    <w:rsid w:val="006464C7"/>
    <w:rsid w:val="00646745"/>
    <w:rsid w:val="006469E7"/>
    <w:rsid w:val="00646EA9"/>
    <w:rsid w:val="00647200"/>
    <w:rsid w:val="006472FF"/>
    <w:rsid w:val="00647D1C"/>
    <w:rsid w:val="00647EA9"/>
    <w:rsid w:val="006500FB"/>
    <w:rsid w:val="00651590"/>
    <w:rsid w:val="00655FAC"/>
    <w:rsid w:val="0065733C"/>
    <w:rsid w:val="006573A2"/>
    <w:rsid w:val="00657B54"/>
    <w:rsid w:val="00660109"/>
    <w:rsid w:val="00661C1E"/>
    <w:rsid w:val="006622AF"/>
    <w:rsid w:val="006626F6"/>
    <w:rsid w:val="00662B6E"/>
    <w:rsid w:val="00662C47"/>
    <w:rsid w:val="00662D7F"/>
    <w:rsid w:val="00662E64"/>
    <w:rsid w:val="00664FF2"/>
    <w:rsid w:val="00665268"/>
    <w:rsid w:val="0066533B"/>
    <w:rsid w:val="006656AE"/>
    <w:rsid w:val="00666192"/>
    <w:rsid w:val="006661A2"/>
    <w:rsid w:val="00666D7D"/>
    <w:rsid w:val="00666EEB"/>
    <w:rsid w:val="00667A10"/>
    <w:rsid w:val="00667C00"/>
    <w:rsid w:val="00671AF5"/>
    <w:rsid w:val="00671F2F"/>
    <w:rsid w:val="0067228E"/>
    <w:rsid w:val="006724CE"/>
    <w:rsid w:val="0067256C"/>
    <w:rsid w:val="00672959"/>
    <w:rsid w:val="00672A3D"/>
    <w:rsid w:val="00672EAB"/>
    <w:rsid w:val="0067318B"/>
    <w:rsid w:val="006735A4"/>
    <w:rsid w:val="00674576"/>
    <w:rsid w:val="006748CF"/>
    <w:rsid w:val="00674929"/>
    <w:rsid w:val="00674C8C"/>
    <w:rsid w:val="00675005"/>
    <w:rsid w:val="00675DCD"/>
    <w:rsid w:val="0067648B"/>
    <w:rsid w:val="0067669A"/>
    <w:rsid w:val="006766C2"/>
    <w:rsid w:val="00677988"/>
    <w:rsid w:val="00677B32"/>
    <w:rsid w:val="0068013B"/>
    <w:rsid w:val="00680D48"/>
    <w:rsid w:val="0068233E"/>
    <w:rsid w:val="00682B22"/>
    <w:rsid w:val="0068471D"/>
    <w:rsid w:val="0068474D"/>
    <w:rsid w:val="00684D16"/>
    <w:rsid w:val="0068663D"/>
    <w:rsid w:val="00686C6B"/>
    <w:rsid w:val="00686C80"/>
    <w:rsid w:val="00686F9F"/>
    <w:rsid w:val="00687400"/>
    <w:rsid w:val="00687414"/>
    <w:rsid w:val="0068749F"/>
    <w:rsid w:val="006903AD"/>
    <w:rsid w:val="006907A9"/>
    <w:rsid w:val="00690FAA"/>
    <w:rsid w:val="00692984"/>
    <w:rsid w:val="00692DB9"/>
    <w:rsid w:val="00693075"/>
    <w:rsid w:val="00693D4C"/>
    <w:rsid w:val="00694165"/>
    <w:rsid w:val="0069431E"/>
    <w:rsid w:val="00694767"/>
    <w:rsid w:val="00694A3F"/>
    <w:rsid w:val="00695216"/>
    <w:rsid w:val="00696021"/>
    <w:rsid w:val="00696535"/>
    <w:rsid w:val="0069659B"/>
    <w:rsid w:val="00696948"/>
    <w:rsid w:val="00697073"/>
    <w:rsid w:val="006977AC"/>
    <w:rsid w:val="00697D38"/>
    <w:rsid w:val="006A070F"/>
    <w:rsid w:val="006A1719"/>
    <w:rsid w:val="006A24F5"/>
    <w:rsid w:val="006A263F"/>
    <w:rsid w:val="006A2F82"/>
    <w:rsid w:val="006A37AE"/>
    <w:rsid w:val="006A3EF5"/>
    <w:rsid w:val="006A4490"/>
    <w:rsid w:val="006A456C"/>
    <w:rsid w:val="006A4DF4"/>
    <w:rsid w:val="006A4E6B"/>
    <w:rsid w:val="006A65D0"/>
    <w:rsid w:val="006A7BE8"/>
    <w:rsid w:val="006B0390"/>
    <w:rsid w:val="006B0401"/>
    <w:rsid w:val="006B0E1D"/>
    <w:rsid w:val="006B1F56"/>
    <w:rsid w:val="006B23AB"/>
    <w:rsid w:val="006B2525"/>
    <w:rsid w:val="006B2C69"/>
    <w:rsid w:val="006B3106"/>
    <w:rsid w:val="006B350B"/>
    <w:rsid w:val="006B36CE"/>
    <w:rsid w:val="006B371D"/>
    <w:rsid w:val="006B3C1D"/>
    <w:rsid w:val="006B498A"/>
    <w:rsid w:val="006B4FA9"/>
    <w:rsid w:val="006B5334"/>
    <w:rsid w:val="006B5960"/>
    <w:rsid w:val="006B610C"/>
    <w:rsid w:val="006B627F"/>
    <w:rsid w:val="006B6328"/>
    <w:rsid w:val="006B6AF4"/>
    <w:rsid w:val="006B71C9"/>
    <w:rsid w:val="006C0157"/>
    <w:rsid w:val="006C1AC7"/>
    <w:rsid w:val="006C1D13"/>
    <w:rsid w:val="006C1DA3"/>
    <w:rsid w:val="006C2329"/>
    <w:rsid w:val="006C3F18"/>
    <w:rsid w:val="006C40FC"/>
    <w:rsid w:val="006C5031"/>
    <w:rsid w:val="006C552E"/>
    <w:rsid w:val="006C5DFA"/>
    <w:rsid w:val="006C5E3C"/>
    <w:rsid w:val="006C6172"/>
    <w:rsid w:val="006C7D95"/>
    <w:rsid w:val="006D04F7"/>
    <w:rsid w:val="006D0D04"/>
    <w:rsid w:val="006D1D09"/>
    <w:rsid w:val="006D3523"/>
    <w:rsid w:val="006D4414"/>
    <w:rsid w:val="006D44C9"/>
    <w:rsid w:val="006D4984"/>
    <w:rsid w:val="006D52BC"/>
    <w:rsid w:val="006D55D1"/>
    <w:rsid w:val="006D5E09"/>
    <w:rsid w:val="006D6ACA"/>
    <w:rsid w:val="006D7F12"/>
    <w:rsid w:val="006E0758"/>
    <w:rsid w:val="006E0810"/>
    <w:rsid w:val="006E0ACA"/>
    <w:rsid w:val="006E2381"/>
    <w:rsid w:val="006E319F"/>
    <w:rsid w:val="006E3D34"/>
    <w:rsid w:val="006E3D75"/>
    <w:rsid w:val="006E3DC9"/>
    <w:rsid w:val="006E4500"/>
    <w:rsid w:val="006E4F01"/>
    <w:rsid w:val="006E5570"/>
    <w:rsid w:val="006E581C"/>
    <w:rsid w:val="006E6061"/>
    <w:rsid w:val="006E6826"/>
    <w:rsid w:val="006E68DF"/>
    <w:rsid w:val="006E6C21"/>
    <w:rsid w:val="006E6E05"/>
    <w:rsid w:val="006E750F"/>
    <w:rsid w:val="006F0F20"/>
    <w:rsid w:val="006F1F09"/>
    <w:rsid w:val="006F286D"/>
    <w:rsid w:val="006F3346"/>
    <w:rsid w:val="006F37CA"/>
    <w:rsid w:val="006F38A5"/>
    <w:rsid w:val="006F38C9"/>
    <w:rsid w:val="006F3AB4"/>
    <w:rsid w:val="006F550F"/>
    <w:rsid w:val="006F5C59"/>
    <w:rsid w:val="006F7417"/>
    <w:rsid w:val="006F788C"/>
    <w:rsid w:val="0070041B"/>
    <w:rsid w:val="007005C9"/>
    <w:rsid w:val="007007D1"/>
    <w:rsid w:val="00700835"/>
    <w:rsid w:val="00700961"/>
    <w:rsid w:val="00700A0D"/>
    <w:rsid w:val="0070198D"/>
    <w:rsid w:val="00701AB3"/>
    <w:rsid w:val="007025F5"/>
    <w:rsid w:val="00702773"/>
    <w:rsid w:val="007027B5"/>
    <w:rsid w:val="00702CA2"/>
    <w:rsid w:val="00703214"/>
    <w:rsid w:val="007041D7"/>
    <w:rsid w:val="007043F3"/>
    <w:rsid w:val="00705E35"/>
    <w:rsid w:val="00705F42"/>
    <w:rsid w:val="0070605C"/>
    <w:rsid w:val="00706D13"/>
    <w:rsid w:val="007074F0"/>
    <w:rsid w:val="0070758F"/>
    <w:rsid w:val="007075A5"/>
    <w:rsid w:val="00707B8B"/>
    <w:rsid w:val="00707BD1"/>
    <w:rsid w:val="007100D8"/>
    <w:rsid w:val="007103DD"/>
    <w:rsid w:val="00710C42"/>
    <w:rsid w:val="00710D4F"/>
    <w:rsid w:val="00710E6F"/>
    <w:rsid w:val="007111FD"/>
    <w:rsid w:val="00712562"/>
    <w:rsid w:val="00712569"/>
    <w:rsid w:val="007129CD"/>
    <w:rsid w:val="00712E6C"/>
    <w:rsid w:val="007137AA"/>
    <w:rsid w:val="00713DAB"/>
    <w:rsid w:val="00715144"/>
    <w:rsid w:val="00715433"/>
    <w:rsid w:val="0071552C"/>
    <w:rsid w:val="007168E1"/>
    <w:rsid w:val="00716B75"/>
    <w:rsid w:val="00716BF8"/>
    <w:rsid w:val="00716E6C"/>
    <w:rsid w:val="0071780D"/>
    <w:rsid w:val="00721215"/>
    <w:rsid w:val="00721A6A"/>
    <w:rsid w:val="00722288"/>
    <w:rsid w:val="007223A7"/>
    <w:rsid w:val="00722563"/>
    <w:rsid w:val="00722D2D"/>
    <w:rsid w:val="0072373B"/>
    <w:rsid w:val="00723B2C"/>
    <w:rsid w:val="00723FA9"/>
    <w:rsid w:val="00724750"/>
    <w:rsid w:val="00724CDE"/>
    <w:rsid w:val="00725B67"/>
    <w:rsid w:val="00725D65"/>
    <w:rsid w:val="00726ED3"/>
    <w:rsid w:val="00727DCC"/>
    <w:rsid w:val="00727F3B"/>
    <w:rsid w:val="00730118"/>
    <w:rsid w:val="00730570"/>
    <w:rsid w:val="007310B0"/>
    <w:rsid w:val="007310E7"/>
    <w:rsid w:val="007316D4"/>
    <w:rsid w:val="007316EE"/>
    <w:rsid w:val="007318C2"/>
    <w:rsid w:val="00732BB1"/>
    <w:rsid w:val="007333DA"/>
    <w:rsid w:val="00734748"/>
    <w:rsid w:val="007355C8"/>
    <w:rsid w:val="00736230"/>
    <w:rsid w:val="0073640F"/>
    <w:rsid w:val="00736560"/>
    <w:rsid w:val="007366A1"/>
    <w:rsid w:val="0073690A"/>
    <w:rsid w:val="00736C95"/>
    <w:rsid w:val="00737629"/>
    <w:rsid w:val="00737AAB"/>
    <w:rsid w:val="00737B0C"/>
    <w:rsid w:val="00737CBA"/>
    <w:rsid w:val="00737E02"/>
    <w:rsid w:val="0074039F"/>
    <w:rsid w:val="00740552"/>
    <w:rsid w:val="00740B0B"/>
    <w:rsid w:val="00740B9B"/>
    <w:rsid w:val="00740D78"/>
    <w:rsid w:val="00741C73"/>
    <w:rsid w:val="00741D13"/>
    <w:rsid w:val="00741FD9"/>
    <w:rsid w:val="007431D1"/>
    <w:rsid w:val="00743437"/>
    <w:rsid w:val="00743453"/>
    <w:rsid w:val="007438DB"/>
    <w:rsid w:val="00743C94"/>
    <w:rsid w:val="0074452C"/>
    <w:rsid w:val="007446C9"/>
    <w:rsid w:val="0074523A"/>
    <w:rsid w:val="007454D1"/>
    <w:rsid w:val="007467A0"/>
    <w:rsid w:val="00746867"/>
    <w:rsid w:val="00746D35"/>
    <w:rsid w:val="007472B4"/>
    <w:rsid w:val="00747FD3"/>
    <w:rsid w:val="007507EB"/>
    <w:rsid w:val="00750CE4"/>
    <w:rsid w:val="00751101"/>
    <w:rsid w:val="0075113E"/>
    <w:rsid w:val="007516D7"/>
    <w:rsid w:val="00751D2E"/>
    <w:rsid w:val="00751DB4"/>
    <w:rsid w:val="0075200D"/>
    <w:rsid w:val="00752602"/>
    <w:rsid w:val="007534F7"/>
    <w:rsid w:val="00753A70"/>
    <w:rsid w:val="0075421A"/>
    <w:rsid w:val="007547AC"/>
    <w:rsid w:val="007548C1"/>
    <w:rsid w:val="00754A45"/>
    <w:rsid w:val="00754DA3"/>
    <w:rsid w:val="00754DDC"/>
    <w:rsid w:val="00754E5B"/>
    <w:rsid w:val="00755865"/>
    <w:rsid w:val="00756131"/>
    <w:rsid w:val="007562D6"/>
    <w:rsid w:val="00756A21"/>
    <w:rsid w:val="00756CF1"/>
    <w:rsid w:val="00757394"/>
    <w:rsid w:val="007601C3"/>
    <w:rsid w:val="00760450"/>
    <w:rsid w:val="0076053F"/>
    <w:rsid w:val="00760A22"/>
    <w:rsid w:val="00760C8F"/>
    <w:rsid w:val="007613A0"/>
    <w:rsid w:val="00761413"/>
    <w:rsid w:val="007614C5"/>
    <w:rsid w:val="007616A8"/>
    <w:rsid w:val="00762382"/>
    <w:rsid w:val="00762735"/>
    <w:rsid w:val="00762921"/>
    <w:rsid w:val="00763325"/>
    <w:rsid w:val="00763570"/>
    <w:rsid w:val="00763E76"/>
    <w:rsid w:val="0076407E"/>
    <w:rsid w:val="00764849"/>
    <w:rsid w:val="00764ADD"/>
    <w:rsid w:val="00764C51"/>
    <w:rsid w:val="007653F9"/>
    <w:rsid w:val="00766665"/>
    <w:rsid w:val="00767C1E"/>
    <w:rsid w:val="007709C8"/>
    <w:rsid w:val="00770EB4"/>
    <w:rsid w:val="00771C77"/>
    <w:rsid w:val="00771F3A"/>
    <w:rsid w:val="00771F85"/>
    <w:rsid w:val="007724E7"/>
    <w:rsid w:val="00772893"/>
    <w:rsid w:val="00772BF4"/>
    <w:rsid w:val="00773E12"/>
    <w:rsid w:val="0077470D"/>
    <w:rsid w:val="00774C23"/>
    <w:rsid w:val="00774C32"/>
    <w:rsid w:val="00774E91"/>
    <w:rsid w:val="00774F1C"/>
    <w:rsid w:val="0077653D"/>
    <w:rsid w:val="00776BBF"/>
    <w:rsid w:val="00776C08"/>
    <w:rsid w:val="00776DE6"/>
    <w:rsid w:val="00777AF2"/>
    <w:rsid w:val="00780116"/>
    <w:rsid w:val="0078112E"/>
    <w:rsid w:val="00781317"/>
    <w:rsid w:val="007818C7"/>
    <w:rsid w:val="00782342"/>
    <w:rsid w:val="0078251A"/>
    <w:rsid w:val="0078253B"/>
    <w:rsid w:val="0078278D"/>
    <w:rsid w:val="00783A9F"/>
    <w:rsid w:val="007844D2"/>
    <w:rsid w:val="007845D8"/>
    <w:rsid w:val="0078476A"/>
    <w:rsid w:val="007847F4"/>
    <w:rsid w:val="00784C80"/>
    <w:rsid w:val="007851A6"/>
    <w:rsid w:val="00785F2B"/>
    <w:rsid w:val="00786982"/>
    <w:rsid w:val="00786CA9"/>
    <w:rsid w:val="00790716"/>
    <w:rsid w:val="00790A4F"/>
    <w:rsid w:val="0079140C"/>
    <w:rsid w:val="007925B9"/>
    <w:rsid w:val="0079272E"/>
    <w:rsid w:val="00792FC6"/>
    <w:rsid w:val="00793E65"/>
    <w:rsid w:val="00794188"/>
    <w:rsid w:val="007955D0"/>
    <w:rsid w:val="00795B07"/>
    <w:rsid w:val="007A083C"/>
    <w:rsid w:val="007A204E"/>
    <w:rsid w:val="007A2113"/>
    <w:rsid w:val="007A2216"/>
    <w:rsid w:val="007A3CC7"/>
    <w:rsid w:val="007A46B3"/>
    <w:rsid w:val="007A4999"/>
    <w:rsid w:val="007A513C"/>
    <w:rsid w:val="007A54DC"/>
    <w:rsid w:val="007A5595"/>
    <w:rsid w:val="007A61E3"/>
    <w:rsid w:val="007A63A4"/>
    <w:rsid w:val="007A65FD"/>
    <w:rsid w:val="007A68C3"/>
    <w:rsid w:val="007A68D1"/>
    <w:rsid w:val="007A6B56"/>
    <w:rsid w:val="007A6EDE"/>
    <w:rsid w:val="007A7E72"/>
    <w:rsid w:val="007B0A89"/>
    <w:rsid w:val="007B0CAB"/>
    <w:rsid w:val="007B21A9"/>
    <w:rsid w:val="007B29E7"/>
    <w:rsid w:val="007B2A31"/>
    <w:rsid w:val="007B3C92"/>
    <w:rsid w:val="007B4E42"/>
    <w:rsid w:val="007B618E"/>
    <w:rsid w:val="007B6941"/>
    <w:rsid w:val="007B779C"/>
    <w:rsid w:val="007B7C22"/>
    <w:rsid w:val="007C09F5"/>
    <w:rsid w:val="007C0D1F"/>
    <w:rsid w:val="007C0FAB"/>
    <w:rsid w:val="007C196B"/>
    <w:rsid w:val="007C2285"/>
    <w:rsid w:val="007C2295"/>
    <w:rsid w:val="007C2CD7"/>
    <w:rsid w:val="007C2DF5"/>
    <w:rsid w:val="007C3743"/>
    <w:rsid w:val="007C387D"/>
    <w:rsid w:val="007C3D6E"/>
    <w:rsid w:val="007C4157"/>
    <w:rsid w:val="007C41C2"/>
    <w:rsid w:val="007C4837"/>
    <w:rsid w:val="007C4D3A"/>
    <w:rsid w:val="007C7492"/>
    <w:rsid w:val="007D00A7"/>
    <w:rsid w:val="007D056E"/>
    <w:rsid w:val="007D099E"/>
    <w:rsid w:val="007D0D50"/>
    <w:rsid w:val="007D10DB"/>
    <w:rsid w:val="007D2652"/>
    <w:rsid w:val="007D2923"/>
    <w:rsid w:val="007D4EE7"/>
    <w:rsid w:val="007D4FF9"/>
    <w:rsid w:val="007D50F0"/>
    <w:rsid w:val="007D54D8"/>
    <w:rsid w:val="007D5F74"/>
    <w:rsid w:val="007D606F"/>
    <w:rsid w:val="007D74C6"/>
    <w:rsid w:val="007D7518"/>
    <w:rsid w:val="007D75B1"/>
    <w:rsid w:val="007D7832"/>
    <w:rsid w:val="007D7CBE"/>
    <w:rsid w:val="007E099F"/>
    <w:rsid w:val="007E09E1"/>
    <w:rsid w:val="007E11A0"/>
    <w:rsid w:val="007E1596"/>
    <w:rsid w:val="007E1FC0"/>
    <w:rsid w:val="007E2DFE"/>
    <w:rsid w:val="007E2E03"/>
    <w:rsid w:val="007E2E64"/>
    <w:rsid w:val="007E2FC5"/>
    <w:rsid w:val="007E31CD"/>
    <w:rsid w:val="007E420B"/>
    <w:rsid w:val="007E4235"/>
    <w:rsid w:val="007E4BD5"/>
    <w:rsid w:val="007E4C9F"/>
    <w:rsid w:val="007E54BC"/>
    <w:rsid w:val="007E7627"/>
    <w:rsid w:val="007E7948"/>
    <w:rsid w:val="007E7F5B"/>
    <w:rsid w:val="007F0A72"/>
    <w:rsid w:val="007F0B9A"/>
    <w:rsid w:val="007F0C8F"/>
    <w:rsid w:val="007F15EF"/>
    <w:rsid w:val="007F193A"/>
    <w:rsid w:val="007F2EB9"/>
    <w:rsid w:val="007F2F79"/>
    <w:rsid w:val="007F30A2"/>
    <w:rsid w:val="007F48E0"/>
    <w:rsid w:val="007F4B2C"/>
    <w:rsid w:val="007F5F12"/>
    <w:rsid w:val="007F66E4"/>
    <w:rsid w:val="007F6ED8"/>
    <w:rsid w:val="007F7173"/>
    <w:rsid w:val="007F7608"/>
    <w:rsid w:val="008006AC"/>
    <w:rsid w:val="00800CCC"/>
    <w:rsid w:val="0080101B"/>
    <w:rsid w:val="00801559"/>
    <w:rsid w:val="0080250F"/>
    <w:rsid w:val="008027EA"/>
    <w:rsid w:val="00802834"/>
    <w:rsid w:val="00802AA3"/>
    <w:rsid w:val="00802DA4"/>
    <w:rsid w:val="008035CD"/>
    <w:rsid w:val="00804D7C"/>
    <w:rsid w:val="00805539"/>
    <w:rsid w:val="00805AA7"/>
    <w:rsid w:val="00805BFC"/>
    <w:rsid w:val="008061D3"/>
    <w:rsid w:val="0080674A"/>
    <w:rsid w:val="00806B43"/>
    <w:rsid w:val="00806BAD"/>
    <w:rsid w:val="00806D87"/>
    <w:rsid w:val="00807773"/>
    <w:rsid w:val="00810F1B"/>
    <w:rsid w:val="008113FF"/>
    <w:rsid w:val="00811581"/>
    <w:rsid w:val="008117C3"/>
    <w:rsid w:val="00811D88"/>
    <w:rsid w:val="00811ED4"/>
    <w:rsid w:val="008125DB"/>
    <w:rsid w:val="00813637"/>
    <w:rsid w:val="008139C2"/>
    <w:rsid w:val="00813B85"/>
    <w:rsid w:val="008141B8"/>
    <w:rsid w:val="0081501C"/>
    <w:rsid w:val="00815926"/>
    <w:rsid w:val="00815F04"/>
    <w:rsid w:val="00816BDB"/>
    <w:rsid w:val="00816F54"/>
    <w:rsid w:val="008172E9"/>
    <w:rsid w:val="00817DF8"/>
    <w:rsid w:val="00817F77"/>
    <w:rsid w:val="00820377"/>
    <w:rsid w:val="00820A6C"/>
    <w:rsid w:val="00820A7E"/>
    <w:rsid w:val="00820D5D"/>
    <w:rsid w:val="00821186"/>
    <w:rsid w:val="0082137A"/>
    <w:rsid w:val="00821BE6"/>
    <w:rsid w:val="00821D88"/>
    <w:rsid w:val="008235B1"/>
    <w:rsid w:val="00823714"/>
    <w:rsid w:val="00823D32"/>
    <w:rsid w:val="008243A8"/>
    <w:rsid w:val="00824A2D"/>
    <w:rsid w:val="00824AF0"/>
    <w:rsid w:val="00824B4E"/>
    <w:rsid w:val="00825A5A"/>
    <w:rsid w:val="00826646"/>
    <w:rsid w:val="00826D81"/>
    <w:rsid w:val="008273F4"/>
    <w:rsid w:val="0083058D"/>
    <w:rsid w:val="00830C1E"/>
    <w:rsid w:val="00830DF8"/>
    <w:rsid w:val="00831A7F"/>
    <w:rsid w:val="00832AD0"/>
    <w:rsid w:val="0083315F"/>
    <w:rsid w:val="00833D8A"/>
    <w:rsid w:val="00833EEE"/>
    <w:rsid w:val="008340FF"/>
    <w:rsid w:val="0083413D"/>
    <w:rsid w:val="00834B04"/>
    <w:rsid w:val="008360ED"/>
    <w:rsid w:val="0083612A"/>
    <w:rsid w:val="0083708C"/>
    <w:rsid w:val="0083758C"/>
    <w:rsid w:val="00837C66"/>
    <w:rsid w:val="00837C7D"/>
    <w:rsid w:val="008402DF"/>
    <w:rsid w:val="008409B2"/>
    <w:rsid w:val="00841230"/>
    <w:rsid w:val="008417E4"/>
    <w:rsid w:val="00841BF7"/>
    <w:rsid w:val="0084228C"/>
    <w:rsid w:val="00842AC3"/>
    <w:rsid w:val="00842D4E"/>
    <w:rsid w:val="008439BF"/>
    <w:rsid w:val="00843B78"/>
    <w:rsid w:val="008443EF"/>
    <w:rsid w:val="00844949"/>
    <w:rsid w:val="00844D88"/>
    <w:rsid w:val="00844F64"/>
    <w:rsid w:val="008455CB"/>
    <w:rsid w:val="008464A3"/>
    <w:rsid w:val="00847267"/>
    <w:rsid w:val="008475F4"/>
    <w:rsid w:val="00847A10"/>
    <w:rsid w:val="00847C60"/>
    <w:rsid w:val="00850529"/>
    <w:rsid w:val="0085154A"/>
    <w:rsid w:val="008515B5"/>
    <w:rsid w:val="0085239E"/>
    <w:rsid w:val="00853322"/>
    <w:rsid w:val="00853B1A"/>
    <w:rsid w:val="00853B85"/>
    <w:rsid w:val="00854209"/>
    <w:rsid w:val="00854C1C"/>
    <w:rsid w:val="00855218"/>
    <w:rsid w:val="00855B37"/>
    <w:rsid w:val="0085627D"/>
    <w:rsid w:val="008566D0"/>
    <w:rsid w:val="008572EB"/>
    <w:rsid w:val="0085786F"/>
    <w:rsid w:val="0086067D"/>
    <w:rsid w:val="00860BF0"/>
    <w:rsid w:val="00860EB9"/>
    <w:rsid w:val="00861BF6"/>
    <w:rsid w:val="00862167"/>
    <w:rsid w:val="00862283"/>
    <w:rsid w:val="008625D7"/>
    <w:rsid w:val="00862A13"/>
    <w:rsid w:val="008636A5"/>
    <w:rsid w:val="00863D9C"/>
    <w:rsid w:val="008645F5"/>
    <w:rsid w:val="00864954"/>
    <w:rsid w:val="00864DD8"/>
    <w:rsid w:val="00864E60"/>
    <w:rsid w:val="00865363"/>
    <w:rsid w:val="00865893"/>
    <w:rsid w:val="00865934"/>
    <w:rsid w:val="008664DC"/>
    <w:rsid w:val="008678BE"/>
    <w:rsid w:val="0087131C"/>
    <w:rsid w:val="00871661"/>
    <w:rsid w:val="00871EEB"/>
    <w:rsid w:val="00872441"/>
    <w:rsid w:val="008729B0"/>
    <w:rsid w:val="00874242"/>
    <w:rsid w:val="0087424E"/>
    <w:rsid w:val="00874758"/>
    <w:rsid w:val="008747FA"/>
    <w:rsid w:val="008749BD"/>
    <w:rsid w:val="00874A03"/>
    <w:rsid w:val="00874E14"/>
    <w:rsid w:val="008774B5"/>
    <w:rsid w:val="00877DC8"/>
    <w:rsid w:val="008800EC"/>
    <w:rsid w:val="008801B8"/>
    <w:rsid w:val="008806A1"/>
    <w:rsid w:val="00880CD9"/>
    <w:rsid w:val="008819FC"/>
    <w:rsid w:val="00881A15"/>
    <w:rsid w:val="00881C96"/>
    <w:rsid w:val="0088401F"/>
    <w:rsid w:val="0088447C"/>
    <w:rsid w:val="0088542A"/>
    <w:rsid w:val="00885575"/>
    <w:rsid w:val="00885C07"/>
    <w:rsid w:val="00887010"/>
    <w:rsid w:val="00887BAE"/>
    <w:rsid w:val="008912AC"/>
    <w:rsid w:val="008924C8"/>
    <w:rsid w:val="00892F8D"/>
    <w:rsid w:val="00893B9A"/>
    <w:rsid w:val="00893E2F"/>
    <w:rsid w:val="0089515E"/>
    <w:rsid w:val="008954DC"/>
    <w:rsid w:val="00895DC4"/>
    <w:rsid w:val="00896181"/>
    <w:rsid w:val="00896521"/>
    <w:rsid w:val="008973CB"/>
    <w:rsid w:val="00897840"/>
    <w:rsid w:val="008A0063"/>
    <w:rsid w:val="008A05F0"/>
    <w:rsid w:val="008A06C3"/>
    <w:rsid w:val="008A1119"/>
    <w:rsid w:val="008A1AC3"/>
    <w:rsid w:val="008A2187"/>
    <w:rsid w:val="008A244D"/>
    <w:rsid w:val="008A247D"/>
    <w:rsid w:val="008A280F"/>
    <w:rsid w:val="008A30F3"/>
    <w:rsid w:val="008A3451"/>
    <w:rsid w:val="008A3737"/>
    <w:rsid w:val="008A375F"/>
    <w:rsid w:val="008A443C"/>
    <w:rsid w:val="008A4471"/>
    <w:rsid w:val="008A4497"/>
    <w:rsid w:val="008A46B4"/>
    <w:rsid w:val="008A4833"/>
    <w:rsid w:val="008A5B2A"/>
    <w:rsid w:val="008A62EF"/>
    <w:rsid w:val="008A691B"/>
    <w:rsid w:val="008A6BC3"/>
    <w:rsid w:val="008A7B16"/>
    <w:rsid w:val="008B0578"/>
    <w:rsid w:val="008B0AB9"/>
    <w:rsid w:val="008B0BFA"/>
    <w:rsid w:val="008B0C83"/>
    <w:rsid w:val="008B0DCD"/>
    <w:rsid w:val="008B177C"/>
    <w:rsid w:val="008B1932"/>
    <w:rsid w:val="008B1E47"/>
    <w:rsid w:val="008B222D"/>
    <w:rsid w:val="008B265A"/>
    <w:rsid w:val="008B26EB"/>
    <w:rsid w:val="008B2AA2"/>
    <w:rsid w:val="008B2C03"/>
    <w:rsid w:val="008B2E27"/>
    <w:rsid w:val="008B2FFC"/>
    <w:rsid w:val="008B35A7"/>
    <w:rsid w:val="008B392F"/>
    <w:rsid w:val="008B394B"/>
    <w:rsid w:val="008B507E"/>
    <w:rsid w:val="008B571F"/>
    <w:rsid w:val="008B5971"/>
    <w:rsid w:val="008B6CBF"/>
    <w:rsid w:val="008B7F35"/>
    <w:rsid w:val="008C051E"/>
    <w:rsid w:val="008C08AD"/>
    <w:rsid w:val="008C0EBB"/>
    <w:rsid w:val="008C1649"/>
    <w:rsid w:val="008C2012"/>
    <w:rsid w:val="008C2C7A"/>
    <w:rsid w:val="008C3ABF"/>
    <w:rsid w:val="008C5A92"/>
    <w:rsid w:val="008C7179"/>
    <w:rsid w:val="008C78F8"/>
    <w:rsid w:val="008C7FDA"/>
    <w:rsid w:val="008D0E9B"/>
    <w:rsid w:val="008D17C6"/>
    <w:rsid w:val="008D17EE"/>
    <w:rsid w:val="008D1BB7"/>
    <w:rsid w:val="008D2166"/>
    <w:rsid w:val="008D2CA3"/>
    <w:rsid w:val="008D3260"/>
    <w:rsid w:val="008D5755"/>
    <w:rsid w:val="008D5887"/>
    <w:rsid w:val="008D5DF5"/>
    <w:rsid w:val="008D69FA"/>
    <w:rsid w:val="008D6F60"/>
    <w:rsid w:val="008D7FB0"/>
    <w:rsid w:val="008E08C2"/>
    <w:rsid w:val="008E15EE"/>
    <w:rsid w:val="008E18C1"/>
    <w:rsid w:val="008E254F"/>
    <w:rsid w:val="008E266F"/>
    <w:rsid w:val="008E41D9"/>
    <w:rsid w:val="008E51CA"/>
    <w:rsid w:val="008E537C"/>
    <w:rsid w:val="008E5491"/>
    <w:rsid w:val="008E5568"/>
    <w:rsid w:val="008E5626"/>
    <w:rsid w:val="008E5F61"/>
    <w:rsid w:val="008E6327"/>
    <w:rsid w:val="008E7D5E"/>
    <w:rsid w:val="008F0022"/>
    <w:rsid w:val="008F06BB"/>
    <w:rsid w:val="008F088C"/>
    <w:rsid w:val="008F0A5C"/>
    <w:rsid w:val="008F1112"/>
    <w:rsid w:val="008F2B64"/>
    <w:rsid w:val="008F3237"/>
    <w:rsid w:val="008F3558"/>
    <w:rsid w:val="008F4AD4"/>
    <w:rsid w:val="008F4B21"/>
    <w:rsid w:val="008F51BC"/>
    <w:rsid w:val="008F5656"/>
    <w:rsid w:val="008F5E95"/>
    <w:rsid w:val="008F60E7"/>
    <w:rsid w:val="008F637C"/>
    <w:rsid w:val="008F74A3"/>
    <w:rsid w:val="008F7568"/>
    <w:rsid w:val="008F7640"/>
    <w:rsid w:val="008F7805"/>
    <w:rsid w:val="00900414"/>
    <w:rsid w:val="00900506"/>
    <w:rsid w:val="00902802"/>
    <w:rsid w:val="00902BA8"/>
    <w:rsid w:val="0090395E"/>
    <w:rsid w:val="00904861"/>
    <w:rsid w:val="009049B0"/>
    <w:rsid w:val="0090507A"/>
    <w:rsid w:val="00905EB9"/>
    <w:rsid w:val="00906410"/>
    <w:rsid w:val="009069CE"/>
    <w:rsid w:val="009073BF"/>
    <w:rsid w:val="00910051"/>
    <w:rsid w:val="00910740"/>
    <w:rsid w:val="0091077E"/>
    <w:rsid w:val="00910893"/>
    <w:rsid w:val="00910B02"/>
    <w:rsid w:val="009111BC"/>
    <w:rsid w:val="00911EC2"/>
    <w:rsid w:val="00912259"/>
    <w:rsid w:val="00912C51"/>
    <w:rsid w:val="009134AA"/>
    <w:rsid w:val="00913AAE"/>
    <w:rsid w:val="009146F8"/>
    <w:rsid w:val="00915BE4"/>
    <w:rsid w:val="00916025"/>
    <w:rsid w:val="00917520"/>
    <w:rsid w:val="00920518"/>
    <w:rsid w:val="009208B2"/>
    <w:rsid w:val="00922244"/>
    <w:rsid w:val="00922507"/>
    <w:rsid w:val="009235EE"/>
    <w:rsid w:val="00923A54"/>
    <w:rsid w:val="00923E5A"/>
    <w:rsid w:val="00924460"/>
    <w:rsid w:val="0092450A"/>
    <w:rsid w:val="00924E7C"/>
    <w:rsid w:val="0092522A"/>
    <w:rsid w:val="00925546"/>
    <w:rsid w:val="0092635C"/>
    <w:rsid w:val="00927856"/>
    <w:rsid w:val="00927B8B"/>
    <w:rsid w:val="00930D2B"/>
    <w:rsid w:val="00931024"/>
    <w:rsid w:val="00931095"/>
    <w:rsid w:val="0093114F"/>
    <w:rsid w:val="00931261"/>
    <w:rsid w:val="009315E4"/>
    <w:rsid w:val="009319D0"/>
    <w:rsid w:val="00932239"/>
    <w:rsid w:val="009329B0"/>
    <w:rsid w:val="009339DD"/>
    <w:rsid w:val="00933A5B"/>
    <w:rsid w:val="009342E6"/>
    <w:rsid w:val="009346E8"/>
    <w:rsid w:val="00934F18"/>
    <w:rsid w:val="00936716"/>
    <w:rsid w:val="00936734"/>
    <w:rsid w:val="00936E26"/>
    <w:rsid w:val="009410F1"/>
    <w:rsid w:val="009411DD"/>
    <w:rsid w:val="00941411"/>
    <w:rsid w:val="00941A53"/>
    <w:rsid w:val="0094279A"/>
    <w:rsid w:val="00942A52"/>
    <w:rsid w:val="00943711"/>
    <w:rsid w:val="00943C7F"/>
    <w:rsid w:val="00943F52"/>
    <w:rsid w:val="0094446E"/>
    <w:rsid w:val="009454DA"/>
    <w:rsid w:val="00945807"/>
    <w:rsid w:val="00946C08"/>
    <w:rsid w:val="009505F2"/>
    <w:rsid w:val="0095064C"/>
    <w:rsid w:val="00951588"/>
    <w:rsid w:val="00952047"/>
    <w:rsid w:val="0095229B"/>
    <w:rsid w:val="00952AFF"/>
    <w:rsid w:val="00953720"/>
    <w:rsid w:val="00953B31"/>
    <w:rsid w:val="00954022"/>
    <w:rsid w:val="009541F2"/>
    <w:rsid w:val="00954396"/>
    <w:rsid w:val="00955194"/>
    <w:rsid w:val="00955418"/>
    <w:rsid w:val="009554AD"/>
    <w:rsid w:val="009554C1"/>
    <w:rsid w:val="0095734F"/>
    <w:rsid w:val="0095740F"/>
    <w:rsid w:val="00957709"/>
    <w:rsid w:val="009601FD"/>
    <w:rsid w:val="00960560"/>
    <w:rsid w:val="00960590"/>
    <w:rsid w:val="00960B18"/>
    <w:rsid w:val="0096144D"/>
    <w:rsid w:val="00961D04"/>
    <w:rsid w:val="0096224D"/>
    <w:rsid w:val="0096362B"/>
    <w:rsid w:val="00963CA0"/>
    <w:rsid w:val="00963D1E"/>
    <w:rsid w:val="0096400B"/>
    <w:rsid w:val="009645C7"/>
    <w:rsid w:val="00964B55"/>
    <w:rsid w:val="00964CDE"/>
    <w:rsid w:val="0096530C"/>
    <w:rsid w:val="009653EB"/>
    <w:rsid w:val="009654D7"/>
    <w:rsid w:val="009654E4"/>
    <w:rsid w:val="00965789"/>
    <w:rsid w:val="009659DC"/>
    <w:rsid w:val="00966067"/>
    <w:rsid w:val="009663D1"/>
    <w:rsid w:val="00966931"/>
    <w:rsid w:val="00967694"/>
    <w:rsid w:val="00967BD7"/>
    <w:rsid w:val="009704AC"/>
    <w:rsid w:val="00970EA2"/>
    <w:rsid w:val="00971050"/>
    <w:rsid w:val="00971494"/>
    <w:rsid w:val="00971589"/>
    <w:rsid w:val="009716C8"/>
    <w:rsid w:val="00971AEE"/>
    <w:rsid w:val="00972192"/>
    <w:rsid w:val="00972EDF"/>
    <w:rsid w:val="00974737"/>
    <w:rsid w:val="0097478E"/>
    <w:rsid w:val="00974D33"/>
    <w:rsid w:val="00974F09"/>
    <w:rsid w:val="00975CAE"/>
    <w:rsid w:val="00976790"/>
    <w:rsid w:val="00976A26"/>
    <w:rsid w:val="00980A60"/>
    <w:rsid w:val="00980D14"/>
    <w:rsid w:val="009822D8"/>
    <w:rsid w:val="00982977"/>
    <w:rsid w:val="009832A2"/>
    <w:rsid w:val="00983540"/>
    <w:rsid w:val="00983BD2"/>
    <w:rsid w:val="00984470"/>
    <w:rsid w:val="009845CD"/>
    <w:rsid w:val="009845EE"/>
    <w:rsid w:val="00984AD8"/>
    <w:rsid w:val="00985231"/>
    <w:rsid w:val="00985857"/>
    <w:rsid w:val="00985D4A"/>
    <w:rsid w:val="00986A5D"/>
    <w:rsid w:val="00986C05"/>
    <w:rsid w:val="009871EE"/>
    <w:rsid w:val="009872BA"/>
    <w:rsid w:val="0098771A"/>
    <w:rsid w:val="00987F6B"/>
    <w:rsid w:val="009904B7"/>
    <w:rsid w:val="009909FA"/>
    <w:rsid w:val="00990F0B"/>
    <w:rsid w:val="00991297"/>
    <w:rsid w:val="00991DB1"/>
    <w:rsid w:val="00992241"/>
    <w:rsid w:val="00992501"/>
    <w:rsid w:val="00992990"/>
    <w:rsid w:val="00992A7E"/>
    <w:rsid w:val="00992B2A"/>
    <w:rsid w:val="0099350C"/>
    <w:rsid w:val="009961E7"/>
    <w:rsid w:val="00996856"/>
    <w:rsid w:val="00996D61"/>
    <w:rsid w:val="009976E6"/>
    <w:rsid w:val="009978D5"/>
    <w:rsid w:val="00997E5B"/>
    <w:rsid w:val="00997F33"/>
    <w:rsid w:val="009A0A80"/>
    <w:rsid w:val="009A128E"/>
    <w:rsid w:val="009A1CC5"/>
    <w:rsid w:val="009A1E0E"/>
    <w:rsid w:val="009A21CD"/>
    <w:rsid w:val="009A2332"/>
    <w:rsid w:val="009A29AF"/>
    <w:rsid w:val="009A2F82"/>
    <w:rsid w:val="009A35A4"/>
    <w:rsid w:val="009A3E94"/>
    <w:rsid w:val="009A41A9"/>
    <w:rsid w:val="009A454C"/>
    <w:rsid w:val="009A4557"/>
    <w:rsid w:val="009A45B2"/>
    <w:rsid w:val="009A4860"/>
    <w:rsid w:val="009A5254"/>
    <w:rsid w:val="009A537E"/>
    <w:rsid w:val="009A666A"/>
    <w:rsid w:val="009A6A0A"/>
    <w:rsid w:val="009A6E7C"/>
    <w:rsid w:val="009A759D"/>
    <w:rsid w:val="009A75EF"/>
    <w:rsid w:val="009B01E3"/>
    <w:rsid w:val="009B022D"/>
    <w:rsid w:val="009B05A6"/>
    <w:rsid w:val="009B0A2C"/>
    <w:rsid w:val="009B0A37"/>
    <w:rsid w:val="009B1937"/>
    <w:rsid w:val="009B2211"/>
    <w:rsid w:val="009B2437"/>
    <w:rsid w:val="009B2D97"/>
    <w:rsid w:val="009B47A1"/>
    <w:rsid w:val="009B4B1C"/>
    <w:rsid w:val="009B4EA8"/>
    <w:rsid w:val="009B534B"/>
    <w:rsid w:val="009B5A13"/>
    <w:rsid w:val="009B5A9C"/>
    <w:rsid w:val="009B5B2F"/>
    <w:rsid w:val="009B5BEB"/>
    <w:rsid w:val="009B5D6E"/>
    <w:rsid w:val="009B6552"/>
    <w:rsid w:val="009B655E"/>
    <w:rsid w:val="009B6C7F"/>
    <w:rsid w:val="009B6F9A"/>
    <w:rsid w:val="009B7ACE"/>
    <w:rsid w:val="009B7F98"/>
    <w:rsid w:val="009C0B67"/>
    <w:rsid w:val="009C11DB"/>
    <w:rsid w:val="009C1593"/>
    <w:rsid w:val="009C1A7D"/>
    <w:rsid w:val="009C1FFE"/>
    <w:rsid w:val="009C27AC"/>
    <w:rsid w:val="009C31F4"/>
    <w:rsid w:val="009C3583"/>
    <w:rsid w:val="009C3D6F"/>
    <w:rsid w:val="009C3DA4"/>
    <w:rsid w:val="009C3FEB"/>
    <w:rsid w:val="009C43D3"/>
    <w:rsid w:val="009C4683"/>
    <w:rsid w:val="009C5135"/>
    <w:rsid w:val="009C525C"/>
    <w:rsid w:val="009C621B"/>
    <w:rsid w:val="009C67D3"/>
    <w:rsid w:val="009C6CBB"/>
    <w:rsid w:val="009C75D7"/>
    <w:rsid w:val="009C75FC"/>
    <w:rsid w:val="009C77F5"/>
    <w:rsid w:val="009D1457"/>
    <w:rsid w:val="009D2644"/>
    <w:rsid w:val="009D2CC3"/>
    <w:rsid w:val="009D2E43"/>
    <w:rsid w:val="009D3E13"/>
    <w:rsid w:val="009D4A5B"/>
    <w:rsid w:val="009D5007"/>
    <w:rsid w:val="009D51AD"/>
    <w:rsid w:val="009D5A3A"/>
    <w:rsid w:val="009D5A80"/>
    <w:rsid w:val="009D71FD"/>
    <w:rsid w:val="009D73D7"/>
    <w:rsid w:val="009D77D5"/>
    <w:rsid w:val="009D7A1E"/>
    <w:rsid w:val="009E1122"/>
    <w:rsid w:val="009E1580"/>
    <w:rsid w:val="009E265D"/>
    <w:rsid w:val="009E2B3B"/>
    <w:rsid w:val="009E3682"/>
    <w:rsid w:val="009E41D7"/>
    <w:rsid w:val="009E4834"/>
    <w:rsid w:val="009E4A2B"/>
    <w:rsid w:val="009E4D2F"/>
    <w:rsid w:val="009E5325"/>
    <w:rsid w:val="009E5C10"/>
    <w:rsid w:val="009E5E46"/>
    <w:rsid w:val="009E68B0"/>
    <w:rsid w:val="009E6DE2"/>
    <w:rsid w:val="009E7738"/>
    <w:rsid w:val="009F017A"/>
    <w:rsid w:val="009F0364"/>
    <w:rsid w:val="009F0463"/>
    <w:rsid w:val="009F0A54"/>
    <w:rsid w:val="009F0AD0"/>
    <w:rsid w:val="009F1080"/>
    <w:rsid w:val="009F1DA7"/>
    <w:rsid w:val="009F2065"/>
    <w:rsid w:val="009F26C3"/>
    <w:rsid w:val="009F377E"/>
    <w:rsid w:val="009F3960"/>
    <w:rsid w:val="009F4841"/>
    <w:rsid w:val="009F4B24"/>
    <w:rsid w:val="009F4EAB"/>
    <w:rsid w:val="009F5532"/>
    <w:rsid w:val="009F569E"/>
    <w:rsid w:val="009F5A19"/>
    <w:rsid w:val="009F5CF4"/>
    <w:rsid w:val="009F5D88"/>
    <w:rsid w:val="009F6A2F"/>
    <w:rsid w:val="00A00B09"/>
    <w:rsid w:val="00A019CB"/>
    <w:rsid w:val="00A0272F"/>
    <w:rsid w:val="00A03534"/>
    <w:rsid w:val="00A03DA7"/>
    <w:rsid w:val="00A03EC7"/>
    <w:rsid w:val="00A04E11"/>
    <w:rsid w:val="00A04F91"/>
    <w:rsid w:val="00A05252"/>
    <w:rsid w:val="00A05547"/>
    <w:rsid w:val="00A057FD"/>
    <w:rsid w:val="00A059D5"/>
    <w:rsid w:val="00A0669B"/>
    <w:rsid w:val="00A06ADD"/>
    <w:rsid w:val="00A06F53"/>
    <w:rsid w:val="00A071AF"/>
    <w:rsid w:val="00A07489"/>
    <w:rsid w:val="00A07B36"/>
    <w:rsid w:val="00A07FDC"/>
    <w:rsid w:val="00A1032F"/>
    <w:rsid w:val="00A11170"/>
    <w:rsid w:val="00A115A7"/>
    <w:rsid w:val="00A11836"/>
    <w:rsid w:val="00A12319"/>
    <w:rsid w:val="00A128FA"/>
    <w:rsid w:val="00A12FAE"/>
    <w:rsid w:val="00A13094"/>
    <w:rsid w:val="00A13CE3"/>
    <w:rsid w:val="00A13D69"/>
    <w:rsid w:val="00A1474E"/>
    <w:rsid w:val="00A150C2"/>
    <w:rsid w:val="00A16098"/>
    <w:rsid w:val="00A16518"/>
    <w:rsid w:val="00A170FF"/>
    <w:rsid w:val="00A17FEB"/>
    <w:rsid w:val="00A20901"/>
    <w:rsid w:val="00A20E27"/>
    <w:rsid w:val="00A220DA"/>
    <w:rsid w:val="00A2210A"/>
    <w:rsid w:val="00A222FB"/>
    <w:rsid w:val="00A225BE"/>
    <w:rsid w:val="00A22C6B"/>
    <w:rsid w:val="00A22CE0"/>
    <w:rsid w:val="00A23B77"/>
    <w:rsid w:val="00A23F9E"/>
    <w:rsid w:val="00A2454F"/>
    <w:rsid w:val="00A2467C"/>
    <w:rsid w:val="00A24816"/>
    <w:rsid w:val="00A27457"/>
    <w:rsid w:val="00A27E2A"/>
    <w:rsid w:val="00A305BD"/>
    <w:rsid w:val="00A305E0"/>
    <w:rsid w:val="00A306A0"/>
    <w:rsid w:val="00A3087B"/>
    <w:rsid w:val="00A30BFD"/>
    <w:rsid w:val="00A315EB"/>
    <w:rsid w:val="00A31684"/>
    <w:rsid w:val="00A31C8F"/>
    <w:rsid w:val="00A33366"/>
    <w:rsid w:val="00A337D7"/>
    <w:rsid w:val="00A33B40"/>
    <w:rsid w:val="00A33C93"/>
    <w:rsid w:val="00A33E67"/>
    <w:rsid w:val="00A34870"/>
    <w:rsid w:val="00A34C3E"/>
    <w:rsid w:val="00A3588E"/>
    <w:rsid w:val="00A35B3A"/>
    <w:rsid w:val="00A36FA7"/>
    <w:rsid w:val="00A37468"/>
    <w:rsid w:val="00A37D50"/>
    <w:rsid w:val="00A40281"/>
    <w:rsid w:val="00A406FA"/>
    <w:rsid w:val="00A4163E"/>
    <w:rsid w:val="00A41BE7"/>
    <w:rsid w:val="00A420E5"/>
    <w:rsid w:val="00A42251"/>
    <w:rsid w:val="00A42266"/>
    <w:rsid w:val="00A434D5"/>
    <w:rsid w:val="00A43938"/>
    <w:rsid w:val="00A44A78"/>
    <w:rsid w:val="00A44C33"/>
    <w:rsid w:val="00A45285"/>
    <w:rsid w:val="00A45836"/>
    <w:rsid w:val="00A459C6"/>
    <w:rsid w:val="00A45EF7"/>
    <w:rsid w:val="00A462AE"/>
    <w:rsid w:val="00A46786"/>
    <w:rsid w:val="00A46BA2"/>
    <w:rsid w:val="00A46EFA"/>
    <w:rsid w:val="00A473DE"/>
    <w:rsid w:val="00A50F2F"/>
    <w:rsid w:val="00A51AFF"/>
    <w:rsid w:val="00A51C02"/>
    <w:rsid w:val="00A54248"/>
    <w:rsid w:val="00A542E7"/>
    <w:rsid w:val="00A54A5A"/>
    <w:rsid w:val="00A54C89"/>
    <w:rsid w:val="00A54FC2"/>
    <w:rsid w:val="00A55345"/>
    <w:rsid w:val="00A55463"/>
    <w:rsid w:val="00A5556C"/>
    <w:rsid w:val="00A5584E"/>
    <w:rsid w:val="00A5658E"/>
    <w:rsid w:val="00A57262"/>
    <w:rsid w:val="00A579DC"/>
    <w:rsid w:val="00A57C4A"/>
    <w:rsid w:val="00A602E7"/>
    <w:rsid w:val="00A6060D"/>
    <w:rsid w:val="00A60C14"/>
    <w:rsid w:val="00A61D9A"/>
    <w:rsid w:val="00A61F21"/>
    <w:rsid w:val="00A62948"/>
    <w:rsid w:val="00A6340D"/>
    <w:rsid w:val="00A63FEF"/>
    <w:rsid w:val="00A64317"/>
    <w:rsid w:val="00A6537E"/>
    <w:rsid w:val="00A65391"/>
    <w:rsid w:val="00A65399"/>
    <w:rsid w:val="00A65A50"/>
    <w:rsid w:val="00A65D41"/>
    <w:rsid w:val="00A67432"/>
    <w:rsid w:val="00A676BB"/>
    <w:rsid w:val="00A67B6E"/>
    <w:rsid w:val="00A700EB"/>
    <w:rsid w:val="00A70555"/>
    <w:rsid w:val="00A7074A"/>
    <w:rsid w:val="00A70A41"/>
    <w:rsid w:val="00A710AD"/>
    <w:rsid w:val="00A72243"/>
    <w:rsid w:val="00A7231B"/>
    <w:rsid w:val="00A723A2"/>
    <w:rsid w:val="00A725C3"/>
    <w:rsid w:val="00A7278B"/>
    <w:rsid w:val="00A732EE"/>
    <w:rsid w:val="00A737D4"/>
    <w:rsid w:val="00A73F85"/>
    <w:rsid w:val="00A76171"/>
    <w:rsid w:val="00A76E45"/>
    <w:rsid w:val="00A76F98"/>
    <w:rsid w:val="00A807C8"/>
    <w:rsid w:val="00A81072"/>
    <w:rsid w:val="00A810A6"/>
    <w:rsid w:val="00A82239"/>
    <w:rsid w:val="00A82BDE"/>
    <w:rsid w:val="00A82D60"/>
    <w:rsid w:val="00A8313D"/>
    <w:rsid w:val="00A83178"/>
    <w:rsid w:val="00A83316"/>
    <w:rsid w:val="00A8363C"/>
    <w:rsid w:val="00A83FA2"/>
    <w:rsid w:val="00A84094"/>
    <w:rsid w:val="00A84812"/>
    <w:rsid w:val="00A8504B"/>
    <w:rsid w:val="00A852F4"/>
    <w:rsid w:val="00A85624"/>
    <w:rsid w:val="00A85A1D"/>
    <w:rsid w:val="00A87252"/>
    <w:rsid w:val="00A87478"/>
    <w:rsid w:val="00A8767E"/>
    <w:rsid w:val="00A87AC1"/>
    <w:rsid w:val="00A87B94"/>
    <w:rsid w:val="00A87C11"/>
    <w:rsid w:val="00A915DF"/>
    <w:rsid w:val="00A91738"/>
    <w:rsid w:val="00A91F9A"/>
    <w:rsid w:val="00A94FD1"/>
    <w:rsid w:val="00A952BC"/>
    <w:rsid w:val="00A955F4"/>
    <w:rsid w:val="00A968C3"/>
    <w:rsid w:val="00A96ED5"/>
    <w:rsid w:val="00A974F9"/>
    <w:rsid w:val="00AA0300"/>
    <w:rsid w:val="00AA0618"/>
    <w:rsid w:val="00AA08D0"/>
    <w:rsid w:val="00AA0F2E"/>
    <w:rsid w:val="00AA15A1"/>
    <w:rsid w:val="00AA2322"/>
    <w:rsid w:val="00AA26DF"/>
    <w:rsid w:val="00AA272B"/>
    <w:rsid w:val="00AA2AE1"/>
    <w:rsid w:val="00AA2DC2"/>
    <w:rsid w:val="00AA316C"/>
    <w:rsid w:val="00AA3453"/>
    <w:rsid w:val="00AA3496"/>
    <w:rsid w:val="00AA3712"/>
    <w:rsid w:val="00AA3A3F"/>
    <w:rsid w:val="00AA4392"/>
    <w:rsid w:val="00AA4534"/>
    <w:rsid w:val="00AA46D7"/>
    <w:rsid w:val="00AA5110"/>
    <w:rsid w:val="00AA58CE"/>
    <w:rsid w:val="00AA606D"/>
    <w:rsid w:val="00AA6641"/>
    <w:rsid w:val="00AA70B4"/>
    <w:rsid w:val="00AB0297"/>
    <w:rsid w:val="00AB09D2"/>
    <w:rsid w:val="00AB1093"/>
    <w:rsid w:val="00AB1BFE"/>
    <w:rsid w:val="00AB2391"/>
    <w:rsid w:val="00AB2B96"/>
    <w:rsid w:val="00AB2F14"/>
    <w:rsid w:val="00AB2FD8"/>
    <w:rsid w:val="00AB31E9"/>
    <w:rsid w:val="00AB4644"/>
    <w:rsid w:val="00AB4964"/>
    <w:rsid w:val="00AB57F9"/>
    <w:rsid w:val="00AB6A4F"/>
    <w:rsid w:val="00AB6CC6"/>
    <w:rsid w:val="00AB6E10"/>
    <w:rsid w:val="00AB6FE7"/>
    <w:rsid w:val="00AB705F"/>
    <w:rsid w:val="00AB75CC"/>
    <w:rsid w:val="00AB7957"/>
    <w:rsid w:val="00AC01FD"/>
    <w:rsid w:val="00AC02EE"/>
    <w:rsid w:val="00AC074E"/>
    <w:rsid w:val="00AC17DA"/>
    <w:rsid w:val="00AC19D3"/>
    <w:rsid w:val="00AC1E3F"/>
    <w:rsid w:val="00AC2A06"/>
    <w:rsid w:val="00AC33FD"/>
    <w:rsid w:val="00AC35F1"/>
    <w:rsid w:val="00AC61C1"/>
    <w:rsid w:val="00AC64F2"/>
    <w:rsid w:val="00AC66F9"/>
    <w:rsid w:val="00AC6D0D"/>
    <w:rsid w:val="00AC745E"/>
    <w:rsid w:val="00AC76EC"/>
    <w:rsid w:val="00AC7F36"/>
    <w:rsid w:val="00AD1221"/>
    <w:rsid w:val="00AD14AD"/>
    <w:rsid w:val="00AD1F49"/>
    <w:rsid w:val="00AD276E"/>
    <w:rsid w:val="00AD2932"/>
    <w:rsid w:val="00AD2B40"/>
    <w:rsid w:val="00AD2F98"/>
    <w:rsid w:val="00AD33D4"/>
    <w:rsid w:val="00AD3745"/>
    <w:rsid w:val="00AD3C35"/>
    <w:rsid w:val="00AD4124"/>
    <w:rsid w:val="00AD48E7"/>
    <w:rsid w:val="00AD5B1F"/>
    <w:rsid w:val="00AD5D1F"/>
    <w:rsid w:val="00AD60A0"/>
    <w:rsid w:val="00AD628E"/>
    <w:rsid w:val="00AD6F9E"/>
    <w:rsid w:val="00AD7BD4"/>
    <w:rsid w:val="00AE049A"/>
    <w:rsid w:val="00AE07A7"/>
    <w:rsid w:val="00AE07FF"/>
    <w:rsid w:val="00AE09A2"/>
    <w:rsid w:val="00AE1505"/>
    <w:rsid w:val="00AE1BDD"/>
    <w:rsid w:val="00AE1C2C"/>
    <w:rsid w:val="00AE2262"/>
    <w:rsid w:val="00AE2778"/>
    <w:rsid w:val="00AE39EC"/>
    <w:rsid w:val="00AE3F70"/>
    <w:rsid w:val="00AE44E9"/>
    <w:rsid w:val="00AE4C00"/>
    <w:rsid w:val="00AE4F98"/>
    <w:rsid w:val="00AE5158"/>
    <w:rsid w:val="00AE5FFD"/>
    <w:rsid w:val="00AE61A1"/>
    <w:rsid w:val="00AE6356"/>
    <w:rsid w:val="00AE7022"/>
    <w:rsid w:val="00AE73B0"/>
    <w:rsid w:val="00AF1528"/>
    <w:rsid w:val="00AF1BD4"/>
    <w:rsid w:val="00AF2118"/>
    <w:rsid w:val="00AF23DC"/>
    <w:rsid w:val="00AF29B4"/>
    <w:rsid w:val="00AF29E9"/>
    <w:rsid w:val="00AF2AFE"/>
    <w:rsid w:val="00AF2B84"/>
    <w:rsid w:val="00AF2D8C"/>
    <w:rsid w:val="00AF31E2"/>
    <w:rsid w:val="00AF3391"/>
    <w:rsid w:val="00AF3F32"/>
    <w:rsid w:val="00AF409A"/>
    <w:rsid w:val="00AF47A5"/>
    <w:rsid w:val="00AF48A0"/>
    <w:rsid w:val="00AF5586"/>
    <w:rsid w:val="00AF5A98"/>
    <w:rsid w:val="00AF5D0C"/>
    <w:rsid w:val="00AF6671"/>
    <w:rsid w:val="00AF6BC8"/>
    <w:rsid w:val="00AF70CA"/>
    <w:rsid w:val="00AF72B1"/>
    <w:rsid w:val="00AF73FB"/>
    <w:rsid w:val="00B011CC"/>
    <w:rsid w:val="00B027CA"/>
    <w:rsid w:val="00B02FBF"/>
    <w:rsid w:val="00B03022"/>
    <w:rsid w:val="00B030EA"/>
    <w:rsid w:val="00B03549"/>
    <w:rsid w:val="00B04B6E"/>
    <w:rsid w:val="00B0534A"/>
    <w:rsid w:val="00B05362"/>
    <w:rsid w:val="00B05F0A"/>
    <w:rsid w:val="00B0683C"/>
    <w:rsid w:val="00B06E9D"/>
    <w:rsid w:val="00B07A6A"/>
    <w:rsid w:val="00B07C71"/>
    <w:rsid w:val="00B102A0"/>
    <w:rsid w:val="00B103A4"/>
    <w:rsid w:val="00B10B6B"/>
    <w:rsid w:val="00B10EBA"/>
    <w:rsid w:val="00B11386"/>
    <w:rsid w:val="00B11D60"/>
    <w:rsid w:val="00B124E4"/>
    <w:rsid w:val="00B13E49"/>
    <w:rsid w:val="00B145F7"/>
    <w:rsid w:val="00B15EF2"/>
    <w:rsid w:val="00B16236"/>
    <w:rsid w:val="00B16F3F"/>
    <w:rsid w:val="00B21040"/>
    <w:rsid w:val="00B214CC"/>
    <w:rsid w:val="00B215C6"/>
    <w:rsid w:val="00B217EA"/>
    <w:rsid w:val="00B21DB4"/>
    <w:rsid w:val="00B23D48"/>
    <w:rsid w:val="00B24EFF"/>
    <w:rsid w:val="00B24F9E"/>
    <w:rsid w:val="00B257E1"/>
    <w:rsid w:val="00B26114"/>
    <w:rsid w:val="00B26544"/>
    <w:rsid w:val="00B265C0"/>
    <w:rsid w:val="00B26F7B"/>
    <w:rsid w:val="00B27040"/>
    <w:rsid w:val="00B27073"/>
    <w:rsid w:val="00B2722A"/>
    <w:rsid w:val="00B274B5"/>
    <w:rsid w:val="00B3071A"/>
    <w:rsid w:val="00B30B38"/>
    <w:rsid w:val="00B31388"/>
    <w:rsid w:val="00B31404"/>
    <w:rsid w:val="00B31497"/>
    <w:rsid w:val="00B3197C"/>
    <w:rsid w:val="00B31DBF"/>
    <w:rsid w:val="00B31ED0"/>
    <w:rsid w:val="00B32630"/>
    <w:rsid w:val="00B35992"/>
    <w:rsid w:val="00B363EA"/>
    <w:rsid w:val="00B36759"/>
    <w:rsid w:val="00B36817"/>
    <w:rsid w:val="00B36850"/>
    <w:rsid w:val="00B37A27"/>
    <w:rsid w:val="00B40A77"/>
    <w:rsid w:val="00B41E6A"/>
    <w:rsid w:val="00B41F91"/>
    <w:rsid w:val="00B42119"/>
    <w:rsid w:val="00B42AF8"/>
    <w:rsid w:val="00B42B6A"/>
    <w:rsid w:val="00B42EDD"/>
    <w:rsid w:val="00B4321C"/>
    <w:rsid w:val="00B43254"/>
    <w:rsid w:val="00B437D3"/>
    <w:rsid w:val="00B444C1"/>
    <w:rsid w:val="00B4459B"/>
    <w:rsid w:val="00B45E5A"/>
    <w:rsid w:val="00B462A9"/>
    <w:rsid w:val="00B468BE"/>
    <w:rsid w:val="00B46904"/>
    <w:rsid w:val="00B46E5E"/>
    <w:rsid w:val="00B46EC8"/>
    <w:rsid w:val="00B47ADA"/>
    <w:rsid w:val="00B5003E"/>
    <w:rsid w:val="00B501BB"/>
    <w:rsid w:val="00B50322"/>
    <w:rsid w:val="00B50327"/>
    <w:rsid w:val="00B50C2E"/>
    <w:rsid w:val="00B50E06"/>
    <w:rsid w:val="00B51685"/>
    <w:rsid w:val="00B52F7D"/>
    <w:rsid w:val="00B531F8"/>
    <w:rsid w:val="00B538FD"/>
    <w:rsid w:val="00B542E3"/>
    <w:rsid w:val="00B54AD4"/>
    <w:rsid w:val="00B54B7D"/>
    <w:rsid w:val="00B54ED7"/>
    <w:rsid w:val="00B5500E"/>
    <w:rsid w:val="00B561C8"/>
    <w:rsid w:val="00B5625E"/>
    <w:rsid w:val="00B562C2"/>
    <w:rsid w:val="00B56753"/>
    <w:rsid w:val="00B606BB"/>
    <w:rsid w:val="00B60A47"/>
    <w:rsid w:val="00B627E9"/>
    <w:rsid w:val="00B630E2"/>
    <w:rsid w:val="00B6374E"/>
    <w:rsid w:val="00B645A4"/>
    <w:rsid w:val="00B646D1"/>
    <w:rsid w:val="00B64874"/>
    <w:rsid w:val="00B64D6B"/>
    <w:rsid w:val="00B65F2F"/>
    <w:rsid w:val="00B66201"/>
    <w:rsid w:val="00B662C9"/>
    <w:rsid w:val="00B66A46"/>
    <w:rsid w:val="00B66D2F"/>
    <w:rsid w:val="00B6715F"/>
    <w:rsid w:val="00B67B4B"/>
    <w:rsid w:val="00B67EE4"/>
    <w:rsid w:val="00B70666"/>
    <w:rsid w:val="00B733E6"/>
    <w:rsid w:val="00B73A7D"/>
    <w:rsid w:val="00B73C4C"/>
    <w:rsid w:val="00B73C7C"/>
    <w:rsid w:val="00B73C92"/>
    <w:rsid w:val="00B741B7"/>
    <w:rsid w:val="00B74B55"/>
    <w:rsid w:val="00B74CD8"/>
    <w:rsid w:val="00B7537E"/>
    <w:rsid w:val="00B754D9"/>
    <w:rsid w:val="00B759FA"/>
    <w:rsid w:val="00B75DD8"/>
    <w:rsid w:val="00B75E81"/>
    <w:rsid w:val="00B7627D"/>
    <w:rsid w:val="00B766C5"/>
    <w:rsid w:val="00B76EC0"/>
    <w:rsid w:val="00B77976"/>
    <w:rsid w:val="00B779CA"/>
    <w:rsid w:val="00B77C6F"/>
    <w:rsid w:val="00B804EC"/>
    <w:rsid w:val="00B81411"/>
    <w:rsid w:val="00B81C3B"/>
    <w:rsid w:val="00B81DFC"/>
    <w:rsid w:val="00B82E8E"/>
    <w:rsid w:val="00B83907"/>
    <w:rsid w:val="00B83948"/>
    <w:rsid w:val="00B83E52"/>
    <w:rsid w:val="00B86798"/>
    <w:rsid w:val="00B86EF8"/>
    <w:rsid w:val="00B87156"/>
    <w:rsid w:val="00B877B2"/>
    <w:rsid w:val="00B87AE1"/>
    <w:rsid w:val="00B87B71"/>
    <w:rsid w:val="00B87C3B"/>
    <w:rsid w:val="00B87D86"/>
    <w:rsid w:val="00B91450"/>
    <w:rsid w:val="00B91D18"/>
    <w:rsid w:val="00B92713"/>
    <w:rsid w:val="00B92D2E"/>
    <w:rsid w:val="00B93161"/>
    <w:rsid w:val="00B932B9"/>
    <w:rsid w:val="00B9357C"/>
    <w:rsid w:val="00B93663"/>
    <w:rsid w:val="00B93812"/>
    <w:rsid w:val="00B940CB"/>
    <w:rsid w:val="00B946C1"/>
    <w:rsid w:val="00B95379"/>
    <w:rsid w:val="00B956E7"/>
    <w:rsid w:val="00B967B8"/>
    <w:rsid w:val="00B96872"/>
    <w:rsid w:val="00B969A0"/>
    <w:rsid w:val="00B96D72"/>
    <w:rsid w:val="00B975A7"/>
    <w:rsid w:val="00B97D23"/>
    <w:rsid w:val="00B97FBB"/>
    <w:rsid w:val="00BA08F0"/>
    <w:rsid w:val="00BA0F93"/>
    <w:rsid w:val="00BA1799"/>
    <w:rsid w:val="00BA1F1C"/>
    <w:rsid w:val="00BA22B2"/>
    <w:rsid w:val="00BA27CF"/>
    <w:rsid w:val="00BA2AA4"/>
    <w:rsid w:val="00BA2BB6"/>
    <w:rsid w:val="00BA3660"/>
    <w:rsid w:val="00BA5422"/>
    <w:rsid w:val="00BA5E09"/>
    <w:rsid w:val="00BA7800"/>
    <w:rsid w:val="00BA7D64"/>
    <w:rsid w:val="00BB14BE"/>
    <w:rsid w:val="00BB2DF8"/>
    <w:rsid w:val="00BB2F8A"/>
    <w:rsid w:val="00BB4583"/>
    <w:rsid w:val="00BB461A"/>
    <w:rsid w:val="00BB468C"/>
    <w:rsid w:val="00BB6169"/>
    <w:rsid w:val="00BB6AB6"/>
    <w:rsid w:val="00BB7340"/>
    <w:rsid w:val="00BB7A66"/>
    <w:rsid w:val="00BB7C5E"/>
    <w:rsid w:val="00BC046D"/>
    <w:rsid w:val="00BC0762"/>
    <w:rsid w:val="00BC0940"/>
    <w:rsid w:val="00BC1373"/>
    <w:rsid w:val="00BC19BB"/>
    <w:rsid w:val="00BC23DE"/>
    <w:rsid w:val="00BC4213"/>
    <w:rsid w:val="00BC465F"/>
    <w:rsid w:val="00BC4926"/>
    <w:rsid w:val="00BC4AE4"/>
    <w:rsid w:val="00BC51B2"/>
    <w:rsid w:val="00BC604E"/>
    <w:rsid w:val="00BC6BEE"/>
    <w:rsid w:val="00BC7300"/>
    <w:rsid w:val="00BC7CEA"/>
    <w:rsid w:val="00BC7E67"/>
    <w:rsid w:val="00BC7ECA"/>
    <w:rsid w:val="00BD04B3"/>
    <w:rsid w:val="00BD0A0B"/>
    <w:rsid w:val="00BD0DE6"/>
    <w:rsid w:val="00BD0EC2"/>
    <w:rsid w:val="00BD127F"/>
    <w:rsid w:val="00BD1309"/>
    <w:rsid w:val="00BD14EB"/>
    <w:rsid w:val="00BD1BF8"/>
    <w:rsid w:val="00BD1FD6"/>
    <w:rsid w:val="00BD33AD"/>
    <w:rsid w:val="00BD3537"/>
    <w:rsid w:val="00BD354D"/>
    <w:rsid w:val="00BD373A"/>
    <w:rsid w:val="00BD3CA4"/>
    <w:rsid w:val="00BD3F48"/>
    <w:rsid w:val="00BD3FBC"/>
    <w:rsid w:val="00BD4265"/>
    <w:rsid w:val="00BD4283"/>
    <w:rsid w:val="00BD433C"/>
    <w:rsid w:val="00BD452C"/>
    <w:rsid w:val="00BD457D"/>
    <w:rsid w:val="00BD487F"/>
    <w:rsid w:val="00BD5394"/>
    <w:rsid w:val="00BD5932"/>
    <w:rsid w:val="00BD5AD6"/>
    <w:rsid w:val="00BD6074"/>
    <w:rsid w:val="00BD625D"/>
    <w:rsid w:val="00BD7043"/>
    <w:rsid w:val="00BD7209"/>
    <w:rsid w:val="00BD7779"/>
    <w:rsid w:val="00BD7785"/>
    <w:rsid w:val="00BE0938"/>
    <w:rsid w:val="00BE1DEA"/>
    <w:rsid w:val="00BE205F"/>
    <w:rsid w:val="00BE284E"/>
    <w:rsid w:val="00BE29A0"/>
    <w:rsid w:val="00BE4054"/>
    <w:rsid w:val="00BE46ED"/>
    <w:rsid w:val="00BE4755"/>
    <w:rsid w:val="00BE4DF1"/>
    <w:rsid w:val="00BE5264"/>
    <w:rsid w:val="00BE5388"/>
    <w:rsid w:val="00BE6B76"/>
    <w:rsid w:val="00BE6ED3"/>
    <w:rsid w:val="00BE789A"/>
    <w:rsid w:val="00BF00F6"/>
    <w:rsid w:val="00BF0413"/>
    <w:rsid w:val="00BF0837"/>
    <w:rsid w:val="00BF2C11"/>
    <w:rsid w:val="00BF3175"/>
    <w:rsid w:val="00BF32A0"/>
    <w:rsid w:val="00BF32C5"/>
    <w:rsid w:val="00BF3DC8"/>
    <w:rsid w:val="00BF47CA"/>
    <w:rsid w:val="00BF628C"/>
    <w:rsid w:val="00BF6A3C"/>
    <w:rsid w:val="00C01163"/>
    <w:rsid w:val="00C0155E"/>
    <w:rsid w:val="00C023BB"/>
    <w:rsid w:val="00C02CD1"/>
    <w:rsid w:val="00C04876"/>
    <w:rsid w:val="00C04D88"/>
    <w:rsid w:val="00C04FF2"/>
    <w:rsid w:val="00C05AC2"/>
    <w:rsid w:val="00C05F07"/>
    <w:rsid w:val="00C065D7"/>
    <w:rsid w:val="00C066C3"/>
    <w:rsid w:val="00C06716"/>
    <w:rsid w:val="00C0680E"/>
    <w:rsid w:val="00C06A74"/>
    <w:rsid w:val="00C06C1C"/>
    <w:rsid w:val="00C06DBF"/>
    <w:rsid w:val="00C06F7B"/>
    <w:rsid w:val="00C06FB2"/>
    <w:rsid w:val="00C071D7"/>
    <w:rsid w:val="00C07D09"/>
    <w:rsid w:val="00C10D69"/>
    <w:rsid w:val="00C11D1E"/>
    <w:rsid w:val="00C1288C"/>
    <w:rsid w:val="00C130E3"/>
    <w:rsid w:val="00C132A7"/>
    <w:rsid w:val="00C13956"/>
    <w:rsid w:val="00C1475E"/>
    <w:rsid w:val="00C14F19"/>
    <w:rsid w:val="00C15573"/>
    <w:rsid w:val="00C15E51"/>
    <w:rsid w:val="00C15F24"/>
    <w:rsid w:val="00C1627A"/>
    <w:rsid w:val="00C1658F"/>
    <w:rsid w:val="00C16B6B"/>
    <w:rsid w:val="00C17D9E"/>
    <w:rsid w:val="00C17DCB"/>
    <w:rsid w:val="00C17F18"/>
    <w:rsid w:val="00C2029F"/>
    <w:rsid w:val="00C208BE"/>
    <w:rsid w:val="00C20C16"/>
    <w:rsid w:val="00C214C6"/>
    <w:rsid w:val="00C216B7"/>
    <w:rsid w:val="00C21BC1"/>
    <w:rsid w:val="00C22072"/>
    <w:rsid w:val="00C22CFB"/>
    <w:rsid w:val="00C22EE7"/>
    <w:rsid w:val="00C23294"/>
    <w:rsid w:val="00C23F79"/>
    <w:rsid w:val="00C248AF"/>
    <w:rsid w:val="00C25544"/>
    <w:rsid w:val="00C2562C"/>
    <w:rsid w:val="00C258BA"/>
    <w:rsid w:val="00C259D3"/>
    <w:rsid w:val="00C25C84"/>
    <w:rsid w:val="00C25E5D"/>
    <w:rsid w:val="00C2688A"/>
    <w:rsid w:val="00C26AD3"/>
    <w:rsid w:val="00C26FF0"/>
    <w:rsid w:val="00C27B69"/>
    <w:rsid w:val="00C302C5"/>
    <w:rsid w:val="00C3060C"/>
    <w:rsid w:val="00C31B65"/>
    <w:rsid w:val="00C31C7F"/>
    <w:rsid w:val="00C31EE2"/>
    <w:rsid w:val="00C3222A"/>
    <w:rsid w:val="00C329BE"/>
    <w:rsid w:val="00C33178"/>
    <w:rsid w:val="00C33A83"/>
    <w:rsid w:val="00C3412A"/>
    <w:rsid w:val="00C34212"/>
    <w:rsid w:val="00C34724"/>
    <w:rsid w:val="00C353FB"/>
    <w:rsid w:val="00C354AE"/>
    <w:rsid w:val="00C35C25"/>
    <w:rsid w:val="00C35EBF"/>
    <w:rsid w:val="00C361FB"/>
    <w:rsid w:val="00C36AD3"/>
    <w:rsid w:val="00C400AF"/>
    <w:rsid w:val="00C40345"/>
    <w:rsid w:val="00C417D8"/>
    <w:rsid w:val="00C418BF"/>
    <w:rsid w:val="00C41A1C"/>
    <w:rsid w:val="00C41B2C"/>
    <w:rsid w:val="00C4230C"/>
    <w:rsid w:val="00C42B08"/>
    <w:rsid w:val="00C42CC6"/>
    <w:rsid w:val="00C4321B"/>
    <w:rsid w:val="00C43B96"/>
    <w:rsid w:val="00C43E6F"/>
    <w:rsid w:val="00C443F1"/>
    <w:rsid w:val="00C45391"/>
    <w:rsid w:val="00C45A14"/>
    <w:rsid w:val="00C4693D"/>
    <w:rsid w:val="00C47ECE"/>
    <w:rsid w:val="00C500E5"/>
    <w:rsid w:val="00C50202"/>
    <w:rsid w:val="00C52E58"/>
    <w:rsid w:val="00C52F62"/>
    <w:rsid w:val="00C5319B"/>
    <w:rsid w:val="00C53B31"/>
    <w:rsid w:val="00C53BAC"/>
    <w:rsid w:val="00C53EC8"/>
    <w:rsid w:val="00C557D9"/>
    <w:rsid w:val="00C55BC7"/>
    <w:rsid w:val="00C561C0"/>
    <w:rsid w:val="00C5654B"/>
    <w:rsid w:val="00C56DA4"/>
    <w:rsid w:val="00C6055A"/>
    <w:rsid w:val="00C63A78"/>
    <w:rsid w:val="00C63FE4"/>
    <w:rsid w:val="00C6583E"/>
    <w:rsid w:val="00C66625"/>
    <w:rsid w:val="00C66D0E"/>
    <w:rsid w:val="00C66E2C"/>
    <w:rsid w:val="00C66ED1"/>
    <w:rsid w:val="00C66EE7"/>
    <w:rsid w:val="00C67A66"/>
    <w:rsid w:val="00C67C6B"/>
    <w:rsid w:val="00C7073E"/>
    <w:rsid w:val="00C70BC6"/>
    <w:rsid w:val="00C716A6"/>
    <w:rsid w:val="00C71E71"/>
    <w:rsid w:val="00C720B9"/>
    <w:rsid w:val="00C72498"/>
    <w:rsid w:val="00C742D7"/>
    <w:rsid w:val="00C74D4D"/>
    <w:rsid w:val="00C754D0"/>
    <w:rsid w:val="00C763BD"/>
    <w:rsid w:val="00C76747"/>
    <w:rsid w:val="00C76A94"/>
    <w:rsid w:val="00C76DC8"/>
    <w:rsid w:val="00C77294"/>
    <w:rsid w:val="00C77CEF"/>
    <w:rsid w:val="00C80393"/>
    <w:rsid w:val="00C80E09"/>
    <w:rsid w:val="00C81515"/>
    <w:rsid w:val="00C81867"/>
    <w:rsid w:val="00C820C7"/>
    <w:rsid w:val="00C82632"/>
    <w:rsid w:val="00C8303A"/>
    <w:rsid w:val="00C839CA"/>
    <w:rsid w:val="00C83E50"/>
    <w:rsid w:val="00C842BC"/>
    <w:rsid w:val="00C8433C"/>
    <w:rsid w:val="00C84F0F"/>
    <w:rsid w:val="00C85000"/>
    <w:rsid w:val="00C8586D"/>
    <w:rsid w:val="00C862E2"/>
    <w:rsid w:val="00C8663F"/>
    <w:rsid w:val="00C869F8"/>
    <w:rsid w:val="00C9029B"/>
    <w:rsid w:val="00C904D9"/>
    <w:rsid w:val="00C90525"/>
    <w:rsid w:val="00C9076B"/>
    <w:rsid w:val="00C90867"/>
    <w:rsid w:val="00C90DA5"/>
    <w:rsid w:val="00C90FCD"/>
    <w:rsid w:val="00C910D8"/>
    <w:rsid w:val="00C916FF"/>
    <w:rsid w:val="00C92428"/>
    <w:rsid w:val="00C92702"/>
    <w:rsid w:val="00C92866"/>
    <w:rsid w:val="00C93F96"/>
    <w:rsid w:val="00C94001"/>
    <w:rsid w:val="00C940BD"/>
    <w:rsid w:val="00C942F4"/>
    <w:rsid w:val="00C945E3"/>
    <w:rsid w:val="00C94613"/>
    <w:rsid w:val="00C955A5"/>
    <w:rsid w:val="00C959E4"/>
    <w:rsid w:val="00C95C2C"/>
    <w:rsid w:val="00C96518"/>
    <w:rsid w:val="00C96E8F"/>
    <w:rsid w:val="00C978BD"/>
    <w:rsid w:val="00CA1B69"/>
    <w:rsid w:val="00CA20DC"/>
    <w:rsid w:val="00CA2570"/>
    <w:rsid w:val="00CA2D89"/>
    <w:rsid w:val="00CA34A3"/>
    <w:rsid w:val="00CA39BA"/>
    <w:rsid w:val="00CA3D5B"/>
    <w:rsid w:val="00CA3D73"/>
    <w:rsid w:val="00CA41B5"/>
    <w:rsid w:val="00CA584C"/>
    <w:rsid w:val="00CA664F"/>
    <w:rsid w:val="00CA6BE0"/>
    <w:rsid w:val="00CA75BE"/>
    <w:rsid w:val="00CA77E2"/>
    <w:rsid w:val="00CA77F0"/>
    <w:rsid w:val="00CB030F"/>
    <w:rsid w:val="00CB084B"/>
    <w:rsid w:val="00CB0B57"/>
    <w:rsid w:val="00CB1196"/>
    <w:rsid w:val="00CB11BE"/>
    <w:rsid w:val="00CB11FC"/>
    <w:rsid w:val="00CB1739"/>
    <w:rsid w:val="00CB18BD"/>
    <w:rsid w:val="00CB1F17"/>
    <w:rsid w:val="00CB24FC"/>
    <w:rsid w:val="00CB2F48"/>
    <w:rsid w:val="00CB3299"/>
    <w:rsid w:val="00CB3C86"/>
    <w:rsid w:val="00CB3CB2"/>
    <w:rsid w:val="00CB3D54"/>
    <w:rsid w:val="00CB4274"/>
    <w:rsid w:val="00CB45A1"/>
    <w:rsid w:val="00CB4601"/>
    <w:rsid w:val="00CB487A"/>
    <w:rsid w:val="00CB51C2"/>
    <w:rsid w:val="00CB5B68"/>
    <w:rsid w:val="00CB5CA3"/>
    <w:rsid w:val="00CB5D7F"/>
    <w:rsid w:val="00CB6877"/>
    <w:rsid w:val="00CB7FC6"/>
    <w:rsid w:val="00CC09E5"/>
    <w:rsid w:val="00CC0EFC"/>
    <w:rsid w:val="00CC1798"/>
    <w:rsid w:val="00CC1B61"/>
    <w:rsid w:val="00CC2417"/>
    <w:rsid w:val="00CC29DF"/>
    <w:rsid w:val="00CC2B67"/>
    <w:rsid w:val="00CC33A1"/>
    <w:rsid w:val="00CC3DE9"/>
    <w:rsid w:val="00CC4531"/>
    <w:rsid w:val="00CC5318"/>
    <w:rsid w:val="00CC5612"/>
    <w:rsid w:val="00CC564C"/>
    <w:rsid w:val="00CC584B"/>
    <w:rsid w:val="00CC5C35"/>
    <w:rsid w:val="00CC5C44"/>
    <w:rsid w:val="00CC6ED9"/>
    <w:rsid w:val="00CC74DB"/>
    <w:rsid w:val="00CC75A6"/>
    <w:rsid w:val="00CC7B50"/>
    <w:rsid w:val="00CD028F"/>
    <w:rsid w:val="00CD0315"/>
    <w:rsid w:val="00CD07BC"/>
    <w:rsid w:val="00CD080F"/>
    <w:rsid w:val="00CD0FB7"/>
    <w:rsid w:val="00CD1543"/>
    <w:rsid w:val="00CD1689"/>
    <w:rsid w:val="00CD1EE3"/>
    <w:rsid w:val="00CD206C"/>
    <w:rsid w:val="00CD2F27"/>
    <w:rsid w:val="00CD2FE5"/>
    <w:rsid w:val="00CD3393"/>
    <w:rsid w:val="00CD3843"/>
    <w:rsid w:val="00CD5791"/>
    <w:rsid w:val="00CD64EA"/>
    <w:rsid w:val="00CD7E21"/>
    <w:rsid w:val="00CE0BFC"/>
    <w:rsid w:val="00CE141E"/>
    <w:rsid w:val="00CE16DE"/>
    <w:rsid w:val="00CE2068"/>
    <w:rsid w:val="00CE2D1D"/>
    <w:rsid w:val="00CE318B"/>
    <w:rsid w:val="00CE427E"/>
    <w:rsid w:val="00CE5484"/>
    <w:rsid w:val="00CE65CE"/>
    <w:rsid w:val="00CE689E"/>
    <w:rsid w:val="00CF0D4F"/>
    <w:rsid w:val="00CF1A7E"/>
    <w:rsid w:val="00CF1ADB"/>
    <w:rsid w:val="00CF1B9E"/>
    <w:rsid w:val="00CF2905"/>
    <w:rsid w:val="00CF405C"/>
    <w:rsid w:val="00CF45E7"/>
    <w:rsid w:val="00CF49F1"/>
    <w:rsid w:val="00CF4A6A"/>
    <w:rsid w:val="00CF52D2"/>
    <w:rsid w:val="00CF630A"/>
    <w:rsid w:val="00CF7BA7"/>
    <w:rsid w:val="00D007A6"/>
    <w:rsid w:val="00D00B97"/>
    <w:rsid w:val="00D00E47"/>
    <w:rsid w:val="00D01F87"/>
    <w:rsid w:val="00D01F9C"/>
    <w:rsid w:val="00D01FEA"/>
    <w:rsid w:val="00D02813"/>
    <w:rsid w:val="00D035D6"/>
    <w:rsid w:val="00D03C1D"/>
    <w:rsid w:val="00D04A1B"/>
    <w:rsid w:val="00D04CAD"/>
    <w:rsid w:val="00D073AE"/>
    <w:rsid w:val="00D07B58"/>
    <w:rsid w:val="00D07F69"/>
    <w:rsid w:val="00D10A60"/>
    <w:rsid w:val="00D10B70"/>
    <w:rsid w:val="00D10CEC"/>
    <w:rsid w:val="00D10FF4"/>
    <w:rsid w:val="00D1101A"/>
    <w:rsid w:val="00D11288"/>
    <w:rsid w:val="00D113AD"/>
    <w:rsid w:val="00D114DD"/>
    <w:rsid w:val="00D117C9"/>
    <w:rsid w:val="00D119E1"/>
    <w:rsid w:val="00D11BC6"/>
    <w:rsid w:val="00D11E11"/>
    <w:rsid w:val="00D12137"/>
    <w:rsid w:val="00D12E6F"/>
    <w:rsid w:val="00D1304F"/>
    <w:rsid w:val="00D132B5"/>
    <w:rsid w:val="00D139CE"/>
    <w:rsid w:val="00D13F77"/>
    <w:rsid w:val="00D144D1"/>
    <w:rsid w:val="00D14DF8"/>
    <w:rsid w:val="00D16067"/>
    <w:rsid w:val="00D161DA"/>
    <w:rsid w:val="00D1710D"/>
    <w:rsid w:val="00D1722F"/>
    <w:rsid w:val="00D1779F"/>
    <w:rsid w:val="00D20039"/>
    <w:rsid w:val="00D20311"/>
    <w:rsid w:val="00D20871"/>
    <w:rsid w:val="00D211B1"/>
    <w:rsid w:val="00D2157D"/>
    <w:rsid w:val="00D2167F"/>
    <w:rsid w:val="00D216F1"/>
    <w:rsid w:val="00D21CBF"/>
    <w:rsid w:val="00D21EB5"/>
    <w:rsid w:val="00D22510"/>
    <w:rsid w:val="00D22B5D"/>
    <w:rsid w:val="00D2344F"/>
    <w:rsid w:val="00D23628"/>
    <w:rsid w:val="00D23DA7"/>
    <w:rsid w:val="00D24197"/>
    <w:rsid w:val="00D2427C"/>
    <w:rsid w:val="00D2523C"/>
    <w:rsid w:val="00D258B9"/>
    <w:rsid w:val="00D25D2B"/>
    <w:rsid w:val="00D2705A"/>
    <w:rsid w:val="00D270D6"/>
    <w:rsid w:val="00D27997"/>
    <w:rsid w:val="00D27F66"/>
    <w:rsid w:val="00D31BB7"/>
    <w:rsid w:val="00D322C3"/>
    <w:rsid w:val="00D32775"/>
    <w:rsid w:val="00D32842"/>
    <w:rsid w:val="00D32B86"/>
    <w:rsid w:val="00D34193"/>
    <w:rsid w:val="00D349DC"/>
    <w:rsid w:val="00D34B87"/>
    <w:rsid w:val="00D36C5D"/>
    <w:rsid w:val="00D36CEC"/>
    <w:rsid w:val="00D36D14"/>
    <w:rsid w:val="00D378E1"/>
    <w:rsid w:val="00D37B9A"/>
    <w:rsid w:val="00D40C92"/>
    <w:rsid w:val="00D418BD"/>
    <w:rsid w:val="00D4230B"/>
    <w:rsid w:val="00D42652"/>
    <w:rsid w:val="00D42DA6"/>
    <w:rsid w:val="00D42E14"/>
    <w:rsid w:val="00D4329A"/>
    <w:rsid w:val="00D44044"/>
    <w:rsid w:val="00D44243"/>
    <w:rsid w:val="00D44573"/>
    <w:rsid w:val="00D44DB7"/>
    <w:rsid w:val="00D451C9"/>
    <w:rsid w:val="00D458FC"/>
    <w:rsid w:val="00D45EA7"/>
    <w:rsid w:val="00D46A9B"/>
    <w:rsid w:val="00D46AD5"/>
    <w:rsid w:val="00D47308"/>
    <w:rsid w:val="00D4749E"/>
    <w:rsid w:val="00D47941"/>
    <w:rsid w:val="00D50C05"/>
    <w:rsid w:val="00D51437"/>
    <w:rsid w:val="00D5214A"/>
    <w:rsid w:val="00D523B2"/>
    <w:rsid w:val="00D523BF"/>
    <w:rsid w:val="00D52DDB"/>
    <w:rsid w:val="00D5364B"/>
    <w:rsid w:val="00D53C13"/>
    <w:rsid w:val="00D54B16"/>
    <w:rsid w:val="00D54E06"/>
    <w:rsid w:val="00D5594F"/>
    <w:rsid w:val="00D55A68"/>
    <w:rsid w:val="00D55DF5"/>
    <w:rsid w:val="00D5641D"/>
    <w:rsid w:val="00D56C5B"/>
    <w:rsid w:val="00D571CD"/>
    <w:rsid w:val="00D57276"/>
    <w:rsid w:val="00D57941"/>
    <w:rsid w:val="00D57C61"/>
    <w:rsid w:val="00D60997"/>
    <w:rsid w:val="00D60CEC"/>
    <w:rsid w:val="00D60D0B"/>
    <w:rsid w:val="00D610B2"/>
    <w:rsid w:val="00D619B3"/>
    <w:rsid w:val="00D626D9"/>
    <w:rsid w:val="00D62D5B"/>
    <w:rsid w:val="00D62F7F"/>
    <w:rsid w:val="00D62FEA"/>
    <w:rsid w:val="00D632D1"/>
    <w:rsid w:val="00D63A2B"/>
    <w:rsid w:val="00D64202"/>
    <w:rsid w:val="00D6438B"/>
    <w:rsid w:val="00D643A4"/>
    <w:rsid w:val="00D64B70"/>
    <w:rsid w:val="00D64BF4"/>
    <w:rsid w:val="00D65216"/>
    <w:rsid w:val="00D65492"/>
    <w:rsid w:val="00D6589A"/>
    <w:rsid w:val="00D66037"/>
    <w:rsid w:val="00D6614A"/>
    <w:rsid w:val="00D6695F"/>
    <w:rsid w:val="00D67297"/>
    <w:rsid w:val="00D67AC6"/>
    <w:rsid w:val="00D67EFF"/>
    <w:rsid w:val="00D70285"/>
    <w:rsid w:val="00D703BF"/>
    <w:rsid w:val="00D72CC5"/>
    <w:rsid w:val="00D72DCD"/>
    <w:rsid w:val="00D72EF2"/>
    <w:rsid w:val="00D7310C"/>
    <w:rsid w:val="00D735A8"/>
    <w:rsid w:val="00D73914"/>
    <w:rsid w:val="00D73EB4"/>
    <w:rsid w:val="00D74784"/>
    <w:rsid w:val="00D74A97"/>
    <w:rsid w:val="00D74C53"/>
    <w:rsid w:val="00D75C56"/>
    <w:rsid w:val="00D76370"/>
    <w:rsid w:val="00D76A10"/>
    <w:rsid w:val="00D806AE"/>
    <w:rsid w:val="00D80758"/>
    <w:rsid w:val="00D80B6B"/>
    <w:rsid w:val="00D81047"/>
    <w:rsid w:val="00D81226"/>
    <w:rsid w:val="00D81A88"/>
    <w:rsid w:val="00D82690"/>
    <w:rsid w:val="00D82979"/>
    <w:rsid w:val="00D82D8B"/>
    <w:rsid w:val="00D82DED"/>
    <w:rsid w:val="00D84681"/>
    <w:rsid w:val="00D85DB0"/>
    <w:rsid w:val="00D86264"/>
    <w:rsid w:val="00D86767"/>
    <w:rsid w:val="00D86808"/>
    <w:rsid w:val="00D8695A"/>
    <w:rsid w:val="00D86CDF"/>
    <w:rsid w:val="00D87345"/>
    <w:rsid w:val="00D907B4"/>
    <w:rsid w:val="00D90AEE"/>
    <w:rsid w:val="00D9111B"/>
    <w:rsid w:val="00D92196"/>
    <w:rsid w:val="00D92E78"/>
    <w:rsid w:val="00D92F57"/>
    <w:rsid w:val="00D93303"/>
    <w:rsid w:val="00D93A3E"/>
    <w:rsid w:val="00D946B6"/>
    <w:rsid w:val="00D953D2"/>
    <w:rsid w:val="00D958BD"/>
    <w:rsid w:val="00D95E8D"/>
    <w:rsid w:val="00D964A5"/>
    <w:rsid w:val="00D97F35"/>
    <w:rsid w:val="00DA0606"/>
    <w:rsid w:val="00DA1656"/>
    <w:rsid w:val="00DA1717"/>
    <w:rsid w:val="00DA1D8D"/>
    <w:rsid w:val="00DA1DEE"/>
    <w:rsid w:val="00DA1F6D"/>
    <w:rsid w:val="00DA224C"/>
    <w:rsid w:val="00DA2C3C"/>
    <w:rsid w:val="00DA32FD"/>
    <w:rsid w:val="00DA33F2"/>
    <w:rsid w:val="00DA40E3"/>
    <w:rsid w:val="00DA41F9"/>
    <w:rsid w:val="00DA42AF"/>
    <w:rsid w:val="00DA4598"/>
    <w:rsid w:val="00DA5BC8"/>
    <w:rsid w:val="00DA615C"/>
    <w:rsid w:val="00DA61D1"/>
    <w:rsid w:val="00DA662E"/>
    <w:rsid w:val="00DA757B"/>
    <w:rsid w:val="00DA7A42"/>
    <w:rsid w:val="00DB024C"/>
    <w:rsid w:val="00DB148D"/>
    <w:rsid w:val="00DB14EC"/>
    <w:rsid w:val="00DB15A0"/>
    <w:rsid w:val="00DB1756"/>
    <w:rsid w:val="00DB220C"/>
    <w:rsid w:val="00DB268D"/>
    <w:rsid w:val="00DB36AC"/>
    <w:rsid w:val="00DB3B09"/>
    <w:rsid w:val="00DB3D65"/>
    <w:rsid w:val="00DB4208"/>
    <w:rsid w:val="00DB46A0"/>
    <w:rsid w:val="00DB4C2F"/>
    <w:rsid w:val="00DB6625"/>
    <w:rsid w:val="00DB6746"/>
    <w:rsid w:val="00DB69D8"/>
    <w:rsid w:val="00DB7033"/>
    <w:rsid w:val="00DB7923"/>
    <w:rsid w:val="00DC00B9"/>
    <w:rsid w:val="00DC05F3"/>
    <w:rsid w:val="00DC0604"/>
    <w:rsid w:val="00DC0785"/>
    <w:rsid w:val="00DC079D"/>
    <w:rsid w:val="00DC07DE"/>
    <w:rsid w:val="00DC0F23"/>
    <w:rsid w:val="00DC1601"/>
    <w:rsid w:val="00DC1873"/>
    <w:rsid w:val="00DC1A57"/>
    <w:rsid w:val="00DC206B"/>
    <w:rsid w:val="00DC21DD"/>
    <w:rsid w:val="00DC26F6"/>
    <w:rsid w:val="00DC2D02"/>
    <w:rsid w:val="00DC3A37"/>
    <w:rsid w:val="00DC5586"/>
    <w:rsid w:val="00DC5F37"/>
    <w:rsid w:val="00DC654E"/>
    <w:rsid w:val="00DC6BA3"/>
    <w:rsid w:val="00DC7465"/>
    <w:rsid w:val="00DC7827"/>
    <w:rsid w:val="00DC7BE2"/>
    <w:rsid w:val="00DC7CDE"/>
    <w:rsid w:val="00DD1846"/>
    <w:rsid w:val="00DD1D43"/>
    <w:rsid w:val="00DD200B"/>
    <w:rsid w:val="00DD2441"/>
    <w:rsid w:val="00DD3F30"/>
    <w:rsid w:val="00DD4E91"/>
    <w:rsid w:val="00DD5CCD"/>
    <w:rsid w:val="00DD6066"/>
    <w:rsid w:val="00DD6FFC"/>
    <w:rsid w:val="00DD736D"/>
    <w:rsid w:val="00DD7FE1"/>
    <w:rsid w:val="00DE0273"/>
    <w:rsid w:val="00DE0360"/>
    <w:rsid w:val="00DE0D8E"/>
    <w:rsid w:val="00DE127E"/>
    <w:rsid w:val="00DE1D3D"/>
    <w:rsid w:val="00DE1DC5"/>
    <w:rsid w:val="00DE223C"/>
    <w:rsid w:val="00DE2482"/>
    <w:rsid w:val="00DE4483"/>
    <w:rsid w:val="00DE4533"/>
    <w:rsid w:val="00DE4885"/>
    <w:rsid w:val="00DE4BF4"/>
    <w:rsid w:val="00DE4C64"/>
    <w:rsid w:val="00DE5425"/>
    <w:rsid w:val="00DE5688"/>
    <w:rsid w:val="00DE6092"/>
    <w:rsid w:val="00DE64DF"/>
    <w:rsid w:val="00DE7C63"/>
    <w:rsid w:val="00DF046E"/>
    <w:rsid w:val="00DF0660"/>
    <w:rsid w:val="00DF06C9"/>
    <w:rsid w:val="00DF071D"/>
    <w:rsid w:val="00DF127E"/>
    <w:rsid w:val="00DF145A"/>
    <w:rsid w:val="00DF1475"/>
    <w:rsid w:val="00DF201E"/>
    <w:rsid w:val="00DF230A"/>
    <w:rsid w:val="00DF2455"/>
    <w:rsid w:val="00DF246D"/>
    <w:rsid w:val="00DF27B8"/>
    <w:rsid w:val="00DF284B"/>
    <w:rsid w:val="00DF306F"/>
    <w:rsid w:val="00DF311A"/>
    <w:rsid w:val="00DF31E4"/>
    <w:rsid w:val="00DF31F5"/>
    <w:rsid w:val="00DF389B"/>
    <w:rsid w:val="00DF506C"/>
    <w:rsid w:val="00DF5E7A"/>
    <w:rsid w:val="00DF61E6"/>
    <w:rsid w:val="00DF62C1"/>
    <w:rsid w:val="00DF68E0"/>
    <w:rsid w:val="00DF6CA4"/>
    <w:rsid w:val="00DF6E6F"/>
    <w:rsid w:val="00E00110"/>
    <w:rsid w:val="00E0118B"/>
    <w:rsid w:val="00E01452"/>
    <w:rsid w:val="00E01631"/>
    <w:rsid w:val="00E046FC"/>
    <w:rsid w:val="00E047C4"/>
    <w:rsid w:val="00E054BF"/>
    <w:rsid w:val="00E05A95"/>
    <w:rsid w:val="00E0600C"/>
    <w:rsid w:val="00E07ACE"/>
    <w:rsid w:val="00E10232"/>
    <w:rsid w:val="00E10463"/>
    <w:rsid w:val="00E10EDF"/>
    <w:rsid w:val="00E112B4"/>
    <w:rsid w:val="00E1187F"/>
    <w:rsid w:val="00E12360"/>
    <w:rsid w:val="00E13D5B"/>
    <w:rsid w:val="00E14297"/>
    <w:rsid w:val="00E147AC"/>
    <w:rsid w:val="00E149A3"/>
    <w:rsid w:val="00E14F06"/>
    <w:rsid w:val="00E15655"/>
    <w:rsid w:val="00E16AFB"/>
    <w:rsid w:val="00E16CF8"/>
    <w:rsid w:val="00E1706E"/>
    <w:rsid w:val="00E175C6"/>
    <w:rsid w:val="00E17767"/>
    <w:rsid w:val="00E17928"/>
    <w:rsid w:val="00E20F80"/>
    <w:rsid w:val="00E20F96"/>
    <w:rsid w:val="00E21477"/>
    <w:rsid w:val="00E21801"/>
    <w:rsid w:val="00E21AA7"/>
    <w:rsid w:val="00E222B5"/>
    <w:rsid w:val="00E227B0"/>
    <w:rsid w:val="00E22CCD"/>
    <w:rsid w:val="00E23DC3"/>
    <w:rsid w:val="00E23FAA"/>
    <w:rsid w:val="00E256DA"/>
    <w:rsid w:val="00E25989"/>
    <w:rsid w:val="00E259D2"/>
    <w:rsid w:val="00E25A1B"/>
    <w:rsid w:val="00E25BD2"/>
    <w:rsid w:val="00E26CBD"/>
    <w:rsid w:val="00E26DB8"/>
    <w:rsid w:val="00E27A0E"/>
    <w:rsid w:val="00E30087"/>
    <w:rsid w:val="00E312C1"/>
    <w:rsid w:val="00E31491"/>
    <w:rsid w:val="00E3292C"/>
    <w:rsid w:val="00E32D4C"/>
    <w:rsid w:val="00E33489"/>
    <w:rsid w:val="00E334EE"/>
    <w:rsid w:val="00E33CB3"/>
    <w:rsid w:val="00E33CFE"/>
    <w:rsid w:val="00E347CC"/>
    <w:rsid w:val="00E34CDC"/>
    <w:rsid w:val="00E350FA"/>
    <w:rsid w:val="00E36092"/>
    <w:rsid w:val="00E36102"/>
    <w:rsid w:val="00E378F4"/>
    <w:rsid w:val="00E37D92"/>
    <w:rsid w:val="00E37F9E"/>
    <w:rsid w:val="00E40D65"/>
    <w:rsid w:val="00E40E43"/>
    <w:rsid w:val="00E4141C"/>
    <w:rsid w:val="00E42F16"/>
    <w:rsid w:val="00E43A96"/>
    <w:rsid w:val="00E43DC7"/>
    <w:rsid w:val="00E44333"/>
    <w:rsid w:val="00E448B2"/>
    <w:rsid w:val="00E45075"/>
    <w:rsid w:val="00E451CB"/>
    <w:rsid w:val="00E45628"/>
    <w:rsid w:val="00E4574C"/>
    <w:rsid w:val="00E45CD9"/>
    <w:rsid w:val="00E45E1C"/>
    <w:rsid w:val="00E45F54"/>
    <w:rsid w:val="00E4629F"/>
    <w:rsid w:val="00E46734"/>
    <w:rsid w:val="00E4678D"/>
    <w:rsid w:val="00E470B0"/>
    <w:rsid w:val="00E50380"/>
    <w:rsid w:val="00E50856"/>
    <w:rsid w:val="00E51446"/>
    <w:rsid w:val="00E51CBF"/>
    <w:rsid w:val="00E53212"/>
    <w:rsid w:val="00E53A5A"/>
    <w:rsid w:val="00E548D8"/>
    <w:rsid w:val="00E566CF"/>
    <w:rsid w:val="00E577D7"/>
    <w:rsid w:val="00E57CE7"/>
    <w:rsid w:val="00E60329"/>
    <w:rsid w:val="00E608D8"/>
    <w:rsid w:val="00E61779"/>
    <w:rsid w:val="00E61E1E"/>
    <w:rsid w:val="00E61F95"/>
    <w:rsid w:val="00E62E95"/>
    <w:rsid w:val="00E631B4"/>
    <w:rsid w:val="00E631D5"/>
    <w:rsid w:val="00E635E4"/>
    <w:rsid w:val="00E64BFE"/>
    <w:rsid w:val="00E64C58"/>
    <w:rsid w:val="00E64DFF"/>
    <w:rsid w:val="00E65004"/>
    <w:rsid w:val="00E653A3"/>
    <w:rsid w:val="00E655DB"/>
    <w:rsid w:val="00E65B95"/>
    <w:rsid w:val="00E6642E"/>
    <w:rsid w:val="00E677CB"/>
    <w:rsid w:val="00E67947"/>
    <w:rsid w:val="00E67BB1"/>
    <w:rsid w:val="00E7055B"/>
    <w:rsid w:val="00E70765"/>
    <w:rsid w:val="00E71DDA"/>
    <w:rsid w:val="00E71EBF"/>
    <w:rsid w:val="00E72929"/>
    <w:rsid w:val="00E7308C"/>
    <w:rsid w:val="00E7312F"/>
    <w:rsid w:val="00E73625"/>
    <w:rsid w:val="00E73BC0"/>
    <w:rsid w:val="00E73F7B"/>
    <w:rsid w:val="00E74FBC"/>
    <w:rsid w:val="00E7518B"/>
    <w:rsid w:val="00E758C6"/>
    <w:rsid w:val="00E759E9"/>
    <w:rsid w:val="00E75B4D"/>
    <w:rsid w:val="00E75DF4"/>
    <w:rsid w:val="00E80F20"/>
    <w:rsid w:val="00E810F0"/>
    <w:rsid w:val="00E81EC7"/>
    <w:rsid w:val="00E82A68"/>
    <w:rsid w:val="00E84218"/>
    <w:rsid w:val="00E8503F"/>
    <w:rsid w:val="00E857ED"/>
    <w:rsid w:val="00E8583F"/>
    <w:rsid w:val="00E87386"/>
    <w:rsid w:val="00E875BA"/>
    <w:rsid w:val="00E87E35"/>
    <w:rsid w:val="00E90CB5"/>
    <w:rsid w:val="00E91802"/>
    <w:rsid w:val="00E92051"/>
    <w:rsid w:val="00E92575"/>
    <w:rsid w:val="00E9259F"/>
    <w:rsid w:val="00E926DF"/>
    <w:rsid w:val="00E92A4B"/>
    <w:rsid w:val="00E93A2F"/>
    <w:rsid w:val="00E9433D"/>
    <w:rsid w:val="00E94A1C"/>
    <w:rsid w:val="00E951AE"/>
    <w:rsid w:val="00E95644"/>
    <w:rsid w:val="00E95CF7"/>
    <w:rsid w:val="00E96297"/>
    <w:rsid w:val="00E9677D"/>
    <w:rsid w:val="00E970BB"/>
    <w:rsid w:val="00E97143"/>
    <w:rsid w:val="00E97AAF"/>
    <w:rsid w:val="00EA02C7"/>
    <w:rsid w:val="00EA0963"/>
    <w:rsid w:val="00EA143A"/>
    <w:rsid w:val="00EA1B83"/>
    <w:rsid w:val="00EA1D64"/>
    <w:rsid w:val="00EA2212"/>
    <w:rsid w:val="00EA2D0C"/>
    <w:rsid w:val="00EA33D8"/>
    <w:rsid w:val="00EA36FF"/>
    <w:rsid w:val="00EA3AD1"/>
    <w:rsid w:val="00EA3AE7"/>
    <w:rsid w:val="00EA4CB4"/>
    <w:rsid w:val="00EA53F5"/>
    <w:rsid w:val="00EA5763"/>
    <w:rsid w:val="00EA5CA9"/>
    <w:rsid w:val="00EA5D01"/>
    <w:rsid w:val="00EA6292"/>
    <w:rsid w:val="00EA6DD6"/>
    <w:rsid w:val="00EB0798"/>
    <w:rsid w:val="00EB137F"/>
    <w:rsid w:val="00EB1402"/>
    <w:rsid w:val="00EB166F"/>
    <w:rsid w:val="00EB1A41"/>
    <w:rsid w:val="00EB1DB5"/>
    <w:rsid w:val="00EB2EC4"/>
    <w:rsid w:val="00EB3243"/>
    <w:rsid w:val="00EB338C"/>
    <w:rsid w:val="00EB34D1"/>
    <w:rsid w:val="00EB3573"/>
    <w:rsid w:val="00EB4265"/>
    <w:rsid w:val="00EB42BE"/>
    <w:rsid w:val="00EB4BC5"/>
    <w:rsid w:val="00EB56C3"/>
    <w:rsid w:val="00EB60AC"/>
    <w:rsid w:val="00EB6BEE"/>
    <w:rsid w:val="00EC04B8"/>
    <w:rsid w:val="00EC0833"/>
    <w:rsid w:val="00EC091B"/>
    <w:rsid w:val="00EC0C0E"/>
    <w:rsid w:val="00EC0D04"/>
    <w:rsid w:val="00EC0EB1"/>
    <w:rsid w:val="00EC13BC"/>
    <w:rsid w:val="00EC148F"/>
    <w:rsid w:val="00EC190C"/>
    <w:rsid w:val="00EC1DCF"/>
    <w:rsid w:val="00EC22AF"/>
    <w:rsid w:val="00EC278D"/>
    <w:rsid w:val="00EC28C6"/>
    <w:rsid w:val="00EC3DAB"/>
    <w:rsid w:val="00EC41F2"/>
    <w:rsid w:val="00EC44CD"/>
    <w:rsid w:val="00EC4C6D"/>
    <w:rsid w:val="00EC5CB1"/>
    <w:rsid w:val="00EC6493"/>
    <w:rsid w:val="00EC6689"/>
    <w:rsid w:val="00EC7092"/>
    <w:rsid w:val="00EC70F2"/>
    <w:rsid w:val="00EC7288"/>
    <w:rsid w:val="00EC72F2"/>
    <w:rsid w:val="00EC753D"/>
    <w:rsid w:val="00EC79D2"/>
    <w:rsid w:val="00EC7E83"/>
    <w:rsid w:val="00ED010B"/>
    <w:rsid w:val="00ED06D6"/>
    <w:rsid w:val="00ED0C73"/>
    <w:rsid w:val="00ED22C8"/>
    <w:rsid w:val="00ED277C"/>
    <w:rsid w:val="00ED2ECD"/>
    <w:rsid w:val="00ED2EE4"/>
    <w:rsid w:val="00ED2F91"/>
    <w:rsid w:val="00ED30D2"/>
    <w:rsid w:val="00ED3561"/>
    <w:rsid w:val="00ED35E3"/>
    <w:rsid w:val="00ED4158"/>
    <w:rsid w:val="00ED4565"/>
    <w:rsid w:val="00ED5A36"/>
    <w:rsid w:val="00ED6055"/>
    <w:rsid w:val="00ED66F3"/>
    <w:rsid w:val="00ED68F1"/>
    <w:rsid w:val="00ED7291"/>
    <w:rsid w:val="00ED7589"/>
    <w:rsid w:val="00ED78A3"/>
    <w:rsid w:val="00ED7978"/>
    <w:rsid w:val="00EE01E4"/>
    <w:rsid w:val="00EE0DE2"/>
    <w:rsid w:val="00EE1232"/>
    <w:rsid w:val="00EE1384"/>
    <w:rsid w:val="00EE2DC8"/>
    <w:rsid w:val="00EE3D9D"/>
    <w:rsid w:val="00EE4479"/>
    <w:rsid w:val="00EE4B15"/>
    <w:rsid w:val="00EE5764"/>
    <w:rsid w:val="00EE61AF"/>
    <w:rsid w:val="00EE721E"/>
    <w:rsid w:val="00EE7458"/>
    <w:rsid w:val="00EE7FE3"/>
    <w:rsid w:val="00EF08BD"/>
    <w:rsid w:val="00EF0AFD"/>
    <w:rsid w:val="00EF0F17"/>
    <w:rsid w:val="00EF1636"/>
    <w:rsid w:val="00EF1B10"/>
    <w:rsid w:val="00EF1B79"/>
    <w:rsid w:val="00EF1D55"/>
    <w:rsid w:val="00EF21F1"/>
    <w:rsid w:val="00EF2307"/>
    <w:rsid w:val="00EF2A0F"/>
    <w:rsid w:val="00EF344B"/>
    <w:rsid w:val="00EF386C"/>
    <w:rsid w:val="00EF47F8"/>
    <w:rsid w:val="00EF4E02"/>
    <w:rsid w:val="00EF51A5"/>
    <w:rsid w:val="00EF53F4"/>
    <w:rsid w:val="00EF582B"/>
    <w:rsid w:val="00EF6096"/>
    <w:rsid w:val="00EF6AF8"/>
    <w:rsid w:val="00EF6E44"/>
    <w:rsid w:val="00F0024A"/>
    <w:rsid w:val="00F0083C"/>
    <w:rsid w:val="00F008E6"/>
    <w:rsid w:val="00F00F8B"/>
    <w:rsid w:val="00F00FDE"/>
    <w:rsid w:val="00F01614"/>
    <w:rsid w:val="00F0212D"/>
    <w:rsid w:val="00F021CF"/>
    <w:rsid w:val="00F0260C"/>
    <w:rsid w:val="00F031AD"/>
    <w:rsid w:val="00F032D3"/>
    <w:rsid w:val="00F03489"/>
    <w:rsid w:val="00F03E91"/>
    <w:rsid w:val="00F046A9"/>
    <w:rsid w:val="00F0528A"/>
    <w:rsid w:val="00F058DD"/>
    <w:rsid w:val="00F06110"/>
    <w:rsid w:val="00F06637"/>
    <w:rsid w:val="00F0667B"/>
    <w:rsid w:val="00F07165"/>
    <w:rsid w:val="00F07904"/>
    <w:rsid w:val="00F100FE"/>
    <w:rsid w:val="00F10183"/>
    <w:rsid w:val="00F102EC"/>
    <w:rsid w:val="00F10F24"/>
    <w:rsid w:val="00F11388"/>
    <w:rsid w:val="00F113AD"/>
    <w:rsid w:val="00F120A9"/>
    <w:rsid w:val="00F120B4"/>
    <w:rsid w:val="00F12442"/>
    <w:rsid w:val="00F1248A"/>
    <w:rsid w:val="00F12668"/>
    <w:rsid w:val="00F12E44"/>
    <w:rsid w:val="00F13506"/>
    <w:rsid w:val="00F1399C"/>
    <w:rsid w:val="00F139DF"/>
    <w:rsid w:val="00F13C0B"/>
    <w:rsid w:val="00F14207"/>
    <w:rsid w:val="00F14462"/>
    <w:rsid w:val="00F14ECE"/>
    <w:rsid w:val="00F1548C"/>
    <w:rsid w:val="00F1590F"/>
    <w:rsid w:val="00F1669B"/>
    <w:rsid w:val="00F16860"/>
    <w:rsid w:val="00F16BFF"/>
    <w:rsid w:val="00F17A45"/>
    <w:rsid w:val="00F20530"/>
    <w:rsid w:val="00F20656"/>
    <w:rsid w:val="00F20B1C"/>
    <w:rsid w:val="00F20B5C"/>
    <w:rsid w:val="00F20FF4"/>
    <w:rsid w:val="00F21049"/>
    <w:rsid w:val="00F216BD"/>
    <w:rsid w:val="00F22C4B"/>
    <w:rsid w:val="00F22D4C"/>
    <w:rsid w:val="00F22ECD"/>
    <w:rsid w:val="00F22F2A"/>
    <w:rsid w:val="00F2361B"/>
    <w:rsid w:val="00F23751"/>
    <w:rsid w:val="00F239E4"/>
    <w:rsid w:val="00F24847"/>
    <w:rsid w:val="00F24E1F"/>
    <w:rsid w:val="00F25A89"/>
    <w:rsid w:val="00F25E46"/>
    <w:rsid w:val="00F26905"/>
    <w:rsid w:val="00F2691C"/>
    <w:rsid w:val="00F26DF7"/>
    <w:rsid w:val="00F2773F"/>
    <w:rsid w:val="00F27A1C"/>
    <w:rsid w:val="00F27FBC"/>
    <w:rsid w:val="00F302DD"/>
    <w:rsid w:val="00F307E5"/>
    <w:rsid w:val="00F308C4"/>
    <w:rsid w:val="00F311F5"/>
    <w:rsid w:val="00F3166C"/>
    <w:rsid w:val="00F31C5B"/>
    <w:rsid w:val="00F32664"/>
    <w:rsid w:val="00F32950"/>
    <w:rsid w:val="00F3299A"/>
    <w:rsid w:val="00F32F7E"/>
    <w:rsid w:val="00F33975"/>
    <w:rsid w:val="00F33A69"/>
    <w:rsid w:val="00F34CA1"/>
    <w:rsid w:val="00F34EF0"/>
    <w:rsid w:val="00F35B85"/>
    <w:rsid w:val="00F363CC"/>
    <w:rsid w:val="00F36BD4"/>
    <w:rsid w:val="00F36CC8"/>
    <w:rsid w:val="00F376B1"/>
    <w:rsid w:val="00F4057A"/>
    <w:rsid w:val="00F4085E"/>
    <w:rsid w:val="00F40EF4"/>
    <w:rsid w:val="00F4150F"/>
    <w:rsid w:val="00F41986"/>
    <w:rsid w:val="00F41E14"/>
    <w:rsid w:val="00F420EE"/>
    <w:rsid w:val="00F421C1"/>
    <w:rsid w:val="00F42215"/>
    <w:rsid w:val="00F424E6"/>
    <w:rsid w:val="00F427AD"/>
    <w:rsid w:val="00F42842"/>
    <w:rsid w:val="00F42FC3"/>
    <w:rsid w:val="00F430CA"/>
    <w:rsid w:val="00F4316E"/>
    <w:rsid w:val="00F4441E"/>
    <w:rsid w:val="00F44B28"/>
    <w:rsid w:val="00F453F3"/>
    <w:rsid w:val="00F45ABE"/>
    <w:rsid w:val="00F45BC8"/>
    <w:rsid w:val="00F45FD9"/>
    <w:rsid w:val="00F4666B"/>
    <w:rsid w:val="00F4682D"/>
    <w:rsid w:val="00F4691F"/>
    <w:rsid w:val="00F4728D"/>
    <w:rsid w:val="00F47665"/>
    <w:rsid w:val="00F501AD"/>
    <w:rsid w:val="00F50673"/>
    <w:rsid w:val="00F5145C"/>
    <w:rsid w:val="00F518F9"/>
    <w:rsid w:val="00F51E5A"/>
    <w:rsid w:val="00F52238"/>
    <w:rsid w:val="00F52B48"/>
    <w:rsid w:val="00F5351E"/>
    <w:rsid w:val="00F53A96"/>
    <w:rsid w:val="00F54526"/>
    <w:rsid w:val="00F54609"/>
    <w:rsid w:val="00F552F5"/>
    <w:rsid w:val="00F553BE"/>
    <w:rsid w:val="00F56503"/>
    <w:rsid w:val="00F56E4B"/>
    <w:rsid w:val="00F57D09"/>
    <w:rsid w:val="00F60160"/>
    <w:rsid w:val="00F602C1"/>
    <w:rsid w:val="00F6299F"/>
    <w:rsid w:val="00F62E32"/>
    <w:rsid w:val="00F641CE"/>
    <w:rsid w:val="00F64F8A"/>
    <w:rsid w:val="00F65AE6"/>
    <w:rsid w:val="00F67282"/>
    <w:rsid w:val="00F67CB5"/>
    <w:rsid w:val="00F7076B"/>
    <w:rsid w:val="00F70BC7"/>
    <w:rsid w:val="00F71E02"/>
    <w:rsid w:val="00F725EE"/>
    <w:rsid w:val="00F729AD"/>
    <w:rsid w:val="00F72FC5"/>
    <w:rsid w:val="00F7398B"/>
    <w:rsid w:val="00F73DAE"/>
    <w:rsid w:val="00F73DCD"/>
    <w:rsid w:val="00F73E5D"/>
    <w:rsid w:val="00F744D6"/>
    <w:rsid w:val="00F74A77"/>
    <w:rsid w:val="00F74C8D"/>
    <w:rsid w:val="00F75205"/>
    <w:rsid w:val="00F7525E"/>
    <w:rsid w:val="00F75522"/>
    <w:rsid w:val="00F75BDA"/>
    <w:rsid w:val="00F75C88"/>
    <w:rsid w:val="00F76302"/>
    <w:rsid w:val="00F7781F"/>
    <w:rsid w:val="00F77F1E"/>
    <w:rsid w:val="00F80BFE"/>
    <w:rsid w:val="00F80C92"/>
    <w:rsid w:val="00F814EA"/>
    <w:rsid w:val="00F81E18"/>
    <w:rsid w:val="00F820CF"/>
    <w:rsid w:val="00F830C0"/>
    <w:rsid w:val="00F83A3C"/>
    <w:rsid w:val="00F83CAC"/>
    <w:rsid w:val="00F84565"/>
    <w:rsid w:val="00F856F3"/>
    <w:rsid w:val="00F85D34"/>
    <w:rsid w:val="00F86D3F"/>
    <w:rsid w:val="00F907B4"/>
    <w:rsid w:val="00F90A4F"/>
    <w:rsid w:val="00F91616"/>
    <w:rsid w:val="00F9194D"/>
    <w:rsid w:val="00F91FA9"/>
    <w:rsid w:val="00F92FDF"/>
    <w:rsid w:val="00F94139"/>
    <w:rsid w:val="00F94D41"/>
    <w:rsid w:val="00F9516A"/>
    <w:rsid w:val="00F96661"/>
    <w:rsid w:val="00F966CF"/>
    <w:rsid w:val="00F9752F"/>
    <w:rsid w:val="00F97A3F"/>
    <w:rsid w:val="00F97A44"/>
    <w:rsid w:val="00F97A5A"/>
    <w:rsid w:val="00FA0FCB"/>
    <w:rsid w:val="00FA25DE"/>
    <w:rsid w:val="00FA2827"/>
    <w:rsid w:val="00FA2B6E"/>
    <w:rsid w:val="00FA3D35"/>
    <w:rsid w:val="00FA44D0"/>
    <w:rsid w:val="00FA65F5"/>
    <w:rsid w:val="00FA6BC9"/>
    <w:rsid w:val="00FA75D8"/>
    <w:rsid w:val="00FB0236"/>
    <w:rsid w:val="00FB032C"/>
    <w:rsid w:val="00FB08C7"/>
    <w:rsid w:val="00FB0DA1"/>
    <w:rsid w:val="00FB196E"/>
    <w:rsid w:val="00FB252E"/>
    <w:rsid w:val="00FB2CA0"/>
    <w:rsid w:val="00FB31E0"/>
    <w:rsid w:val="00FB3589"/>
    <w:rsid w:val="00FB391D"/>
    <w:rsid w:val="00FB3E41"/>
    <w:rsid w:val="00FB47BD"/>
    <w:rsid w:val="00FB48EC"/>
    <w:rsid w:val="00FB5E35"/>
    <w:rsid w:val="00FB63F7"/>
    <w:rsid w:val="00FB64A1"/>
    <w:rsid w:val="00FB73B3"/>
    <w:rsid w:val="00FB7412"/>
    <w:rsid w:val="00FB7574"/>
    <w:rsid w:val="00FC0665"/>
    <w:rsid w:val="00FC08F3"/>
    <w:rsid w:val="00FC0F89"/>
    <w:rsid w:val="00FC19AE"/>
    <w:rsid w:val="00FC1C61"/>
    <w:rsid w:val="00FC22EB"/>
    <w:rsid w:val="00FC2C06"/>
    <w:rsid w:val="00FC3364"/>
    <w:rsid w:val="00FC3B5C"/>
    <w:rsid w:val="00FC3E41"/>
    <w:rsid w:val="00FC411A"/>
    <w:rsid w:val="00FC43E4"/>
    <w:rsid w:val="00FC4CCC"/>
    <w:rsid w:val="00FC5097"/>
    <w:rsid w:val="00FC53D4"/>
    <w:rsid w:val="00FC55A3"/>
    <w:rsid w:val="00FC5D54"/>
    <w:rsid w:val="00FC5E92"/>
    <w:rsid w:val="00FC6648"/>
    <w:rsid w:val="00FC74BD"/>
    <w:rsid w:val="00FD07BF"/>
    <w:rsid w:val="00FD0944"/>
    <w:rsid w:val="00FD11E0"/>
    <w:rsid w:val="00FD2273"/>
    <w:rsid w:val="00FD2922"/>
    <w:rsid w:val="00FD33E9"/>
    <w:rsid w:val="00FD5643"/>
    <w:rsid w:val="00FD5DDB"/>
    <w:rsid w:val="00FD70C0"/>
    <w:rsid w:val="00FD7AD2"/>
    <w:rsid w:val="00FE00BD"/>
    <w:rsid w:val="00FE0287"/>
    <w:rsid w:val="00FE038B"/>
    <w:rsid w:val="00FE04A9"/>
    <w:rsid w:val="00FE04FD"/>
    <w:rsid w:val="00FE059A"/>
    <w:rsid w:val="00FE0B3A"/>
    <w:rsid w:val="00FE12B1"/>
    <w:rsid w:val="00FE1511"/>
    <w:rsid w:val="00FE1DB3"/>
    <w:rsid w:val="00FE20FC"/>
    <w:rsid w:val="00FE28F0"/>
    <w:rsid w:val="00FE2CB0"/>
    <w:rsid w:val="00FE2DD6"/>
    <w:rsid w:val="00FE3F35"/>
    <w:rsid w:val="00FE461A"/>
    <w:rsid w:val="00FE48CC"/>
    <w:rsid w:val="00FE4E30"/>
    <w:rsid w:val="00FE5C27"/>
    <w:rsid w:val="00FE6118"/>
    <w:rsid w:val="00FE6354"/>
    <w:rsid w:val="00FE65EF"/>
    <w:rsid w:val="00FE696D"/>
    <w:rsid w:val="00FE6F2F"/>
    <w:rsid w:val="00FE795B"/>
    <w:rsid w:val="00FE798F"/>
    <w:rsid w:val="00FF0B5B"/>
    <w:rsid w:val="00FF0F58"/>
    <w:rsid w:val="00FF1B39"/>
    <w:rsid w:val="00FF1DF5"/>
    <w:rsid w:val="00FF1E4E"/>
    <w:rsid w:val="00FF1E9D"/>
    <w:rsid w:val="00FF23A5"/>
    <w:rsid w:val="00FF2492"/>
    <w:rsid w:val="00FF2B96"/>
    <w:rsid w:val="00FF2BD9"/>
    <w:rsid w:val="00FF315F"/>
    <w:rsid w:val="00FF3BD1"/>
    <w:rsid w:val="00FF41D9"/>
    <w:rsid w:val="00FF4562"/>
    <w:rsid w:val="00FF4B30"/>
    <w:rsid w:val="00FF4FF9"/>
    <w:rsid w:val="00FF51A3"/>
    <w:rsid w:val="00FF555E"/>
    <w:rsid w:val="00FF5604"/>
    <w:rsid w:val="00FF5711"/>
    <w:rsid w:val="00FF63B0"/>
    <w:rsid w:val="00FF6494"/>
    <w:rsid w:val="00FF693F"/>
    <w:rsid w:val="00FF7172"/>
    <w:rsid w:val="00FF7623"/>
    <w:rsid w:val="00FF7E54"/>
    <w:rsid w:val="00FF7ED9"/>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74433"/>
    <o:shapelayout v:ext="edit">
      <o:idmap v:ext="edit" data="1"/>
    </o:shapelayout>
  </w:shapeDefaults>
  <w:decimalSymbol w:val=","/>
  <w:listSeparator w:val=";"/>
  <w14:docId w14:val="0FFCA53F"/>
  <w15:docId w15:val="{E988C11C-BCF2-424F-9B03-4D87D802D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CDF"/>
    <w:pPr>
      <w:spacing w:after="0" w:line="240" w:lineRule="auto"/>
    </w:pPr>
  </w:style>
  <w:style w:type="paragraph" w:styleId="Naslov10">
    <w:name w:val="heading 1"/>
    <w:basedOn w:val="Normal"/>
    <w:next w:val="Normal"/>
    <w:link w:val="Naslov1Char"/>
    <w:qFormat/>
    <w:rsid w:val="00AF2D8C"/>
    <w:pPr>
      <w:keepNext/>
      <w:keepLines/>
      <w:spacing w:before="240"/>
      <w:outlineLvl w:val="0"/>
    </w:pPr>
    <w:rPr>
      <w:rFonts w:eastAsiaTheme="majorEastAsia" w:cstheme="majorBidi"/>
      <w:b/>
      <w:sz w:val="24"/>
      <w:szCs w:val="32"/>
    </w:rPr>
  </w:style>
  <w:style w:type="paragraph" w:styleId="Naslov20">
    <w:name w:val="heading 2"/>
    <w:basedOn w:val="Normal"/>
    <w:next w:val="Normal"/>
    <w:link w:val="Naslov2Char"/>
    <w:uiPriority w:val="9"/>
    <w:unhideWhenUsed/>
    <w:qFormat/>
    <w:rsid w:val="00AF2D8C"/>
    <w:pPr>
      <w:keepNext/>
      <w:keepLines/>
      <w:spacing w:before="240" w:after="240"/>
      <w:outlineLvl w:val="1"/>
    </w:pPr>
    <w:rPr>
      <w:rFonts w:eastAsiaTheme="majorEastAsia" w:cstheme="majorBidi"/>
      <w:b/>
      <w:szCs w:val="26"/>
    </w:rPr>
  </w:style>
  <w:style w:type="paragraph" w:styleId="Naslov3">
    <w:name w:val="heading 3"/>
    <w:basedOn w:val="Normal"/>
    <w:next w:val="Normal"/>
    <w:link w:val="Naslov3Char"/>
    <w:uiPriority w:val="9"/>
    <w:unhideWhenUsed/>
    <w:qFormat/>
    <w:rsid w:val="00D1304F"/>
    <w:pPr>
      <w:keepNext/>
      <w:keepLines/>
      <w:spacing w:before="40"/>
      <w:outlineLvl w:val="2"/>
    </w:pPr>
    <w:rPr>
      <w:rFonts w:asciiTheme="majorHAnsi" w:eastAsiaTheme="majorEastAsia" w:hAnsiTheme="majorHAnsi" w:cstheme="majorBidi"/>
      <w:color w:val="243F60" w:themeColor="accent1" w:themeShade="7F"/>
      <w:szCs w:val="24"/>
    </w:rPr>
  </w:style>
  <w:style w:type="paragraph" w:styleId="Naslov4">
    <w:name w:val="heading 4"/>
    <w:basedOn w:val="Normal"/>
    <w:next w:val="Normal"/>
    <w:link w:val="Naslov4Char"/>
    <w:uiPriority w:val="1"/>
    <w:qFormat/>
    <w:rsid w:val="001D3035"/>
    <w:pPr>
      <w:keepNext/>
      <w:spacing w:before="240" w:after="60"/>
      <w:outlineLvl w:val="3"/>
    </w:pPr>
    <w:rPr>
      <w:rFonts w:ascii="Times New Roman" w:hAnsi="Times New Roman" w:cs="Times New Roman"/>
      <w:b/>
      <w:sz w:val="28"/>
      <w:szCs w:val="28"/>
    </w:rPr>
  </w:style>
  <w:style w:type="paragraph" w:styleId="Naslov5">
    <w:name w:val="heading 5"/>
    <w:basedOn w:val="Normal"/>
    <w:next w:val="Normal"/>
    <w:link w:val="Naslov5Char"/>
    <w:uiPriority w:val="1"/>
    <w:unhideWhenUsed/>
    <w:qFormat/>
    <w:rsid w:val="001D3035"/>
    <w:pPr>
      <w:keepNext/>
      <w:keepLines/>
      <w:spacing w:before="40"/>
      <w:outlineLvl w:val="4"/>
    </w:pPr>
    <w:rPr>
      <w:rFonts w:asciiTheme="majorHAnsi" w:eastAsiaTheme="majorEastAsia" w:hAnsiTheme="majorHAnsi" w:cstheme="majorBidi"/>
      <w:color w:val="365F91" w:themeColor="accent1" w:themeShade="BF"/>
    </w:rPr>
  </w:style>
  <w:style w:type="paragraph" w:styleId="Naslov6">
    <w:name w:val="heading 6"/>
    <w:basedOn w:val="Normal"/>
    <w:next w:val="Normal"/>
    <w:link w:val="Naslov6Char"/>
    <w:uiPriority w:val="1"/>
    <w:qFormat/>
    <w:rsid w:val="00922244"/>
    <w:pPr>
      <w:spacing w:before="240" w:after="60"/>
      <w:outlineLvl w:val="5"/>
    </w:pPr>
    <w:rPr>
      <w:rFonts w:ascii="Times New Roman" w:eastAsia="Times New Roman" w:hAnsi="Times New Roman" w:cs="Times New Roman"/>
      <w:b/>
      <w:bCs/>
      <w:lang w:eastAsia="hr-HR"/>
    </w:rPr>
  </w:style>
  <w:style w:type="paragraph" w:styleId="Naslov7">
    <w:name w:val="heading 7"/>
    <w:basedOn w:val="Normal"/>
    <w:next w:val="Normal"/>
    <w:link w:val="Naslov7Char"/>
    <w:uiPriority w:val="1"/>
    <w:qFormat/>
    <w:rsid w:val="001D3035"/>
    <w:pPr>
      <w:spacing w:before="240" w:after="60"/>
      <w:outlineLvl w:val="6"/>
    </w:pPr>
    <w:rPr>
      <w:rFonts w:ascii="Times New Roman" w:hAnsi="Times New Roman" w:cs="Times New Roman"/>
      <w:bCs/>
      <w:szCs w:val="24"/>
    </w:rPr>
  </w:style>
  <w:style w:type="paragraph" w:styleId="Naslov8">
    <w:name w:val="heading 8"/>
    <w:basedOn w:val="Normal"/>
    <w:next w:val="Normal"/>
    <w:link w:val="Naslov8Char"/>
    <w:uiPriority w:val="9"/>
    <w:semiHidden/>
    <w:unhideWhenUsed/>
    <w:qFormat/>
    <w:rsid w:val="003517B7"/>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ormal"/>
    <w:next w:val="Normal"/>
    <w:link w:val="Naslov9Char"/>
    <w:uiPriority w:val="9"/>
    <w:semiHidden/>
    <w:unhideWhenUsed/>
    <w:qFormat/>
    <w:rsid w:val="003517B7"/>
    <w:pPr>
      <w:keepNext/>
      <w:keepLines/>
      <w:spacing w:before="40"/>
      <w:outlineLvl w:val="8"/>
    </w:pPr>
    <w:rPr>
      <w:rFonts w:asciiTheme="majorHAnsi" w:eastAsiaTheme="majorEastAsia" w:hAnsiTheme="majorHAnsi" w:cstheme="majorBidi"/>
      <w:bCs/>
      <w:i/>
      <w:iCs/>
      <w:color w:val="272727" w:themeColor="text1" w:themeTint="D8"/>
      <w:sz w:val="21"/>
      <w:szCs w:val="21"/>
      <w:lang w:val="en-GB"/>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customStyle="1" w:styleId="naslovnica">
    <w:name w:val="naslovnica"/>
    <w:basedOn w:val="Normal"/>
    <w:rsid w:val="006B498A"/>
    <w:pPr>
      <w:tabs>
        <w:tab w:val="left" w:pos="3686"/>
      </w:tabs>
      <w:spacing w:before="40"/>
      <w:jc w:val="both"/>
    </w:pPr>
  </w:style>
  <w:style w:type="paragraph" w:customStyle="1" w:styleId="NASLOVNICA-BOLD">
    <w:name w:val="NASLOVNICA-BOLD"/>
    <w:basedOn w:val="naslovnica"/>
    <w:rsid w:val="006B498A"/>
    <w:pPr>
      <w:spacing w:after="40"/>
      <w:jc w:val="left"/>
    </w:pPr>
    <w:rPr>
      <w:b/>
      <w:bCs/>
      <w:color w:val="000080"/>
    </w:rPr>
  </w:style>
  <w:style w:type="paragraph" w:customStyle="1" w:styleId="NASLOVNICA0">
    <w:name w:val="NASLOVNICA"/>
    <w:basedOn w:val="NASLOVNICA-BOLD"/>
    <w:rsid w:val="006B498A"/>
    <w:rPr>
      <w:b w:val="0"/>
    </w:rPr>
  </w:style>
  <w:style w:type="paragraph" w:styleId="StandardWeb">
    <w:name w:val="Normal (Web)"/>
    <w:basedOn w:val="Normal"/>
    <w:uiPriority w:val="99"/>
    <w:unhideWhenUsed/>
    <w:rsid w:val="006B498A"/>
    <w:pPr>
      <w:spacing w:before="100" w:beforeAutospacing="1" w:after="100" w:afterAutospacing="1"/>
    </w:pPr>
    <w:rPr>
      <w:rFonts w:ascii="Times New Roman" w:eastAsiaTheme="minorEastAsia" w:hAnsi="Times New Roman" w:cs="Times New Roman"/>
      <w:bCs/>
      <w:szCs w:val="24"/>
      <w:lang w:eastAsia="hr-HR"/>
    </w:rPr>
  </w:style>
  <w:style w:type="paragraph" w:styleId="Odlomakpopisa">
    <w:name w:val="List Paragraph"/>
    <w:aliases w:val="heading 1,Heading 12,naslov 1,Naslov 12,opsomming 1,2,3 *-,Graf1,Graf2,Graf3,Graf4,Graf5,Graf6,Graf7,Graf8,Graf9,Graf10,Graf11,Graf12,Graf13,Graf14,Graf15,Graf16,Graf17,Graf18,Graf19,Opis tablice,Odstavek seznama,Graf,Naslov 11,Naslov 13"/>
    <w:basedOn w:val="Normal"/>
    <w:link w:val="OdlomakpopisaChar"/>
    <w:uiPriority w:val="34"/>
    <w:qFormat/>
    <w:rsid w:val="00C16B6B"/>
    <w:pPr>
      <w:ind w:left="720"/>
      <w:contextualSpacing/>
    </w:pPr>
  </w:style>
  <w:style w:type="character" w:customStyle="1" w:styleId="Naslov1Char">
    <w:name w:val="Naslov 1 Char"/>
    <w:basedOn w:val="Zadanifontodlomka"/>
    <w:link w:val="Naslov10"/>
    <w:rsid w:val="00AF2D8C"/>
    <w:rPr>
      <w:rFonts w:eastAsiaTheme="majorEastAsia" w:cstheme="majorBidi"/>
      <w:b/>
      <w:sz w:val="24"/>
      <w:szCs w:val="32"/>
    </w:rPr>
  </w:style>
  <w:style w:type="paragraph" w:styleId="Zaglavlje">
    <w:name w:val="header"/>
    <w:basedOn w:val="Normal"/>
    <w:link w:val="ZaglavljeChar"/>
    <w:unhideWhenUsed/>
    <w:rsid w:val="00595D13"/>
    <w:pPr>
      <w:tabs>
        <w:tab w:val="center" w:pos="4536"/>
        <w:tab w:val="right" w:pos="9072"/>
      </w:tabs>
    </w:pPr>
  </w:style>
  <w:style w:type="character" w:customStyle="1" w:styleId="ZaglavljeChar">
    <w:name w:val="Zaglavlje Char"/>
    <w:basedOn w:val="Zadanifontodlomka"/>
    <w:link w:val="Zaglavlje"/>
    <w:rsid w:val="00595D13"/>
    <w:rPr>
      <w:rFonts w:ascii="Trebuchet MS" w:eastAsia="Times New Roman" w:hAnsi="Trebuchet MS" w:cs="Arial"/>
      <w:bCs/>
      <w:sz w:val="24"/>
      <w:szCs w:val="20"/>
      <w:lang w:val="en-GB"/>
    </w:rPr>
  </w:style>
  <w:style w:type="paragraph" w:styleId="Podnoje">
    <w:name w:val="footer"/>
    <w:basedOn w:val="Normal"/>
    <w:link w:val="PodnojeChar"/>
    <w:uiPriority w:val="99"/>
    <w:unhideWhenUsed/>
    <w:rsid w:val="00595D13"/>
    <w:pPr>
      <w:tabs>
        <w:tab w:val="center" w:pos="4536"/>
        <w:tab w:val="right" w:pos="9072"/>
      </w:tabs>
    </w:pPr>
  </w:style>
  <w:style w:type="character" w:customStyle="1" w:styleId="PodnojeChar">
    <w:name w:val="Podnožje Char"/>
    <w:basedOn w:val="Zadanifontodlomka"/>
    <w:link w:val="Podnoje"/>
    <w:uiPriority w:val="99"/>
    <w:rsid w:val="00595D13"/>
    <w:rPr>
      <w:rFonts w:ascii="Trebuchet MS" w:eastAsia="Times New Roman" w:hAnsi="Trebuchet MS" w:cs="Arial"/>
      <w:bCs/>
      <w:sz w:val="24"/>
      <w:szCs w:val="20"/>
      <w:lang w:val="en-GB"/>
    </w:rPr>
  </w:style>
  <w:style w:type="paragraph" w:styleId="Uvuenotijeloteksta">
    <w:name w:val="Body Text Indent"/>
    <w:basedOn w:val="Normal"/>
    <w:link w:val="UvuenotijelotekstaChar"/>
    <w:rsid w:val="00F80C92"/>
    <w:pPr>
      <w:spacing w:after="120"/>
      <w:ind w:left="283"/>
    </w:pPr>
    <w:rPr>
      <w:rFonts w:ascii="Times New Roman" w:hAnsi="Times New Roman" w:cs="Times New Roman"/>
      <w:bCs/>
      <w:sz w:val="20"/>
    </w:rPr>
  </w:style>
  <w:style w:type="character" w:customStyle="1" w:styleId="UvuenotijelotekstaChar">
    <w:name w:val="Uvučeno tijelo teksta Char"/>
    <w:basedOn w:val="Zadanifontodlomka"/>
    <w:link w:val="Uvuenotijeloteksta"/>
    <w:rsid w:val="00F80C92"/>
    <w:rPr>
      <w:rFonts w:ascii="Times New Roman" w:eastAsia="Times New Roman" w:hAnsi="Times New Roman" w:cs="Times New Roman"/>
      <w:sz w:val="20"/>
      <w:szCs w:val="20"/>
    </w:rPr>
  </w:style>
  <w:style w:type="character" w:customStyle="1" w:styleId="Naslov5Char">
    <w:name w:val="Naslov 5 Char"/>
    <w:basedOn w:val="Zadanifontodlomka"/>
    <w:link w:val="Naslov5"/>
    <w:uiPriority w:val="1"/>
    <w:rsid w:val="001D3035"/>
    <w:rPr>
      <w:rFonts w:asciiTheme="majorHAnsi" w:eastAsiaTheme="majorEastAsia" w:hAnsiTheme="majorHAnsi" w:cstheme="majorBidi"/>
      <w:bCs/>
      <w:color w:val="365F91" w:themeColor="accent1" w:themeShade="BF"/>
      <w:sz w:val="24"/>
      <w:szCs w:val="20"/>
      <w:lang w:val="en-GB"/>
    </w:rPr>
  </w:style>
  <w:style w:type="character" w:customStyle="1" w:styleId="Naslov4Char">
    <w:name w:val="Naslov 4 Char"/>
    <w:basedOn w:val="Zadanifontodlomka"/>
    <w:link w:val="Naslov4"/>
    <w:uiPriority w:val="1"/>
    <w:rsid w:val="001D3035"/>
    <w:rPr>
      <w:rFonts w:ascii="Times New Roman" w:eastAsia="Times New Roman" w:hAnsi="Times New Roman" w:cs="Times New Roman"/>
      <w:b/>
      <w:bCs/>
      <w:sz w:val="28"/>
      <w:szCs w:val="28"/>
      <w:lang w:val="en-GB"/>
    </w:rPr>
  </w:style>
  <w:style w:type="character" w:customStyle="1" w:styleId="Naslov7Char">
    <w:name w:val="Naslov 7 Char"/>
    <w:basedOn w:val="Zadanifontodlomka"/>
    <w:link w:val="Naslov7"/>
    <w:uiPriority w:val="1"/>
    <w:rsid w:val="001D3035"/>
    <w:rPr>
      <w:rFonts w:ascii="Times New Roman" w:eastAsia="Times New Roman" w:hAnsi="Times New Roman" w:cs="Times New Roman"/>
      <w:sz w:val="24"/>
      <w:szCs w:val="24"/>
      <w:lang w:val="en-GB"/>
    </w:rPr>
  </w:style>
  <w:style w:type="paragraph" w:styleId="Tijeloteksta-uvlaka2">
    <w:name w:val="Body Text Indent 2"/>
    <w:basedOn w:val="Normal"/>
    <w:link w:val="Tijeloteksta-uvlaka2Char"/>
    <w:rsid w:val="001D3035"/>
    <w:pPr>
      <w:spacing w:after="120" w:line="480" w:lineRule="auto"/>
      <w:ind w:left="283"/>
    </w:pPr>
    <w:rPr>
      <w:rFonts w:cs="Times New Roman"/>
      <w:bCs/>
      <w:lang w:val="en-US"/>
    </w:rPr>
  </w:style>
  <w:style w:type="character" w:customStyle="1" w:styleId="Tijeloteksta-uvlaka2Char">
    <w:name w:val="Tijelo teksta - uvlaka 2 Char"/>
    <w:basedOn w:val="Zadanifontodlomka"/>
    <w:link w:val="Tijeloteksta-uvlaka2"/>
    <w:rsid w:val="001D3035"/>
    <w:rPr>
      <w:rFonts w:ascii="Trebuchet MS" w:eastAsia="Times New Roman" w:hAnsi="Trebuchet MS" w:cs="Times New Roman"/>
      <w:sz w:val="24"/>
      <w:lang w:val="en-US"/>
    </w:rPr>
  </w:style>
  <w:style w:type="paragraph" w:styleId="Tijeloteksta">
    <w:name w:val="Body Text"/>
    <w:basedOn w:val="Normal"/>
    <w:link w:val="TijelotekstaChar"/>
    <w:unhideWhenUsed/>
    <w:qFormat/>
    <w:rsid w:val="002C412C"/>
    <w:pPr>
      <w:spacing w:after="120"/>
    </w:pPr>
  </w:style>
  <w:style w:type="character" w:customStyle="1" w:styleId="TijelotekstaChar">
    <w:name w:val="Tijelo teksta Char"/>
    <w:basedOn w:val="Zadanifontodlomka"/>
    <w:link w:val="Tijeloteksta"/>
    <w:rsid w:val="002C412C"/>
    <w:rPr>
      <w:rFonts w:ascii="Trebuchet MS" w:eastAsia="Times New Roman" w:hAnsi="Trebuchet MS" w:cs="Arial"/>
      <w:bCs/>
      <w:sz w:val="24"/>
      <w:szCs w:val="20"/>
      <w:lang w:val="en-GB"/>
    </w:rPr>
  </w:style>
  <w:style w:type="paragraph" w:styleId="Tijeloteksta2">
    <w:name w:val="Body Text 2"/>
    <w:basedOn w:val="Normal"/>
    <w:link w:val="Tijeloteksta2Char"/>
    <w:uiPriority w:val="99"/>
    <w:unhideWhenUsed/>
    <w:rsid w:val="002C412C"/>
    <w:pPr>
      <w:spacing w:after="120" w:line="480" w:lineRule="auto"/>
    </w:pPr>
  </w:style>
  <w:style w:type="character" w:customStyle="1" w:styleId="Tijeloteksta2Char">
    <w:name w:val="Tijelo teksta 2 Char"/>
    <w:basedOn w:val="Zadanifontodlomka"/>
    <w:link w:val="Tijeloteksta2"/>
    <w:uiPriority w:val="99"/>
    <w:rsid w:val="002C412C"/>
    <w:rPr>
      <w:rFonts w:ascii="Trebuchet MS" w:eastAsia="Times New Roman" w:hAnsi="Trebuchet MS" w:cs="Arial"/>
      <w:bCs/>
      <w:sz w:val="24"/>
      <w:szCs w:val="20"/>
      <w:lang w:val="en-GB"/>
    </w:rPr>
  </w:style>
  <w:style w:type="character" w:customStyle="1" w:styleId="Naslov2Char">
    <w:name w:val="Naslov 2 Char"/>
    <w:basedOn w:val="Zadanifontodlomka"/>
    <w:link w:val="Naslov20"/>
    <w:uiPriority w:val="9"/>
    <w:rsid w:val="00AF2D8C"/>
    <w:rPr>
      <w:rFonts w:eastAsiaTheme="majorEastAsia" w:cstheme="majorBidi"/>
      <w:b/>
      <w:szCs w:val="26"/>
    </w:rPr>
  </w:style>
  <w:style w:type="character" w:customStyle="1" w:styleId="Naslov3Char">
    <w:name w:val="Naslov 3 Char"/>
    <w:basedOn w:val="Zadanifontodlomka"/>
    <w:link w:val="Naslov3"/>
    <w:uiPriority w:val="9"/>
    <w:rsid w:val="00D1304F"/>
    <w:rPr>
      <w:rFonts w:asciiTheme="majorHAnsi" w:eastAsiaTheme="majorEastAsia" w:hAnsiTheme="majorHAnsi" w:cstheme="majorBidi"/>
      <w:bCs/>
      <w:color w:val="243F60" w:themeColor="accent1" w:themeShade="7F"/>
      <w:sz w:val="24"/>
      <w:szCs w:val="24"/>
      <w:lang w:val="en-GB"/>
    </w:rPr>
  </w:style>
  <w:style w:type="numbering" w:customStyle="1" w:styleId="Slika11">
    <w:name w:val="Slika 1.1."/>
    <w:uiPriority w:val="99"/>
    <w:rsid w:val="002873AB"/>
    <w:pPr>
      <w:numPr>
        <w:numId w:val="5"/>
      </w:numPr>
    </w:pPr>
  </w:style>
  <w:style w:type="paragraph" w:styleId="Tijeloteksta3">
    <w:name w:val="Body Text 3"/>
    <w:basedOn w:val="Normal"/>
    <w:link w:val="Tijeloteksta3Char"/>
    <w:rsid w:val="00931024"/>
    <w:pPr>
      <w:spacing w:after="120"/>
    </w:pPr>
    <w:rPr>
      <w:rFonts w:cs="Times New Roman"/>
      <w:bCs/>
      <w:sz w:val="16"/>
      <w:szCs w:val="16"/>
    </w:rPr>
  </w:style>
  <w:style w:type="character" w:customStyle="1" w:styleId="Tijeloteksta3Char">
    <w:name w:val="Tijelo teksta 3 Char"/>
    <w:basedOn w:val="Zadanifontodlomka"/>
    <w:link w:val="Tijeloteksta3"/>
    <w:rsid w:val="00931024"/>
    <w:rPr>
      <w:rFonts w:ascii="Trebuchet MS" w:eastAsia="Times New Roman" w:hAnsi="Trebuchet MS" w:cs="Times New Roman"/>
      <w:sz w:val="16"/>
      <w:szCs w:val="16"/>
    </w:rPr>
  </w:style>
  <w:style w:type="paragraph" w:customStyle="1" w:styleId="Text">
    <w:name w:val="Text"/>
    <w:basedOn w:val="Normal"/>
    <w:link w:val="TextChar"/>
    <w:rsid w:val="00931024"/>
    <w:pPr>
      <w:widowControl w:val="0"/>
      <w:spacing w:after="240"/>
      <w:jc w:val="both"/>
    </w:pPr>
    <w:rPr>
      <w:rFonts w:eastAsia="SimSun" w:cs="Times New Roman"/>
      <w:bCs/>
      <w:szCs w:val="24"/>
      <w:lang w:eastAsia="zh-CN"/>
    </w:rPr>
  </w:style>
  <w:style w:type="character" w:customStyle="1" w:styleId="TextChar">
    <w:name w:val="Text Char"/>
    <w:link w:val="Text"/>
    <w:locked/>
    <w:rsid w:val="00931024"/>
    <w:rPr>
      <w:rFonts w:ascii="Trebuchet MS" w:eastAsia="SimSun" w:hAnsi="Trebuchet MS" w:cs="Times New Roman"/>
      <w:szCs w:val="24"/>
      <w:lang w:eastAsia="zh-CN"/>
    </w:rPr>
  </w:style>
  <w:style w:type="paragraph" w:styleId="Opisslike">
    <w:name w:val="caption"/>
    <w:basedOn w:val="Normal"/>
    <w:next w:val="Normal"/>
    <w:qFormat/>
    <w:rsid w:val="006724CE"/>
    <w:pPr>
      <w:spacing w:line="360" w:lineRule="auto"/>
      <w:ind w:hanging="720"/>
    </w:pPr>
    <w:rPr>
      <w:rFonts w:ascii="Times New Roman" w:hAnsi="Times New Roman" w:cs="Times New Roman"/>
      <w:bCs/>
      <w:i/>
      <w:iCs/>
      <w:noProof/>
      <w:color w:val="000000"/>
      <w:sz w:val="18"/>
      <w:szCs w:val="24"/>
      <w:lang w:eastAsia="hr-HR"/>
    </w:rPr>
  </w:style>
  <w:style w:type="character" w:styleId="Brojstranice">
    <w:name w:val="page number"/>
    <w:basedOn w:val="Zadanifontodlomka"/>
    <w:rsid w:val="007E7F5B"/>
  </w:style>
  <w:style w:type="paragraph" w:customStyle="1" w:styleId="Default">
    <w:name w:val="Default"/>
    <w:rsid w:val="00D27997"/>
    <w:pPr>
      <w:autoSpaceDE w:val="0"/>
      <w:autoSpaceDN w:val="0"/>
      <w:adjustRightInd w:val="0"/>
      <w:spacing w:after="0" w:line="240" w:lineRule="auto"/>
    </w:pPr>
    <w:rPr>
      <w:rFonts w:ascii="Trebuchet MS" w:eastAsia="Times New Roman" w:hAnsi="Trebuchet MS" w:cs="Trebuchet MS"/>
      <w:color w:val="000000"/>
      <w:sz w:val="24"/>
      <w:szCs w:val="24"/>
      <w:lang w:eastAsia="hr-HR"/>
    </w:rPr>
  </w:style>
  <w:style w:type="paragraph" w:styleId="Tekstbalonia">
    <w:name w:val="Balloon Text"/>
    <w:basedOn w:val="Normal"/>
    <w:link w:val="TekstbaloniaChar"/>
    <w:unhideWhenUsed/>
    <w:rsid w:val="001818A5"/>
    <w:rPr>
      <w:rFonts w:ascii="Segoe UI" w:hAnsi="Segoe UI" w:cs="Segoe UI"/>
      <w:sz w:val="18"/>
      <w:szCs w:val="18"/>
    </w:rPr>
  </w:style>
  <w:style w:type="character" w:customStyle="1" w:styleId="TekstbaloniaChar">
    <w:name w:val="Tekst balončića Char"/>
    <w:basedOn w:val="Zadanifontodlomka"/>
    <w:link w:val="Tekstbalonia"/>
    <w:rsid w:val="001818A5"/>
    <w:rPr>
      <w:rFonts w:ascii="Segoe UI" w:eastAsia="Times New Roman" w:hAnsi="Segoe UI" w:cs="Segoe UI"/>
      <w:bCs/>
      <w:sz w:val="18"/>
      <w:szCs w:val="18"/>
      <w:lang w:val="en-GB"/>
    </w:rPr>
  </w:style>
  <w:style w:type="paragraph" w:styleId="Obinitekst">
    <w:name w:val="Plain Text"/>
    <w:basedOn w:val="Normal"/>
    <w:link w:val="ObinitekstChar"/>
    <w:unhideWhenUsed/>
    <w:rsid w:val="00E810F0"/>
    <w:rPr>
      <w:rFonts w:ascii="Calibri" w:hAnsi="Calibri" w:cstheme="minorBidi"/>
      <w:bCs/>
      <w:szCs w:val="21"/>
    </w:rPr>
  </w:style>
  <w:style w:type="character" w:customStyle="1" w:styleId="ObinitekstChar">
    <w:name w:val="Obični tekst Char"/>
    <w:basedOn w:val="Zadanifontodlomka"/>
    <w:link w:val="Obinitekst"/>
    <w:rsid w:val="00E810F0"/>
    <w:rPr>
      <w:rFonts w:ascii="Calibri" w:hAnsi="Calibri"/>
      <w:szCs w:val="21"/>
    </w:rPr>
  </w:style>
  <w:style w:type="paragraph" w:styleId="TOCNaslov">
    <w:name w:val="TOC Heading"/>
    <w:basedOn w:val="Naslov10"/>
    <w:next w:val="Normal"/>
    <w:uiPriority w:val="39"/>
    <w:unhideWhenUsed/>
    <w:qFormat/>
    <w:rsid w:val="00C839CA"/>
    <w:pPr>
      <w:spacing w:line="259" w:lineRule="auto"/>
      <w:outlineLvl w:val="9"/>
    </w:pPr>
    <w:rPr>
      <w:bCs/>
      <w:lang w:eastAsia="hr-HR"/>
    </w:rPr>
  </w:style>
  <w:style w:type="paragraph" w:styleId="Sadraj1">
    <w:name w:val="toc 1"/>
    <w:basedOn w:val="Normal"/>
    <w:next w:val="Normal"/>
    <w:autoRedefine/>
    <w:uiPriority w:val="39"/>
    <w:unhideWhenUsed/>
    <w:rsid w:val="00A13094"/>
    <w:pPr>
      <w:tabs>
        <w:tab w:val="right" w:pos="-2880"/>
        <w:tab w:val="num" w:pos="360"/>
      </w:tabs>
      <w:spacing w:line="240" w:lineRule="atLeast"/>
      <w:ind w:left="360" w:hanging="360"/>
      <w:jc w:val="both"/>
    </w:pPr>
    <w:rPr>
      <w:b/>
      <w:noProof/>
    </w:rPr>
  </w:style>
  <w:style w:type="paragraph" w:styleId="Sadraj2">
    <w:name w:val="toc 2"/>
    <w:basedOn w:val="Normal"/>
    <w:next w:val="Normal"/>
    <w:autoRedefine/>
    <w:uiPriority w:val="39"/>
    <w:unhideWhenUsed/>
    <w:rsid w:val="00C839CA"/>
    <w:pPr>
      <w:spacing w:after="100"/>
      <w:ind w:left="240"/>
    </w:pPr>
  </w:style>
  <w:style w:type="paragraph" w:styleId="Sadraj3">
    <w:name w:val="toc 3"/>
    <w:basedOn w:val="Normal"/>
    <w:next w:val="Normal"/>
    <w:autoRedefine/>
    <w:uiPriority w:val="39"/>
    <w:unhideWhenUsed/>
    <w:rsid w:val="00C839CA"/>
    <w:pPr>
      <w:spacing w:after="100"/>
      <w:ind w:left="480"/>
    </w:pPr>
  </w:style>
  <w:style w:type="character" w:styleId="Hiperveza">
    <w:name w:val="Hyperlink"/>
    <w:basedOn w:val="Zadanifontodlomka"/>
    <w:uiPriority w:val="99"/>
    <w:unhideWhenUsed/>
    <w:rsid w:val="00C839CA"/>
    <w:rPr>
      <w:color w:val="0000FF" w:themeColor="hyperlink"/>
      <w:u w:val="single"/>
    </w:rPr>
  </w:style>
  <w:style w:type="character" w:styleId="Tekstrezerviranogmjesta">
    <w:name w:val="Placeholder Text"/>
    <w:basedOn w:val="Zadanifontodlomka"/>
    <w:uiPriority w:val="99"/>
    <w:semiHidden/>
    <w:rsid w:val="00FF7ED9"/>
    <w:rPr>
      <w:color w:val="808080"/>
    </w:rPr>
  </w:style>
  <w:style w:type="paragraph" w:styleId="Tijeloteksta-uvlaka3">
    <w:name w:val="Body Text Indent 3"/>
    <w:basedOn w:val="Normal"/>
    <w:link w:val="Tijeloteksta-uvlaka3Char"/>
    <w:uiPriority w:val="99"/>
    <w:semiHidden/>
    <w:unhideWhenUsed/>
    <w:rsid w:val="00EB338C"/>
    <w:pPr>
      <w:spacing w:after="120"/>
      <w:ind w:left="283"/>
    </w:pPr>
    <w:rPr>
      <w:sz w:val="16"/>
      <w:szCs w:val="16"/>
    </w:rPr>
  </w:style>
  <w:style w:type="character" w:customStyle="1" w:styleId="Tijeloteksta-uvlaka3Char">
    <w:name w:val="Tijelo teksta - uvlaka 3 Char"/>
    <w:basedOn w:val="Zadanifontodlomka"/>
    <w:link w:val="Tijeloteksta-uvlaka3"/>
    <w:uiPriority w:val="99"/>
    <w:semiHidden/>
    <w:rsid w:val="00EB338C"/>
    <w:rPr>
      <w:sz w:val="16"/>
      <w:szCs w:val="16"/>
    </w:rPr>
  </w:style>
  <w:style w:type="paragraph" w:customStyle="1" w:styleId="Normal2">
    <w:name w:val="Normal2"/>
    <w:basedOn w:val="Normal"/>
    <w:rsid w:val="00D67EFF"/>
    <w:pPr>
      <w:spacing w:line="360" w:lineRule="auto"/>
      <w:jc w:val="both"/>
    </w:pPr>
    <w:rPr>
      <w:rFonts w:ascii="Times New Roman" w:eastAsia="Times New Roman" w:hAnsi="Times New Roman" w:cs="Times New Roman"/>
      <w:sz w:val="24"/>
      <w:szCs w:val="20"/>
      <w:lang w:val="en-GB"/>
    </w:rPr>
  </w:style>
  <w:style w:type="character" w:customStyle="1" w:styleId="Naslov6Char">
    <w:name w:val="Naslov 6 Char"/>
    <w:basedOn w:val="Zadanifontodlomka"/>
    <w:link w:val="Naslov6"/>
    <w:uiPriority w:val="1"/>
    <w:rsid w:val="00922244"/>
    <w:rPr>
      <w:rFonts w:ascii="Times New Roman" w:eastAsia="Times New Roman" w:hAnsi="Times New Roman" w:cs="Times New Roman"/>
      <w:b/>
      <w:bCs/>
      <w:lang w:eastAsia="hr-HR"/>
    </w:rPr>
  </w:style>
  <w:style w:type="paragraph" w:customStyle="1" w:styleId="Tijeloteksta21">
    <w:name w:val="Tijelo teksta 21"/>
    <w:basedOn w:val="Normal"/>
    <w:rsid w:val="00922244"/>
    <w:pPr>
      <w:suppressAutoHyphens/>
    </w:pPr>
    <w:rPr>
      <w:rFonts w:ascii="Times New Roman" w:eastAsia="Times New Roman" w:hAnsi="Times New Roman" w:cs="Times New Roman"/>
      <w:sz w:val="24"/>
      <w:szCs w:val="20"/>
      <w:lang w:eastAsia="ar-SA"/>
    </w:rPr>
  </w:style>
  <w:style w:type="paragraph" w:customStyle="1" w:styleId="t-98bezuvl">
    <w:name w:val="t-98bezuvl"/>
    <w:basedOn w:val="Normal"/>
    <w:rsid w:val="00922244"/>
    <w:pPr>
      <w:spacing w:before="100" w:beforeAutospacing="1" w:after="100" w:afterAutospacing="1"/>
    </w:pPr>
    <w:rPr>
      <w:rFonts w:ascii="Times New Roman" w:eastAsia="Times New Roman" w:hAnsi="Times New Roman" w:cs="Times New Roman"/>
      <w:sz w:val="24"/>
      <w:szCs w:val="24"/>
      <w:lang w:eastAsia="hr-HR"/>
    </w:rPr>
  </w:style>
  <w:style w:type="paragraph" w:customStyle="1" w:styleId="GENERALIJE">
    <w:name w:val="GENERALIJE"/>
    <w:basedOn w:val="Normal"/>
    <w:rsid w:val="00922244"/>
    <w:pPr>
      <w:widowControl w:val="0"/>
      <w:suppressAutoHyphens/>
      <w:spacing w:after="120"/>
      <w:ind w:left="1984" w:hanging="1973"/>
      <w:jc w:val="both"/>
    </w:pPr>
    <w:rPr>
      <w:rFonts w:ascii="Times New Roman" w:eastAsia="Times New Roman" w:hAnsi="Times New Roman" w:cs="Times New Roman"/>
      <w:kern w:val="22"/>
      <w:szCs w:val="20"/>
      <w:lang w:eastAsia="hi-IN" w:bidi="hi-IN"/>
    </w:rPr>
  </w:style>
  <w:style w:type="table" w:styleId="Reetkatablice">
    <w:name w:val="Table Grid"/>
    <w:basedOn w:val="Obinatablica"/>
    <w:rsid w:val="00922244"/>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fusnote">
    <w:name w:val="footnote text"/>
    <w:basedOn w:val="Normal"/>
    <w:link w:val="TekstfusnoteChar"/>
    <w:rsid w:val="00922244"/>
    <w:rPr>
      <w:rFonts w:ascii="Times New Roman" w:eastAsia="Times New Roman" w:hAnsi="Times New Roman" w:cs="Times New Roman"/>
      <w:sz w:val="20"/>
      <w:szCs w:val="20"/>
      <w:lang w:val="en-GB"/>
    </w:rPr>
  </w:style>
  <w:style w:type="character" w:customStyle="1" w:styleId="TekstfusnoteChar">
    <w:name w:val="Tekst fusnote Char"/>
    <w:basedOn w:val="Zadanifontodlomka"/>
    <w:link w:val="Tekstfusnote"/>
    <w:rsid w:val="00922244"/>
    <w:rPr>
      <w:rFonts w:ascii="Times New Roman" w:eastAsia="Times New Roman" w:hAnsi="Times New Roman" w:cs="Times New Roman"/>
      <w:sz w:val="20"/>
      <w:szCs w:val="20"/>
      <w:lang w:val="en-GB"/>
    </w:rPr>
  </w:style>
  <w:style w:type="paragraph" w:customStyle="1" w:styleId="ittNASLOV">
    <w:name w:val="itt_NASLOV"/>
    <w:basedOn w:val="Normal"/>
    <w:link w:val="ittNASLOVChar"/>
    <w:rsid w:val="00922244"/>
    <w:pPr>
      <w:jc w:val="right"/>
    </w:pPr>
    <w:rPr>
      <w:rFonts w:eastAsia="Times New Roman"/>
      <w:sz w:val="40"/>
      <w:szCs w:val="40"/>
      <w:lang w:eastAsia="hr-HR"/>
    </w:rPr>
  </w:style>
  <w:style w:type="paragraph" w:customStyle="1" w:styleId="ittNASLOVbold">
    <w:name w:val="itt_NASLOV_bold"/>
    <w:basedOn w:val="ittNASLOV"/>
    <w:link w:val="ittNASLOVboldChar"/>
    <w:rsid w:val="00922244"/>
    <w:rPr>
      <w:b/>
    </w:rPr>
  </w:style>
  <w:style w:type="character" w:customStyle="1" w:styleId="ittNASLOVChar">
    <w:name w:val="itt_NASLOV Char"/>
    <w:link w:val="ittNASLOV"/>
    <w:rsid w:val="00922244"/>
    <w:rPr>
      <w:rFonts w:eastAsia="Times New Roman"/>
      <w:sz w:val="40"/>
      <w:szCs w:val="40"/>
      <w:lang w:eastAsia="hr-HR"/>
    </w:rPr>
  </w:style>
  <w:style w:type="character" w:customStyle="1" w:styleId="ittNASLOVboldChar">
    <w:name w:val="itt_NASLOV_bold Char"/>
    <w:link w:val="ittNASLOVbold"/>
    <w:rsid w:val="00922244"/>
    <w:rPr>
      <w:rFonts w:eastAsia="Times New Roman"/>
      <w:b/>
      <w:sz w:val="40"/>
      <w:szCs w:val="40"/>
      <w:lang w:eastAsia="hr-HR"/>
    </w:rPr>
  </w:style>
  <w:style w:type="paragraph" w:styleId="Naslov">
    <w:name w:val="Title"/>
    <w:basedOn w:val="Normal"/>
    <w:next w:val="Normal"/>
    <w:link w:val="NaslovChar"/>
    <w:qFormat/>
    <w:rsid w:val="0092224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eastAsia="hr-HR"/>
    </w:rPr>
  </w:style>
  <w:style w:type="character" w:customStyle="1" w:styleId="NaslovChar">
    <w:name w:val="Naslov Char"/>
    <w:basedOn w:val="Zadanifontodlomka"/>
    <w:link w:val="Naslov"/>
    <w:rsid w:val="00922244"/>
    <w:rPr>
      <w:rFonts w:asciiTheme="majorHAnsi" w:eastAsiaTheme="majorEastAsia" w:hAnsiTheme="majorHAnsi" w:cstheme="majorBidi"/>
      <w:color w:val="17365D" w:themeColor="text2" w:themeShade="BF"/>
      <w:spacing w:val="5"/>
      <w:kern w:val="28"/>
      <w:sz w:val="52"/>
      <w:szCs w:val="52"/>
      <w:lang w:eastAsia="hr-HR"/>
    </w:rPr>
  </w:style>
  <w:style w:type="paragraph" w:styleId="Podnaslov">
    <w:name w:val="Subtitle"/>
    <w:basedOn w:val="Normal"/>
    <w:next w:val="Normal"/>
    <w:link w:val="PodnaslovChar"/>
    <w:qFormat/>
    <w:rsid w:val="00922244"/>
    <w:pPr>
      <w:numPr>
        <w:ilvl w:val="1"/>
      </w:numPr>
    </w:pPr>
    <w:rPr>
      <w:rFonts w:asciiTheme="majorHAnsi" w:eastAsiaTheme="majorEastAsia" w:hAnsiTheme="majorHAnsi" w:cstheme="majorBidi"/>
      <w:i/>
      <w:iCs/>
      <w:color w:val="4F81BD" w:themeColor="accent1"/>
      <w:spacing w:val="15"/>
      <w:sz w:val="24"/>
      <w:szCs w:val="24"/>
      <w:lang w:eastAsia="hr-HR"/>
    </w:rPr>
  </w:style>
  <w:style w:type="character" w:customStyle="1" w:styleId="PodnaslovChar">
    <w:name w:val="Podnaslov Char"/>
    <w:basedOn w:val="Zadanifontodlomka"/>
    <w:link w:val="Podnaslov"/>
    <w:rsid w:val="00922244"/>
    <w:rPr>
      <w:rFonts w:asciiTheme="majorHAnsi" w:eastAsiaTheme="majorEastAsia" w:hAnsiTheme="majorHAnsi" w:cstheme="majorBidi"/>
      <w:i/>
      <w:iCs/>
      <w:color w:val="4F81BD" w:themeColor="accent1"/>
      <w:spacing w:val="15"/>
      <w:sz w:val="24"/>
      <w:szCs w:val="24"/>
      <w:lang w:eastAsia="hr-HR"/>
    </w:rPr>
  </w:style>
  <w:style w:type="character" w:styleId="Neupadljivareferenca">
    <w:name w:val="Subtle Reference"/>
    <w:basedOn w:val="Zadanifontodlomka"/>
    <w:uiPriority w:val="31"/>
    <w:rsid w:val="00922244"/>
    <w:rPr>
      <w:smallCaps/>
      <w:color w:val="C0504D" w:themeColor="accent2"/>
      <w:u w:val="single"/>
    </w:rPr>
  </w:style>
  <w:style w:type="character" w:styleId="Istaknutareferenca">
    <w:name w:val="Intense Reference"/>
    <w:basedOn w:val="Zadanifontodlomka"/>
    <w:uiPriority w:val="32"/>
    <w:rsid w:val="00922244"/>
    <w:rPr>
      <w:b/>
      <w:bCs/>
      <w:smallCaps/>
      <w:color w:val="C0504D" w:themeColor="accent2"/>
      <w:spacing w:val="5"/>
      <w:u w:val="single"/>
    </w:rPr>
  </w:style>
  <w:style w:type="paragraph" w:customStyle="1" w:styleId="TableContents">
    <w:name w:val="Table Contents"/>
    <w:basedOn w:val="Normal"/>
    <w:rsid w:val="00922244"/>
    <w:pPr>
      <w:widowControl w:val="0"/>
      <w:suppressLineNumbers/>
      <w:suppressAutoHyphens/>
    </w:pPr>
    <w:rPr>
      <w:rFonts w:ascii="Times New Roman" w:eastAsia="SimSun" w:hAnsi="Times New Roman" w:cs="Mangal"/>
      <w:kern w:val="2"/>
      <w:sz w:val="24"/>
      <w:szCs w:val="24"/>
      <w:lang w:eastAsia="hi-IN" w:bidi="hi-IN"/>
    </w:rPr>
  </w:style>
  <w:style w:type="paragraph" w:customStyle="1" w:styleId="yiv7634884554msonormal">
    <w:name w:val="yiv7634884554msonormal"/>
    <w:basedOn w:val="Normal"/>
    <w:rsid w:val="00922244"/>
    <w:pPr>
      <w:spacing w:before="100" w:beforeAutospacing="1" w:after="100" w:afterAutospacing="1"/>
    </w:pPr>
    <w:rPr>
      <w:rFonts w:ascii="Helvetica" w:eastAsia="Times New Roman" w:hAnsi="Helvetica" w:cs="Helvetica"/>
      <w:sz w:val="24"/>
      <w:szCs w:val="24"/>
      <w:lang w:eastAsia="hr-HR"/>
    </w:rPr>
  </w:style>
  <w:style w:type="paragraph" w:customStyle="1" w:styleId="yiv9240418147msonormal">
    <w:name w:val="yiv9240418147msonormal"/>
    <w:basedOn w:val="Normal"/>
    <w:rsid w:val="00922244"/>
    <w:pPr>
      <w:spacing w:before="100" w:beforeAutospacing="1" w:after="100" w:afterAutospacing="1"/>
    </w:pPr>
    <w:rPr>
      <w:rFonts w:ascii="Helvetica" w:eastAsia="Times New Roman" w:hAnsi="Helvetica" w:cs="Helvetica"/>
      <w:sz w:val="24"/>
      <w:szCs w:val="24"/>
      <w:lang w:eastAsia="hr-HR"/>
    </w:rPr>
  </w:style>
  <w:style w:type="paragraph" w:customStyle="1" w:styleId="Odlomakpopisa1">
    <w:name w:val="Odlomak popisa1"/>
    <w:basedOn w:val="Normal"/>
    <w:qFormat/>
    <w:rsid w:val="00922244"/>
    <w:pPr>
      <w:ind w:left="720"/>
      <w:jc w:val="both"/>
    </w:pPr>
    <w:rPr>
      <w:rFonts w:ascii="Times New Roman" w:eastAsia="Times New Roman" w:hAnsi="Times New Roman" w:cs="Times New Roman"/>
      <w:noProof/>
      <w:sz w:val="24"/>
      <w:szCs w:val="24"/>
    </w:rPr>
  </w:style>
  <w:style w:type="character" w:customStyle="1" w:styleId="apple-converted-space">
    <w:name w:val="apple-converted-space"/>
    <w:basedOn w:val="Zadanifontodlomka"/>
    <w:rsid w:val="00922244"/>
  </w:style>
  <w:style w:type="character" w:styleId="SlijeenaHiperveza">
    <w:name w:val="FollowedHyperlink"/>
    <w:basedOn w:val="Zadanifontodlomka"/>
    <w:uiPriority w:val="99"/>
    <w:semiHidden/>
    <w:unhideWhenUsed/>
    <w:rsid w:val="005774A8"/>
    <w:rPr>
      <w:color w:val="800080" w:themeColor="followedHyperlink"/>
      <w:u w:val="single"/>
    </w:rPr>
  </w:style>
  <w:style w:type="numbering" w:customStyle="1" w:styleId="Slika111">
    <w:name w:val="Slika 1.1.1"/>
    <w:uiPriority w:val="99"/>
    <w:rsid w:val="00A33E67"/>
  </w:style>
  <w:style w:type="character" w:customStyle="1" w:styleId="Naslov8Char">
    <w:name w:val="Naslov 8 Char"/>
    <w:basedOn w:val="Zadanifontodlomka"/>
    <w:link w:val="Naslov8"/>
    <w:uiPriority w:val="9"/>
    <w:semiHidden/>
    <w:rsid w:val="003517B7"/>
    <w:rPr>
      <w:rFonts w:asciiTheme="majorHAnsi" w:eastAsiaTheme="majorEastAsia" w:hAnsiTheme="majorHAnsi" w:cstheme="majorBidi"/>
      <w:color w:val="272727" w:themeColor="text1" w:themeTint="D8"/>
      <w:sz w:val="21"/>
      <w:szCs w:val="21"/>
    </w:rPr>
  </w:style>
  <w:style w:type="character" w:customStyle="1" w:styleId="Naslov9Char">
    <w:name w:val="Naslov 9 Char"/>
    <w:basedOn w:val="Zadanifontodlomka"/>
    <w:link w:val="Naslov9"/>
    <w:uiPriority w:val="9"/>
    <w:semiHidden/>
    <w:rsid w:val="003517B7"/>
    <w:rPr>
      <w:rFonts w:asciiTheme="majorHAnsi" w:eastAsiaTheme="majorEastAsia" w:hAnsiTheme="majorHAnsi" w:cstheme="majorBidi"/>
      <w:bCs/>
      <w:i/>
      <w:iCs/>
      <w:color w:val="272727" w:themeColor="text1" w:themeTint="D8"/>
      <w:sz w:val="21"/>
      <w:szCs w:val="21"/>
      <w:lang w:val="en-GB"/>
    </w:rPr>
  </w:style>
  <w:style w:type="numbering" w:customStyle="1" w:styleId="NoList1">
    <w:name w:val="No List1"/>
    <w:next w:val="Bezpopisa"/>
    <w:uiPriority w:val="99"/>
    <w:semiHidden/>
    <w:unhideWhenUsed/>
    <w:rsid w:val="003517B7"/>
  </w:style>
  <w:style w:type="table" w:customStyle="1" w:styleId="TableGrid1">
    <w:name w:val="Table Grid1"/>
    <w:basedOn w:val="Obinatablica"/>
    <w:next w:val="Reetkatablice"/>
    <w:rsid w:val="003517B7"/>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Bezpopisa"/>
    <w:uiPriority w:val="99"/>
    <w:semiHidden/>
    <w:unhideWhenUsed/>
    <w:rsid w:val="003517B7"/>
  </w:style>
  <w:style w:type="numbering" w:customStyle="1" w:styleId="Slika1111">
    <w:name w:val="Slika 1.1.11"/>
    <w:uiPriority w:val="99"/>
    <w:rsid w:val="003517B7"/>
    <w:pPr>
      <w:numPr>
        <w:numId w:val="2"/>
      </w:numPr>
    </w:pPr>
  </w:style>
  <w:style w:type="paragraph" w:styleId="Tablicaslika">
    <w:name w:val="table of figures"/>
    <w:basedOn w:val="Normal"/>
    <w:next w:val="Normal"/>
    <w:uiPriority w:val="99"/>
    <w:unhideWhenUsed/>
    <w:rsid w:val="003517B7"/>
    <w:pPr>
      <w:spacing w:before="120"/>
    </w:pPr>
    <w:rPr>
      <w:rFonts w:eastAsia="Times New Roman"/>
      <w:bCs/>
      <w:szCs w:val="20"/>
      <w:lang w:val="en-GB"/>
    </w:rPr>
  </w:style>
  <w:style w:type="paragraph" w:customStyle="1" w:styleId="Tekst11pt">
    <w:name w:val="Tekst+11pt"/>
    <w:basedOn w:val="Normal"/>
    <w:link w:val="Tekst11ptChar"/>
    <w:rsid w:val="003517B7"/>
    <w:pPr>
      <w:spacing w:before="120"/>
      <w:jc w:val="both"/>
    </w:pPr>
    <w:rPr>
      <w:rFonts w:eastAsia="Times New Roman" w:cs="Times New Roman"/>
      <w:szCs w:val="24"/>
      <w:lang w:val="en-GB"/>
    </w:rPr>
  </w:style>
  <w:style w:type="character" w:customStyle="1" w:styleId="Tekst11ptChar">
    <w:name w:val="Tekst+11pt Char"/>
    <w:link w:val="Tekst11pt"/>
    <w:rsid w:val="003517B7"/>
    <w:rPr>
      <w:rFonts w:eastAsia="Times New Roman" w:cs="Times New Roman"/>
      <w:szCs w:val="24"/>
      <w:lang w:val="en-GB"/>
    </w:rPr>
  </w:style>
  <w:style w:type="paragraph" w:customStyle="1" w:styleId="tablica">
    <w:name w:val="tablica"/>
    <w:basedOn w:val="Normal"/>
    <w:link w:val="tablicaChar1"/>
    <w:rsid w:val="003517B7"/>
    <w:pPr>
      <w:overflowPunct w:val="0"/>
      <w:autoSpaceDE w:val="0"/>
      <w:autoSpaceDN w:val="0"/>
      <w:adjustRightInd w:val="0"/>
      <w:spacing w:before="120"/>
      <w:jc w:val="center"/>
      <w:textAlignment w:val="baseline"/>
    </w:pPr>
    <w:rPr>
      <w:rFonts w:eastAsia="Times New Roman"/>
      <w:bCs/>
      <w:iCs/>
      <w:sz w:val="16"/>
      <w:szCs w:val="20"/>
      <w:lang w:eastAsia="hr-HR"/>
    </w:rPr>
  </w:style>
  <w:style w:type="paragraph" w:customStyle="1" w:styleId="Xtekstsilvija">
    <w:name w:val="X tekst silvija"/>
    <w:basedOn w:val="Tijeloteksta2"/>
    <w:link w:val="XtekstsilvijaChar"/>
    <w:rsid w:val="003517B7"/>
    <w:pPr>
      <w:spacing w:before="120" w:line="360" w:lineRule="auto"/>
      <w:jc w:val="both"/>
    </w:pPr>
    <w:rPr>
      <w:rFonts w:ascii="Trebuchet MS" w:eastAsia="Calibri" w:hAnsi="Trebuchet MS" w:cs="Times New Roman"/>
      <w:sz w:val="24"/>
      <w:szCs w:val="20"/>
      <w:lang w:val="en-GB"/>
    </w:rPr>
  </w:style>
  <w:style w:type="character" w:customStyle="1" w:styleId="XtekstsilvijaChar">
    <w:name w:val="X tekst silvija Char"/>
    <w:basedOn w:val="Tijeloteksta2Char"/>
    <w:link w:val="Xtekstsilvija"/>
    <w:rsid w:val="003517B7"/>
    <w:rPr>
      <w:rFonts w:ascii="Trebuchet MS" w:eastAsia="Calibri" w:hAnsi="Trebuchet MS" w:cs="Times New Roman"/>
      <w:bCs w:val="0"/>
      <w:sz w:val="24"/>
      <w:szCs w:val="20"/>
      <w:lang w:val="en-GB"/>
    </w:rPr>
  </w:style>
  <w:style w:type="paragraph" w:customStyle="1" w:styleId="Normal02">
    <w:name w:val="Normal02"/>
    <w:basedOn w:val="Normal"/>
    <w:rsid w:val="003517B7"/>
    <w:pPr>
      <w:overflowPunct w:val="0"/>
      <w:autoSpaceDE w:val="0"/>
      <w:autoSpaceDN w:val="0"/>
      <w:adjustRightInd w:val="0"/>
      <w:spacing w:before="120"/>
      <w:jc w:val="both"/>
      <w:textAlignment w:val="baseline"/>
    </w:pPr>
    <w:rPr>
      <w:rFonts w:eastAsia="Times New Roman" w:cs="Times New Roman"/>
      <w:noProof/>
      <w:sz w:val="20"/>
      <w:szCs w:val="20"/>
      <w:lang w:eastAsia="hr-HR"/>
    </w:rPr>
  </w:style>
  <w:style w:type="character" w:customStyle="1" w:styleId="tablicaChar1">
    <w:name w:val="tablica Char1"/>
    <w:link w:val="tablica"/>
    <w:rsid w:val="003517B7"/>
    <w:rPr>
      <w:rFonts w:eastAsia="Times New Roman"/>
      <w:bCs/>
      <w:iCs/>
      <w:sz w:val="16"/>
      <w:szCs w:val="20"/>
      <w:lang w:eastAsia="hr-HR"/>
    </w:rPr>
  </w:style>
  <w:style w:type="paragraph" w:customStyle="1" w:styleId="EPZTHyphen">
    <w:name w:val="EPZ_T_Hyphen"/>
    <w:basedOn w:val="Normal"/>
    <w:rsid w:val="003517B7"/>
    <w:pPr>
      <w:numPr>
        <w:numId w:val="39"/>
      </w:numPr>
      <w:tabs>
        <w:tab w:val="clear" w:pos="1701"/>
        <w:tab w:val="left" w:pos="1985"/>
      </w:tabs>
      <w:ind w:left="1985" w:hanging="567"/>
      <w:jc w:val="both"/>
    </w:pPr>
    <w:rPr>
      <w:rFonts w:ascii="Trebuchet MS" w:eastAsia="Times New Roman" w:hAnsi="Trebuchet MS" w:cs="Times New Roman"/>
      <w:szCs w:val="20"/>
    </w:rPr>
  </w:style>
  <w:style w:type="paragraph" w:customStyle="1" w:styleId="EPZTLetter">
    <w:name w:val="EPZ_T_Letter"/>
    <w:basedOn w:val="Normal"/>
    <w:rsid w:val="003517B7"/>
    <w:pPr>
      <w:numPr>
        <w:numId w:val="38"/>
      </w:numPr>
      <w:tabs>
        <w:tab w:val="left" w:pos="1985"/>
      </w:tabs>
      <w:jc w:val="both"/>
    </w:pPr>
    <w:rPr>
      <w:rFonts w:ascii="Trebuchet MS" w:eastAsia="Times New Roman" w:hAnsi="Trebuchet MS" w:cs="Times New Roman"/>
      <w:szCs w:val="20"/>
    </w:rPr>
  </w:style>
  <w:style w:type="paragraph" w:customStyle="1" w:styleId="EPZPLetter">
    <w:name w:val="EPZ_P_Letter"/>
    <w:basedOn w:val="Normal"/>
    <w:rsid w:val="003517B7"/>
    <w:pPr>
      <w:tabs>
        <w:tab w:val="left" w:pos="1985"/>
      </w:tabs>
      <w:jc w:val="both"/>
    </w:pPr>
    <w:rPr>
      <w:rFonts w:ascii="Trebuchet MS" w:eastAsia="Times New Roman" w:hAnsi="Trebuchet MS" w:cs="Times New Roman"/>
      <w:szCs w:val="20"/>
    </w:rPr>
  </w:style>
  <w:style w:type="character" w:customStyle="1" w:styleId="tekst">
    <w:name w:val="tekst"/>
    <w:basedOn w:val="Zadanifontodlomka"/>
    <w:rsid w:val="003517B7"/>
    <w:rPr>
      <w:rFonts w:ascii="Trebuchet MS" w:hAnsi="Trebuchet MS"/>
      <w:sz w:val="22"/>
    </w:rPr>
  </w:style>
  <w:style w:type="character" w:styleId="Referencafusnote">
    <w:name w:val="footnote reference"/>
    <w:basedOn w:val="Zadanifontodlomka"/>
    <w:semiHidden/>
    <w:rsid w:val="003517B7"/>
    <w:rPr>
      <w:vertAlign w:val="superscript"/>
    </w:rPr>
  </w:style>
  <w:style w:type="table" w:customStyle="1" w:styleId="TableGrid2">
    <w:name w:val="Table Grid2"/>
    <w:basedOn w:val="Obinatablica"/>
    <w:next w:val="Reetkatablice"/>
    <w:rsid w:val="003517B7"/>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Bezpopisa"/>
    <w:uiPriority w:val="99"/>
    <w:semiHidden/>
    <w:unhideWhenUsed/>
    <w:rsid w:val="003517B7"/>
  </w:style>
  <w:style w:type="numbering" w:customStyle="1" w:styleId="Slika11111">
    <w:name w:val="Slika 1.1.111"/>
    <w:uiPriority w:val="99"/>
    <w:rsid w:val="003517B7"/>
  </w:style>
  <w:style w:type="table" w:customStyle="1" w:styleId="TableGrid3">
    <w:name w:val="Table Grid3"/>
    <w:basedOn w:val="Obinatablica"/>
    <w:next w:val="Reetkatablice"/>
    <w:rsid w:val="003517B7"/>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Arial11ptJustified">
    <w:name w:val="Style Arial 11 pt Justified"/>
    <w:basedOn w:val="Normal"/>
    <w:link w:val="StyleArial11ptJustifiedChar"/>
    <w:rsid w:val="003517B7"/>
    <w:pPr>
      <w:spacing w:after="120" w:line="288" w:lineRule="auto"/>
      <w:jc w:val="both"/>
    </w:pPr>
    <w:rPr>
      <w:rFonts w:eastAsia="Times New Roman" w:cs="Times New Roman"/>
      <w:szCs w:val="20"/>
    </w:rPr>
  </w:style>
  <w:style w:type="character" w:customStyle="1" w:styleId="StyleArial11ptJustifiedChar">
    <w:name w:val="Style Arial 11 pt Justified Char"/>
    <w:link w:val="StyleArial11ptJustified"/>
    <w:rsid w:val="003517B7"/>
    <w:rPr>
      <w:rFonts w:eastAsia="Times New Roman" w:cs="Times New Roman"/>
      <w:szCs w:val="20"/>
    </w:rPr>
  </w:style>
  <w:style w:type="paragraph" w:styleId="Sadraj4">
    <w:name w:val="toc 4"/>
    <w:basedOn w:val="Normal"/>
    <w:next w:val="Normal"/>
    <w:autoRedefine/>
    <w:uiPriority w:val="39"/>
    <w:unhideWhenUsed/>
    <w:rsid w:val="003517B7"/>
    <w:rPr>
      <w:rFonts w:asciiTheme="minorHAnsi" w:hAnsiTheme="minorHAnsi"/>
    </w:rPr>
  </w:style>
  <w:style w:type="paragraph" w:styleId="Sadraj5">
    <w:name w:val="toc 5"/>
    <w:basedOn w:val="Normal"/>
    <w:next w:val="Normal"/>
    <w:autoRedefine/>
    <w:uiPriority w:val="39"/>
    <w:unhideWhenUsed/>
    <w:rsid w:val="003517B7"/>
    <w:rPr>
      <w:rFonts w:asciiTheme="minorHAnsi" w:hAnsiTheme="minorHAnsi"/>
    </w:rPr>
  </w:style>
  <w:style w:type="paragraph" w:styleId="Sadraj6">
    <w:name w:val="toc 6"/>
    <w:basedOn w:val="Normal"/>
    <w:next w:val="Normal"/>
    <w:autoRedefine/>
    <w:uiPriority w:val="39"/>
    <w:unhideWhenUsed/>
    <w:rsid w:val="003517B7"/>
    <w:rPr>
      <w:rFonts w:asciiTheme="minorHAnsi" w:hAnsiTheme="minorHAnsi"/>
    </w:rPr>
  </w:style>
  <w:style w:type="paragraph" w:styleId="Sadraj7">
    <w:name w:val="toc 7"/>
    <w:basedOn w:val="Normal"/>
    <w:next w:val="Normal"/>
    <w:autoRedefine/>
    <w:uiPriority w:val="39"/>
    <w:unhideWhenUsed/>
    <w:rsid w:val="003517B7"/>
    <w:rPr>
      <w:rFonts w:asciiTheme="minorHAnsi" w:hAnsiTheme="minorHAnsi"/>
    </w:rPr>
  </w:style>
  <w:style w:type="paragraph" w:styleId="Sadraj8">
    <w:name w:val="toc 8"/>
    <w:basedOn w:val="Normal"/>
    <w:next w:val="Normal"/>
    <w:autoRedefine/>
    <w:uiPriority w:val="39"/>
    <w:unhideWhenUsed/>
    <w:rsid w:val="003517B7"/>
    <w:rPr>
      <w:rFonts w:asciiTheme="minorHAnsi" w:hAnsiTheme="minorHAnsi"/>
    </w:rPr>
  </w:style>
  <w:style w:type="paragraph" w:styleId="Sadraj9">
    <w:name w:val="toc 9"/>
    <w:basedOn w:val="Normal"/>
    <w:next w:val="Normal"/>
    <w:autoRedefine/>
    <w:uiPriority w:val="39"/>
    <w:unhideWhenUsed/>
    <w:rsid w:val="003517B7"/>
    <w:rPr>
      <w:rFonts w:asciiTheme="minorHAnsi" w:hAnsiTheme="minorHAnsi"/>
    </w:rPr>
  </w:style>
  <w:style w:type="numbering" w:customStyle="1" w:styleId="NoList1111">
    <w:name w:val="No List1111"/>
    <w:next w:val="Bezpopisa"/>
    <w:uiPriority w:val="99"/>
    <w:semiHidden/>
    <w:unhideWhenUsed/>
    <w:rsid w:val="003517B7"/>
  </w:style>
  <w:style w:type="paragraph" w:customStyle="1" w:styleId="TableParagraph">
    <w:name w:val="Table Paragraph"/>
    <w:basedOn w:val="Normal"/>
    <w:uiPriority w:val="1"/>
    <w:qFormat/>
    <w:rsid w:val="003517B7"/>
    <w:pPr>
      <w:widowControl w:val="0"/>
    </w:pPr>
    <w:rPr>
      <w:rFonts w:asciiTheme="minorHAnsi" w:hAnsiTheme="minorHAnsi" w:cstheme="minorBidi"/>
      <w:lang w:val="en-US"/>
    </w:rPr>
  </w:style>
  <w:style w:type="table" w:customStyle="1" w:styleId="TableGrid4">
    <w:name w:val="Table Grid4"/>
    <w:basedOn w:val="Obinatablica"/>
    <w:next w:val="Reetkatablice"/>
    <w:rsid w:val="003517B7"/>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Bezpopisa"/>
    <w:uiPriority w:val="99"/>
    <w:semiHidden/>
    <w:unhideWhenUsed/>
    <w:rsid w:val="003517B7"/>
  </w:style>
  <w:style w:type="numbering" w:customStyle="1" w:styleId="Slika112">
    <w:name w:val="Slika 1.1.2"/>
    <w:uiPriority w:val="99"/>
    <w:rsid w:val="003517B7"/>
    <w:pPr>
      <w:numPr>
        <w:numId w:val="37"/>
      </w:numPr>
    </w:pPr>
  </w:style>
  <w:style w:type="table" w:customStyle="1" w:styleId="TableGrid5">
    <w:name w:val="Table Grid5"/>
    <w:basedOn w:val="Obinatablica"/>
    <w:next w:val="Reetkatablice"/>
    <w:rsid w:val="003517B7"/>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Char">
    <w:name w:val="tekst Char"/>
    <w:basedOn w:val="Zadanifontodlomka"/>
    <w:rsid w:val="003517B7"/>
    <w:rPr>
      <w:rFonts w:ascii="Arial" w:hAnsi="Arial" w:cs="Arial"/>
      <w:szCs w:val="22"/>
    </w:rPr>
  </w:style>
  <w:style w:type="character" w:customStyle="1" w:styleId="OdlomakpopisaChar">
    <w:name w:val="Odlomak popisa Char"/>
    <w:aliases w:val="heading 1 Char,Heading 12 Char,naslov 1 Char,Naslov 12 Char,opsomming 1 Char,2 Char,3 *- Char,Graf1 Char,Graf2 Char,Graf3 Char,Graf4 Char,Graf5 Char,Graf6 Char,Graf7 Char,Graf8 Char,Graf9 Char,Graf10 Char,Graf11 Char,Graf12 Char"/>
    <w:link w:val="Odlomakpopisa"/>
    <w:uiPriority w:val="34"/>
    <w:locked/>
    <w:rsid w:val="00BD6074"/>
  </w:style>
  <w:style w:type="character" w:styleId="Naglaeno">
    <w:name w:val="Strong"/>
    <w:basedOn w:val="Zadanifontodlomka"/>
    <w:uiPriority w:val="22"/>
    <w:qFormat/>
    <w:rsid w:val="00E64DFF"/>
    <w:rPr>
      <w:b/>
      <w:bCs/>
    </w:rPr>
  </w:style>
  <w:style w:type="paragraph" w:styleId="Bezproreda">
    <w:name w:val="No Spacing"/>
    <w:uiPriority w:val="1"/>
    <w:qFormat/>
    <w:rsid w:val="00F75C88"/>
    <w:pPr>
      <w:spacing w:after="0" w:line="240" w:lineRule="auto"/>
    </w:pPr>
    <w:rPr>
      <w:rFonts w:asciiTheme="minorHAnsi" w:hAnsiTheme="minorHAnsi" w:cstheme="minorBidi"/>
    </w:rPr>
  </w:style>
  <w:style w:type="paragraph" w:customStyle="1" w:styleId="t-9-8">
    <w:name w:val="t-9-8"/>
    <w:basedOn w:val="Normal"/>
    <w:rsid w:val="00B11386"/>
    <w:pPr>
      <w:spacing w:before="100" w:beforeAutospacing="1" w:after="100" w:afterAutospacing="1"/>
    </w:pPr>
    <w:rPr>
      <w:rFonts w:ascii="Times New Roman" w:eastAsia="Times New Roman" w:hAnsi="Times New Roman" w:cs="Times New Roman"/>
      <w:sz w:val="24"/>
      <w:szCs w:val="24"/>
      <w:lang w:eastAsia="hr-HR"/>
    </w:rPr>
  </w:style>
  <w:style w:type="character" w:customStyle="1" w:styleId="bold1">
    <w:name w:val="bold1"/>
    <w:rsid w:val="00F14207"/>
    <w:rPr>
      <w:b/>
      <w:bCs/>
    </w:rPr>
  </w:style>
  <w:style w:type="table" w:customStyle="1" w:styleId="Reetkatablice1">
    <w:name w:val="Rešetka tablice1"/>
    <w:basedOn w:val="Obinatablica"/>
    <w:next w:val="Reetkatablice"/>
    <w:rsid w:val="0081501C"/>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
    <w:name w:val="Rešetka tablice2"/>
    <w:basedOn w:val="Obinatablica"/>
    <w:next w:val="Reetkatablice"/>
    <w:rsid w:val="0081501C"/>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SUS">
    <w:name w:val="PASUS"/>
    <w:basedOn w:val="Normal"/>
    <w:rsid w:val="0081501C"/>
    <w:pPr>
      <w:spacing w:after="120"/>
      <w:jc w:val="both"/>
    </w:pPr>
    <w:rPr>
      <w:rFonts w:eastAsia="Times New Roman" w:cs="Times New Roman"/>
      <w:szCs w:val="24"/>
      <w:lang w:eastAsia="hr-HR"/>
    </w:rPr>
  </w:style>
  <w:style w:type="table" w:customStyle="1" w:styleId="Reetkatablice3">
    <w:name w:val="Rešetka tablice3"/>
    <w:basedOn w:val="Obinatablica"/>
    <w:next w:val="Reetkatablice"/>
    <w:rsid w:val="0081501C"/>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4">
    <w:name w:val="Rešetka tablice4"/>
    <w:basedOn w:val="Obinatablica"/>
    <w:next w:val="Reetkatablice"/>
    <w:rsid w:val="0081501C"/>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Zadanifontodlomka"/>
    <w:uiPriority w:val="99"/>
    <w:semiHidden/>
    <w:unhideWhenUsed/>
    <w:rsid w:val="00811ED4"/>
    <w:rPr>
      <w:color w:val="605E5C"/>
      <w:shd w:val="clear" w:color="auto" w:fill="E1DFDD"/>
    </w:rPr>
  </w:style>
  <w:style w:type="paragraph" w:customStyle="1" w:styleId="Tekst0">
    <w:name w:val="Tekst"/>
    <w:basedOn w:val="Normal"/>
    <w:qFormat/>
    <w:rsid w:val="006C1AC7"/>
    <w:pPr>
      <w:spacing w:after="240" w:line="312" w:lineRule="auto"/>
      <w:jc w:val="both"/>
    </w:pPr>
    <w:rPr>
      <w:rFonts w:eastAsia="Times New Roman" w:cs="Times New Roman"/>
      <w:szCs w:val="20"/>
    </w:rPr>
  </w:style>
  <w:style w:type="paragraph" w:customStyle="1" w:styleId="osnovnitekst">
    <w:name w:val="osnovni tekst"/>
    <w:basedOn w:val="Normal"/>
    <w:link w:val="osnovnitekstChar"/>
    <w:qFormat/>
    <w:rsid w:val="00502693"/>
    <w:pPr>
      <w:spacing w:line="276" w:lineRule="auto"/>
      <w:jc w:val="both"/>
    </w:pPr>
    <w:rPr>
      <w:rFonts w:eastAsia="Times New Roman" w:cs="Times New Roman"/>
      <w:noProof/>
      <w:spacing w:val="4"/>
      <w:sz w:val="18"/>
      <w:szCs w:val="24"/>
    </w:rPr>
  </w:style>
  <w:style w:type="character" w:customStyle="1" w:styleId="osnovnitekstChar">
    <w:name w:val="osnovni tekst Char"/>
    <w:basedOn w:val="Zadanifontodlomka"/>
    <w:link w:val="osnovnitekst"/>
    <w:rsid w:val="00502693"/>
    <w:rPr>
      <w:rFonts w:eastAsia="Times New Roman" w:cs="Times New Roman"/>
      <w:noProof/>
      <w:spacing w:val="4"/>
      <w:sz w:val="18"/>
      <w:szCs w:val="24"/>
    </w:rPr>
  </w:style>
  <w:style w:type="paragraph" w:customStyle="1" w:styleId="tekst10">
    <w:name w:val="tekst 10"/>
    <w:basedOn w:val="Normal"/>
    <w:link w:val="tekst10Char"/>
    <w:qFormat/>
    <w:rsid w:val="00E334EE"/>
    <w:pPr>
      <w:spacing w:line="276" w:lineRule="auto"/>
      <w:jc w:val="both"/>
    </w:pPr>
    <w:rPr>
      <w:rFonts w:eastAsia="Times New Roman"/>
      <w:sz w:val="20"/>
      <w:lang w:eastAsia="hr-HR"/>
    </w:rPr>
  </w:style>
  <w:style w:type="character" w:customStyle="1" w:styleId="tekst10Char">
    <w:name w:val="tekst 10 Char"/>
    <w:basedOn w:val="Zadanifontodlomka"/>
    <w:link w:val="tekst10"/>
    <w:rsid w:val="00E334EE"/>
    <w:rPr>
      <w:rFonts w:eastAsia="Times New Roman"/>
      <w:sz w:val="20"/>
      <w:lang w:eastAsia="hr-HR"/>
    </w:rPr>
  </w:style>
  <w:style w:type="table" w:customStyle="1" w:styleId="Reetkatablice5">
    <w:name w:val="Rešetka tablice5"/>
    <w:basedOn w:val="Obinatablica"/>
    <w:next w:val="Reetkatablice"/>
    <w:rsid w:val="001437EF"/>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
    <w:name w:val="Naslov1"/>
    <w:basedOn w:val="Naslov10"/>
    <w:next w:val="Normal"/>
    <w:autoRedefine/>
    <w:qFormat/>
    <w:rsid w:val="003816C4"/>
    <w:pPr>
      <w:numPr>
        <w:numId w:val="100"/>
      </w:numPr>
      <w:spacing w:before="480" w:after="200"/>
      <w:jc w:val="both"/>
    </w:pPr>
    <w:rPr>
      <w:b w:val="0"/>
      <w:sz w:val="28"/>
      <w:szCs w:val="40"/>
      <w:lang w:val="en-US"/>
      <w14:ligatures w14:val="standardContextual"/>
    </w:rPr>
  </w:style>
  <w:style w:type="paragraph" w:customStyle="1" w:styleId="Naslov2">
    <w:name w:val="Naslov2"/>
    <w:basedOn w:val="Naslov20"/>
    <w:next w:val="Normal"/>
    <w:autoRedefine/>
    <w:qFormat/>
    <w:rsid w:val="003816C4"/>
    <w:pPr>
      <w:numPr>
        <w:ilvl w:val="1"/>
        <w:numId w:val="100"/>
      </w:numPr>
      <w:spacing w:before="280" w:after="200"/>
      <w:jc w:val="both"/>
    </w:pPr>
    <w:rPr>
      <w:b w:val="0"/>
      <w:sz w:val="24"/>
      <w:szCs w:val="32"/>
      <w:lang w:val="en-US"/>
      <w14:ligatures w14:val="standardContextual"/>
    </w:rPr>
  </w:style>
  <w:style w:type="paragraph" w:customStyle="1" w:styleId="Naslov30">
    <w:name w:val="Naslov3"/>
    <w:basedOn w:val="Naslov3"/>
    <w:next w:val="Normal"/>
    <w:link w:val="Naslov3Char0"/>
    <w:autoRedefine/>
    <w:qFormat/>
    <w:rsid w:val="00C82632"/>
    <w:pPr>
      <w:spacing w:before="280" w:after="200"/>
    </w:pPr>
    <w:rPr>
      <w:rFonts w:ascii="Arial" w:hAnsi="Arial"/>
      <w:b/>
      <w:color w:val="auto"/>
      <w:szCs w:val="22"/>
      <w:lang w:eastAsia="hr-HR"/>
      <w14:ligatures w14:val="standardContextual"/>
    </w:rPr>
  </w:style>
  <w:style w:type="numbering" w:customStyle="1" w:styleId="Simona">
    <w:name w:val="Simona"/>
    <w:uiPriority w:val="99"/>
    <w:rsid w:val="003816C4"/>
    <w:pPr>
      <w:numPr>
        <w:numId w:val="101"/>
      </w:numPr>
    </w:pPr>
  </w:style>
  <w:style w:type="character" w:customStyle="1" w:styleId="Naslov3Char0">
    <w:name w:val="Naslov3 Char"/>
    <w:basedOn w:val="Zadanifontodlomka"/>
    <w:link w:val="Naslov30"/>
    <w:rsid w:val="00C82632"/>
    <w:rPr>
      <w:rFonts w:eastAsiaTheme="majorEastAsia" w:cstheme="majorBidi"/>
      <w:b/>
      <w:lang w:eastAsia="hr-H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8045">
      <w:bodyDiv w:val="1"/>
      <w:marLeft w:val="0"/>
      <w:marRight w:val="0"/>
      <w:marTop w:val="0"/>
      <w:marBottom w:val="0"/>
      <w:divBdr>
        <w:top w:val="none" w:sz="0" w:space="0" w:color="auto"/>
        <w:left w:val="none" w:sz="0" w:space="0" w:color="auto"/>
        <w:bottom w:val="none" w:sz="0" w:space="0" w:color="auto"/>
        <w:right w:val="none" w:sz="0" w:space="0" w:color="auto"/>
      </w:divBdr>
    </w:div>
    <w:div w:id="46103565">
      <w:bodyDiv w:val="1"/>
      <w:marLeft w:val="0"/>
      <w:marRight w:val="0"/>
      <w:marTop w:val="0"/>
      <w:marBottom w:val="0"/>
      <w:divBdr>
        <w:top w:val="none" w:sz="0" w:space="0" w:color="auto"/>
        <w:left w:val="none" w:sz="0" w:space="0" w:color="auto"/>
        <w:bottom w:val="none" w:sz="0" w:space="0" w:color="auto"/>
        <w:right w:val="none" w:sz="0" w:space="0" w:color="auto"/>
      </w:divBdr>
    </w:div>
    <w:div w:id="49427283">
      <w:bodyDiv w:val="1"/>
      <w:marLeft w:val="0"/>
      <w:marRight w:val="0"/>
      <w:marTop w:val="0"/>
      <w:marBottom w:val="0"/>
      <w:divBdr>
        <w:top w:val="none" w:sz="0" w:space="0" w:color="auto"/>
        <w:left w:val="none" w:sz="0" w:space="0" w:color="auto"/>
        <w:bottom w:val="none" w:sz="0" w:space="0" w:color="auto"/>
        <w:right w:val="none" w:sz="0" w:space="0" w:color="auto"/>
      </w:divBdr>
    </w:div>
    <w:div w:id="66391855">
      <w:bodyDiv w:val="1"/>
      <w:marLeft w:val="0"/>
      <w:marRight w:val="0"/>
      <w:marTop w:val="0"/>
      <w:marBottom w:val="0"/>
      <w:divBdr>
        <w:top w:val="none" w:sz="0" w:space="0" w:color="auto"/>
        <w:left w:val="none" w:sz="0" w:space="0" w:color="auto"/>
        <w:bottom w:val="none" w:sz="0" w:space="0" w:color="auto"/>
        <w:right w:val="none" w:sz="0" w:space="0" w:color="auto"/>
      </w:divBdr>
    </w:div>
    <w:div w:id="100951839">
      <w:bodyDiv w:val="1"/>
      <w:marLeft w:val="0"/>
      <w:marRight w:val="0"/>
      <w:marTop w:val="0"/>
      <w:marBottom w:val="0"/>
      <w:divBdr>
        <w:top w:val="none" w:sz="0" w:space="0" w:color="auto"/>
        <w:left w:val="none" w:sz="0" w:space="0" w:color="auto"/>
        <w:bottom w:val="none" w:sz="0" w:space="0" w:color="auto"/>
        <w:right w:val="none" w:sz="0" w:space="0" w:color="auto"/>
      </w:divBdr>
    </w:div>
    <w:div w:id="129635731">
      <w:bodyDiv w:val="1"/>
      <w:marLeft w:val="0"/>
      <w:marRight w:val="0"/>
      <w:marTop w:val="0"/>
      <w:marBottom w:val="0"/>
      <w:divBdr>
        <w:top w:val="none" w:sz="0" w:space="0" w:color="auto"/>
        <w:left w:val="none" w:sz="0" w:space="0" w:color="auto"/>
        <w:bottom w:val="none" w:sz="0" w:space="0" w:color="auto"/>
        <w:right w:val="none" w:sz="0" w:space="0" w:color="auto"/>
      </w:divBdr>
    </w:div>
    <w:div w:id="166604114">
      <w:bodyDiv w:val="1"/>
      <w:marLeft w:val="0"/>
      <w:marRight w:val="0"/>
      <w:marTop w:val="0"/>
      <w:marBottom w:val="0"/>
      <w:divBdr>
        <w:top w:val="none" w:sz="0" w:space="0" w:color="auto"/>
        <w:left w:val="none" w:sz="0" w:space="0" w:color="auto"/>
        <w:bottom w:val="none" w:sz="0" w:space="0" w:color="auto"/>
        <w:right w:val="none" w:sz="0" w:space="0" w:color="auto"/>
      </w:divBdr>
    </w:div>
    <w:div w:id="189028675">
      <w:bodyDiv w:val="1"/>
      <w:marLeft w:val="0"/>
      <w:marRight w:val="0"/>
      <w:marTop w:val="0"/>
      <w:marBottom w:val="0"/>
      <w:divBdr>
        <w:top w:val="none" w:sz="0" w:space="0" w:color="auto"/>
        <w:left w:val="none" w:sz="0" w:space="0" w:color="auto"/>
        <w:bottom w:val="none" w:sz="0" w:space="0" w:color="auto"/>
        <w:right w:val="none" w:sz="0" w:space="0" w:color="auto"/>
      </w:divBdr>
    </w:div>
    <w:div w:id="193622287">
      <w:bodyDiv w:val="1"/>
      <w:marLeft w:val="0"/>
      <w:marRight w:val="0"/>
      <w:marTop w:val="0"/>
      <w:marBottom w:val="0"/>
      <w:divBdr>
        <w:top w:val="none" w:sz="0" w:space="0" w:color="auto"/>
        <w:left w:val="none" w:sz="0" w:space="0" w:color="auto"/>
        <w:bottom w:val="none" w:sz="0" w:space="0" w:color="auto"/>
        <w:right w:val="none" w:sz="0" w:space="0" w:color="auto"/>
      </w:divBdr>
    </w:div>
    <w:div w:id="216362234">
      <w:bodyDiv w:val="1"/>
      <w:marLeft w:val="0"/>
      <w:marRight w:val="0"/>
      <w:marTop w:val="0"/>
      <w:marBottom w:val="0"/>
      <w:divBdr>
        <w:top w:val="none" w:sz="0" w:space="0" w:color="auto"/>
        <w:left w:val="none" w:sz="0" w:space="0" w:color="auto"/>
        <w:bottom w:val="none" w:sz="0" w:space="0" w:color="auto"/>
        <w:right w:val="none" w:sz="0" w:space="0" w:color="auto"/>
      </w:divBdr>
    </w:div>
    <w:div w:id="221722996">
      <w:bodyDiv w:val="1"/>
      <w:marLeft w:val="0"/>
      <w:marRight w:val="0"/>
      <w:marTop w:val="0"/>
      <w:marBottom w:val="0"/>
      <w:divBdr>
        <w:top w:val="none" w:sz="0" w:space="0" w:color="auto"/>
        <w:left w:val="none" w:sz="0" w:space="0" w:color="auto"/>
        <w:bottom w:val="none" w:sz="0" w:space="0" w:color="auto"/>
        <w:right w:val="none" w:sz="0" w:space="0" w:color="auto"/>
      </w:divBdr>
    </w:div>
    <w:div w:id="236988224">
      <w:bodyDiv w:val="1"/>
      <w:marLeft w:val="0"/>
      <w:marRight w:val="0"/>
      <w:marTop w:val="0"/>
      <w:marBottom w:val="0"/>
      <w:divBdr>
        <w:top w:val="none" w:sz="0" w:space="0" w:color="auto"/>
        <w:left w:val="none" w:sz="0" w:space="0" w:color="auto"/>
        <w:bottom w:val="none" w:sz="0" w:space="0" w:color="auto"/>
        <w:right w:val="none" w:sz="0" w:space="0" w:color="auto"/>
      </w:divBdr>
    </w:div>
    <w:div w:id="252711135">
      <w:bodyDiv w:val="1"/>
      <w:marLeft w:val="0"/>
      <w:marRight w:val="0"/>
      <w:marTop w:val="0"/>
      <w:marBottom w:val="0"/>
      <w:divBdr>
        <w:top w:val="none" w:sz="0" w:space="0" w:color="auto"/>
        <w:left w:val="none" w:sz="0" w:space="0" w:color="auto"/>
        <w:bottom w:val="none" w:sz="0" w:space="0" w:color="auto"/>
        <w:right w:val="none" w:sz="0" w:space="0" w:color="auto"/>
      </w:divBdr>
    </w:div>
    <w:div w:id="256597159">
      <w:bodyDiv w:val="1"/>
      <w:marLeft w:val="0"/>
      <w:marRight w:val="0"/>
      <w:marTop w:val="0"/>
      <w:marBottom w:val="0"/>
      <w:divBdr>
        <w:top w:val="none" w:sz="0" w:space="0" w:color="auto"/>
        <w:left w:val="none" w:sz="0" w:space="0" w:color="auto"/>
        <w:bottom w:val="none" w:sz="0" w:space="0" w:color="auto"/>
        <w:right w:val="none" w:sz="0" w:space="0" w:color="auto"/>
      </w:divBdr>
    </w:div>
    <w:div w:id="257063802">
      <w:bodyDiv w:val="1"/>
      <w:marLeft w:val="0"/>
      <w:marRight w:val="0"/>
      <w:marTop w:val="0"/>
      <w:marBottom w:val="0"/>
      <w:divBdr>
        <w:top w:val="none" w:sz="0" w:space="0" w:color="auto"/>
        <w:left w:val="none" w:sz="0" w:space="0" w:color="auto"/>
        <w:bottom w:val="none" w:sz="0" w:space="0" w:color="auto"/>
        <w:right w:val="none" w:sz="0" w:space="0" w:color="auto"/>
      </w:divBdr>
    </w:div>
    <w:div w:id="269702678">
      <w:bodyDiv w:val="1"/>
      <w:marLeft w:val="0"/>
      <w:marRight w:val="0"/>
      <w:marTop w:val="0"/>
      <w:marBottom w:val="0"/>
      <w:divBdr>
        <w:top w:val="none" w:sz="0" w:space="0" w:color="auto"/>
        <w:left w:val="none" w:sz="0" w:space="0" w:color="auto"/>
        <w:bottom w:val="none" w:sz="0" w:space="0" w:color="auto"/>
        <w:right w:val="none" w:sz="0" w:space="0" w:color="auto"/>
      </w:divBdr>
    </w:div>
    <w:div w:id="326590118">
      <w:bodyDiv w:val="1"/>
      <w:marLeft w:val="0"/>
      <w:marRight w:val="0"/>
      <w:marTop w:val="0"/>
      <w:marBottom w:val="0"/>
      <w:divBdr>
        <w:top w:val="none" w:sz="0" w:space="0" w:color="auto"/>
        <w:left w:val="none" w:sz="0" w:space="0" w:color="auto"/>
        <w:bottom w:val="none" w:sz="0" w:space="0" w:color="auto"/>
        <w:right w:val="none" w:sz="0" w:space="0" w:color="auto"/>
      </w:divBdr>
    </w:div>
    <w:div w:id="399912138">
      <w:bodyDiv w:val="1"/>
      <w:marLeft w:val="0"/>
      <w:marRight w:val="0"/>
      <w:marTop w:val="0"/>
      <w:marBottom w:val="0"/>
      <w:divBdr>
        <w:top w:val="none" w:sz="0" w:space="0" w:color="auto"/>
        <w:left w:val="none" w:sz="0" w:space="0" w:color="auto"/>
        <w:bottom w:val="none" w:sz="0" w:space="0" w:color="auto"/>
        <w:right w:val="none" w:sz="0" w:space="0" w:color="auto"/>
      </w:divBdr>
    </w:div>
    <w:div w:id="422533516">
      <w:bodyDiv w:val="1"/>
      <w:marLeft w:val="0"/>
      <w:marRight w:val="0"/>
      <w:marTop w:val="0"/>
      <w:marBottom w:val="0"/>
      <w:divBdr>
        <w:top w:val="none" w:sz="0" w:space="0" w:color="auto"/>
        <w:left w:val="none" w:sz="0" w:space="0" w:color="auto"/>
        <w:bottom w:val="none" w:sz="0" w:space="0" w:color="auto"/>
        <w:right w:val="none" w:sz="0" w:space="0" w:color="auto"/>
      </w:divBdr>
    </w:div>
    <w:div w:id="440951076">
      <w:bodyDiv w:val="1"/>
      <w:marLeft w:val="0"/>
      <w:marRight w:val="0"/>
      <w:marTop w:val="0"/>
      <w:marBottom w:val="0"/>
      <w:divBdr>
        <w:top w:val="none" w:sz="0" w:space="0" w:color="auto"/>
        <w:left w:val="none" w:sz="0" w:space="0" w:color="auto"/>
        <w:bottom w:val="none" w:sz="0" w:space="0" w:color="auto"/>
        <w:right w:val="none" w:sz="0" w:space="0" w:color="auto"/>
      </w:divBdr>
    </w:div>
    <w:div w:id="448744882">
      <w:bodyDiv w:val="1"/>
      <w:marLeft w:val="0"/>
      <w:marRight w:val="0"/>
      <w:marTop w:val="0"/>
      <w:marBottom w:val="0"/>
      <w:divBdr>
        <w:top w:val="none" w:sz="0" w:space="0" w:color="auto"/>
        <w:left w:val="none" w:sz="0" w:space="0" w:color="auto"/>
        <w:bottom w:val="none" w:sz="0" w:space="0" w:color="auto"/>
        <w:right w:val="none" w:sz="0" w:space="0" w:color="auto"/>
      </w:divBdr>
    </w:div>
    <w:div w:id="452335283">
      <w:bodyDiv w:val="1"/>
      <w:marLeft w:val="0"/>
      <w:marRight w:val="0"/>
      <w:marTop w:val="0"/>
      <w:marBottom w:val="0"/>
      <w:divBdr>
        <w:top w:val="none" w:sz="0" w:space="0" w:color="auto"/>
        <w:left w:val="none" w:sz="0" w:space="0" w:color="auto"/>
        <w:bottom w:val="none" w:sz="0" w:space="0" w:color="auto"/>
        <w:right w:val="none" w:sz="0" w:space="0" w:color="auto"/>
      </w:divBdr>
    </w:div>
    <w:div w:id="456801387">
      <w:bodyDiv w:val="1"/>
      <w:marLeft w:val="0"/>
      <w:marRight w:val="0"/>
      <w:marTop w:val="0"/>
      <w:marBottom w:val="0"/>
      <w:divBdr>
        <w:top w:val="none" w:sz="0" w:space="0" w:color="auto"/>
        <w:left w:val="none" w:sz="0" w:space="0" w:color="auto"/>
        <w:bottom w:val="none" w:sz="0" w:space="0" w:color="auto"/>
        <w:right w:val="none" w:sz="0" w:space="0" w:color="auto"/>
      </w:divBdr>
    </w:div>
    <w:div w:id="463472265">
      <w:bodyDiv w:val="1"/>
      <w:marLeft w:val="0"/>
      <w:marRight w:val="0"/>
      <w:marTop w:val="0"/>
      <w:marBottom w:val="0"/>
      <w:divBdr>
        <w:top w:val="none" w:sz="0" w:space="0" w:color="auto"/>
        <w:left w:val="none" w:sz="0" w:space="0" w:color="auto"/>
        <w:bottom w:val="none" w:sz="0" w:space="0" w:color="auto"/>
        <w:right w:val="none" w:sz="0" w:space="0" w:color="auto"/>
      </w:divBdr>
    </w:div>
    <w:div w:id="482938812">
      <w:bodyDiv w:val="1"/>
      <w:marLeft w:val="0"/>
      <w:marRight w:val="0"/>
      <w:marTop w:val="0"/>
      <w:marBottom w:val="0"/>
      <w:divBdr>
        <w:top w:val="none" w:sz="0" w:space="0" w:color="auto"/>
        <w:left w:val="none" w:sz="0" w:space="0" w:color="auto"/>
        <w:bottom w:val="none" w:sz="0" w:space="0" w:color="auto"/>
        <w:right w:val="none" w:sz="0" w:space="0" w:color="auto"/>
      </w:divBdr>
    </w:div>
    <w:div w:id="512426166">
      <w:bodyDiv w:val="1"/>
      <w:marLeft w:val="0"/>
      <w:marRight w:val="0"/>
      <w:marTop w:val="0"/>
      <w:marBottom w:val="0"/>
      <w:divBdr>
        <w:top w:val="none" w:sz="0" w:space="0" w:color="auto"/>
        <w:left w:val="none" w:sz="0" w:space="0" w:color="auto"/>
        <w:bottom w:val="none" w:sz="0" w:space="0" w:color="auto"/>
        <w:right w:val="none" w:sz="0" w:space="0" w:color="auto"/>
      </w:divBdr>
    </w:div>
    <w:div w:id="556401968">
      <w:bodyDiv w:val="1"/>
      <w:marLeft w:val="0"/>
      <w:marRight w:val="0"/>
      <w:marTop w:val="0"/>
      <w:marBottom w:val="0"/>
      <w:divBdr>
        <w:top w:val="none" w:sz="0" w:space="0" w:color="auto"/>
        <w:left w:val="none" w:sz="0" w:space="0" w:color="auto"/>
        <w:bottom w:val="none" w:sz="0" w:space="0" w:color="auto"/>
        <w:right w:val="none" w:sz="0" w:space="0" w:color="auto"/>
      </w:divBdr>
    </w:div>
    <w:div w:id="564534447">
      <w:bodyDiv w:val="1"/>
      <w:marLeft w:val="0"/>
      <w:marRight w:val="0"/>
      <w:marTop w:val="0"/>
      <w:marBottom w:val="0"/>
      <w:divBdr>
        <w:top w:val="none" w:sz="0" w:space="0" w:color="auto"/>
        <w:left w:val="none" w:sz="0" w:space="0" w:color="auto"/>
        <w:bottom w:val="none" w:sz="0" w:space="0" w:color="auto"/>
        <w:right w:val="none" w:sz="0" w:space="0" w:color="auto"/>
      </w:divBdr>
    </w:div>
    <w:div w:id="566961960">
      <w:bodyDiv w:val="1"/>
      <w:marLeft w:val="0"/>
      <w:marRight w:val="0"/>
      <w:marTop w:val="0"/>
      <w:marBottom w:val="0"/>
      <w:divBdr>
        <w:top w:val="none" w:sz="0" w:space="0" w:color="auto"/>
        <w:left w:val="none" w:sz="0" w:space="0" w:color="auto"/>
        <w:bottom w:val="none" w:sz="0" w:space="0" w:color="auto"/>
        <w:right w:val="none" w:sz="0" w:space="0" w:color="auto"/>
      </w:divBdr>
    </w:div>
    <w:div w:id="574777353">
      <w:bodyDiv w:val="1"/>
      <w:marLeft w:val="0"/>
      <w:marRight w:val="0"/>
      <w:marTop w:val="0"/>
      <w:marBottom w:val="0"/>
      <w:divBdr>
        <w:top w:val="none" w:sz="0" w:space="0" w:color="auto"/>
        <w:left w:val="none" w:sz="0" w:space="0" w:color="auto"/>
        <w:bottom w:val="none" w:sz="0" w:space="0" w:color="auto"/>
        <w:right w:val="none" w:sz="0" w:space="0" w:color="auto"/>
      </w:divBdr>
    </w:div>
    <w:div w:id="576208216">
      <w:bodyDiv w:val="1"/>
      <w:marLeft w:val="0"/>
      <w:marRight w:val="0"/>
      <w:marTop w:val="0"/>
      <w:marBottom w:val="0"/>
      <w:divBdr>
        <w:top w:val="none" w:sz="0" w:space="0" w:color="auto"/>
        <w:left w:val="none" w:sz="0" w:space="0" w:color="auto"/>
        <w:bottom w:val="none" w:sz="0" w:space="0" w:color="auto"/>
        <w:right w:val="none" w:sz="0" w:space="0" w:color="auto"/>
      </w:divBdr>
    </w:div>
    <w:div w:id="576405175">
      <w:bodyDiv w:val="1"/>
      <w:marLeft w:val="0"/>
      <w:marRight w:val="0"/>
      <w:marTop w:val="0"/>
      <w:marBottom w:val="0"/>
      <w:divBdr>
        <w:top w:val="none" w:sz="0" w:space="0" w:color="auto"/>
        <w:left w:val="none" w:sz="0" w:space="0" w:color="auto"/>
        <w:bottom w:val="none" w:sz="0" w:space="0" w:color="auto"/>
        <w:right w:val="none" w:sz="0" w:space="0" w:color="auto"/>
      </w:divBdr>
    </w:div>
    <w:div w:id="584072064">
      <w:bodyDiv w:val="1"/>
      <w:marLeft w:val="0"/>
      <w:marRight w:val="0"/>
      <w:marTop w:val="0"/>
      <w:marBottom w:val="0"/>
      <w:divBdr>
        <w:top w:val="none" w:sz="0" w:space="0" w:color="auto"/>
        <w:left w:val="none" w:sz="0" w:space="0" w:color="auto"/>
        <w:bottom w:val="none" w:sz="0" w:space="0" w:color="auto"/>
        <w:right w:val="none" w:sz="0" w:space="0" w:color="auto"/>
      </w:divBdr>
    </w:div>
    <w:div w:id="595215363">
      <w:bodyDiv w:val="1"/>
      <w:marLeft w:val="0"/>
      <w:marRight w:val="0"/>
      <w:marTop w:val="0"/>
      <w:marBottom w:val="0"/>
      <w:divBdr>
        <w:top w:val="none" w:sz="0" w:space="0" w:color="auto"/>
        <w:left w:val="none" w:sz="0" w:space="0" w:color="auto"/>
        <w:bottom w:val="none" w:sz="0" w:space="0" w:color="auto"/>
        <w:right w:val="none" w:sz="0" w:space="0" w:color="auto"/>
      </w:divBdr>
    </w:div>
    <w:div w:id="598147116">
      <w:bodyDiv w:val="1"/>
      <w:marLeft w:val="0"/>
      <w:marRight w:val="0"/>
      <w:marTop w:val="0"/>
      <w:marBottom w:val="0"/>
      <w:divBdr>
        <w:top w:val="none" w:sz="0" w:space="0" w:color="auto"/>
        <w:left w:val="none" w:sz="0" w:space="0" w:color="auto"/>
        <w:bottom w:val="none" w:sz="0" w:space="0" w:color="auto"/>
        <w:right w:val="none" w:sz="0" w:space="0" w:color="auto"/>
      </w:divBdr>
    </w:div>
    <w:div w:id="650522614">
      <w:bodyDiv w:val="1"/>
      <w:marLeft w:val="0"/>
      <w:marRight w:val="0"/>
      <w:marTop w:val="0"/>
      <w:marBottom w:val="0"/>
      <w:divBdr>
        <w:top w:val="none" w:sz="0" w:space="0" w:color="auto"/>
        <w:left w:val="none" w:sz="0" w:space="0" w:color="auto"/>
        <w:bottom w:val="none" w:sz="0" w:space="0" w:color="auto"/>
        <w:right w:val="none" w:sz="0" w:space="0" w:color="auto"/>
      </w:divBdr>
    </w:div>
    <w:div w:id="679937018">
      <w:bodyDiv w:val="1"/>
      <w:marLeft w:val="0"/>
      <w:marRight w:val="0"/>
      <w:marTop w:val="0"/>
      <w:marBottom w:val="0"/>
      <w:divBdr>
        <w:top w:val="none" w:sz="0" w:space="0" w:color="auto"/>
        <w:left w:val="none" w:sz="0" w:space="0" w:color="auto"/>
        <w:bottom w:val="none" w:sz="0" w:space="0" w:color="auto"/>
        <w:right w:val="none" w:sz="0" w:space="0" w:color="auto"/>
      </w:divBdr>
    </w:div>
    <w:div w:id="699815967">
      <w:bodyDiv w:val="1"/>
      <w:marLeft w:val="0"/>
      <w:marRight w:val="0"/>
      <w:marTop w:val="0"/>
      <w:marBottom w:val="0"/>
      <w:divBdr>
        <w:top w:val="none" w:sz="0" w:space="0" w:color="auto"/>
        <w:left w:val="none" w:sz="0" w:space="0" w:color="auto"/>
        <w:bottom w:val="none" w:sz="0" w:space="0" w:color="auto"/>
        <w:right w:val="none" w:sz="0" w:space="0" w:color="auto"/>
      </w:divBdr>
    </w:div>
    <w:div w:id="700282284">
      <w:bodyDiv w:val="1"/>
      <w:marLeft w:val="0"/>
      <w:marRight w:val="0"/>
      <w:marTop w:val="0"/>
      <w:marBottom w:val="0"/>
      <w:divBdr>
        <w:top w:val="none" w:sz="0" w:space="0" w:color="auto"/>
        <w:left w:val="none" w:sz="0" w:space="0" w:color="auto"/>
        <w:bottom w:val="none" w:sz="0" w:space="0" w:color="auto"/>
        <w:right w:val="none" w:sz="0" w:space="0" w:color="auto"/>
      </w:divBdr>
    </w:div>
    <w:div w:id="707725230">
      <w:bodyDiv w:val="1"/>
      <w:marLeft w:val="0"/>
      <w:marRight w:val="0"/>
      <w:marTop w:val="0"/>
      <w:marBottom w:val="0"/>
      <w:divBdr>
        <w:top w:val="none" w:sz="0" w:space="0" w:color="auto"/>
        <w:left w:val="none" w:sz="0" w:space="0" w:color="auto"/>
        <w:bottom w:val="none" w:sz="0" w:space="0" w:color="auto"/>
        <w:right w:val="none" w:sz="0" w:space="0" w:color="auto"/>
      </w:divBdr>
    </w:div>
    <w:div w:id="745230234">
      <w:bodyDiv w:val="1"/>
      <w:marLeft w:val="0"/>
      <w:marRight w:val="0"/>
      <w:marTop w:val="0"/>
      <w:marBottom w:val="0"/>
      <w:divBdr>
        <w:top w:val="none" w:sz="0" w:space="0" w:color="auto"/>
        <w:left w:val="none" w:sz="0" w:space="0" w:color="auto"/>
        <w:bottom w:val="none" w:sz="0" w:space="0" w:color="auto"/>
        <w:right w:val="none" w:sz="0" w:space="0" w:color="auto"/>
      </w:divBdr>
    </w:div>
    <w:div w:id="775835243">
      <w:bodyDiv w:val="1"/>
      <w:marLeft w:val="0"/>
      <w:marRight w:val="0"/>
      <w:marTop w:val="0"/>
      <w:marBottom w:val="0"/>
      <w:divBdr>
        <w:top w:val="none" w:sz="0" w:space="0" w:color="auto"/>
        <w:left w:val="none" w:sz="0" w:space="0" w:color="auto"/>
        <w:bottom w:val="none" w:sz="0" w:space="0" w:color="auto"/>
        <w:right w:val="none" w:sz="0" w:space="0" w:color="auto"/>
      </w:divBdr>
    </w:div>
    <w:div w:id="808591122">
      <w:bodyDiv w:val="1"/>
      <w:marLeft w:val="0"/>
      <w:marRight w:val="0"/>
      <w:marTop w:val="0"/>
      <w:marBottom w:val="0"/>
      <w:divBdr>
        <w:top w:val="none" w:sz="0" w:space="0" w:color="auto"/>
        <w:left w:val="none" w:sz="0" w:space="0" w:color="auto"/>
        <w:bottom w:val="none" w:sz="0" w:space="0" w:color="auto"/>
        <w:right w:val="none" w:sz="0" w:space="0" w:color="auto"/>
      </w:divBdr>
    </w:div>
    <w:div w:id="813058843">
      <w:bodyDiv w:val="1"/>
      <w:marLeft w:val="0"/>
      <w:marRight w:val="0"/>
      <w:marTop w:val="0"/>
      <w:marBottom w:val="0"/>
      <w:divBdr>
        <w:top w:val="none" w:sz="0" w:space="0" w:color="auto"/>
        <w:left w:val="none" w:sz="0" w:space="0" w:color="auto"/>
        <w:bottom w:val="none" w:sz="0" w:space="0" w:color="auto"/>
        <w:right w:val="none" w:sz="0" w:space="0" w:color="auto"/>
      </w:divBdr>
    </w:div>
    <w:div w:id="826938946">
      <w:bodyDiv w:val="1"/>
      <w:marLeft w:val="0"/>
      <w:marRight w:val="0"/>
      <w:marTop w:val="0"/>
      <w:marBottom w:val="0"/>
      <w:divBdr>
        <w:top w:val="none" w:sz="0" w:space="0" w:color="auto"/>
        <w:left w:val="none" w:sz="0" w:space="0" w:color="auto"/>
        <w:bottom w:val="none" w:sz="0" w:space="0" w:color="auto"/>
        <w:right w:val="none" w:sz="0" w:space="0" w:color="auto"/>
      </w:divBdr>
    </w:div>
    <w:div w:id="828252975">
      <w:bodyDiv w:val="1"/>
      <w:marLeft w:val="0"/>
      <w:marRight w:val="0"/>
      <w:marTop w:val="0"/>
      <w:marBottom w:val="0"/>
      <w:divBdr>
        <w:top w:val="none" w:sz="0" w:space="0" w:color="auto"/>
        <w:left w:val="none" w:sz="0" w:space="0" w:color="auto"/>
        <w:bottom w:val="none" w:sz="0" w:space="0" w:color="auto"/>
        <w:right w:val="none" w:sz="0" w:space="0" w:color="auto"/>
      </w:divBdr>
    </w:div>
    <w:div w:id="883977973">
      <w:bodyDiv w:val="1"/>
      <w:marLeft w:val="0"/>
      <w:marRight w:val="0"/>
      <w:marTop w:val="0"/>
      <w:marBottom w:val="0"/>
      <w:divBdr>
        <w:top w:val="none" w:sz="0" w:space="0" w:color="auto"/>
        <w:left w:val="none" w:sz="0" w:space="0" w:color="auto"/>
        <w:bottom w:val="none" w:sz="0" w:space="0" w:color="auto"/>
        <w:right w:val="none" w:sz="0" w:space="0" w:color="auto"/>
      </w:divBdr>
    </w:div>
    <w:div w:id="901136298">
      <w:bodyDiv w:val="1"/>
      <w:marLeft w:val="0"/>
      <w:marRight w:val="0"/>
      <w:marTop w:val="0"/>
      <w:marBottom w:val="0"/>
      <w:divBdr>
        <w:top w:val="none" w:sz="0" w:space="0" w:color="auto"/>
        <w:left w:val="none" w:sz="0" w:space="0" w:color="auto"/>
        <w:bottom w:val="none" w:sz="0" w:space="0" w:color="auto"/>
        <w:right w:val="none" w:sz="0" w:space="0" w:color="auto"/>
      </w:divBdr>
    </w:div>
    <w:div w:id="907961882">
      <w:bodyDiv w:val="1"/>
      <w:marLeft w:val="0"/>
      <w:marRight w:val="0"/>
      <w:marTop w:val="0"/>
      <w:marBottom w:val="0"/>
      <w:divBdr>
        <w:top w:val="none" w:sz="0" w:space="0" w:color="auto"/>
        <w:left w:val="none" w:sz="0" w:space="0" w:color="auto"/>
        <w:bottom w:val="none" w:sz="0" w:space="0" w:color="auto"/>
        <w:right w:val="none" w:sz="0" w:space="0" w:color="auto"/>
      </w:divBdr>
    </w:div>
    <w:div w:id="918826721">
      <w:bodyDiv w:val="1"/>
      <w:marLeft w:val="0"/>
      <w:marRight w:val="0"/>
      <w:marTop w:val="0"/>
      <w:marBottom w:val="0"/>
      <w:divBdr>
        <w:top w:val="none" w:sz="0" w:space="0" w:color="auto"/>
        <w:left w:val="none" w:sz="0" w:space="0" w:color="auto"/>
        <w:bottom w:val="none" w:sz="0" w:space="0" w:color="auto"/>
        <w:right w:val="none" w:sz="0" w:space="0" w:color="auto"/>
      </w:divBdr>
    </w:div>
    <w:div w:id="937567832">
      <w:bodyDiv w:val="1"/>
      <w:marLeft w:val="0"/>
      <w:marRight w:val="0"/>
      <w:marTop w:val="0"/>
      <w:marBottom w:val="0"/>
      <w:divBdr>
        <w:top w:val="none" w:sz="0" w:space="0" w:color="auto"/>
        <w:left w:val="none" w:sz="0" w:space="0" w:color="auto"/>
        <w:bottom w:val="none" w:sz="0" w:space="0" w:color="auto"/>
        <w:right w:val="none" w:sz="0" w:space="0" w:color="auto"/>
      </w:divBdr>
    </w:div>
    <w:div w:id="939069409">
      <w:bodyDiv w:val="1"/>
      <w:marLeft w:val="0"/>
      <w:marRight w:val="0"/>
      <w:marTop w:val="0"/>
      <w:marBottom w:val="0"/>
      <w:divBdr>
        <w:top w:val="none" w:sz="0" w:space="0" w:color="auto"/>
        <w:left w:val="none" w:sz="0" w:space="0" w:color="auto"/>
        <w:bottom w:val="none" w:sz="0" w:space="0" w:color="auto"/>
        <w:right w:val="none" w:sz="0" w:space="0" w:color="auto"/>
      </w:divBdr>
    </w:div>
    <w:div w:id="946428866">
      <w:bodyDiv w:val="1"/>
      <w:marLeft w:val="0"/>
      <w:marRight w:val="0"/>
      <w:marTop w:val="0"/>
      <w:marBottom w:val="0"/>
      <w:divBdr>
        <w:top w:val="none" w:sz="0" w:space="0" w:color="auto"/>
        <w:left w:val="none" w:sz="0" w:space="0" w:color="auto"/>
        <w:bottom w:val="none" w:sz="0" w:space="0" w:color="auto"/>
        <w:right w:val="none" w:sz="0" w:space="0" w:color="auto"/>
      </w:divBdr>
    </w:div>
    <w:div w:id="951784344">
      <w:bodyDiv w:val="1"/>
      <w:marLeft w:val="0"/>
      <w:marRight w:val="0"/>
      <w:marTop w:val="0"/>
      <w:marBottom w:val="0"/>
      <w:divBdr>
        <w:top w:val="none" w:sz="0" w:space="0" w:color="auto"/>
        <w:left w:val="none" w:sz="0" w:space="0" w:color="auto"/>
        <w:bottom w:val="none" w:sz="0" w:space="0" w:color="auto"/>
        <w:right w:val="none" w:sz="0" w:space="0" w:color="auto"/>
      </w:divBdr>
    </w:div>
    <w:div w:id="1016804951">
      <w:bodyDiv w:val="1"/>
      <w:marLeft w:val="0"/>
      <w:marRight w:val="0"/>
      <w:marTop w:val="0"/>
      <w:marBottom w:val="0"/>
      <w:divBdr>
        <w:top w:val="none" w:sz="0" w:space="0" w:color="auto"/>
        <w:left w:val="none" w:sz="0" w:space="0" w:color="auto"/>
        <w:bottom w:val="none" w:sz="0" w:space="0" w:color="auto"/>
        <w:right w:val="none" w:sz="0" w:space="0" w:color="auto"/>
      </w:divBdr>
    </w:div>
    <w:div w:id="1023214678">
      <w:bodyDiv w:val="1"/>
      <w:marLeft w:val="0"/>
      <w:marRight w:val="0"/>
      <w:marTop w:val="0"/>
      <w:marBottom w:val="0"/>
      <w:divBdr>
        <w:top w:val="none" w:sz="0" w:space="0" w:color="auto"/>
        <w:left w:val="none" w:sz="0" w:space="0" w:color="auto"/>
        <w:bottom w:val="none" w:sz="0" w:space="0" w:color="auto"/>
        <w:right w:val="none" w:sz="0" w:space="0" w:color="auto"/>
      </w:divBdr>
    </w:div>
    <w:div w:id="1028796276">
      <w:bodyDiv w:val="1"/>
      <w:marLeft w:val="0"/>
      <w:marRight w:val="0"/>
      <w:marTop w:val="0"/>
      <w:marBottom w:val="0"/>
      <w:divBdr>
        <w:top w:val="none" w:sz="0" w:space="0" w:color="auto"/>
        <w:left w:val="none" w:sz="0" w:space="0" w:color="auto"/>
        <w:bottom w:val="none" w:sz="0" w:space="0" w:color="auto"/>
        <w:right w:val="none" w:sz="0" w:space="0" w:color="auto"/>
      </w:divBdr>
    </w:div>
    <w:div w:id="1056272709">
      <w:bodyDiv w:val="1"/>
      <w:marLeft w:val="0"/>
      <w:marRight w:val="0"/>
      <w:marTop w:val="0"/>
      <w:marBottom w:val="0"/>
      <w:divBdr>
        <w:top w:val="none" w:sz="0" w:space="0" w:color="auto"/>
        <w:left w:val="none" w:sz="0" w:space="0" w:color="auto"/>
        <w:bottom w:val="none" w:sz="0" w:space="0" w:color="auto"/>
        <w:right w:val="none" w:sz="0" w:space="0" w:color="auto"/>
      </w:divBdr>
    </w:div>
    <w:div w:id="1057439013">
      <w:bodyDiv w:val="1"/>
      <w:marLeft w:val="0"/>
      <w:marRight w:val="0"/>
      <w:marTop w:val="0"/>
      <w:marBottom w:val="0"/>
      <w:divBdr>
        <w:top w:val="none" w:sz="0" w:space="0" w:color="auto"/>
        <w:left w:val="none" w:sz="0" w:space="0" w:color="auto"/>
        <w:bottom w:val="none" w:sz="0" w:space="0" w:color="auto"/>
        <w:right w:val="none" w:sz="0" w:space="0" w:color="auto"/>
      </w:divBdr>
    </w:div>
    <w:div w:id="1064796140">
      <w:bodyDiv w:val="1"/>
      <w:marLeft w:val="0"/>
      <w:marRight w:val="0"/>
      <w:marTop w:val="0"/>
      <w:marBottom w:val="0"/>
      <w:divBdr>
        <w:top w:val="none" w:sz="0" w:space="0" w:color="auto"/>
        <w:left w:val="none" w:sz="0" w:space="0" w:color="auto"/>
        <w:bottom w:val="none" w:sz="0" w:space="0" w:color="auto"/>
        <w:right w:val="none" w:sz="0" w:space="0" w:color="auto"/>
      </w:divBdr>
    </w:div>
    <w:div w:id="1069575172">
      <w:bodyDiv w:val="1"/>
      <w:marLeft w:val="0"/>
      <w:marRight w:val="0"/>
      <w:marTop w:val="0"/>
      <w:marBottom w:val="0"/>
      <w:divBdr>
        <w:top w:val="none" w:sz="0" w:space="0" w:color="auto"/>
        <w:left w:val="none" w:sz="0" w:space="0" w:color="auto"/>
        <w:bottom w:val="none" w:sz="0" w:space="0" w:color="auto"/>
        <w:right w:val="none" w:sz="0" w:space="0" w:color="auto"/>
      </w:divBdr>
    </w:div>
    <w:div w:id="1095713496">
      <w:bodyDiv w:val="1"/>
      <w:marLeft w:val="0"/>
      <w:marRight w:val="0"/>
      <w:marTop w:val="0"/>
      <w:marBottom w:val="0"/>
      <w:divBdr>
        <w:top w:val="none" w:sz="0" w:space="0" w:color="auto"/>
        <w:left w:val="none" w:sz="0" w:space="0" w:color="auto"/>
        <w:bottom w:val="none" w:sz="0" w:space="0" w:color="auto"/>
        <w:right w:val="none" w:sz="0" w:space="0" w:color="auto"/>
      </w:divBdr>
    </w:div>
    <w:div w:id="1152257484">
      <w:bodyDiv w:val="1"/>
      <w:marLeft w:val="0"/>
      <w:marRight w:val="0"/>
      <w:marTop w:val="0"/>
      <w:marBottom w:val="0"/>
      <w:divBdr>
        <w:top w:val="none" w:sz="0" w:space="0" w:color="auto"/>
        <w:left w:val="none" w:sz="0" w:space="0" w:color="auto"/>
        <w:bottom w:val="none" w:sz="0" w:space="0" w:color="auto"/>
        <w:right w:val="none" w:sz="0" w:space="0" w:color="auto"/>
      </w:divBdr>
    </w:div>
    <w:div w:id="1166822163">
      <w:bodyDiv w:val="1"/>
      <w:marLeft w:val="0"/>
      <w:marRight w:val="0"/>
      <w:marTop w:val="0"/>
      <w:marBottom w:val="0"/>
      <w:divBdr>
        <w:top w:val="none" w:sz="0" w:space="0" w:color="auto"/>
        <w:left w:val="none" w:sz="0" w:space="0" w:color="auto"/>
        <w:bottom w:val="none" w:sz="0" w:space="0" w:color="auto"/>
        <w:right w:val="none" w:sz="0" w:space="0" w:color="auto"/>
      </w:divBdr>
    </w:div>
    <w:div w:id="1173103842">
      <w:bodyDiv w:val="1"/>
      <w:marLeft w:val="0"/>
      <w:marRight w:val="0"/>
      <w:marTop w:val="0"/>
      <w:marBottom w:val="0"/>
      <w:divBdr>
        <w:top w:val="none" w:sz="0" w:space="0" w:color="auto"/>
        <w:left w:val="none" w:sz="0" w:space="0" w:color="auto"/>
        <w:bottom w:val="none" w:sz="0" w:space="0" w:color="auto"/>
        <w:right w:val="none" w:sz="0" w:space="0" w:color="auto"/>
      </w:divBdr>
    </w:div>
    <w:div w:id="1176111518">
      <w:bodyDiv w:val="1"/>
      <w:marLeft w:val="0"/>
      <w:marRight w:val="0"/>
      <w:marTop w:val="0"/>
      <w:marBottom w:val="0"/>
      <w:divBdr>
        <w:top w:val="none" w:sz="0" w:space="0" w:color="auto"/>
        <w:left w:val="none" w:sz="0" w:space="0" w:color="auto"/>
        <w:bottom w:val="none" w:sz="0" w:space="0" w:color="auto"/>
        <w:right w:val="none" w:sz="0" w:space="0" w:color="auto"/>
      </w:divBdr>
    </w:div>
    <w:div w:id="1184129804">
      <w:bodyDiv w:val="1"/>
      <w:marLeft w:val="0"/>
      <w:marRight w:val="0"/>
      <w:marTop w:val="0"/>
      <w:marBottom w:val="0"/>
      <w:divBdr>
        <w:top w:val="none" w:sz="0" w:space="0" w:color="auto"/>
        <w:left w:val="none" w:sz="0" w:space="0" w:color="auto"/>
        <w:bottom w:val="none" w:sz="0" w:space="0" w:color="auto"/>
        <w:right w:val="none" w:sz="0" w:space="0" w:color="auto"/>
      </w:divBdr>
    </w:div>
    <w:div w:id="1194346246">
      <w:bodyDiv w:val="1"/>
      <w:marLeft w:val="0"/>
      <w:marRight w:val="0"/>
      <w:marTop w:val="0"/>
      <w:marBottom w:val="0"/>
      <w:divBdr>
        <w:top w:val="none" w:sz="0" w:space="0" w:color="auto"/>
        <w:left w:val="none" w:sz="0" w:space="0" w:color="auto"/>
        <w:bottom w:val="none" w:sz="0" w:space="0" w:color="auto"/>
        <w:right w:val="none" w:sz="0" w:space="0" w:color="auto"/>
      </w:divBdr>
    </w:div>
    <w:div w:id="1256354476">
      <w:bodyDiv w:val="1"/>
      <w:marLeft w:val="0"/>
      <w:marRight w:val="0"/>
      <w:marTop w:val="0"/>
      <w:marBottom w:val="0"/>
      <w:divBdr>
        <w:top w:val="none" w:sz="0" w:space="0" w:color="auto"/>
        <w:left w:val="none" w:sz="0" w:space="0" w:color="auto"/>
        <w:bottom w:val="none" w:sz="0" w:space="0" w:color="auto"/>
        <w:right w:val="none" w:sz="0" w:space="0" w:color="auto"/>
      </w:divBdr>
    </w:div>
    <w:div w:id="1265529838">
      <w:bodyDiv w:val="1"/>
      <w:marLeft w:val="0"/>
      <w:marRight w:val="0"/>
      <w:marTop w:val="0"/>
      <w:marBottom w:val="0"/>
      <w:divBdr>
        <w:top w:val="none" w:sz="0" w:space="0" w:color="auto"/>
        <w:left w:val="none" w:sz="0" w:space="0" w:color="auto"/>
        <w:bottom w:val="none" w:sz="0" w:space="0" w:color="auto"/>
        <w:right w:val="none" w:sz="0" w:space="0" w:color="auto"/>
      </w:divBdr>
    </w:div>
    <w:div w:id="1279751426">
      <w:bodyDiv w:val="1"/>
      <w:marLeft w:val="0"/>
      <w:marRight w:val="0"/>
      <w:marTop w:val="0"/>
      <w:marBottom w:val="0"/>
      <w:divBdr>
        <w:top w:val="none" w:sz="0" w:space="0" w:color="auto"/>
        <w:left w:val="none" w:sz="0" w:space="0" w:color="auto"/>
        <w:bottom w:val="none" w:sz="0" w:space="0" w:color="auto"/>
        <w:right w:val="none" w:sz="0" w:space="0" w:color="auto"/>
      </w:divBdr>
    </w:div>
    <w:div w:id="1281450249">
      <w:bodyDiv w:val="1"/>
      <w:marLeft w:val="0"/>
      <w:marRight w:val="0"/>
      <w:marTop w:val="0"/>
      <w:marBottom w:val="0"/>
      <w:divBdr>
        <w:top w:val="none" w:sz="0" w:space="0" w:color="auto"/>
        <w:left w:val="none" w:sz="0" w:space="0" w:color="auto"/>
        <w:bottom w:val="none" w:sz="0" w:space="0" w:color="auto"/>
        <w:right w:val="none" w:sz="0" w:space="0" w:color="auto"/>
      </w:divBdr>
    </w:div>
    <w:div w:id="1289512733">
      <w:bodyDiv w:val="1"/>
      <w:marLeft w:val="0"/>
      <w:marRight w:val="0"/>
      <w:marTop w:val="0"/>
      <w:marBottom w:val="0"/>
      <w:divBdr>
        <w:top w:val="none" w:sz="0" w:space="0" w:color="auto"/>
        <w:left w:val="none" w:sz="0" w:space="0" w:color="auto"/>
        <w:bottom w:val="none" w:sz="0" w:space="0" w:color="auto"/>
        <w:right w:val="none" w:sz="0" w:space="0" w:color="auto"/>
      </w:divBdr>
    </w:div>
    <w:div w:id="1334526484">
      <w:bodyDiv w:val="1"/>
      <w:marLeft w:val="0"/>
      <w:marRight w:val="0"/>
      <w:marTop w:val="0"/>
      <w:marBottom w:val="0"/>
      <w:divBdr>
        <w:top w:val="none" w:sz="0" w:space="0" w:color="auto"/>
        <w:left w:val="none" w:sz="0" w:space="0" w:color="auto"/>
        <w:bottom w:val="none" w:sz="0" w:space="0" w:color="auto"/>
        <w:right w:val="none" w:sz="0" w:space="0" w:color="auto"/>
      </w:divBdr>
    </w:div>
    <w:div w:id="1372143553">
      <w:bodyDiv w:val="1"/>
      <w:marLeft w:val="0"/>
      <w:marRight w:val="0"/>
      <w:marTop w:val="0"/>
      <w:marBottom w:val="0"/>
      <w:divBdr>
        <w:top w:val="none" w:sz="0" w:space="0" w:color="auto"/>
        <w:left w:val="none" w:sz="0" w:space="0" w:color="auto"/>
        <w:bottom w:val="none" w:sz="0" w:space="0" w:color="auto"/>
        <w:right w:val="none" w:sz="0" w:space="0" w:color="auto"/>
      </w:divBdr>
    </w:div>
    <w:div w:id="1376193389">
      <w:bodyDiv w:val="1"/>
      <w:marLeft w:val="0"/>
      <w:marRight w:val="0"/>
      <w:marTop w:val="0"/>
      <w:marBottom w:val="0"/>
      <w:divBdr>
        <w:top w:val="none" w:sz="0" w:space="0" w:color="auto"/>
        <w:left w:val="none" w:sz="0" w:space="0" w:color="auto"/>
        <w:bottom w:val="none" w:sz="0" w:space="0" w:color="auto"/>
        <w:right w:val="none" w:sz="0" w:space="0" w:color="auto"/>
      </w:divBdr>
    </w:div>
    <w:div w:id="1429353164">
      <w:bodyDiv w:val="1"/>
      <w:marLeft w:val="0"/>
      <w:marRight w:val="0"/>
      <w:marTop w:val="0"/>
      <w:marBottom w:val="0"/>
      <w:divBdr>
        <w:top w:val="none" w:sz="0" w:space="0" w:color="auto"/>
        <w:left w:val="none" w:sz="0" w:space="0" w:color="auto"/>
        <w:bottom w:val="none" w:sz="0" w:space="0" w:color="auto"/>
        <w:right w:val="none" w:sz="0" w:space="0" w:color="auto"/>
      </w:divBdr>
    </w:div>
    <w:div w:id="1506020776">
      <w:bodyDiv w:val="1"/>
      <w:marLeft w:val="0"/>
      <w:marRight w:val="0"/>
      <w:marTop w:val="0"/>
      <w:marBottom w:val="0"/>
      <w:divBdr>
        <w:top w:val="none" w:sz="0" w:space="0" w:color="auto"/>
        <w:left w:val="none" w:sz="0" w:space="0" w:color="auto"/>
        <w:bottom w:val="none" w:sz="0" w:space="0" w:color="auto"/>
        <w:right w:val="none" w:sz="0" w:space="0" w:color="auto"/>
      </w:divBdr>
    </w:div>
    <w:div w:id="1552841136">
      <w:bodyDiv w:val="1"/>
      <w:marLeft w:val="0"/>
      <w:marRight w:val="0"/>
      <w:marTop w:val="0"/>
      <w:marBottom w:val="0"/>
      <w:divBdr>
        <w:top w:val="none" w:sz="0" w:space="0" w:color="auto"/>
        <w:left w:val="none" w:sz="0" w:space="0" w:color="auto"/>
        <w:bottom w:val="none" w:sz="0" w:space="0" w:color="auto"/>
        <w:right w:val="none" w:sz="0" w:space="0" w:color="auto"/>
      </w:divBdr>
    </w:div>
    <w:div w:id="1598900063">
      <w:bodyDiv w:val="1"/>
      <w:marLeft w:val="0"/>
      <w:marRight w:val="0"/>
      <w:marTop w:val="0"/>
      <w:marBottom w:val="0"/>
      <w:divBdr>
        <w:top w:val="none" w:sz="0" w:space="0" w:color="auto"/>
        <w:left w:val="none" w:sz="0" w:space="0" w:color="auto"/>
        <w:bottom w:val="none" w:sz="0" w:space="0" w:color="auto"/>
        <w:right w:val="none" w:sz="0" w:space="0" w:color="auto"/>
      </w:divBdr>
    </w:div>
    <w:div w:id="1614286483">
      <w:bodyDiv w:val="1"/>
      <w:marLeft w:val="0"/>
      <w:marRight w:val="0"/>
      <w:marTop w:val="0"/>
      <w:marBottom w:val="0"/>
      <w:divBdr>
        <w:top w:val="none" w:sz="0" w:space="0" w:color="auto"/>
        <w:left w:val="none" w:sz="0" w:space="0" w:color="auto"/>
        <w:bottom w:val="none" w:sz="0" w:space="0" w:color="auto"/>
        <w:right w:val="none" w:sz="0" w:space="0" w:color="auto"/>
      </w:divBdr>
    </w:div>
    <w:div w:id="1678996477">
      <w:bodyDiv w:val="1"/>
      <w:marLeft w:val="0"/>
      <w:marRight w:val="0"/>
      <w:marTop w:val="0"/>
      <w:marBottom w:val="0"/>
      <w:divBdr>
        <w:top w:val="none" w:sz="0" w:space="0" w:color="auto"/>
        <w:left w:val="none" w:sz="0" w:space="0" w:color="auto"/>
        <w:bottom w:val="none" w:sz="0" w:space="0" w:color="auto"/>
        <w:right w:val="none" w:sz="0" w:space="0" w:color="auto"/>
      </w:divBdr>
    </w:div>
    <w:div w:id="1689065685">
      <w:bodyDiv w:val="1"/>
      <w:marLeft w:val="0"/>
      <w:marRight w:val="0"/>
      <w:marTop w:val="0"/>
      <w:marBottom w:val="0"/>
      <w:divBdr>
        <w:top w:val="none" w:sz="0" w:space="0" w:color="auto"/>
        <w:left w:val="none" w:sz="0" w:space="0" w:color="auto"/>
        <w:bottom w:val="none" w:sz="0" w:space="0" w:color="auto"/>
        <w:right w:val="none" w:sz="0" w:space="0" w:color="auto"/>
      </w:divBdr>
    </w:div>
    <w:div w:id="1691181461">
      <w:bodyDiv w:val="1"/>
      <w:marLeft w:val="0"/>
      <w:marRight w:val="0"/>
      <w:marTop w:val="0"/>
      <w:marBottom w:val="0"/>
      <w:divBdr>
        <w:top w:val="none" w:sz="0" w:space="0" w:color="auto"/>
        <w:left w:val="none" w:sz="0" w:space="0" w:color="auto"/>
        <w:bottom w:val="none" w:sz="0" w:space="0" w:color="auto"/>
        <w:right w:val="none" w:sz="0" w:space="0" w:color="auto"/>
      </w:divBdr>
    </w:div>
    <w:div w:id="1723869161">
      <w:bodyDiv w:val="1"/>
      <w:marLeft w:val="0"/>
      <w:marRight w:val="0"/>
      <w:marTop w:val="0"/>
      <w:marBottom w:val="0"/>
      <w:divBdr>
        <w:top w:val="none" w:sz="0" w:space="0" w:color="auto"/>
        <w:left w:val="none" w:sz="0" w:space="0" w:color="auto"/>
        <w:bottom w:val="none" w:sz="0" w:space="0" w:color="auto"/>
        <w:right w:val="none" w:sz="0" w:space="0" w:color="auto"/>
      </w:divBdr>
    </w:div>
    <w:div w:id="1736853158">
      <w:bodyDiv w:val="1"/>
      <w:marLeft w:val="0"/>
      <w:marRight w:val="0"/>
      <w:marTop w:val="0"/>
      <w:marBottom w:val="0"/>
      <w:divBdr>
        <w:top w:val="none" w:sz="0" w:space="0" w:color="auto"/>
        <w:left w:val="none" w:sz="0" w:space="0" w:color="auto"/>
        <w:bottom w:val="none" w:sz="0" w:space="0" w:color="auto"/>
        <w:right w:val="none" w:sz="0" w:space="0" w:color="auto"/>
      </w:divBdr>
    </w:div>
    <w:div w:id="1738817764">
      <w:bodyDiv w:val="1"/>
      <w:marLeft w:val="0"/>
      <w:marRight w:val="0"/>
      <w:marTop w:val="0"/>
      <w:marBottom w:val="0"/>
      <w:divBdr>
        <w:top w:val="none" w:sz="0" w:space="0" w:color="auto"/>
        <w:left w:val="none" w:sz="0" w:space="0" w:color="auto"/>
        <w:bottom w:val="none" w:sz="0" w:space="0" w:color="auto"/>
        <w:right w:val="none" w:sz="0" w:space="0" w:color="auto"/>
      </w:divBdr>
    </w:div>
    <w:div w:id="1741908037">
      <w:bodyDiv w:val="1"/>
      <w:marLeft w:val="0"/>
      <w:marRight w:val="0"/>
      <w:marTop w:val="0"/>
      <w:marBottom w:val="0"/>
      <w:divBdr>
        <w:top w:val="none" w:sz="0" w:space="0" w:color="auto"/>
        <w:left w:val="none" w:sz="0" w:space="0" w:color="auto"/>
        <w:bottom w:val="none" w:sz="0" w:space="0" w:color="auto"/>
        <w:right w:val="none" w:sz="0" w:space="0" w:color="auto"/>
      </w:divBdr>
    </w:div>
    <w:div w:id="1759013582">
      <w:bodyDiv w:val="1"/>
      <w:marLeft w:val="0"/>
      <w:marRight w:val="0"/>
      <w:marTop w:val="0"/>
      <w:marBottom w:val="0"/>
      <w:divBdr>
        <w:top w:val="none" w:sz="0" w:space="0" w:color="auto"/>
        <w:left w:val="none" w:sz="0" w:space="0" w:color="auto"/>
        <w:bottom w:val="none" w:sz="0" w:space="0" w:color="auto"/>
        <w:right w:val="none" w:sz="0" w:space="0" w:color="auto"/>
      </w:divBdr>
    </w:div>
    <w:div w:id="1770155003">
      <w:bodyDiv w:val="1"/>
      <w:marLeft w:val="0"/>
      <w:marRight w:val="0"/>
      <w:marTop w:val="0"/>
      <w:marBottom w:val="0"/>
      <w:divBdr>
        <w:top w:val="none" w:sz="0" w:space="0" w:color="auto"/>
        <w:left w:val="none" w:sz="0" w:space="0" w:color="auto"/>
        <w:bottom w:val="none" w:sz="0" w:space="0" w:color="auto"/>
        <w:right w:val="none" w:sz="0" w:space="0" w:color="auto"/>
      </w:divBdr>
    </w:div>
    <w:div w:id="1795097906">
      <w:bodyDiv w:val="1"/>
      <w:marLeft w:val="0"/>
      <w:marRight w:val="0"/>
      <w:marTop w:val="0"/>
      <w:marBottom w:val="0"/>
      <w:divBdr>
        <w:top w:val="none" w:sz="0" w:space="0" w:color="auto"/>
        <w:left w:val="none" w:sz="0" w:space="0" w:color="auto"/>
        <w:bottom w:val="none" w:sz="0" w:space="0" w:color="auto"/>
        <w:right w:val="none" w:sz="0" w:space="0" w:color="auto"/>
      </w:divBdr>
    </w:div>
    <w:div w:id="1808817657">
      <w:bodyDiv w:val="1"/>
      <w:marLeft w:val="0"/>
      <w:marRight w:val="0"/>
      <w:marTop w:val="0"/>
      <w:marBottom w:val="0"/>
      <w:divBdr>
        <w:top w:val="none" w:sz="0" w:space="0" w:color="auto"/>
        <w:left w:val="none" w:sz="0" w:space="0" w:color="auto"/>
        <w:bottom w:val="none" w:sz="0" w:space="0" w:color="auto"/>
        <w:right w:val="none" w:sz="0" w:space="0" w:color="auto"/>
      </w:divBdr>
    </w:div>
    <w:div w:id="1827897284">
      <w:bodyDiv w:val="1"/>
      <w:marLeft w:val="0"/>
      <w:marRight w:val="0"/>
      <w:marTop w:val="0"/>
      <w:marBottom w:val="0"/>
      <w:divBdr>
        <w:top w:val="none" w:sz="0" w:space="0" w:color="auto"/>
        <w:left w:val="none" w:sz="0" w:space="0" w:color="auto"/>
        <w:bottom w:val="none" w:sz="0" w:space="0" w:color="auto"/>
        <w:right w:val="none" w:sz="0" w:space="0" w:color="auto"/>
      </w:divBdr>
    </w:div>
    <w:div w:id="1841306930">
      <w:bodyDiv w:val="1"/>
      <w:marLeft w:val="0"/>
      <w:marRight w:val="0"/>
      <w:marTop w:val="0"/>
      <w:marBottom w:val="0"/>
      <w:divBdr>
        <w:top w:val="none" w:sz="0" w:space="0" w:color="auto"/>
        <w:left w:val="none" w:sz="0" w:space="0" w:color="auto"/>
        <w:bottom w:val="none" w:sz="0" w:space="0" w:color="auto"/>
        <w:right w:val="none" w:sz="0" w:space="0" w:color="auto"/>
      </w:divBdr>
    </w:div>
    <w:div w:id="1842502922">
      <w:bodyDiv w:val="1"/>
      <w:marLeft w:val="0"/>
      <w:marRight w:val="0"/>
      <w:marTop w:val="0"/>
      <w:marBottom w:val="0"/>
      <w:divBdr>
        <w:top w:val="none" w:sz="0" w:space="0" w:color="auto"/>
        <w:left w:val="none" w:sz="0" w:space="0" w:color="auto"/>
        <w:bottom w:val="none" w:sz="0" w:space="0" w:color="auto"/>
        <w:right w:val="none" w:sz="0" w:space="0" w:color="auto"/>
      </w:divBdr>
    </w:div>
    <w:div w:id="1855873837">
      <w:bodyDiv w:val="1"/>
      <w:marLeft w:val="0"/>
      <w:marRight w:val="0"/>
      <w:marTop w:val="0"/>
      <w:marBottom w:val="0"/>
      <w:divBdr>
        <w:top w:val="none" w:sz="0" w:space="0" w:color="auto"/>
        <w:left w:val="none" w:sz="0" w:space="0" w:color="auto"/>
        <w:bottom w:val="none" w:sz="0" w:space="0" w:color="auto"/>
        <w:right w:val="none" w:sz="0" w:space="0" w:color="auto"/>
      </w:divBdr>
    </w:div>
    <w:div w:id="1864974784">
      <w:bodyDiv w:val="1"/>
      <w:marLeft w:val="0"/>
      <w:marRight w:val="0"/>
      <w:marTop w:val="0"/>
      <w:marBottom w:val="0"/>
      <w:divBdr>
        <w:top w:val="none" w:sz="0" w:space="0" w:color="auto"/>
        <w:left w:val="none" w:sz="0" w:space="0" w:color="auto"/>
        <w:bottom w:val="none" w:sz="0" w:space="0" w:color="auto"/>
        <w:right w:val="none" w:sz="0" w:space="0" w:color="auto"/>
      </w:divBdr>
    </w:div>
    <w:div w:id="1876454997">
      <w:bodyDiv w:val="1"/>
      <w:marLeft w:val="0"/>
      <w:marRight w:val="0"/>
      <w:marTop w:val="0"/>
      <w:marBottom w:val="0"/>
      <w:divBdr>
        <w:top w:val="none" w:sz="0" w:space="0" w:color="auto"/>
        <w:left w:val="none" w:sz="0" w:space="0" w:color="auto"/>
        <w:bottom w:val="none" w:sz="0" w:space="0" w:color="auto"/>
        <w:right w:val="none" w:sz="0" w:space="0" w:color="auto"/>
      </w:divBdr>
    </w:div>
    <w:div w:id="1908954353">
      <w:bodyDiv w:val="1"/>
      <w:marLeft w:val="0"/>
      <w:marRight w:val="0"/>
      <w:marTop w:val="0"/>
      <w:marBottom w:val="0"/>
      <w:divBdr>
        <w:top w:val="none" w:sz="0" w:space="0" w:color="auto"/>
        <w:left w:val="none" w:sz="0" w:space="0" w:color="auto"/>
        <w:bottom w:val="none" w:sz="0" w:space="0" w:color="auto"/>
        <w:right w:val="none" w:sz="0" w:space="0" w:color="auto"/>
      </w:divBdr>
    </w:div>
    <w:div w:id="1922716426">
      <w:bodyDiv w:val="1"/>
      <w:marLeft w:val="0"/>
      <w:marRight w:val="0"/>
      <w:marTop w:val="0"/>
      <w:marBottom w:val="0"/>
      <w:divBdr>
        <w:top w:val="none" w:sz="0" w:space="0" w:color="auto"/>
        <w:left w:val="none" w:sz="0" w:space="0" w:color="auto"/>
        <w:bottom w:val="none" w:sz="0" w:space="0" w:color="auto"/>
        <w:right w:val="none" w:sz="0" w:space="0" w:color="auto"/>
      </w:divBdr>
    </w:div>
    <w:div w:id="1937788186">
      <w:bodyDiv w:val="1"/>
      <w:marLeft w:val="0"/>
      <w:marRight w:val="0"/>
      <w:marTop w:val="0"/>
      <w:marBottom w:val="0"/>
      <w:divBdr>
        <w:top w:val="none" w:sz="0" w:space="0" w:color="auto"/>
        <w:left w:val="none" w:sz="0" w:space="0" w:color="auto"/>
        <w:bottom w:val="none" w:sz="0" w:space="0" w:color="auto"/>
        <w:right w:val="none" w:sz="0" w:space="0" w:color="auto"/>
      </w:divBdr>
    </w:div>
    <w:div w:id="1951815000">
      <w:bodyDiv w:val="1"/>
      <w:marLeft w:val="0"/>
      <w:marRight w:val="0"/>
      <w:marTop w:val="0"/>
      <w:marBottom w:val="0"/>
      <w:divBdr>
        <w:top w:val="none" w:sz="0" w:space="0" w:color="auto"/>
        <w:left w:val="none" w:sz="0" w:space="0" w:color="auto"/>
        <w:bottom w:val="none" w:sz="0" w:space="0" w:color="auto"/>
        <w:right w:val="none" w:sz="0" w:space="0" w:color="auto"/>
      </w:divBdr>
    </w:div>
    <w:div w:id="1955209917">
      <w:bodyDiv w:val="1"/>
      <w:marLeft w:val="0"/>
      <w:marRight w:val="0"/>
      <w:marTop w:val="0"/>
      <w:marBottom w:val="0"/>
      <w:divBdr>
        <w:top w:val="none" w:sz="0" w:space="0" w:color="auto"/>
        <w:left w:val="none" w:sz="0" w:space="0" w:color="auto"/>
        <w:bottom w:val="none" w:sz="0" w:space="0" w:color="auto"/>
        <w:right w:val="none" w:sz="0" w:space="0" w:color="auto"/>
      </w:divBdr>
    </w:div>
    <w:div w:id="1964800006">
      <w:bodyDiv w:val="1"/>
      <w:marLeft w:val="0"/>
      <w:marRight w:val="0"/>
      <w:marTop w:val="0"/>
      <w:marBottom w:val="0"/>
      <w:divBdr>
        <w:top w:val="none" w:sz="0" w:space="0" w:color="auto"/>
        <w:left w:val="none" w:sz="0" w:space="0" w:color="auto"/>
        <w:bottom w:val="none" w:sz="0" w:space="0" w:color="auto"/>
        <w:right w:val="none" w:sz="0" w:space="0" w:color="auto"/>
      </w:divBdr>
    </w:div>
    <w:div w:id="1964800538">
      <w:bodyDiv w:val="1"/>
      <w:marLeft w:val="0"/>
      <w:marRight w:val="0"/>
      <w:marTop w:val="0"/>
      <w:marBottom w:val="0"/>
      <w:divBdr>
        <w:top w:val="none" w:sz="0" w:space="0" w:color="auto"/>
        <w:left w:val="none" w:sz="0" w:space="0" w:color="auto"/>
        <w:bottom w:val="none" w:sz="0" w:space="0" w:color="auto"/>
        <w:right w:val="none" w:sz="0" w:space="0" w:color="auto"/>
      </w:divBdr>
    </w:div>
    <w:div w:id="1982465377">
      <w:bodyDiv w:val="1"/>
      <w:marLeft w:val="0"/>
      <w:marRight w:val="0"/>
      <w:marTop w:val="0"/>
      <w:marBottom w:val="0"/>
      <w:divBdr>
        <w:top w:val="none" w:sz="0" w:space="0" w:color="auto"/>
        <w:left w:val="none" w:sz="0" w:space="0" w:color="auto"/>
        <w:bottom w:val="none" w:sz="0" w:space="0" w:color="auto"/>
        <w:right w:val="none" w:sz="0" w:space="0" w:color="auto"/>
      </w:divBdr>
    </w:div>
    <w:div w:id="2005815028">
      <w:bodyDiv w:val="1"/>
      <w:marLeft w:val="0"/>
      <w:marRight w:val="0"/>
      <w:marTop w:val="0"/>
      <w:marBottom w:val="0"/>
      <w:divBdr>
        <w:top w:val="none" w:sz="0" w:space="0" w:color="auto"/>
        <w:left w:val="none" w:sz="0" w:space="0" w:color="auto"/>
        <w:bottom w:val="none" w:sz="0" w:space="0" w:color="auto"/>
        <w:right w:val="none" w:sz="0" w:space="0" w:color="auto"/>
      </w:divBdr>
    </w:div>
    <w:div w:id="2034959726">
      <w:bodyDiv w:val="1"/>
      <w:marLeft w:val="0"/>
      <w:marRight w:val="0"/>
      <w:marTop w:val="0"/>
      <w:marBottom w:val="0"/>
      <w:divBdr>
        <w:top w:val="none" w:sz="0" w:space="0" w:color="auto"/>
        <w:left w:val="none" w:sz="0" w:space="0" w:color="auto"/>
        <w:bottom w:val="none" w:sz="0" w:space="0" w:color="auto"/>
        <w:right w:val="none" w:sz="0" w:space="0" w:color="auto"/>
      </w:divBdr>
    </w:div>
    <w:div w:id="2040278824">
      <w:bodyDiv w:val="1"/>
      <w:marLeft w:val="0"/>
      <w:marRight w:val="0"/>
      <w:marTop w:val="0"/>
      <w:marBottom w:val="0"/>
      <w:divBdr>
        <w:top w:val="none" w:sz="0" w:space="0" w:color="auto"/>
        <w:left w:val="none" w:sz="0" w:space="0" w:color="auto"/>
        <w:bottom w:val="none" w:sz="0" w:space="0" w:color="auto"/>
        <w:right w:val="none" w:sz="0" w:space="0" w:color="auto"/>
      </w:divBdr>
    </w:div>
    <w:div w:id="2065063253">
      <w:bodyDiv w:val="1"/>
      <w:marLeft w:val="0"/>
      <w:marRight w:val="0"/>
      <w:marTop w:val="0"/>
      <w:marBottom w:val="0"/>
      <w:divBdr>
        <w:top w:val="none" w:sz="0" w:space="0" w:color="auto"/>
        <w:left w:val="none" w:sz="0" w:space="0" w:color="auto"/>
        <w:bottom w:val="none" w:sz="0" w:space="0" w:color="auto"/>
        <w:right w:val="none" w:sz="0" w:space="0" w:color="auto"/>
      </w:divBdr>
    </w:div>
    <w:div w:id="2072842333">
      <w:bodyDiv w:val="1"/>
      <w:marLeft w:val="0"/>
      <w:marRight w:val="0"/>
      <w:marTop w:val="0"/>
      <w:marBottom w:val="0"/>
      <w:divBdr>
        <w:top w:val="none" w:sz="0" w:space="0" w:color="auto"/>
        <w:left w:val="none" w:sz="0" w:space="0" w:color="auto"/>
        <w:bottom w:val="none" w:sz="0" w:space="0" w:color="auto"/>
        <w:right w:val="none" w:sz="0" w:space="0" w:color="auto"/>
      </w:divBdr>
    </w:div>
    <w:div w:id="2074699690">
      <w:bodyDiv w:val="1"/>
      <w:marLeft w:val="0"/>
      <w:marRight w:val="0"/>
      <w:marTop w:val="0"/>
      <w:marBottom w:val="0"/>
      <w:divBdr>
        <w:top w:val="none" w:sz="0" w:space="0" w:color="auto"/>
        <w:left w:val="none" w:sz="0" w:space="0" w:color="auto"/>
        <w:bottom w:val="none" w:sz="0" w:space="0" w:color="auto"/>
        <w:right w:val="none" w:sz="0" w:space="0" w:color="auto"/>
      </w:divBdr>
    </w:div>
    <w:div w:id="2115244539">
      <w:bodyDiv w:val="1"/>
      <w:marLeft w:val="0"/>
      <w:marRight w:val="0"/>
      <w:marTop w:val="0"/>
      <w:marBottom w:val="0"/>
      <w:divBdr>
        <w:top w:val="none" w:sz="0" w:space="0" w:color="auto"/>
        <w:left w:val="none" w:sz="0" w:space="0" w:color="auto"/>
        <w:bottom w:val="none" w:sz="0" w:space="0" w:color="auto"/>
        <w:right w:val="none" w:sz="0" w:space="0" w:color="auto"/>
      </w:divBdr>
    </w:div>
    <w:div w:id="2121097398">
      <w:bodyDiv w:val="1"/>
      <w:marLeft w:val="0"/>
      <w:marRight w:val="0"/>
      <w:marTop w:val="0"/>
      <w:marBottom w:val="0"/>
      <w:divBdr>
        <w:top w:val="none" w:sz="0" w:space="0" w:color="auto"/>
        <w:left w:val="none" w:sz="0" w:space="0" w:color="auto"/>
        <w:bottom w:val="none" w:sz="0" w:space="0" w:color="auto"/>
        <w:right w:val="none" w:sz="0" w:space="0" w:color="auto"/>
      </w:divBdr>
    </w:div>
    <w:div w:id="2121951806">
      <w:bodyDiv w:val="1"/>
      <w:marLeft w:val="0"/>
      <w:marRight w:val="0"/>
      <w:marTop w:val="0"/>
      <w:marBottom w:val="0"/>
      <w:divBdr>
        <w:top w:val="none" w:sz="0" w:space="0" w:color="auto"/>
        <w:left w:val="none" w:sz="0" w:space="0" w:color="auto"/>
        <w:bottom w:val="none" w:sz="0" w:space="0" w:color="auto"/>
        <w:right w:val="none" w:sz="0" w:space="0" w:color="auto"/>
      </w:divBdr>
    </w:div>
    <w:div w:id="2128773104">
      <w:bodyDiv w:val="1"/>
      <w:marLeft w:val="0"/>
      <w:marRight w:val="0"/>
      <w:marTop w:val="0"/>
      <w:marBottom w:val="0"/>
      <w:divBdr>
        <w:top w:val="none" w:sz="0" w:space="0" w:color="auto"/>
        <w:left w:val="none" w:sz="0" w:space="0" w:color="auto"/>
        <w:bottom w:val="none" w:sz="0" w:space="0" w:color="auto"/>
        <w:right w:val="none" w:sz="0" w:space="0" w:color="auto"/>
      </w:divBdr>
    </w:div>
    <w:div w:id="2129160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5.jpg"/><Relationship Id="rId21" Type="http://schemas.openxmlformats.org/officeDocument/2006/relationships/footer" Target="footer7.xml"/><Relationship Id="rId324" Type="http://schemas.openxmlformats.org/officeDocument/2006/relationships/image" Target="media/image208.emf"/><Relationship Id="rId531" Type="http://schemas.openxmlformats.org/officeDocument/2006/relationships/image" Target="media/image415.emf"/><Relationship Id="rId629" Type="http://schemas.openxmlformats.org/officeDocument/2006/relationships/image" Target="media/image484.emf"/><Relationship Id="rId170" Type="http://schemas.openxmlformats.org/officeDocument/2006/relationships/image" Target="media/image62.emf"/><Relationship Id="rId268" Type="http://schemas.openxmlformats.org/officeDocument/2006/relationships/image" Target="media/image152.emf"/><Relationship Id="rId475" Type="http://schemas.openxmlformats.org/officeDocument/2006/relationships/image" Target="media/image359.emf"/><Relationship Id="rId32" Type="http://schemas.openxmlformats.org/officeDocument/2006/relationships/footer" Target="footer10.xml"/><Relationship Id="rId128" Type="http://schemas.openxmlformats.org/officeDocument/2006/relationships/image" Target="media/image36.jpg"/><Relationship Id="rId335" Type="http://schemas.openxmlformats.org/officeDocument/2006/relationships/image" Target="media/image219.emf"/><Relationship Id="rId542" Type="http://schemas.openxmlformats.org/officeDocument/2006/relationships/image" Target="media/image426.png"/><Relationship Id="rId181" Type="http://schemas.openxmlformats.org/officeDocument/2006/relationships/image" Target="media/image69.png"/><Relationship Id="rId402" Type="http://schemas.openxmlformats.org/officeDocument/2006/relationships/image" Target="media/image286.emf"/><Relationship Id="rId279" Type="http://schemas.openxmlformats.org/officeDocument/2006/relationships/image" Target="media/image163.emf"/><Relationship Id="rId486" Type="http://schemas.openxmlformats.org/officeDocument/2006/relationships/image" Target="media/image370.emf"/><Relationship Id="rId43" Type="http://schemas.openxmlformats.org/officeDocument/2006/relationships/hyperlink" Target="http://narodne-novine.nn.hr/clanci/sluzbeni/2011_10_115_2250.html" TargetMode="External"/><Relationship Id="rId139" Type="http://schemas.openxmlformats.org/officeDocument/2006/relationships/footer" Target="footer16.xml"/><Relationship Id="rId346" Type="http://schemas.openxmlformats.org/officeDocument/2006/relationships/image" Target="media/image230.emf"/><Relationship Id="rId553" Type="http://schemas.openxmlformats.org/officeDocument/2006/relationships/image" Target="media/image437.emf"/><Relationship Id="rId192" Type="http://schemas.openxmlformats.org/officeDocument/2006/relationships/image" Target="media/image76.emf"/><Relationship Id="rId206" Type="http://schemas.openxmlformats.org/officeDocument/2006/relationships/image" Target="media/image90.emf"/><Relationship Id="rId413" Type="http://schemas.openxmlformats.org/officeDocument/2006/relationships/image" Target="media/image297.png"/><Relationship Id="rId497" Type="http://schemas.openxmlformats.org/officeDocument/2006/relationships/image" Target="media/image381.emf"/><Relationship Id="rId620" Type="http://schemas.openxmlformats.org/officeDocument/2006/relationships/image" Target="media/image475.emf"/><Relationship Id="rId357" Type="http://schemas.openxmlformats.org/officeDocument/2006/relationships/image" Target="media/image241.emf"/><Relationship Id="rId54" Type="http://schemas.openxmlformats.org/officeDocument/2006/relationships/hyperlink" Target="http://narodne-novine.nn.hr/clanci/sluzbeni/2011_09_101_2070.html" TargetMode="External"/><Relationship Id="rId217" Type="http://schemas.openxmlformats.org/officeDocument/2006/relationships/image" Target="media/image101.emf"/><Relationship Id="rId564" Type="http://schemas.openxmlformats.org/officeDocument/2006/relationships/image" Target="media/image448.emf"/><Relationship Id="rId424" Type="http://schemas.openxmlformats.org/officeDocument/2006/relationships/image" Target="media/image308.emf"/><Relationship Id="rId631" Type="http://schemas.openxmlformats.org/officeDocument/2006/relationships/header" Target="header39.xml"/><Relationship Id="rId270" Type="http://schemas.openxmlformats.org/officeDocument/2006/relationships/image" Target="media/image154.emf"/><Relationship Id="rId65" Type="http://schemas.openxmlformats.org/officeDocument/2006/relationships/hyperlink" Target="http://www.ekn.hr/zastita/knjiga_CD1/Pravilnik_ELEN.htm" TargetMode="External"/><Relationship Id="rId130" Type="http://schemas.openxmlformats.org/officeDocument/2006/relationships/image" Target="media/image38.jpg"/><Relationship Id="rId368" Type="http://schemas.openxmlformats.org/officeDocument/2006/relationships/image" Target="media/image252.emf"/><Relationship Id="rId575" Type="http://schemas.openxmlformats.org/officeDocument/2006/relationships/image" Target="media/image459.emf"/><Relationship Id="rId228" Type="http://schemas.openxmlformats.org/officeDocument/2006/relationships/image" Target="media/image112.emf"/><Relationship Id="rId435" Type="http://schemas.openxmlformats.org/officeDocument/2006/relationships/image" Target="media/image319.emf"/><Relationship Id="rId642" Type="http://schemas.openxmlformats.org/officeDocument/2006/relationships/footer" Target="footer45.xml"/><Relationship Id="rId281" Type="http://schemas.openxmlformats.org/officeDocument/2006/relationships/image" Target="media/image165.emf"/><Relationship Id="rId502" Type="http://schemas.openxmlformats.org/officeDocument/2006/relationships/image" Target="media/image386.emf"/><Relationship Id="rId76" Type="http://schemas.openxmlformats.org/officeDocument/2006/relationships/hyperlink" Target="http://narodne-novine.nn.hr/clanci/sluzbeni/2011_10_116_2257.html" TargetMode="External"/><Relationship Id="rId141" Type="http://schemas.openxmlformats.org/officeDocument/2006/relationships/footer" Target="footer17.xml"/><Relationship Id="rId379" Type="http://schemas.openxmlformats.org/officeDocument/2006/relationships/image" Target="media/image263.emf"/><Relationship Id="rId586" Type="http://schemas.openxmlformats.org/officeDocument/2006/relationships/image" Target="media/image470.emf"/><Relationship Id="rId7" Type="http://schemas.openxmlformats.org/officeDocument/2006/relationships/endnotes" Target="endnotes.xml"/><Relationship Id="rId239" Type="http://schemas.openxmlformats.org/officeDocument/2006/relationships/image" Target="media/image123.emf"/><Relationship Id="rId446" Type="http://schemas.openxmlformats.org/officeDocument/2006/relationships/image" Target="media/image330.png"/><Relationship Id="rId653" Type="http://schemas.openxmlformats.org/officeDocument/2006/relationships/fontTable" Target="fontTable.xml"/><Relationship Id="rId292" Type="http://schemas.openxmlformats.org/officeDocument/2006/relationships/image" Target="media/image176.emf"/><Relationship Id="rId306" Type="http://schemas.openxmlformats.org/officeDocument/2006/relationships/image" Target="media/image190.emf"/><Relationship Id="rId87" Type="http://schemas.openxmlformats.org/officeDocument/2006/relationships/hyperlink" Target="http://narodne-novine.nn.hr/clanci/sluzbeni/2011_12_141_2825.html" TargetMode="External"/><Relationship Id="rId513" Type="http://schemas.openxmlformats.org/officeDocument/2006/relationships/image" Target="media/image397.png"/><Relationship Id="rId597" Type="http://schemas.openxmlformats.org/officeDocument/2006/relationships/hyperlink" Target="http://cadial.hidra.hr/searchdoc.php?action=search&amp;lang=hr&amp;query=Pravilnika+o+ocjenjivanju+sukladnosti%2C+ispravama+o+sukladnosti+i+ozna%C4%8Davanju+gra%C4%91evnih+proizvoda&amp;searchText=on&amp;searchTitle=on&amp;resultdetails=titles&amp;displayOptions=on&amp;filteracttype=all&amp;filterfields=all&amp;filtereuchapter=all&amp;resultlimit=on&amp;resultlimitnum=10&amp;annotate=on&amp;bid=%2blsIrBzdl1TBfMlCqs1yNQ%3d%3d" TargetMode="External"/><Relationship Id="rId152" Type="http://schemas.openxmlformats.org/officeDocument/2006/relationships/image" Target="media/image52.jpg"/><Relationship Id="rId457" Type="http://schemas.openxmlformats.org/officeDocument/2006/relationships/image" Target="media/image341.emf"/><Relationship Id="rId14" Type="http://schemas.openxmlformats.org/officeDocument/2006/relationships/header" Target="header3.xml"/><Relationship Id="rId317" Type="http://schemas.openxmlformats.org/officeDocument/2006/relationships/image" Target="media/image201.emf"/><Relationship Id="rId524" Type="http://schemas.openxmlformats.org/officeDocument/2006/relationships/image" Target="media/image408.png"/><Relationship Id="rId98" Type="http://schemas.openxmlformats.org/officeDocument/2006/relationships/footer" Target="footer14.xml"/><Relationship Id="rId163" Type="http://schemas.openxmlformats.org/officeDocument/2006/relationships/image" Target="media/image55.png"/><Relationship Id="rId370" Type="http://schemas.openxmlformats.org/officeDocument/2006/relationships/image" Target="media/image254.emf"/><Relationship Id="rId230" Type="http://schemas.openxmlformats.org/officeDocument/2006/relationships/image" Target="media/image114.emf"/><Relationship Id="rId468" Type="http://schemas.openxmlformats.org/officeDocument/2006/relationships/image" Target="media/image352.emf"/><Relationship Id="rId25" Type="http://schemas.openxmlformats.org/officeDocument/2006/relationships/footer" Target="footer9.xml"/><Relationship Id="rId328" Type="http://schemas.openxmlformats.org/officeDocument/2006/relationships/image" Target="media/image212.emf"/><Relationship Id="rId535" Type="http://schemas.openxmlformats.org/officeDocument/2006/relationships/image" Target="media/image419.emf"/><Relationship Id="rId174" Type="http://schemas.openxmlformats.org/officeDocument/2006/relationships/footer" Target="footer24.xml"/><Relationship Id="rId381" Type="http://schemas.openxmlformats.org/officeDocument/2006/relationships/image" Target="media/image265.emf"/><Relationship Id="rId602" Type="http://schemas.openxmlformats.org/officeDocument/2006/relationships/footer" Target="footer31.xml"/><Relationship Id="rId241" Type="http://schemas.openxmlformats.org/officeDocument/2006/relationships/image" Target="media/image125.emf"/><Relationship Id="rId479" Type="http://schemas.openxmlformats.org/officeDocument/2006/relationships/image" Target="media/image363.emf"/><Relationship Id="rId36" Type="http://schemas.openxmlformats.org/officeDocument/2006/relationships/hyperlink" Target="http://www.ekn.hr/zastita/knjiga_CD1/Pravilnik_ELEN.htm" TargetMode="External"/><Relationship Id="rId339" Type="http://schemas.openxmlformats.org/officeDocument/2006/relationships/image" Target="media/image223.emf"/><Relationship Id="rId546" Type="http://schemas.openxmlformats.org/officeDocument/2006/relationships/image" Target="media/image430.emf"/><Relationship Id="rId101" Type="http://schemas.openxmlformats.org/officeDocument/2006/relationships/image" Target="media/image9.jpg"/><Relationship Id="rId185" Type="http://schemas.openxmlformats.org/officeDocument/2006/relationships/footer" Target="footer27.xml"/><Relationship Id="rId406" Type="http://schemas.openxmlformats.org/officeDocument/2006/relationships/image" Target="media/image290.emf"/><Relationship Id="rId392" Type="http://schemas.openxmlformats.org/officeDocument/2006/relationships/image" Target="media/image276.emf"/><Relationship Id="rId613" Type="http://schemas.openxmlformats.org/officeDocument/2006/relationships/header" Target="header36.xml"/><Relationship Id="rId252" Type="http://schemas.openxmlformats.org/officeDocument/2006/relationships/image" Target="media/image136.emf"/><Relationship Id="rId47" Type="http://schemas.openxmlformats.org/officeDocument/2006/relationships/hyperlink" Target="http://narodne-novine.nn.hr/clanci/sluzbeni/2011_10_116_2257.html" TargetMode="External"/><Relationship Id="rId112" Type="http://schemas.openxmlformats.org/officeDocument/2006/relationships/image" Target="media/image20.jpg"/><Relationship Id="rId557" Type="http://schemas.openxmlformats.org/officeDocument/2006/relationships/image" Target="media/image441.emf"/><Relationship Id="rId196" Type="http://schemas.openxmlformats.org/officeDocument/2006/relationships/image" Target="media/image80.emf"/><Relationship Id="rId417" Type="http://schemas.openxmlformats.org/officeDocument/2006/relationships/image" Target="media/image301.emf"/><Relationship Id="rId624" Type="http://schemas.openxmlformats.org/officeDocument/2006/relationships/image" Target="media/image479.emf"/><Relationship Id="rId263" Type="http://schemas.openxmlformats.org/officeDocument/2006/relationships/image" Target="media/image147.emf"/><Relationship Id="rId470" Type="http://schemas.openxmlformats.org/officeDocument/2006/relationships/image" Target="media/image354.png"/><Relationship Id="rId58" Type="http://schemas.openxmlformats.org/officeDocument/2006/relationships/hyperlink" Target="http://narodne-novine.nn.hr/clanci/sluzbeni/2011_12_141_2825.html" TargetMode="External"/><Relationship Id="rId123" Type="http://schemas.openxmlformats.org/officeDocument/2006/relationships/image" Target="media/image31.jpg"/><Relationship Id="rId330" Type="http://schemas.openxmlformats.org/officeDocument/2006/relationships/image" Target="media/image214.emf"/><Relationship Id="rId568" Type="http://schemas.openxmlformats.org/officeDocument/2006/relationships/image" Target="media/image452.emf"/><Relationship Id="rId165" Type="http://schemas.openxmlformats.org/officeDocument/2006/relationships/image" Target="media/image57.emf"/><Relationship Id="rId372" Type="http://schemas.openxmlformats.org/officeDocument/2006/relationships/image" Target="media/image256.emf"/><Relationship Id="rId428" Type="http://schemas.openxmlformats.org/officeDocument/2006/relationships/image" Target="media/image312.emf"/><Relationship Id="rId635" Type="http://schemas.openxmlformats.org/officeDocument/2006/relationships/header" Target="header41.xml"/><Relationship Id="rId232" Type="http://schemas.openxmlformats.org/officeDocument/2006/relationships/image" Target="media/image116.emf"/><Relationship Id="rId274" Type="http://schemas.openxmlformats.org/officeDocument/2006/relationships/image" Target="media/image158.emf"/><Relationship Id="rId481" Type="http://schemas.openxmlformats.org/officeDocument/2006/relationships/image" Target="media/image365.emf"/><Relationship Id="rId27" Type="http://schemas.openxmlformats.org/officeDocument/2006/relationships/image" Target="media/image3.jpeg"/><Relationship Id="rId69" Type="http://schemas.openxmlformats.org/officeDocument/2006/relationships/hyperlink" Target="http://narodne-novine.nn.hr/clanci/sluzbeni/2010_03_28_668.html" TargetMode="External"/><Relationship Id="rId134" Type="http://schemas.openxmlformats.org/officeDocument/2006/relationships/image" Target="media/image42.jpg"/><Relationship Id="rId537" Type="http://schemas.openxmlformats.org/officeDocument/2006/relationships/image" Target="media/image421.emf"/><Relationship Id="rId579" Type="http://schemas.openxmlformats.org/officeDocument/2006/relationships/image" Target="media/image463.emf"/><Relationship Id="rId80" Type="http://schemas.openxmlformats.org/officeDocument/2006/relationships/hyperlink" Target="http://narodne-novine.nn.hr/clanci/sluzbeni/2003_09_142_2084.html" TargetMode="External"/><Relationship Id="rId176" Type="http://schemas.openxmlformats.org/officeDocument/2006/relationships/footer" Target="footer25.xml"/><Relationship Id="rId341" Type="http://schemas.openxmlformats.org/officeDocument/2006/relationships/image" Target="media/image225.emf"/><Relationship Id="rId383" Type="http://schemas.openxmlformats.org/officeDocument/2006/relationships/image" Target="media/image267.emf"/><Relationship Id="rId439" Type="http://schemas.openxmlformats.org/officeDocument/2006/relationships/image" Target="media/image323.emf"/><Relationship Id="rId590" Type="http://schemas.openxmlformats.org/officeDocument/2006/relationships/header" Target="header27.xml"/><Relationship Id="rId604" Type="http://schemas.openxmlformats.org/officeDocument/2006/relationships/footer" Target="footer32.xml"/><Relationship Id="rId646" Type="http://schemas.openxmlformats.org/officeDocument/2006/relationships/footer" Target="footer47.xml"/><Relationship Id="rId201" Type="http://schemas.openxmlformats.org/officeDocument/2006/relationships/image" Target="media/image85.emf"/><Relationship Id="rId243" Type="http://schemas.openxmlformats.org/officeDocument/2006/relationships/image" Target="media/image127.emf"/><Relationship Id="rId285" Type="http://schemas.openxmlformats.org/officeDocument/2006/relationships/image" Target="media/image169.emf"/><Relationship Id="rId450" Type="http://schemas.openxmlformats.org/officeDocument/2006/relationships/image" Target="media/image334.emf"/><Relationship Id="rId506" Type="http://schemas.openxmlformats.org/officeDocument/2006/relationships/image" Target="media/image390.png"/><Relationship Id="rId38" Type="http://schemas.openxmlformats.org/officeDocument/2006/relationships/hyperlink" Target="http://narodne-novine.nn.hr/clanci/sluzbeni/1994_05_35_626.html" TargetMode="External"/><Relationship Id="rId103" Type="http://schemas.openxmlformats.org/officeDocument/2006/relationships/image" Target="media/image11.jpg"/><Relationship Id="rId310" Type="http://schemas.openxmlformats.org/officeDocument/2006/relationships/image" Target="media/image194.emf"/><Relationship Id="rId492" Type="http://schemas.openxmlformats.org/officeDocument/2006/relationships/image" Target="media/image376.emf"/><Relationship Id="rId548" Type="http://schemas.openxmlformats.org/officeDocument/2006/relationships/image" Target="media/image432.emf"/><Relationship Id="rId91" Type="http://schemas.openxmlformats.org/officeDocument/2006/relationships/hyperlink" Target="http://narodne-novine.nn.hr/clanci/sluzbeni/2013_03_29_505.html" TargetMode="External"/><Relationship Id="rId145" Type="http://schemas.openxmlformats.org/officeDocument/2006/relationships/footer" Target="footer18.xml"/><Relationship Id="rId187" Type="http://schemas.openxmlformats.org/officeDocument/2006/relationships/image" Target="media/image71.emf"/><Relationship Id="rId352" Type="http://schemas.openxmlformats.org/officeDocument/2006/relationships/image" Target="media/image236.emf"/><Relationship Id="rId394" Type="http://schemas.openxmlformats.org/officeDocument/2006/relationships/image" Target="media/image278.emf"/><Relationship Id="rId408" Type="http://schemas.openxmlformats.org/officeDocument/2006/relationships/image" Target="media/image292.emf"/><Relationship Id="rId615" Type="http://schemas.openxmlformats.org/officeDocument/2006/relationships/header" Target="header37.xml"/><Relationship Id="rId212" Type="http://schemas.openxmlformats.org/officeDocument/2006/relationships/image" Target="media/image96.emf"/><Relationship Id="rId254" Type="http://schemas.openxmlformats.org/officeDocument/2006/relationships/image" Target="media/image138.emf"/><Relationship Id="rId49" Type="http://schemas.openxmlformats.org/officeDocument/2006/relationships/hyperlink" Target="http://narodne-novine.nn.hr/clanci/sluzbeni/1994_05_35_627.html" TargetMode="External"/><Relationship Id="rId114" Type="http://schemas.openxmlformats.org/officeDocument/2006/relationships/image" Target="media/image22.jpg"/><Relationship Id="rId296" Type="http://schemas.openxmlformats.org/officeDocument/2006/relationships/image" Target="media/image180.emf"/><Relationship Id="rId461" Type="http://schemas.openxmlformats.org/officeDocument/2006/relationships/image" Target="media/image345.emf"/><Relationship Id="rId517" Type="http://schemas.openxmlformats.org/officeDocument/2006/relationships/image" Target="media/image401.png"/><Relationship Id="rId559" Type="http://schemas.openxmlformats.org/officeDocument/2006/relationships/image" Target="media/image443.emf"/><Relationship Id="rId60" Type="http://schemas.openxmlformats.org/officeDocument/2006/relationships/hyperlink" Target="http://narodne-novine.nn.hr/clanci/sluzbeni/2011_12_141_2824.html" TargetMode="External"/><Relationship Id="rId156" Type="http://schemas.openxmlformats.org/officeDocument/2006/relationships/header" Target="header20.xml"/><Relationship Id="rId198" Type="http://schemas.openxmlformats.org/officeDocument/2006/relationships/image" Target="media/image82.emf"/><Relationship Id="rId321" Type="http://schemas.openxmlformats.org/officeDocument/2006/relationships/image" Target="media/image205.emf"/><Relationship Id="rId363" Type="http://schemas.openxmlformats.org/officeDocument/2006/relationships/image" Target="media/image247.emf"/><Relationship Id="rId419" Type="http://schemas.openxmlformats.org/officeDocument/2006/relationships/image" Target="media/image303.emf"/><Relationship Id="rId570" Type="http://schemas.openxmlformats.org/officeDocument/2006/relationships/image" Target="media/image454.emf"/><Relationship Id="rId626" Type="http://schemas.openxmlformats.org/officeDocument/2006/relationships/image" Target="media/image481.emf"/><Relationship Id="rId223" Type="http://schemas.openxmlformats.org/officeDocument/2006/relationships/image" Target="media/image107.emf"/><Relationship Id="rId430" Type="http://schemas.openxmlformats.org/officeDocument/2006/relationships/image" Target="media/image314.emf"/><Relationship Id="rId18" Type="http://schemas.openxmlformats.org/officeDocument/2006/relationships/header" Target="header5.xml"/><Relationship Id="rId265" Type="http://schemas.openxmlformats.org/officeDocument/2006/relationships/image" Target="media/image149.emf"/><Relationship Id="rId472" Type="http://schemas.openxmlformats.org/officeDocument/2006/relationships/image" Target="media/image356.emf"/><Relationship Id="rId528" Type="http://schemas.openxmlformats.org/officeDocument/2006/relationships/image" Target="media/image412.emf"/><Relationship Id="rId125" Type="http://schemas.openxmlformats.org/officeDocument/2006/relationships/image" Target="media/image33.jpg"/><Relationship Id="rId167" Type="http://schemas.openxmlformats.org/officeDocument/2006/relationships/image" Target="media/image59.emf"/><Relationship Id="rId332" Type="http://schemas.openxmlformats.org/officeDocument/2006/relationships/image" Target="media/image216.emf"/><Relationship Id="rId374" Type="http://schemas.openxmlformats.org/officeDocument/2006/relationships/image" Target="media/image258.emf"/><Relationship Id="rId581" Type="http://schemas.openxmlformats.org/officeDocument/2006/relationships/image" Target="media/image465.emf"/><Relationship Id="rId71" Type="http://schemas.openxmlformats.org/officeDocument/2006/relationships/hyperlink" Target="http://narodne-novine.nn.hr/clanci/sluzbeni/2011_07_88_1883.html" TargetMode="External"/><Relationship Id="rId234" Type="http://schemas.openxmlformats.org/officeDocument/2006/relationships/image" Target="media/image118.emf"/><Relationship Id="rId637" Type="http://schemas.openxmlformats.org/officeDocument/2006/relationships/header" Target="header42.xml"/><Relationship Id="rId2" Type="http://schemas.openxmlformats.org/officeDocument/2006/relationships/numbering" Target="numbering.xml"/><Relationship Id="rId29" Type="http://schemas.openxmlformats.org/officeDocument/2006/relationships/image" Target="media/image5.jpeg"/><Relationship Id="rId276" Type="http://schemas.openxmlformats.org/officeDocument/2006/relationships/image" Target="media/image160.emf"/><Relationship Id="rId441" Type="http://schemas.openxmlformats.org/officeDocument/2006/relationships/image" Target="media/image325.emf"/><Relationship Id="rId483" Type="http://schemas.openxmlformats.org/officeDocument/2006/relationships/image" Target="media/image367.emf"/><Relationship Id="rId539" Type="http://schemas.openxmlformats.org/officeDocument/2006/relationships/image" Target="media/image423.emf"/><Relationship Id="rId40" Type="http://schemas.openxmlformats.org/officeDocument/2006/relationships/hyperlink" Target="http://narodne-novine.nn.hr/clanci/sluzbeni/2010_03_28_668.html" TargetMode="External"/><Relationship Id="rId136" Type="http://schemas.openxmlformats.org/officeDocument/2006/relationships/image" Target="media/image44.jpg"/><Relationship Id="rId178" Type="http://schemas.openxmlformats.org/officeDocument/2006/relationships/image" Target="media/image66.png"/><Relationship Id="rId301" Type="http://schemas.openxmlformats.org/officeDocument/2006/relationships/image" Target="media/image185.emf"/><Relationship Id="rId343" Type="http://schemas.openxmlformats.org/officeDocument/2006/relationships/image" Target="media/image227.emf"/><Relationship Id="rId550" Type="http://schemas.openxmlformats.org/officeDocument/2006/relationships/image" Target="media/image434.emf"/><Relationship Id="rId82" Type="http://schemas.openxmlformats.org/officeDocument/2006/relationships/hyperlink" Target="http://narodne-novine.nn.hr/clanci/sluzbeni/2005_12_146_2744.html" TargetMode="External"/><Relationship Id="rId203" Type="http://schemas.openxmlformats.org/officeDocument/2006/relationships/image" Target="media/image87.emf"/><Relationship Id="rId385" Type="http://schemas.openxmlformats.org/officeDocument/2006/relationships/image" Target="media/image269.emf"/><Relationship Id="rId592" Type="http://schemas.openxmlformats.org/officeDocument/2006/relationships/header" Target="header28.xml"/><Relationship Id="rId606" Type="http://schemas.openxmlformats.org/officeDocument/2006/relationships/footer" Target="footer33.xml"/><Relationship Id="rId648" Type="http://schemas.openxmlformats.org/officeDocument/2006/relationships/footer" Target="footer48.xml"/><Relationship Id="rId245" Type="http://schemas.openxmlformats.org/officeDocument/2006/relationships/image" Target="media/image129.emf"/><Relationship Id="rId287" Type="http://schemas.openxmlformats.org/officeDocument/2006/relationships/image" Target="media/image171.emf"/><Relationship Id="rId410" Type="http://schemas.openxmlformats.org/officeDocument/2006/relationships/image" Target="media/image294.emf"/><Relationship Id="rId452" Type="http://schemas.openxmlformats.org/officeDocument/2006/relationships/image" Target="media/image336.png"/><Relationship Id="rId494" Type="http://schemas.openxmlformats.org/officeDocument/2006/relationships/image" Target="media/image378.emf"/><Relationship Id="rId508" Type="http://schemas.openxmlformats.org/officeDocument/2006/relationships/image" Target="media/image392.png"/><Relationship Id="rId105" Type="http://schemas.openxmlformats.org/officeDocument/2006/relationships/image" Target="media/image13.jpg"/><Relationship Id="rId147" Type="http://schemas.openxmlformats.org/officeDocument/2006/relationships/footer" Target="footer19.xml"/><Relationship Id="rId312" Type="http://schemas.openxmlformats.org/officeDocument/2006/relationships/image" Target="media/image196.emf"/><Relationship Id="rId354" Type="http://schemas.openxmlformats.org/officeDocument/2006/relationships/image" Target="media/image238.emf"/><Relationship Id="rId51" Type="http://schemas.openxmlformats.org/officeDocument/2006/relationships/hyperlink" Target="http://narodne-novine.nn.hr/clanci/sluzbeni/2003_09_142_2084.html" TargetMode="External"/><Relationship Id="rId93" Type="http://schemas.openxmlformats.org/officeDocument/2006/relationships/header" Target="header11.xml"/><Relationship Id="rId189" Type="http://schemas.openxmlformats.org/officeDocument/2006/relationships/image" Target="media/image73.png"/><Relationship Id="rId396" Type="http://schemas.openxmlformats.org/officeDocument/2006/relationships/image" Target="media/image280.emf"/><Relationship Id="rId561" Type="http://schemas.openxmlformats.org/officeDocument/2006/relationships/image" Target="media/image445.emf"/><Relationship Id="rId617" Type="http://schemas.openxmlformats.org/officeDocument/2006/relationships/header" Target="header38.xml"/><Relationship Id="rId214" Type="http://schemas.openxmlformats.org/officeDocument/2006/relationships/image" Target="media/image98.emf"/><Relationship Id="rId256" Type="http://schemas.openxmlformats.org/officeDocument/2006/relationships/image" Target="media/image140.emf"/><Relationship Id="rId298" Type="http://schemas.openxmlformats.org/officeDocument/2006/relationships/image" Target="media/image182.emf"/><Relationship Id="rId421" Type="http://schemas.openxmlformats.org/officeDocument/2006/relationships/image" Target="media/image305.emf"/><Relationship Id="rId463" Type="http://schemas.openxmlformats.org/officeDocument/2006/relationships/image" Target="media/image347.png"/><Relationship Id="rId519" Type="http://schemas.openxmlformats.org/officeDocument/2006/relationships/image" Target="media/image403.png"/><Relationship Id="rId116" Type="http://schemas.openxmlformats.org/officeDocument/2006/relationships/image" Target="media/image24.jpg"/><Relationship Id="rId158" Type="http://schemas.openxmlformats.org/officeDocument/2006/relationships/image" Target="media/image54.jpeg"/><Relationship Id="rId323" Type="http://schemas.openxmlformats.org/officeDocument/2006/relationships/image" Target="media/image207.emf"/><Relationship Id="rId530" Type="http://schemas.openxmlformats.org/officeDocument/2006/relationships/image" Target="media/image414.emf"/><Relationship Id="rId20" Type="http://schemas.openxmlformats.org/officeDocument/2006/relationships/header" Target="header6.xml"/><Relationship Id="rId62" Type="http://schemas.openxmlformats.org/officeDocument/2006/relationships/hyperlink" Target="http://narodne-novine.nn.hr/clanci/sluzbeni/2013_03_29_505.html" TargetMode="External"/><Relationship Id="rId365" Type="http://schemas.openxmlformats.org/officeDocument/2006/relationships/image" Target="media/image249.emf"/><Relationship Id="rId572" Type="http://schemas.openxmlformats.org/officeDocument/2006/relationships/image" Target="media/image456.emf"/><Relationship Id="rId628" Type="http://schemas.openxmlformats.org/officeDocument/2006/relationships/image" Target="media/image483.emf"/><Relationship Id="rId225" Type="http://schemas.openxmlformats.org/officeDocument/2006/relationships/image" Target="media/image109.emf"/><Relationship Id="rId267" Type="http://schemas.openxmlformats.org/officeDocument/2006/relationships/image" Target="media/image151.emf"/><Relationship Id="rId432" Type="http://schemas.openxmlformats.org/officeDocument/2006/relationships/image" Target="media/image316.emf"/><Relationship Id="rId474" Type="http://schemas.openxmlformats.org/officeDocument/2006/relationships/image" Target="media/image358.emf"/><Relationship Id="rId127" Type="http://schemas.openxmlformats.org/officeDocument/2006/relationships/image" Target="media/image35.jpeg"/><Relationship Id="rId31" Type="http://schemas.openxmlformats.org/officeDocument/2006/relationships/header" Target="header9.xml"/><Relationship Id="rId73" Type="http://schemas.openxmlformats.org/officeDocument/2006/relationships/hyperlink" Target="http://narodne-novine.nn.hr/clanci/sluzbeni/1994_08_62_1114.html" TargetMode="External"/><Relationship Id="rId169" Type="http://schemas.openxmlformats.org/officeDocument/2006/relationships/image" Target="media/image61.emf"/><Relationship Id="rId334" Type="http://schemas.openxmlformats.org/officeDocument/2006/relationships/image" Target="media/image218.emf"/><Relationship Id="rId376" Type="http://schemas.openxmlformats.org/officeDocument/2006/relationships/image" Target="media/image260.emf"/><Relationship Id="rId541" Type="http://schemas.openxmlformats.org/officeDocument/2006/relationships/image" Target="media/image425.png"/><Relationship Id="rId583" Type="http://schemas.openxmlformats.org/officeDocument/2006/relationships/image" Target="media/image467.emf"/><Relationship Id="rId639" Type="http://schemas.openxmlformats.org/officeDocument/2006/relationships/header" Target="header43.xml"/><Relationship Id="rId4" Type="http://schemas.openxmlformats.org/officeDocument/2006/relationships/settings" Target="settings.xml"/><Relationship Id="rId180" Type="http://schemas.openxmlformats.org/officeDocument/2006/relationships/image" Target="media/image68.png"/><Relationship Id="rId236" Type="http://schemas.openxmlformats.org/officeDocument/2006/relationships/image" Target="media/image120.emf"/><Relationship Id="rId278" Type="http://schemas.openxmlformats.org/officeDocument/2006/relationships/image" Target="media/image162.emf"/><Relationship Id="rId401" Type="http://schemas.openxmlformats.org/officeDocument/2006/relationships/image" Target="media/image285.emf"/><Relationship Id="rId443" Type="http://schemas.openxmlformats.org/officeDocument/2006/relationships/image" Target="media/image327.emf"/><Relationship Id="rId650" Type="http://schemas.openxmlformats.org/officeDocument/2006/relationships/footer" Target="footer49.xml"/><Relationship Id="rId303" Type="http://schemas.openxmlformats.org/officeDocument/2006/relationships/image" Target="media/image187.emf"/><Relationship Id="rId485" Type="http://schemas.openxmlformats.org/officeDocument/2006/relationships/image" Target="media/image369.emf"/><Relationship Id="rId42" Type="http://schemas.openxmlformats.org/officeDocument/2006/relationships/hyperlink" Target="http://narodne-novine.nn.hr/clanci/sluzbeni/2011_07_88_1883.html" TargetMode="External"/><Relationship Id="rId84" Type="http://schemas.openxmlformats.org/officeDocument/2006/relationships/hyperlink" Target="http://narodne-novine.nn.hr/clanci/sluzbeni/2006_01_8_180.html" TargetMode="External"/><Relationship Id="rId138" Type="http://schemas.openxmlformats.org/officeDocument/2006/relationships/header" Target="header15.xml"/><Relationship Id="rId345" Type="http://schemas.openxmlformats.org/officeDocument/2006/relationships/image" Target="media/image229.emf"/><Relationship Id="rId387" Type="http://schemas.openxmlformats.org/officeDocument/2006/relationships/image" Target="media/image271.emf"/><Relationship Id="rId510" Type="http://schemas.openxmlformats.org/officeDocument/2006/relationships/image" Target="media/image394.png"/><Relationship Id="rId552" Type="http://schemas.openxmlformats.org/officeDocument/2006/relationships/image" Target="media/image436.emf"/><Relationship Id="rId594" Type="http://schemas.openxmlformats.org/officeDocument/2006/relationships/hyperlink" Target="http://hidra.srce.hr/arhiva/263/55195/narodne-novine.nn.hr/clanci/sluzbeni/2009_11_139_3381.html" TargetMode="External"/><Relationship Id="rId608" Type="http://schemas.openxmlformats.org/officeDocument/2006/relationships/footer" Target="footer34.xml"/><Relationship Id="rId191" Type="http://schemas.openxmlformats.org/officeDocument/2006/relationships/image" Target="media/image75.emf"/><Relationship Id="rId205" Type="http://schemas.openxmlformats.org/officeDocument/2006/relationships/image" Target="media/image89.emf"/><Relationship Id="rId247" Type="http://schemas.openxmlformats.org/officeDocument/2006/relationships/image" Target="media/image131.emf"/><Relationship Id="rId412" Type="http://schemas.openxmlformats.org/officeDocument/2006/relationships/image" Target="media/image296.png"/><Relationship Id="rId107" Type="http://schemas.openxmlformats.org/officeDocument/2006/relationships/image" Target="media/image15.jpg"/><Relationship Id="rId289" Type="http://schemas.openxmlformats.org/officeDocument/2006/relationships/image" Target="media/image173.emf"/><Relationship Id="rId454" Type="http://schemas.openxmlformats.org/officeDocument/2006/relationships/image" Target="media/image338.emf"/><Relationship Id="rId496" Type="http://schemas.openxmlformats.org/officeDocument/2006/relationships/image" Target="media/image380.emf"/><Relationship Id="rId11" Type="http://schemas.openxmlformats.org/officeDocument/2006/relationships/footer" Target="footer2.xml"/><Relationship Id="rId53" Type="http://schemas.openxmlformats.org/officeDocument/2006/relationships/hyperlink" Target="http://narodne-novine.nn.hr/clanci/sluzbeni/2005_12_146_2744.html" TargetMode="External"/><Relationship Id="rId149" Type="http://schemas.openxmlformats.org/officeDocument/2006/relationships/image" Target="media/image49.jpg"/><Relationship Id="rId314" Type="http://schemas.openxmlformats.org/officeDocument/2006/relationships/image" Target="media/image198.emf"/><Relationship Id="rId356" Type="http://schemas.openxmlformats.org/officeDocument/2006/relationships/image" Target="media/image240.emf"/><Relationship Id="rId398" Type="http://schemas.openxmlformats.org/officeDocument/2006/relationships/image" Target="media/image282.emf"/><Relationship Id="rId521" Type="http://schemas.openxmlformats.org/officeDocument/2006/relationships/image" Target="media/image405.png"/><Relationship Id="rId563" Type="http://schemas.openxmlformats.org/officeDocument/2006/relationships/image" Target="media/image447.emf"/><Relationship Id="rId619" Type="http://schemas.openxmlformats.org/officeDocument/2006/relationships/image" Target="media/image474.emf"/><Relationship Id="rId95" Type="http://schemas.openxmlformats.org/officeDocument/2006/relationships/header" Target="header12.xml"/><Relationship Id="rId160" Type="http://schemas.openxmlformats.org/officeDocument/2006/relationships/footer" Target="footer22.xml"/><Relationship Id="rId216" Type="http://schemas.openxmlformats.org/officeDocument/2006/relationships/image" Target="media/image100.emf"/><Relationship Id="rId423" Type="http://schemas.openxmlformats.org/officeDocument/2006/relationships/image" Target="media/image307.emf"/><Relationship Id="rId258" Type="http://schemas.openxmlformats.org/officeDocument/2006/relationships/image" Target="media/image142.emf"/><Relationship Id="rId465" Type="http://schemas.openxmlformats.org/officeDocument/2006/relationships/image" Target="media/image349.emf"/><Relationship Id="rId630" Type="http://schemas.openxmlformats.org/officeDocument/2006/relationships/image" Target="media/image485.emf"/><Relationship Id="rId22" Type="http://schemas.openxmlformats.org/officeDocument/2006/relationships/header" Target="header7.xml"/><Relationship Id="rId64" Type="http://schemas.openxmlformats.org/officeDocument/2006/relationships/hyperlink" Target="http://narodne-novine.nn.hr/clanci/sluzbeni/306931.html" TargetMode="External"/><Relationship Id="rId118" Type="http://schemas.openxmlformats.org/officeDocument/2006/relationships/image" Target="media/image26.jpg"/><Relationship Id="rId325" Type="http://schemas.openxmlformats.org/officeDocument/2006/relationships/image" Target="media/image209.emf"/><Relationship Id="rId367" Type="http://schemas.openxmlformats.org/officeDocument/2006/relationships/image" Target="media/image251.emf"/><Relationship Id="rId532" Type="http://schemas.openxmlformats.org/officeDocument/2006/relationships/image" Target="media/image416.emf"/><Relationship Id="rId574" Type="http://schemas.openxmlformats.org/officeDocument/2006/relationships/image" Target="media/image458.emf"/><Relationship Id="rId171" Type="http://schemas.openxmlformats.org/officeDocument/2006/relationships/image" Target="media/image63.emf"/><Relationship Id="rId227" Type="http://schemas.openxmlformats.org/officeDocument/2006/relationships/image" Target="media/image111.emf"/><Relationship Id="rId269" Type="http://schemas.openxmlformats.org/officeDocument/2006/relationships/image" Target="media/image153.emf"/><Relationship Id="rId434" Type="http://schemas.openxmlformats.org/officeDocument/2006/relationships/image" Target="media/image318.emf"/><Relationship Id="rId476" Type="http://schemas.openxmlformats.org/officeDocument/2006/relationships/image" Target="media/image360.emf"/><Relationship Id="rId641" Type="http://schemas.openxmlformats.org/officeDocument/2006/relationships/header" Target="header44.xml"/><Relationship Id="rId33" Type="http://schemas.openxmlformats.org/officeDocument/2006/relationships/header" Target="header10.xml"/><Relationship Id="rId129" Type="http://schemas.openxmlformats.org/officeDocument/2006/relationships/image" Target="media/image37.jpeg"/><Relationship Id="rId280" Type="http://schemas.openxmlformats.org/officeDocument/2006/relationships/image" Target="media/image164.emf"/><Relationship Id="rId336" Type="http://schemas.openxmlformats.org/officeDocument/2006/relationships/image" Target="media/image220.emf"/><Relationship Id="rId501" Type="http://schemas.openxmlformats.org/officeDocument/2006/relationships/image" Target="media/image385.emf"/><Relationship Id="rId543" Type="http://schemas.openxmlformats.org/officeDocument/2006/relationships/image" Target="media/image427.png"/><Relationship Id="rId75" Type="http://schemas.openxmlformats.org/officeDocument/2006/relationships/hyperlink" Target="http://narodne-novine.nn.hr/clanci/sluzbeni/2012_05_56_1389.html" TargetMode="External"/><Relationship Id="rId140" Type="http://schemas.openxmlformats.org/officeDocument/2006/relationships/header" Target="header16.xml"/><Relationship Id="rId182" Type="http://schemas.openxmlformats.org/officeDocument/2006/relationships/header" Target="header25.xml"/><Relationship Id="rId378" Type="http://schemas.openxmlformats.org/officeDocument/2006/relationships/image" Target="media/image262.emf"/><Relationship Id="rId403" Type="http://schemas.openxmlformats.org/officeDocument/2006/relationships/image" Target="media/image287.emf"/><Relationship Id="rId585" Type="http://schemas.openxmlformats.org/officeDocument/2006/relationships/image" Target="media/image469.emf"/><Relationship Id="rId6" Type="http://schemas.openxmlformats.org/officeDocument/2006/relationships/footnotes" Target="footnotes.xml"/><Relationship Id="rId238" Type="http://schemas.openxmlformats.org/officeDocument/2006/relationships/image" Target="media/image122.emf"/><Relationship Id="rId445" Type="http://schemas.openxmlformats.org/officeDocument/2006/relationships/image" Target="media/image329.png"/><Relationship Id="rId487" Type="http://schemas.openxmlformats.org/officeDocument/2006/relationships/image" Target="media/image371.emf"/><Relationship Id="rId610" Type="http://schemas.openxmlformats.org/officeDocument/2006/relationships/footer" Target="footer35.xml"/><Relationship Id="rId652" Type="http://schemas.openxmlformats.org/officeDocument/2006/relationships/footer" Target="footer50.xml"/><Relationship Id="rId291" Type="http://schemas.openxmlformats.org/officeDocument/2006/relationships/image" Target="media/image175.emf"/><Relationship Id="rId305" Type="http://schemas.openxmlformats.org/officeDocument/2006/relationships/image" Target="media/image189.emf"/><Relationship Id="rId347" Type="http://schemas.openxmlformats.org/officeDocument/2006/relationships/image" Target="media/image231.emf"/><Relationship Id="rId512" Type="http://schemas.openxmlformats.org/officeDocument/2006/relationships/image" Target="media/image396.png"/><Relationship Id="rId44" Type="http://schemas.openxmlformats.org/officeDocument/2006/relationships/hyperlink" Target="http://narodne-novine.nn.hr/clanci/sluzbeni/1994_08_62_1114.html" TargetMode="External"/><Relationship Id="rId86" Type="http://schemas.openxmlformats.org/officeDocument/2006/relationships/hyperlink" Target="http://narodne-novine.nn.hr/clanci/sluzbeni/2012_04_44_1098.html" TargetMode="External"/><Relationship Id="rId151" Type="http://schemas.openxmlformats.org/officeDocument/2006/relationships/image" Target="media/image51.jpg"/><Relationship Id="rId389" Type="http://schemas.openxmlformats.org/officeDocument/2006/relationships/image" Target="media/image273.emf"/><Relationship Id="rId554" Type="http://schemas.openxmlformats.org/officeDocument/2006/relationships/image" Target="media/image438.emf"/><Relationship Id="rId596" Type="http://schemas.openxmlformats.org/officeDocument/2006/relationships/hyperlink" Target="http://cadial.hidra.hr/searchdoc.php?action=search&amp;lang=hr&amp;query=Tehni%C4%8Dki+propis+za+betonske+konstrukcije&amp;searchText=on&amp;searchTitle=on&amp;resultdetails=titles&amp;displayOptions=on&amp;filteracttype=all&amp;filterfields=all&amp;filtereuchapter=all&amp;resultlimit=on&amp;resultlimitnum=10&amp;annotate=on&amp;bid=3m64o%2fbg%2f8dqiS3pkCGJoA%3d%3d" TargetMode="External"/><Relationship Id="rId193" Type="http://schemas.openxmlformats.org/officeDocument/2006/relationships/image" Target="media/image77.emf"/><Relationship Id="rId207" Type="http://schemas.openxmlformats.org/officeDocument/2006/relationships/image" Target="media/image91.emf"/><Relationship Id="rId249" Type="http://schemas.openxmlformats.org/officeDocument/2006/relationships/image" Target="media/image133.emf"/><Relationship Id="rId414" Type="http://schemas.openxmlformats.org/officeDocument/2006/relationships/image" Target="media/image298.png"/><Relationship Id="rId456" Type="http://schemas.openxmlformats.org/officeDocument/2006/relationships/image" Target="media/image340.emf"/><Relationship Id="rId498" Type="http://schemas.openxmlformats.org/officeDocument/2006/relationships/image" Target="media/image382.emf"/><Relationship Id="rId621" Type="http://schemas.openxmlformats.org/officeDocument/2006/relationships/image" Target="media/image476.emf"/><Relationship Id="rId13" Type="http://schemas.openxmlformats.org/officeDocument/2006/relationships/footer" Target="footer3.xml"/><Relationship Id="rId109" Type="http://schemas.openxmlformats.org/officeDocument/2006/relationships/image" Target="media/image17.jpeg"/><Relationship Id="rId260" Type="http://schemas.openxmlformats.org/officeDocument/2006/relationships/image" Target="media/image144.emf"/><Relationship Id="rId316" Type="http://schemas.openxmlformats.org/officeDocument/2006/relationships/image" Target="media/image200.emf"/><Relationship Id="rId523" Type="http://schemas.openxmlformats.org/officeDocument/2006/relationships/image" Target="media/image407.png"/><Relationship Id="rId55" Type="http://schemas.openxmlformats.org/officeDocument/2006/relationships/hyperlink" Target="http://narodne-novine.nn.hr/clanci/sluzbeni/2006_01_8_180.html" TargetMode="External"/><Relationship Id="rId97" Type="http://schemas.openxmlformats.org/officeDocument/2006/relationships/header" Target="header13.xml"/><Relationship Id="rId120" Type="http://schemas.openxmlformats.org/officeDocument/2006/relationships/image" Target="media/image28.jpg"/><Relationship Id="rId358" Type="http://schemas.openxmlformats.org/officeDocument/2006/relationships/image" Target="media/image242.emf"/><Relationship Id="rId565" Type="http://schemas.openxmlformats.org/officeDocument/2006/relationships/image" Target="media/image449.emf"/><Relationship Id="rId162" Type="http://schemas.openxmlformats.org/officeDocument/2006/relationships/footer" Target="footer23.xml"/><Relationship Id="rId218" Type="http://schemas.openxmlformats.org/officeDocument/2006/relationships/image" Target="media/image102.emf"/><Relationship Id="rId425" Type="http://schemas.openxmlformats.org/officeDocument/2006/relationships/image" Target="media/image309.emf"/><Relationship Id="rId467" Type="http://schemas.openxmlformats.org/officeDocument/2006/relationships/image" Target="media/image351.emf"/><Relationship Id="rId632" Type="http://schemas.openxmlformats.org/officeDocument/2006/relationships/footer" Target="footer40.xml"/><Relationship Id="rId271" Type="http://schemas.openxmlformats.org/officeDocument/2006/relationships/image" Target="media/image155.emf"/><Relationship Id="rId24" Type="http://schemas.openxmlformats.org/officeDocument/2006/relationships/header" Target="header8.xml"/><Relationship Id="rId66" Type="http://schemas.openxmlformats.org/officeDocument/2006/relationships/hyperlink" Target="http://narodne-novine.nn.hr/clanci/sluzbeni/2010_07_92_2588.html" TargetMode="External"/><Relationship Id="rId131" Type="http://schemas.openxmlformats.org/officeDocument/2006/relationships/image" Target="media/image39.jpg"/><Relationship Id="rId327" Type="http://schemas.openxmlformats.org/officeDocument/2006/relationships/image" Target="media/image211.emf"/><Relationship Id="rId369" Type="http://schemas.openxmlformats.org/officeDocument/2006/relationships/image" Target="media/image253.emf"/><Relationship Id="rId534" Type="http://schemas.openxmlformats.org/officeDocument/2006/relationships/image" Target="media/image418.emf"/><Relationship Id="rId576" Type="http://schemas.openxmlformats.org/officeDocument/2006/relationships/image" Target="media/image460.emf"/><Relationship Id="rId173" Type="http://schemas.openxmlformats.org/officeDocument/2006/relationships/header" Target="header23.xml"/><Relationship Id="rId229" Type="http://schemas.openxmlformats.org/officeDocument/2006/relationships/image" Target="media/image113.emf"/><Relationship Id="rId380" Type="http://schemas.openxmlformats.org/officeDocument/2006/relationships/image" Target="media/image264.emf"/><Relationship Id="rId436" Type="http://schemas.openxmlformats.org/officeDocument/2006/relationships/image" Target="media/image320.emf"/><Relationship Id="rId601" Type="http://schemas.openxmlformats.org/officeDocument/2006/relationships/header" Target="header30.xml"/><Relationship Id="rId643" Type="http://schemas.openxmlformats.org/officeDocument/2006/relationships/header" Target="header45.xml"/><Relationship Id="rId240" Type="http://schemas.openxmlformats.org/officeDocument/2006/relationships/image" Target="media/image124.emf"/><Relationship Id="rId478" Type="http://schemas.openxmlformats.org/officeDocument/2006/relationships/image" Target="media/image362.emf"/><Relationship Id="rId35" Type="http://schemas.openxmlformats.org/officeDocument/2006/relationships/hyperlink" Target="http://narodne-novine.nn.hr/clanci/sluzbeni/306931.html" TargetMode="External"/><Relationship Id="rId77" Type="http://schemas.openxmlformats.org/officeDocument/2006/relationships/hyperlink" Target="http://narodne-novine.nn.hr/clanci/sluzbeni/2012_05_51_1254.html" TargetMode="External"/><Relationship Id="rId100" Type="http://schemas.openxmlformats.org/officeDocument/2006/relationships/footer" Target="footer15.xml"/><Relationship Id="rId282" Type="http://schemas.openxmlformats.org/officeDocument/2006/relationships/image" Target="media/image166.emf"/><Relationship Id="rId338" Type="http://schemas.openxmlformats.org/officeDocument/2006/relationships/image" Target="media/image222.emf"/><Relationship Id="rId503" Type="http://schemas.openxmlformats.org/officeDocument/2006/relationships/image" Target="media/image387.emf"/><Relationship Id="rId545" Type="http://schemas.openxmlformats.org/officeDocument/2006/relationships/image" Target="media/image429.emf"/><Relationship Id="rId587" Type="http://schemas.openxmlformats.org/officeDocument/2006/relationships/image" Target="media/image471.emf"/><Relationship Id="rId8" Type="http://schemas.openxmlformats.org/officeDocument/2006/relationships/image" Target="media/image1.jpeg"/><Relationship Id="rId142" Type="http://schemas.openxmlformats.org/officeDocument/2006/relationships/image" Target="media/image46.jpg"/><Relationship Id="rId184" Type="http://schemas.openxmlformats.org/officeDocument/2006/relationships/header" Target="header26.xml"/><Relationship Id="rId391" Type="http://schemas.openxmlformats.org/officeDocument/2006/relationships/image" Target="media/image275.emf"/><Relationship Id="rId405" Type="http://schemas.openxmlformats.org/officeDocument/2006/relationships/image" Target="media/image289.emf"/><Relationship Id="rId447" Type="http://schemas.openxmlformats.org/officeDocument/2006/relationships/image" Target="media/image331.png"/><Relationship Id="rId612" Type="http://schemas.openxmlformats.org/officeDocument/2006/relationships/footer" Target="footer36.xml"/><Relationship Id="rId251" Type="http://schemas.openxmlformats.org/officeDocument/2006/relationships/image" Target="media/image135.emf"/><Relationship Id="rId489" Type="http://schemas.openxmlformats.org/officeDocument/2006/relationships/image" Target="media/image373.emf"/><Relationship Id="rId654" Type="http://schemas.openxmlformats.org/officeDocument/2006/relationships/theme" Target="theme/theme1.xml"/><Relationship Id="rId46" Type="http://schemas.openxmlformats.org/officeDocument/2006/relationships/hyperlink" Target="http://narodne-novine.nn.hr/clanci/sluzbeni/2012_05_56_1389.html" TargetMode="External"/><Relationship Id="rId293" Type="http://schemas.openxmlformats.org/officeDocument/2006/relationships/image" Target="media/image177.emf"/><Relationship Id="rId307" Type="http://schemas.openxmlformats.org/officeDocument/2006/relationships/image" Target="media/image191.emf"/><Relationship Id="rId349" Type="http://schemas.openxmlformats.org/officeDocument/2006/relationships/image" Target="media/image233.emf"/><Relationship Id="rId514" Type="http://schemas.openxmlformats.org/officeDocument/2006/relationships/image" Target="media/image398.png"/><Relationship Id="rId556" Type="http://schemas.openxmlformats.org/officeDocument/2006/relationships/image" Target="media/image440.emf"/><Relationship Id="rId88" Type="http://schemas.openxmlformats.org/officeDocument/2006/relationships/hyperlink" Target="http://narodne-novine.nn.hr/clanci/sluzbeni/2011_07_88_1880.html" TargetMode="External"/><Relationship Id="rId111" Type="http://schemas.openxmlformats.org/officeDocument/2006/relationships/image" Target="media/image19.jpeg"/><Relationship Id="rId153" Type="http://schemas.openxmlformats.org/officeDocument/2006/relationships/image" Target="media/image53.jpeg"/><Relationship Id="rId195" Type="http://schemas.openxmlformats.org/officeDocument/2006/relationships/image" Target="media/image79.emf"/><Relationship Id="rId209" Type="http://schemas.openxmlformats.org/officeDocument/2006/relationships/image" Target="media/image93.emf"/><Relationship Id="rId360" Type="http://schemas.openxmlformats.org/officeDocument/2006/relationships/image" Target="media/image244.emf"/><Relationship Id="rId416" Type="http://schemas.openxmlformats.org/officeDocument/2006/relationships/image" Target="media/image300.emf"/><Relationship Id="rId598" Type="http://schemas.openxmlformats.org/officeDocument/2006/relationships/hyperlink" Target="http://cadial.hidra.hr/searchdoc.php?action=search&amp;lang=hr&amp;query=Pravilnika+o+ocjenjivanju+sukladnosti%2C+ispravama+o+sukladnosti+i+ozna%C4%8Davanju+gra%C4%91evnih+proizvoda&amp;searchText=on&amp;searchTitle=on&amp;resultdetails=titles&amp;displayOptions=on&amp;filteracttype=all&amp;filterfields=all&amp;filtereuchapter=all&amp;resultlimit=on&amp;resultlimitnum=10&amp;annotate=on&amp;bid=d6hy6XQHRPHZmYBaaFxYMw%3d%3d" TargetMode="External"/><Relationship Id="rId220" Type="http://schemas.openxmlformats.org/officeDocument/2006/relationships/image" Target="media/image104.emf"/><Relationship Id="rId458" Type="http://schemas.openxmlformats.org/officeDocument/2006/relationships/image" Target="media/image342.emf"/><Relationship Id="rId623" Type="http://schemas.openxmlformats.org/officeDocument/2006/relationships/image" Target="media/image478.emf"/><Relationship Id="rId15" Type="http://schemas.openxmlformats.org/officeDocument/2006/relationships/footer" Target="footer4.xml"/><Relationship Id="rId57" Type="http://schemas.openxmlformats.org/officeDocument/2006/relationships/hyperlink" Target="http://narodne-novine.nn.hr/clanci/sluzbeni/2012_04_44_1098.html" TargetMode="External"/><Relationship Id="rId262" Type="http://schemas.openxmlformats.org/officeDocument/2006/relationships/image" Target="media/image146.emf"/><Relationship Id="rId318" Type="http://schemas.openxmlformats.org/officeDocument/2006/relationships/image" Target="media/image202.emf"/><Relationship Id="rId525" Type="http://schemas.openxmlformats.org/officeDocument/2006/relationships/image" Target="media/image409.png"/><Relationship Id="rId567" Type="http://schemas.openxmlformats.org/officeDocument/2006/relationships/image" Target="media/image451.emf"/><Relationship Id="rId99" Type="http://schemas.openxmlformats.org/officeDocument/2006/relationships/header" Target="header14.xml"/><Relationship Id="rId122" Type="http://schemas.openxmlformats.org/officeDocument/2006/relationships/image" Target="media/image30.jpg"/><Relationship Id="rId164" Type="http://schemas.openxmlformats.org/officeDocument/2006/relationships/image" Target="media/image56.jpeg"/><Relationship Id="rId371" Type="http://schemas.openxmlformats.org/officeDocument/2006/relationships/image" Target="media/image255.emf"/><Relationship Id="rId427" Type="http://schemas.openxmlformats.org/officeDocument/2006/relationships/image" Target="media/image311.emf"/><Relationship Id="rId469" Type="http://schemas.openxmlformats.org/officeDocument/2006/relationships/image" Target="media/image353.png"/><Relationship Id="rId634" Type="http://schemas.openxmlformats.org/officeDocument/2006/relationships/footer" Target="footer41.xml"/><Relationship Id="rId26" Type="http://schemas.openxmlformats.org/officeDocument/2006/relationships/image" Target="media/image2.jpeg"/><Relationship Id="rId231" Type="http://schemas.openxmlformats.org/officeDocument/2006/relationships/image" Target="media/image115.emf"/><Relationship Id="rId273" Type="http://schemas.openxmlformats.org/officeDocument/2006/relationships/image" Target="media/image157.emf"/><Relationship Id="rId329" Type="http://schemas.openxmlformats.org/officeDocument/2006/relationships/image" Target="media/image213.emf"/><Relationship Id="rId480" Type="http://schemas.openxmlformats.org/officeDocument/2006/relationships/image" Target="media/image364.emf"/><Relationship Id="rId536" Type="http://schemas.openxmlformats.org/officeDocument/2006/relationships/image" Target="media/image420.emf"/><Relationship Id="rId68" Type="http://schemas.openxmlformats.org/officeDocument/2006/relationships/hyperlink" Target="http://narodne-novine.nn.hr/clanci/sluzbeni/2005_09_110_2030.html" TargetMode="External"/><Relationship Id="rId133" Type="http://schemas.openxmlformats.org/officeDocument/2006/relationships/image" Target="media/image41.jpg"/><Relationship Id="rId175" Type="http://schemas.openxmlformats.org/officeDocument/2006/relationships/header" Target="header24.xml"/><Relationship Id="rId340" Type="http://schemas.openxmlformats.org/officeDocument/2006/relationships/image" Target="media/image224.emf"/><Relationship Id="rId578" Type="http://schemas.openxmlformats.org/officeDocument/2006/relationships/image" Target="media/image462.emf"/><Relationship Id="rId200" Type="http://schemas.openxmlformats.org/officeDocument/2006/relationships/image" Target="media/image84.emf"/><Relationship Id="rId382" Type="http://schemas.openxmlformats.org/officeDocument/2006/relationships/image" Target="media/image266.emf"/><Relationship Id="rId438" Type="http://schemas.openxmlformats.org/officeDocument/2006/relationships/image" Target="media/image322.emf"/><Relationship Id="rId603" Type="http://schemas.openxmlformats.org/officeDocument/2006/relationships/header" Target="header31.xml"/><Relationship Id="rId645" Type="http://schemas.openxmlformats.org/officeDocument/2006/relationships/header" Target="header46.xml"/><Relationship Id="rId242" Type="http://schemas.openxmlformats.org/officeDocument/2006/relationships/image" Target="media/image126.emf"/><Relationship Id="rId284" Type="http://schemas.openxmlformats.org/officeDocument/2006/relationships/image" Target="media/image168.emf"/><Relationship Id="rId491" Type="http://schemas.openxmlformats.org/officeDocument/2006/relationships/image" Target="media/image375.emf"/><Relationship Id="rId505" Type="http://schemas.openxmlformats.org/officeDocument/2006/relationships/image" Target="media/image389.png"/><Relationship Id="rId37" Type="http://schemas.openxmlformats.org/officeDocument/2006/relationships/hyperlink" Target="http://narodne-novine.nn.hr/clanci/sluzbeni/2010_07_92_2588.html" TargetMode="External"/><Relationship Id="rId79" Type="http://schemas.openxmlformats.org/officeDocument/2006/relationships/hyperlink" Target="http://narodne-novine.nn.hr/clanci/sluzbeni/1994_07_55_1009.html" TargetMode="External"/><Relationship Id="rId102" Type="http://schemas.openxmlformats.org/officeDocument/2006/relationships/image" Target="media/image10.jpg"/><Relationship Id="rId144" Type="http://schemas.openxmlformats.org/officeDocument/2006/relationships/header" Target="header17.xml"/><Relationship Id="rId547" Type="http://schemas.openxmlformats.org/officeDocument/2006/relationships/image" Target="media/image431.emf"/><Relationship Id="rId589" Type="http://schemas.openxmlformats.org/officeDocument/2006/relationships/image" Target="media/image473.emf"/><Relationship Id="rId90" Type="http://schemas.openxmlformats.org/officeDocument/2006/relationships/hyperlink" Target="http://narodne-novine.nn.hr/clanci/sluzbeni/2011_12_141_2822.html" TargetMode="External"/><Relationship Id="rId186" Type="http://schemas.openxmlformats.org/officeDocument/2006/relationships/image" Target="media/image70.png"/><Relationship Id="rId351" Type="http://schemas.openxmlformats.org/officeDocument/2006/relationships/image" Target="media/image235.emf"/><Relationship Id="rId393" Type="http://schemas.openxmlformats.org/officeDocument/2006/relationships/image" Target="media/image277.emf"/><Relationship Id="rId407" Type="http://schemas.openxmlformats.org/officeDocument/2006/relationships/image" Target="media/image291.emf"/><Relationship Id="rId449" Type="http://schemas.openxmlformats.org/officeDocument/2006/relationships/image" Target="media/image333.png"/><Relationship Id="rId614" Type="http://schemas.openxmlformats.org/officeDocument/2006/relationships/footer" Target="footer37.xml"/><Relationship Id="rId211" Type="http://schemas.openxmlformats.org/officeDocument/2006/relationships/image" Target="media/image95.emf"/><Relationship Id="rId253" Type="http://schemas.openxmlformats.org/officeDocument/2006/relationships/image" Target="media/image137.emf"/><Relationship Id="rId295" Type="http://schemas.openxmlformats.org/officeDocument/2006/relationships/image" Target="media/image179.emf"/><Relationship Id="rId309" Type="http://schemas.openxmlformats.org/officeDocument/2006/relationships/image" Target="media/image193.emf"/><Relationship Id="rId460" Type="http://schemas.openxmlformats.org/officeDocument/2006/relationships/image" Target="media/image344.emf"/><Relationship Id="rId516" Type="http://schemas.openxmlformats.org/officeDocument/2006/relationships/image" Target="media/image400.png"/><Relationship Id="rId48" Type="http://schemas.openxmlformats.org/officeDocument/2006/relationships/hyperlink" Target="http://narodne-novine.nn.hr/clanci/sluzbeni/2012_05_51_1254.html" TargetMode="External"/><Relationship Id="rId113" Type="http://schemas.openxmlformats.org/officeDocument/2006/relationships/image" Target="media/image21.jpg"/><Relationship Id="rId320" Type="http://schemas.openxmlformats.org/officeDocument/2006/relationships/image" Target="media/image204.emf"/><Relationship Id="rId558" Type="http://schemas.openxmlformats.org/officeDocument/2006/relationships/image" Target="media/image442.emf"/><Relationship Id="rId155" Type="http://schemas.openxmlformats.org/officeDocument/2006/relationships/footer" Target="footer20.xml"/><Relationship Id="rId197" Type="http://schemas.openxmlformats.org/officeDocument/2006/relationships/image" Target="media/image81.emf"/><Relationship Id="rId362" Type="http://schemas.openxmlformats.org/officeDocument/2006/relationships/image" Target="media/image246.emf"/><Relationship Id="rId418" Type="http://schemas.openxmlformats.org/officeDocument/2006/relationships/image" Target="media/image302.emf"/><Relationship Id="rId625" Type="http://schemas.openxmlformats.org/officeDocument/2006/relationships/image" Target="media/image480.emf"/><Relationship Id="rId222" Type="http://schemas.openxmlformats.org/officeDocument/2006/relationships/image" Target="media/image106.emf"/><Relationship Id="rId264" Type="http://schemas.openxmlformats.org/officeDocument/2006/relationships/image" Target="media/image148.emf"/><Relationship Id="rId471" Type="http://schemas.openxmlformats.org/officeDocument/2006/relationships/image" Target="media/image355.png"/><Relationship Id="rId17" Type="http://schemas.openxmlformats.org/officeDocument/2006/relationships/footer" Target="footer5.xml"/><Relationship Id="rId59" Type="http://schemas.openxmlformats.org/officeDocument/2006/relationships/hyperlink" Target="http://narodne-novine.nn.hr/clanci/sluzbeni/2011_07_88_1880.html" TargetMode="External"/><Relationship Id="rId124" Type="http://schemas.openxmlformats.org/officeDocument/2006/relationships/image" Target="media/image32.jpg"/><Relationship Id="rId527" Type="http://schemas.openxmlformats.org/officeDocument/2006/relationships/image" Target="media/image411.png"/><Relationship Id="rId569" Type="http://schemas.openxmlformats.org/officeDocument/2006/relationships/image" Target="media/image453.emf"/><Relationship Id="rId70" Type="http://schemas.openxmlformats.org/officeDocument/2006/relationships/hyperlink" Target="http://narodne-novine.nn.hr/clanci/sluzbeni/2012_05_51_1255.html" TargetMode="External"/><Relationship Id="rId166" Type="http://schemas.openxmlformats.org/officeDocument/2006/relationships/image" Target="media/image58.jpeg"/><Relationship Id="rId331" Type="http://schemas.openxmlformats.org/officeDocument/2006/relationships/image" Target="media/image215.emf"/><Relationship Id="rId373" Type="http://schemas.openxmlformats.org/officeDocument/2006/relationships/image" Target="media/image257.emf"/><Relationship Id="rId429" Type="http://schemas.openxmlformats.org/officeDocument/2006/relationships/image" Target="media/image313.emf"/><Relationship Id="rId580" Type="http://schemas.openxmlformats.org/officeDocument/2006/relationships/image" Target="media/image464.emf"/><Relationship Id="rId636" Type="http://schemas.openxmlformats.org/officeDocument/2006/relationships/footer" Target="footer42.xml"/><Relationship Id="rId1" Type="http://schemas.openxmlformats.org/officeDocument/2006/relationships/customXml" Target="../customXml/item1.xml"/><Relationship Id="rId233" Type="http://schemas.openxmlformats.org/officeDocument/2006/relationships/image" Target="media/image117.emf"/><Relationship Id="rId440" Type="http://schemas.openxmlformats.org/officeDocument/2006/relationships/image" Target="media/image324.emf"/><Relationship Id="rId28" Type="http://schemas.openxmlformats.org/officeDocument/2006/relationships/image" Target="media/image4.jpeg"/><Relationship Id="rId275" Type="http://schemas.openxmlformats.org/officeDocument/2006/relationships/image" Target="media/image159.emf"/><Relationship Id="rId300" Type="http://schemas.openxmlformats.org/officeDocument/2006/relationships/image" Target="media/image184.emf"/><Relationship Id="rId482" Type="http://schemas.openxmlformats.org/officeDocument/2006/relationships/image" Target="media/image366.emf"/><Relationship Id="rId538" Type="http://schemas.openxmlformats.org/officeDocument/2006/relationships/image" Target="media/image422.emf"/><Relationship Id="rId81" Type="http://schemas.openxmlformats.org/officeDocument/2006/relationships/hyperlink" Target="http://narodne-novine.nn.hr/clanci/sluzbeni/2008_08_93_2948.html" TargetMode="External"/><Relationship Id="rId135" Type="http://schemas.openxmlformats.org/officeDocument/2006/relationships/image" Target="media/image43.jpg"/><Relationship Id="rId177" Type="http://schemas.openxmlformats.org/officeDocument/2006/relationships/image" Target="media/image65.jpeg"/><Relationship Id="rId342" Type="http://schemas.openxmlformats.org/officeDocument/2006/relationships/image" Target="media/image226.emf"/><Relationship Id="rId384" Type="http://schemas.openxmlformats.org/officeDocument/2006/relationships/image" Target="media/image268.emf"/><Relationship Id="rId591" Type="http://schemas.openxmlformats.org/officeDocument/2006/relationships/footer" Target="footer28.xml"/><Relationship Id="rId605" Type="http://schemas.openxmlformats.org/officeDocument/2006/relationships/header" Target="header32.xml"/><Relationship Id="rId202" Type="http://schemas.openxmlformats.org/officeDocument/2006/relationships/image" Target="media/image86.emf"/><Relationship Id="rId244" Type="http://schemas.openxmlformats.org/officeDocument/2006/relationships/image" Target="media/image128.emf"/><Relationship Id="rId647" Type="http://schemas.openxmlformats.org/officeDocument/2006/relationships/header" Target="header47.xml"/><Relationship Id="rId39" Type="http://schemas.openxmlformats.org/officeDocument/2006/relationships/hyperlink" Target="http://narodne-novine.nn.hr/clanci/sluzbeni/2005_09_110_2030.html" TargetMode="External"/><Relationship Id="rId286" Type="http://schemas.openxmlformats.org/officeDocument/2006/relationships/image" Target="media/image170.emf"/><Relationship Id="rId451" Type="http://schemas.openxmlformats.org/officeDocument/2006/relationships/image" Target="media/image335.png"/><Relationship Id="rId493" Type="http://schemas.openxmlformats.org/officeDocument/2006/relationships/image" Target="media/image377.emf"/><Relationship Id="rId507" Type="http://schemas.openxmlformats.org/officeDocument/2006/relationships/image" Target="media/image391.png"/><Relationship Id="rId549" Type="http://schemas.openxmlformats.org/officeDocument/2006/relationships/image" Target="media/image433.emf"/><Relationship Id="rId50" Type="http://schemas.openxmlformats.org/officeDocument/2006/relationships/hyperlink" Target="http://narodne-novine.nn.hr/clanci/sluzbeni/1994_07_55_1009.html" TargetMode="External"/><Relationship Id="rId104" Type="http://schemas.openxmlformats.org/officeDocument/2006/relationships/image" Target="media/image12.jpg"/><Relationship Id="rId146" Type="http://schemas.openxmlformats.org/officeDocument/2006/relationships/header" Target="header18.xml"/><Relationship Id="rId188" Type="http://schemas.openxmlformats.org/officeDocument/2006/relationships/image" Target="media/image72.emf"/><Relationship Id="rId311" Type="http://schemas.openxmlformats.org/officeDocument/2006/relationships/image" Target="media/image195.emf"/><Relationship Id="rId353" Type="http://schemas.openxmlformats.org/officeDocument/2006/relationships/image" Target="media/image237.emf"/><Relationship Id="rId395" Type="http://schemas.openxmlformats.org/officeDocument/2006/relationships/image" Target="media/image279.emf"/><Relationship Id="rId409" Type="http://schemas.openxmlformats.org/officeDocument/2006/relationships/image" Target="media/image293.emf"/><Relationship Id="rId560" Type="http://schemas.openxmlformats.org/officeDocument/2006/relationships/image" Target="media/image444.emf"/><Relationship Id="rId92" Type="http://schemas.openxmlformats.org/officeDocument/2006/relationships/hyperlink" Target="http://narodne-novine.nn.hr/clanci/sluzbeni/2015_08_87_1720.html" TargetMode="External"/><Relationship Id="rId213" Type="http://schemas.openxmlformats.org/officeDocument/2006/relationships/image" Target="media/image97.emf"/><Relationship Id="rId420" Type="http://schemas.openxmlformats.org/officeDocument/2006/relationships/image" Target="media/image304.emf"/><Relationship Id="rId616" Type="http://schemas.openxmlformats.org/officeDocument/2006/relationships/footer" Target="footer38.xml"/><Relationship Id="rId255" Type="http://schemas.openxmlformats.org/officeDocument/2006/relationships/image" Target="media/image139.emf"/><Relationship Id="rId297" Type="http://schemas.openxmlformats.org/officeDocument/2006/relationships/image" Target="media/image181.emf"/><Relationship Id="rId462" Type="http://schemas.openxmlformats.org/officeDocument/2006/relationships/image" Target="media/image346.emf"/><Relationship Id="rId518" Type="http://schemas.openxmlformats.org/officeDocument/2006/relationships/image" Target="media/image402.png"/><Relationship Id="rId115" Type="http://schemas.openxmlformats.org/officeDocument/2006/relationships/image" Target="media/image23.jpg"/><Relationship Id="rId157" Type="http://schemas.openxmlformats.org/officeDocument/2006/relationships/footer" Target="footer21.xml"/><Relationship Id="rId322" Type="http://schemas.openxmlformats.org/officeDocument/2006/relationships/image" Target="media/image206.emf"/><Relationship Id="rId364" Type="http://schemas.openxmlformats.org/officeDocument/2006/relationships/image" Target="media/image248.emf"/><Relationship Id="rId61" Type="http://schemas.openxmlformats.org/officeDocument/2006/relationships/hyperlink" Target="http://narodne-novine.nn.hr/clanci/sluzbeni/2011_12_141_2822.html" TargetMode="External"/><Relationship Id="rId199" Type="http://schemas.openxmlformats.org/officeDocument/2006/relationships/image" Target="media/image83.emf"/><Relationship Id="rId571" Type="http://schemas.openxmlformats.org/officeDocument/2006/relationships/image" Target="media/image455.emf"/><Relationship Id="rId627" Type="http://schemas.openxmlformats.org/officeDocument/2006/relationships/image" Target="media/image482.emf"/><Relationship Id="rId19" Type="http://schemas.openxmlformats.org/officeDocument/2006/relationships/footer" Target="footer6.xml"/><Relationship Id="rId224" Type="http://schemas.openxmlformats.org/officeDocument/2006/relationships/image" Target="media/image108.emf"/><Relationship Id="rId266" Type="http://schemas.openxmlformats.org/officeDocument/2006/relationships/image" Target="media/image150.emf"/><Relationship Id="rId431" Type="http://schemas.openxmlformats.org/officeDocument/2006/relationships/image" Target="media/image315.emf"/><Relationship Id="rId473" Type="http://schemas.openxmlformats.org/officeDocument/2006/relationships/image" Target="media/image357.emf"/><Relationship Id="rId529" Type="http://schemas.openxmlformats.org/officeDocument/2006/relationships/image" Target="media/image413.emf"/><Relationship Id="rId30" Type="http://schemas.openxmlformats.org/officeDocument/2006/relationships/image" Target="media/image6.jpeg"/><Relationship Id="rId126" Type="http://schemas.openxmlformats.org/officeDocument/2006/relationships/image" Target="media/image34.jpeg"/><Relationship Id="rId168" Type="http://schemas.openxmlformats.org/officeDocument/2006/relationships/image" Target="media/image60.emf"/><Relationship Id="rId333" Type="http://schemas.openxmlformats.org/officeDocument/2006/relationships/image" Target="media/image217.emf"/><Relationship Id="rId540" Type="http://schemas.openxmlformats.org/officeDocument/2006/relationships/image" Target="media/image424.png"/><Relationship Id="rId72" Type="http://schemas.openxmlformats.org/officeDocument/2006/relationships/hyperlink" Target="http://narodne-novine.nn.hr/clanci/sluzbeni/2011_10_115_2250.html" TargetMode="External"/><Relationship Id="rId375" Type="http://schemas.openxmlformats.org/officeDocument/2006/relationships/image" Target="media/image259.emf"/><Relationship Id="rId582" Type="http://schemas.openxmlformats.org/officeDocument/2006/relationships/image" Target="media/image466.emf"/><Relationship Id="rId638" Type="http://schemas.openxmlformats.org/officeDocument/2006/relationships/footer" Target="footer43.xml"/><Relationship Id="rId3" Type="http://schemas.openxmlformats.org/officeDocument/2006/relationships/styles" Target="styles.xml"/><Relationship Id="rId235" Type="http://schemas.openxmlformats.org/officeDocument/2006/relationships/image" Target="media/image119.emf"/><Relationship Id="rId277" Type="http://schemas.openxmlformats.org/officeDocument/2006/relationships/image" Target="media/image161.emf"/><Relationship Id="rId400" Type="http://schemas.openxmlformats.org/officeDocument/2006/relationships/image" Target="media/image284.emf"/><Relationship Id="rId442" Type="http://schemas.openxmlformats.org/officeDocument/2006/relationships/image" Target="media/image326.emf"/><Relationship Id="rId484" Type="http://schemas.openxmlformats.org/officeDocument/2006/relationships/image" Target="media/image368.emf"/><Relationship Id="rId137" Type="http://schemas.openxmlformats.org/officeDocument/2006/relationships/image" Target="media/image45.jpeg"/><Relationship Id="rId302" Type="http://schemas.openxmlformats.org/officeDocument/2006/relationships/image" Target="media/image186.emf"/><Relationship Id="rId344" Type="http://schemas.openxmlformats.org/officeDocument/2006/relationships/image" Target="media/image228.emf"/><Relationship Id="rId41" Type="http://schemas.openxmlformats.org/officeDocument/2006/relationships/hyperlink" Target="http://narodne-novine.nn.hr/clanci/sluzbeni/2012_05_51_1255.html" TargetMode="External"/><Relationship Id="rId83" Type="http://schemas.openxmlformats.org/officeDocument/2006/relationships/hyperlink" Target="http://narodne-novine.nn.hr/clanci/sluzbeni/2011_09_101_2070.html" TargetMode="External"/><Relationship Id="rId179" Type="http://schemas.openxmlformats.org/officeDocument/2006/relationships/image" Target="media/image67.png"/><Relationship Id="rId386" Type="http://schemas.openxmlformats.org/officeDocument/2006/relationships/image" Target="media/image270.emf"/><Relationship Id="rId551" Type="http://schemas.openxmlformats.org/officeDocument/2006/relationships/image" Target="media/image435.emf"/><Relationship Id="rId593" Type="http://schemas.openxmlformats.org/officeDocument/2006/relationships/footer" Target="footer29.xml"/><Relationship Id="rId607" Type="http://schemas.openxmlformats.org/officeDocument/2006/relationships/header" Target="header33.xml"/><Relationship Id="rId649" Type="http://schemas.openxmlformats.org/officeDocument/2006/relationships/header" Target="header48.xml"/><Relationship Id="rId190" Type="http://schemas.openxmlformats.org/officeDocument/2006/relationships/image" Target="media/image74.png"/><Relationship Id="rId204" Type="http://schemas.openxmlformats.org/officeDocument/2006/relationships/image" Target="media/image88.emf"/><Relationship Id="rId246" Type="http://schemas.openxmlformats.org/officeDocument/2006/relationships/image" Target="media/image130.emf"/><Relationship Id="rId288" Type="http://schemas.openxmlformats.org/officeDocument/2006/relationships/image" Target="media/image172.emf"/><Relationship Id="rId411" Type="http://schemas.openxmlformats.org/officeDocument/2006/relationships/image" Target="media/image295.png"/><Relationship Id="rId453" Type="http://schemas.openxmlformats.org/officeDocument/2006/relationships/image" Target="media/image337.emf"/><Relationship Id="rId509" Type="http://schemas.openxmlformats.org/officeDocument/2006/relationships/image" Target="media/image393.png"/><Relationship Id="rId106" Type="http://schemas.openxmlformats.org/officeDocument/2006/relationships/image" Target="media/image14.jpg"/><Relationship Id="rId313" Type="http://schemas.openxmlformats.org/officeDocument/2006/relationships/image" Target="media/image197.emf"/><Relationship Id="rId495" Type="http://schemas.openxmlformats.org/officeDocument/2006/relationships/image" Target="media/image379.emf"/><Relationship Id="rId10" Type="http://schemas.openxmlformats.org/officeDocument/2006/relationships/header" Target="header1.xml"/><Relationship Id="rId52" Type="http://schemas.openxmlformats.org/officeDocument/2006/relationships/hyperlink" Target="http://narodne-novine.nn.hr/clanci/sluzbeni/2008_08_93_2948.html" TargetMode="External"/><Relationship Id="rId94" Type="http://schemas.openxmlformats.org/officeDocument/2006/relationships/footer" Target="footer12.xml"/><Relationship Id="rId148" Type="http://schemas.openxmlformats.org/officeDocument/2006/relationships/image" Target="media/image48.jpeg"/><Relationship Id="rId355" Type="http://schemas.openxmlformats.org/officeDocument/2006/relationships/image" Target="media/image239.emf"/><Relationship Id="rId397" Type="http://schemas.openxmlformats.org/officeDocument/2006/relationships/image" Target="media/image281.emf"/><Relationship Id="rId520" Type="http://schemas.openxmlformats.org/officeDocument/2006/relationships/image" Target="media/image404.png"/><Relationship Id="rId562" Type="http://schemas.openxmlformats.org/officeDocument/2006/relationships/image" Target="media/image446.emf"/><Relationship Id="rId618" Type="http://schemas.openxmlformats.org/officeDocument/2006/relationships/footer" Target="footer39.xml"/><Relationship Id="rId215" Type="http://schemas.openxmlformats.org/officeDocument/2006/relationships/image" Target="media/image99.emf"/><Relationship Id="rId257" Type="http://schemas.openxmlformats.org/officeDocument/2006/relationships/image" Target="media/image141.emf"/><Relationship Id="rId422" Type="http://schemas.openxmlformats.org/officeDocument/2006/relationships/image" Target="media/image306.emf"/><Relationship Id="rId464" Type="http://schemas.openxmlformats.org/officeDocument/2006/relationships/image" Target="media/image348.emf"/><Relationship Id="rId299" Type="http://schemas.openxmlformats.org/officeDocument/2006/relationships/image" Target="media/image183.emf"/><Relationship Id="rId63" Type="http://schemas.openxmlformats.org/officeDocument/2006/relationships/hyperlink" Target="http://narodne-novine.nn.hr/clanci/sluzbeni/2015_08_87_1720.html" TargetMode="External"/><Relationship Id="rId159" Type="http://schemas.openxmlformats.org/officeDocument/2006/relationships/header" Target="header21.xml"/><Relationship Id="rId366" Type="http://schemas.openxmlformats.org/officeDocument/2006/relationships/image" Target="media/image250.emf"/><Relationship Id="rId573" Type="http://schemas.openxmlformats.org/officeDocument/2006/relationships/image" Target="media/image457.emf"/><Relationship Id="rId226" Type="http://schemas.openxmlformats.org/officeDocument/2006/relationships/image" Target="media/image110.emf"/><Relationship Id="rId433" Type="http://schemas.openxmlformats.org/officeDocument/2006/relationships/image" Target="media/image317.emf"/><Relationship Id="rId640" Type="http://schemas.openxmlformats.org/officeDocument/2006/relationships/footer" Target="footer44.xml"/><Relationship Id="rId74" Type="http://schemas.openxmlformats.org/officeDocument/2006/relationships/hyperlink" Target="http://narodne-novine.nn.hr/clanci/sluzbeni/1997_03_32_467.html" TargetMode="External"/><Relationship Id="rId377" Type="http://schemas.openxmlformats.org/officeDocument/2006/relationships/image" Target="media/image261.emf"/><Relationship Id="rId500" Type="http://schemas.openxmlformats.org/officeDocument/2006/relationships/image" Target="media/image384.emf"/><Relationship Id="rId584" Type="http://schemas.openxmlformats.org/officeDocument/2006/relationships/image" Target="media/image468.emf"/><Relationship Id="rId5" Type="http://schemas.openxmlformats.org/officeDocument/2006/relationships/webSettings" Target="webSettings.xml"/><Relationship Id="rId237" Type="http://schemas.openxmlformats.org/officeDocument/2006/relationships/image" Target="media/image121.emf"/><Relationship Id="rId444" Type="http://schemas.openxmlformats.org/officeDocument/2006/relationships/image" Target="media/image328.emf"/><Relationship Id="rId651" Type="http://schemas.openxmlformats.org/officeDocument/2006/relationships/header" Target="header49.xml"/><Relationship Id="rId290" Type="http://schemas.openxmlformats.org/officeDocument/2006/relationships/image" Target="media/image174.emf"/><Relationship Id="rId304" Type="http://schemas.openxmlformats.org/officeDocument/2006/relationships/image" Target="media/image188.emf"/><Relationship Id="rId388" Type="http://schemas.openxmlformats.org/officeDocument/2006/relationships/image" Target="media/image272.emf"/><Relationship Id="rId511" Type="http://schemas.openxmlformats.org/officeDocument/2006/relationships/image" Target="media/image395.png"/><Relationship Id="rId609" Type="http://schemas.openxmlformats.org/officeDocument/2006/relationships/header" Target="header34.xml"/><Relationship Id="rId85" Type="http://schemas.openxmlformats.org/officeDocument/2006/relationships/hyperlink" Target="http://narodne-novine.nn.hr/clanci/sluzbeni/1999_06_56_1055.html" TargetMode="External"/><Relationship Id="rId150" Type="http://schemas.openxmlformats.org/officeDocument/2006/relationships/image" Target="media/image50.jpg"/><Relationship Id="rId595" Type="http://schemas.openxmlformats.org/officeDocument/2006/relationships/hyperlink" Target="http://cadial.hidra.hr/searchdoc.php?action=search&amp;lang=hr&amp;query=Tehni%C4%8Dki+propis+za+betonske+konstrukcije&amp;searchText=on&amp;searchTitle=on&amp;resultdetails=titles&amp;displayOptions=on&amp;filteracttype=all&amp;filterfields=all&amp;filtereuchapter=all&amp;resultlimit=on&amp;resultlimitnum=10&amp;annotate=on&amp;bid=HKAgs5il3fgflSQMA4jdWg%3d%3d" TargetMode="External"/><Relationship Id="rId248" Type="http://schemas.openxmlformats.org/officeDocument/2006/relationships/image" Target="media/image132.emf"/><Relationship Id="rId455" Type="http://schemas.openxmlformats.org/officeDocument/2006/relationships/image" Target="media/image339.emf"/><Relationship Id="rId12" Type="http://schemas.openxmlformats.org/officeDocument/2006/relationships/header" Target="header2.xml"/><Relationship Id="rId108" Type="http://schemas.openxmlformats.org/officeDocument/2006/relationships/image" Target="media/image16.jpg"/><Relationship Id="rId315" Type="http://schemas.openxmlformats.org/officeDocument/2006/relationships/image" Target="media/image199.emf"/><Relationship Id="rId522" Type="http://schemas.openxmlformats.org/officeDocument/2006/relationships/image" Target="media/image406.png"/><Relationship Id="rId96" Type="http://schemas.openxmlformats.org/officeDocument/2006/relationships/footer" Target="footer13.xml"/><Relationship Id="rId161" Type="http://schemas.openxmlformats.org/officeDocument/2006/relationships/header" Target="header22.xml"/><Relationship Id="rId399" Type="http://schemas.openxmlformats.org/officeDocument/2006/relationships/image" Target="media/image283.emf"/><Relationship Id="rId259" Type="http://schemas.openxmlformats.org/officeDocument/2006/relationships/image" Target="media/image143.emf"/><Relationship Id="rId466" Type="http://schemas.openxmlformats.org/officeDocument/2006/relationships/image" Target="media/image350.emf"/><Relationship Id="rId23" Type="http://schemas.openxmlformats.org/officeDocument/2006/relationships/footer" Target="footer8.xml"/><Relationship Id="rId119" Type="http://schemas.openxmlformats.org/officeDocument/2006/relationships/image" Target="media/image27.jpg"/><Relationship Id="rId326" Type="http://schemas.openxmlformats.org/officeDocument/2006/relationships/image" Target="media/image210.emf"/><Relationship Id="rId533" Type="http://schemas.openxmlformats.org/officeDocument/2006/relationships/image" Target="media/image417.emf"/><Relationship Id="rId172" Type="http://schemas.openxmlformats.org/officeDocument/2006/relationships/image" Target="media/image64.png"/><Relationship Id="rId477" Type="http://schemas.openxmlformats.org/officeDocument/2006/relationships/image" Target="media/image361.emf"/><Relationship Id="rId600" Type="http://schemas.openxmlformats.org/officeDocument/2006/relationships/footer" Target="footer30.xml"/><Relationship Id="rId337" Type="http://schemas.openxmlformats.org/officeDocument/2006/relationships/image" Target="media/image221.emf"/><Relationship Id="rId34" Type="http://schemas.openxmlformats.org/officeDocument/2006/relationships/footer" Target="footer11.xml"/><Relationship Id="rId544" Type="http://schemas.openxmlformats.org/officeDocument/2006/relationships/image" Target="media/image428.png"/><Relationship Id="rId183" Type="http://schemas.openxmlformats.org/officeDocument/2006/relationships/footer" Target="footer26.xml"/><Relationship Id="rId390" Type="http://schemas.openxmlformats.org/officeDocument/2006/relationships/image" Target="media/image274.emf"/><Relationship Id="rId404" Type="http://schemas.openxmlformats.org/officeDocument/2006/relationships/image" Target="media/image288.emf"/><Relationship Id="rId611" Type="http://schemas.openxmlformats.org/officeDocument/2006/relationships/header" Target="header35.xml"/><Relationship Id="rId250" Type="http://schemas.openxmlformats.org/officeDocument/2006/relationships/image" Target="media/image134.emf"/><Relationship Id="rId488" Type="http://schemas.openxmlformats.org/officeDocument/2006/relationships/image" Target="media/image372.emf"/><Relationship Id="rId45" Type="http://schemas.openxmlformats.org/officeDocument/2006/relationships/hyperlink" Target="http://narodne-novine.nn.hr/clanci/sluzbeni/1997_03_32_467.html" TargetMode="External"/><Relationship Id="rId110" Type="http://schemas.openxmlformats.org/officeDocument/2006/relationships/image" Target="media/image18.jpeg"/><Relationship Id="rId348" Type="http://schemas.openxmlformats.org/officeDocument/2006/relationships/image" Target="media/image232.emf"/><Relationship Id="rId555" Type="http://schemas.openxmlformats.org/officeDocument/2006/relationships/image" Target="media/image439.emf"/><Relationship Id="rId194" Type="http://schemas.openxmlformats.org/officeDocument/2006/relationships/image" Target="media/image78.emf"/><Relationship Id="rId208" Type="http://schemas.openxmlformats.org/officeDocument/2006/relationships/image" Target="media/image92.emf"/><Relationship Id="rId415" Type="http://schemas.openxmlformats.org/officeDocument/2006/relationships/image" Target="media/image299.emf"/><Relationship Id="rId622" Type="http://schemas.openxmlformats.org/officeDocument/2006/relationships/image" Target="media/image477.emf"/><Relationship Id="rId261" Type="http://schemas.openxmlformats.org/officeDocument/2006/relationships/image" Target="media/image145.emf"/><Relationship Id="rId499" Type="http://schemas.openxmlformats.org/officeDocument/2006/relationships/image" Target="media/image383.emf"/><Relationship Id="rId56" Type="http://schemas.openxmlformats.org/officeDocument/2006/relationships/hyperlink" Target="http://narodne-novine.nn.hr/clanci/sluzbeni/1999_06_56_1055.html" TargetMode="External"/><Relationship Id="rId359" Type="http://schemas.openxmlformats.org/officeDocument/2006/relationships/image" Target="media/image243.emf"/><Relationship Id="rId566" Type="http://schemas.openxmlformats.org/officeDocument/2006/relationships/image" Target="media/image450.emf"/><Relationship Id="rId121" Type="http://schemas.openxmlformats.org/officeDocument/2006/relationships/image" Target="media/image29.jpeg"/><Relationship Id="rId219" Type="http://schemas.openxmlformats.org/officeDocument/2006/relationships/image" Target="media/image103.emf"/><Relationship Id="rId426" Type="http://schemas.openxmlformats.org/officeDocument/2006/relationships/image" Target="media/image310.emf"/><Relationship Id="rId633" Type="http://schemas.openxmlformats.org/officeDocument/2006/relationships/header" Target="header40.xml"/><Relationship Id="rId67" Type="http://schemas.openxmlformats.org/officeDocument/2006/relationships/hyperlink" Target="http://narodne-novine.nn.hr/clanci/sluzbeni/1994_05_35_626.html" TargetMode="External"/><Relationship Id="rId272" Type="http://schemas.openxmlformats.org/officeDocument/2006/relationships/image" Target="media/image156.emf"/><Relationship Id="rId577" Type="http://schemas.openxmlformats.org/officeDocument/2006/relationships/image" Target="media/image461.emf"/><Relationship Id="rId132" Type="http://schemas.openxmlformats.org/officeDocument/2006/relationships/image" Target="media/image40.jpg"/><Relationship Id="rId437" Type="http://schemas.openxmlformats.org/officeDocument/2006/relationships/image" Target="media/image321.emf"/><Relationship Id="rId644" Type="http://schemas.openxmlformats.org/officeDocument/2006/relationships/footer" Target="footer46.xml"/><Relationship Id="rId283" Type="http://schemas.openxmlformats.org/officeDocument/2006/relationships/image" Target="media/image167.emf"/><Relationship Id="rId490" Type="http://schemas.openxmlformats.org/officeDocument/2006/relationships/image" Target="media/image374.emf"/><Relationship Id="rId504" Type="http://schemas.openxmlformats.org/officeDocument/2006/relationships/image" Target="media/image388.png"/><Relationship Id="rId78" Type="http://schemas.openxmlformats.org/officeDocument/2006/relationships/hyperlink" Target="http://narodne-novine.nn.hr/clanci/sluzbeni/1994_05_35_627.html" TargetMode="External"/><Relationship Id="rId143" Type="http://schemas.openxmlformats.org/officeDocument/2006/relationships/image" Target="media/image47.jpeg"/><Relationship Id="rId350" Type="http://schemas.openxmlformats.org/officeDocument/2006/relationships/image" Target="media/image234.emf"/><Relationship Id="rId588" Type="http://schemas.openxmlformats.org/officeDocument/2006/relationships/image" Target="media/image472.emf"/><Relationship Id="rId9" Type="http://schemas.openxmlformats.org/officeDocument/2006/relationships/footer" Target="footer1.xml"/><Relationship Id="rId210" Type="http://schemas.openxmlformats.org/officeDocument/2006/relationships/image" Target="media/image94.emf"/><Relationship Id="rId448" Type="http://schemas.openxmlformats.org/officeDocument/2006/relationships/image" Target="media/image332.png"/><Relationship Id="rId294" Type="http://schemas.openxmlformats.org/officeDocument/2006/relationships/image" Target="media/image178.emf"/><Relationship Id="rId308" Type="http://schemas.openxmlformats.org/officeDocument/2006/relationships/image" Target="media/image192.emf"/><Relationship Id="rId515" Type="http://schemas.openxmlformats.org/officeDocument/2006/relationships/image" Target="media/image399.png"/><Relationship Id="rId89" Type="http://schemas.openxmlformats.org/officeDocument/2006/relationships/hyperlink" Target="http://narodne-novine.nn.hr/clanci/sluzbeni/2011_12_141_2824.html" TargetMode="External"/><Relationship Id="rId154" Type="http://schemas.openxmlformats.org/officeDocument/2006/relationships/header" Target="header19.xml"/><Relationship Id="rId361" Type="http://schemas.openxmlformats.org/officeDocument/2006/relationships/image" Target="media/image245.emf"/><Relationship Id="rId599" Type="http://schemas.openxmlformats.org/officeDocument/2006/relationships/header" Target="header29.xml"/><Relationship Id="rId459" Type="http://schemas.openxmlformats.org/officeDocument/2006/relationships/image" Target="media/image343.emf"/><Relationship Id="rId16" Type="http://schemas.openxmlformats.org/officeDocument/2006/relationships/header" Target="header4.xml"/><Relationship Id="rId221" Type="http://schemas.openxmlformats.org/officeDocument/2006/relationships/image" Target="media/image105.emf"/><Relationship Id="rId319" Type="http://schemas.openxmlformats.org/officeDocument/2006/relationships/image" Target="media/image203.emf"/><Relationship Id="rId526" Type="http://schemas.openxmlformats.org/officeDocument/2006/relationships/image" Target="media/image410.png"/></Relationships>
</file>

<file path=word/_rels/footer12.xml.rels><?xml version="1.0" encoding="UTF-8" standalone="yes"?>
<Relationships xmlns="http://schemas.openxmlformats.org/package/2006/relationships"><Relationship Id="rId1" Type="http://schemas.openxmlformats.org/officeDocument/2006/relationships/image" Target="media/image8.jpeg"/></Relationships>
</file>

<file path=word/_rels/header1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6FE3CA-7732-4E70-8A3F-4C2AF0E672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TotalTime>
  <Pages>362</Pages>
  <Words>37767</Words>
  <Characters>224337</Characters>
  <Application>Microsoft Office Word</Application>
  <DocSecurity>0</DocSecurity>
  <Lines>8012</Lines>
  <Paragraphs>4945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257159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Bariša Matković</dc:creator>
  <cp:keywords/>
  <dc:description/>
  <cp:lastModifiedBy>Bariša Matković</cp:lastModifiedBy>
  <cp:revision>65</cp:revision>
  <cp:lastPrinted>2025-01-24T12:24:00Z</cp:lastPrinted>
  <dcterms:created xsi:type="dcterms:W3CDTF">2025-01-17T08:18:00Z</dcterms:created>
  <dcterms:modified xsi:type="dcterms:W3CDTF">2025-01-24T12:32:00Z</dcterms:modified>
</cp:coreProperties>
</file>