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8" w:type="dxa"/>
        <w:tblLayout w:type="fixed"/>
        <w:tblLook w:val="04A0" w:firstRow="1" w:lastRow="0" w:firstColumn="1" w:lastColumn="0" w:noHBand="0" w:noVBand="1"/>
      </w:tblPr>
      <w:tblGrid>
        <w:gridCol w:w="1165"/>
        <w:gridCol w:w="4775"/>
      </w:tblGrid>
      <w:tr w:rsidR="004B1DD2" w:rsidRPr="004B1DD2" w14:paraId="66B319EB" w14:textId="77777777" w:rsidTr="00836711">
        <w:trPr>
          <w:trHeight w:val="1964"/>
        </w:trPr>
        <w:tc>
          <w:tcPr>
            <w:tcW w:w="1165" w:type="dxa"/>
          </w:tcPr>
          <w:p w14:paraId="58895F2B" w14:textId="77777777" w:rsidR="004B1DD2" w:rsidRPr="004B1DD2" w:rsidRDefault="004B1DD2" w:rsidP="00836711">
            <w:pPr>
              <w:snapToGrid w:val="0"/>
              <w:spacing w:line="254" w:lineRule="auto"/>
              <w:jc w:val="center"/>
              <w:rPr>
                <w:rFonts w:eastAsia="Times New Roman" w:cs="Times New Roman"/>
                <w:b/>
                <w:iCs/>
                <w14:ligatures w14:val="standardContextual"/>
              </w:rPr>
            </w:pPr>
          </w:p>
          <w:p w14:paraId="2914D55B" w14:textId="77777777" w:rsidR="004B1DD2" w:rsidRPr="004B1DD2" w:rsidRDefault="004B1DD2" w:rsidP="00836711">
            <w:pPr>
              <w:spacing w:line="254" w:lineRule="auto"/>
              <w:jc w:val="center"/>
              <w:rPr>
                <w:rFonts w:eastAsia="Times New Roman" w:cs="Times New Roman"/>
                <w:b/>
                <w:iCs/>
                <w14:ligatures w14:val="standardContextual"/>
              </w:rPr>
            </w:pPr>
          </w:p>
          <w:p w14:paraId="1F49CAA5" w14:textId="77777777" w:rsidR="004B1DD2" w:rsidRPr="004B1DD2" w:rsidRDefault="004B1DD2" w:rsidP="00836711">
            <w:pPr>
              <w:spacing w:line="254" w:lineRule="auto"/>
              <w:jc w:val="center"/>
              <w:rPr>
                <w:rFonts w:eastAsia="Times New Roman" w:cs="Times New Roman"/>
                <w:b/>
                <w:iCs/>
                <w14:ligatures w14:val="standardContextual"/>
              </w:rPr>
            </w:pPr>
          </w:p>
          <w:p w14:paraId="6CEFD376" w14:textId="77777777" w:rsidR="004B1DD2" w:rsidRPr="004B1DD2" w:rsidRDefault="004B1DD2" w:rsidP="00836711">
            <w:pPr>
              <w:spacing w:line="254" w:lineRule="auto"/>
              <w:jc w:val="center"/>
              <w:rPr>
                <w:rFonts w:eastAsia="Times New Roman" w:cs="Times New Roman"/>
                <w:b/>
                <w:iCs/>
                <w14:ligatures w14:val="standardContextual"/>
              </w:rPr>
            </w:pPr>
          </w:p>
          <w:p w14:paraId="4790468F" w14:textId="77777777" w:rsidR="004B1DD2" w:rsidRPr="004B1DD2" w:rsidRDefault="004B1DD2" w:rsidP="00836711">
            <w:pPr>
              <w:spacing w:line="254" w:lineRule="auto"/>
              <w:rPr>
                <w:rFonts w:cs="Times New Roman"/>
                <w14:ligatures w14:val="standardContextual"/>
              </w:rPr>
            </w:pPr>
            <w:r w:rsidRPr="004B1DD2">
              <w:rPr>
                <w:rFonts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72390" distB="72390" distL="72390" distR="72390" simplePos="0" relativeHeight="251659264" behindDoc="0" locked="0" layoutInCell="1" allowOverlap="1" wp14:anchorId="6828E06B" wp14:editId="03364AF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572135" cy="577215"/>
                      <wp:effectExtent l="0" t="0" r="0" b="0"/>
                      <wp:wrapNone/>
                      <wp:docPr id="4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13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216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47"/>
                                  </w:tblGrid>
                                  <w:tr w:rsidR="004B1DD2" w14:paraId="067DA292" w14:textId="77777777">
                                    <w:trPr>
                                      <w:trHeight w:val="963"/>
                                    </w:trPr>
                                    <w:tc>
                                      <w:tcPr>
                                        <w:tcW w:w="947" w:type="dxa"/>
                                        <w:hideMark/>
                                      </w:tcPr>
                                      <w:p w14:paraId="548B7E6B" w14:textId="77777777" w:rsidR="004B1DD2" w:rsidRDefault="004B1DD2">
                                        <w:pPr>
                                          <w:pStyle w:val="Sadrajokvira"/>
                                          <w:snapToGrid w:val="0"/>
                                          <w:spacing w:after="200" w:line="254" w:lineRule="auto"/>
                                          <w:jc w:val="center"/>
                                          <w:rPr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eastAsiaTheme="minorHAnsi" w:hAnsiTheme="minorHAnsi" w:cstheme="minorBidi"/>
                                            <w:noProof/>
                                            <w:kern w:val="0"/>
                                            <w:sz w:val="20"/>
                                            <w:szCs w:val="20"/>
                                            <w:lang w:eastAsia="hr-HR" w:bidi="ar-SA"/>
                                          </w:rPr>
                                          <w:drawing>
                                            <wp:inline distT="0" distB="0" distL="0" distR="0" wp14:anchorId="2A000688" wp14:editId="5E074906">
                                              <wp:extent cx="447675" cy="523875"/>
                                              <wp:effectExtent l="0" t="0" r="9525" b="9525"/>
                                              <wp:docPr id="506903468" name="Slika 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Slika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47675" cy="52387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14:paraId="1CD26A65" w14:textId="77777777" w:rsidR="004B1DD2" w:rsidRDefault="004B1DD2" w:rsidP="004B1DD2">
                                  <w:pPr>
                                    <w:pStyle w:val="Sadrajokvira"/>
                                    <w:spacing w:after="200"/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8E0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3" o:spid="_x0000_s1026" type="#_x0000_t202" style="position:absolute;margin-left:0;margin-top:.4pt;width:45.05pt;height:45.4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21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47"/>
                            </w:tblGrid>
                            <w:tr w:rsidR="004B1DD2" w14:paraId="067DA292" w14:textId="77777777">
                              <w:trPr>
                                <w:trHeight w:val="963"/>
                              </w:trPr>
                              <w:tc>
                                <w:tcPr>
                                  <w:tcW w:w="947" w:type="dxa"/>
                                  <w:hideMark/>
                                </w:tcPr>
                                <w:p w14:paraId="548B7E6B" w14:textId="77777777" w:rsidR="004B1DD2" w:rsidRDefault="004B1DD2">
                                  <w:pPr>
                                    <w:pStyle w:val="Sadrajokvira"/>
                                    <w:snapToGrid w:val="0"/>
                                    <w:spacing w:after="200" w:line="254" w:lineRule="auto"/>
                                    <w:jc w:val="center"/>
                                    <w:rPr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kern w:val="0"/>
                                      <w:sz w:val="20"/>
                                      <w:szCs w:val="20"/>
                                      <w:lang w:eastAsia="hr-HR" w:bidi="ar-SA"/>
                                    </w:rPr>
                                    <w:drawing>
                                      <wp:inline distT="0" distB="0" distL="0" distR="0" wp14:anchorId="2A000688" wp14:editId="5E074906">
                                        <wp:extent cx="447675" cy="523875"/>
                                        <wp:effectExtent l="0" t="0" r="9525" b="9525"/>
                                        <wp:docPr id="506903468" name="Slika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lika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47675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CD26A65" w14:textId="77777777" w:rsidR="004B1DD2" w:rsidRDefault="004B1DD2" w:rsidP="004B1DD2">
                            <w:pPr>
                              <w:pStyle w:val="Sadrajokvira"/>
                              <w:spacing w:after="200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4EFBCFC" w14:textId="77777777" w:rsidR="004B1DD2" w:rsidRPr="004B1DD2" w:rsidRDefault="004B1DD2" w:rsidP="00836711">
            <w:pPr>
              <w:spacing w:line="254" w:lineRule="auto"/>
              <w:rPr>
                <w:rFonts w:cs="Times New Roman"/>
                <w14:ligatures w14:val="standardContextual"/>
              </w:rPr>
            </w:pPr>
          </w:p>
        </w:tc>
        <w:tc>
          <w:tcPr>
            <w:tcW w:w="4775" w:type="dxa"/>
            <w:hideMark/>
          </w:tcPr>
          <w:p w14:paraId="7C31CBA3" w14:textId="77777777" w:rsidR="004B1DD2" w:rsidRPr="004B1DD2" w:rsidRDefault="004B1DD2" w:rsidP="00836711">
            <w:pPr>
              <w:tabs>
                <w:tab w:val="left" w:pos="5236"/>
              </w:tabs>
              <w:snapToGrid w:val="0"/>
              <w:spacing w:line="254" w:lineRule="auto"/>
              <w:ind w:right="-18"/>
              <w:jc w:val="center"/>
              <w:rPr>
                <w:rFonts w:eastAsia="Times New Roman" w:cs="Times New Roman"/>
                <w:b/>
                <w14:ligatures w14:val="standardContextual"/>
              </w:rPr>
            </w:pPr>
            <w:r w:rsidRPr="004B1DD2">
              <w:rPr>
                <w:rFonts w:cs="Times New Roman"/>
                <w:noProof/>
                <w:lang w:eastAsia="hr-HR" w:bidi="ar-SA"/>
                <w14:ligatures w14:val="standardContextual"/>
              </w:rPr>
              <w:drawing>
                <wp:inline distT="0" distB="0" distL="0" distR="0" wp14:anchorId="54E64390" wp14:editId="20BACBC0">
                  <wp:extent cx="514350" cy="609600"/>
                  <wp:effectExtent l="0" t="0" r="0" b="0"/>
                  <wp:docPr id="51487111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E1FFB" w14:textId="77777777" w:rsidR="004B1DD2" w:rsidRPr="004B1DD2" w:rsidRDefault="004B1DD2" w:rsidP="00836711">
            <w:pPr>
              <w:tabs>
                <w:tab w:val="left" w:pos="5236"/>
              </w:tabs>
              <w:spacing w:line="254" w:lineRule="auto"/>
              <w:ind w:right="-18"/>
              <w:jc w:val="center"/>
              <w:rPr>
                <w:rFonts w:eastAsia="Times New Roman" w:cs="Times New Roman"/>
                <w:b/>
                <w14:ligatures w14:val="standardContextual"/>
              </w:rPr>
            </w:pPr>
            <w:r w:rsidRPr="004B1DD2">
              <w:rPr>
                <w:rFonts w:eastAsia="Times New Roman" w:cs="Times New Roman"/>
                <w:b/>
                <w14:ligatures w14:val="standardContextual"/>
              </w:rPr>
              <w:t xml:space="preserve">   R E P U B L I K A   H R V A T S K A</w:t>
            </w:r>
          </w:p>
          <w:p w14:paraId="3EFDAC16" w14:textId="77777777" w:rsidR="004B1DD2" w:rsidRPr="004B1DD2" w:rsidRDefault="004B1DD2" w:rsidP="00836711">
            <w:pPr>
              <w:spacing w:line="254" w:lineRule="auto"/>
              <w:ind w:left="-2" w:right="-126"/>
              <w:jc w:val="center"/>
              <w:rPr>
                <w:rFonts w:eastAsia="Times New Roman" w:cs="Times New Roman"/>
                <w:b/>
                <w14:ligatures w14:val="standardContextual"/>
              </w:rPr>
            </w:pPr>
            <w:r w:rsidRPr="004B1DD2">
              <w:rPr>
                <w:rFonts w:eastAsia="Times New Roman" w:cs="Times New Roman"/>
                <w:b/>
                <w14:ligatures w14:val="standardContextual"/>
              </w:rPr>
              <w:t xml:space="preserve">   VIROVITIČKO-PODRAVSKA ŽUPANIJA</w:t>
            </w:r>
          </w:p>
          <w:p w14:paraId="24BFA1E8" w14:textId="77777777" w:rsidR="004B1DD2" w:rsidRPr="004B1DD2" w:rsidRDefault="004B1DD2" w:rsidP="00836711">
            <w:pPr>
              <w:spacing w:line="254" w:lineRule="auto"/>
              <w:jc w:val="center"/>
              <w:rPr>
                <w:rFonts w:eastAsia="Times New Roman" w:cs="Times New Roman"/>
                <w:b/>
                <w14:ligatures w14:val="standardContextual"/>
              </w:rPr>
            </w:pPr>
            <w:r w:rsidRPr="004B1DD2">
              <w:rPr>
                <w:rFonts w:eastAsia="Times New Roman" w:cs="Times New Roman"/>
                <w:b/>
                <w14:ligatures w14:val="standardContextual"/>
              </w:rPr>
              <w:t>Služba za pravne poslove i lokalnu samoupravu</w:t>
            </w:r>
          </w:p>
        </w:tc>
      </w:tr>
    </w:tbl>
    <w:p w14:paraId="7FF64800" w14:textId="77777777" w:rsidR="004B1DD2" w:rsidRPr="004B1DD2" w:rsidRDefault="004B1DD2" w:rsidP="004B1DD2">
      <w:pPr>
        <w:widowControl/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kern w:val="0"/>
          <w:lang w:eastAsia="hr-HR" w:bidi="ar-SA"/>
        </w:rPr>
      </w:pPr>
      <w:r w:rsidRPr="004B1DD2">
        <w:rPr>
          <w:rFonts w:eastAsia="Times New Roman" w:cs="Times New Roman"/>
          <w:kern w:val="0"/>
          <w:lang w:eastAsia="hr-HR" w:bidi="ar-SA"/>
        </w:rPr>
        <w:t xml:space="preserve">         </w:t>
      </w:r>
    </w:p>
    <w:p w14:paraId="26351CF7" w14:textId="7CC6FB52" w:rsidR="004B1DD2" w:rsidRPr="004B1DD2" w:rsidRDefault="004B1DD2" w:rsidP="004B1DD2">
      <w:pPr>
        <w:rPr>
          <w:rFonts w:eastAsia="Times New Roman" w:cs="Times New Roman"/>
          <w:kern w:val="0"/>
          <w:lang w:eastAsia="hr-HR" w:bidi="ar-SA"/>
        </w:rPr>
      </w:pPr>
      <w:r w:rsidRPr="004B1DD2">
        <w:rPr>
          <w:rFonts w:cs="Times New Roman"/>
        </w:rPr>
        <w:t>KLASA: 940-01/24-01/</w:t>
      </w:r>
      <w:r w:rsidRPr="004B1DD2">
        <w:rPr>
          <w:rFonts w:cs="Times New Roman"/>
        </w:rPr>
        <w:t>148</w:t>
      </w:r>
    </w:p>
    <w:p w14:paraId="5EA4F809" w14:textId="14A7793A" w:rsidR="004B1DD2" w:rsidRPr="004B1DD2" w:rsidRDefault="004B1DD2" w:rsidP="004B1DD2">
      <w:pPr>
        <w:rPr>
          <w:rFonts w:cs="Times New Roman"/>
        </w:rPr>
      </w:pPr>
      <w:r w:rsidRPr="004B1DD2">
        <w:rPr>
          <w:rFonts w:cs="Times New Roman"/>
        </w:rPr>
        <w:t>URBROJ: 2189-04/04-2</w:t>
      </w:r>
      <w:r w:rsidRPr="004B1DD2">
        <w:rPr>
          <w:rFonts w:cs="Times New Roman"/>
        </w:rPr>
        <w:t>5</w:t>
      </w:r>
      <w:r w:rsidRPr="004B1DD2">
        <w:rPr>
          <w:rFonts w:cs="Times New Roman"/>
        </w:rPr>
        <w:t>-</w:t>
      </w:r>
      <w:r w:rsidRPr="004B1DD2">
        <w:rPr>
          <w:rFonts w:cs="Times New Roman"/>
        </w:rPr>
        <w:t>18</w:t>
      </w:r>
    </w:p>
    <w:p w14:paraId="79CC55F8" w14:textId="77777777" w:rsidR="004B1DD2" w:rsidRPr="004B1DD2" w:rsidRDefault="004B1DD2" w:rsidP="004B1DD2">
      <w:pPr>
        <w:rPr>
          <w:rFonts w:cs="Times New Roman"/>
        </w:rPr>
      </w:pPr>
    </w:p>
    <w:p w14:paraId="2F0B1018" w14:textId="7A9B78C0" w:rsidR="004B1DD2" w:rsidRDefault="004B1DD2" w:rsidP="004B1DD2">
      <w:pPr>
        <w:rPr>
          <w:rFonts w:cs="Times New Roman"/>
        </w:rPr>
      </w:pPr>
      <w:r w:rsidRPr="004B1DD2">
        <w:rPr>
          <w:rFonts w:cs="Times New Roman"/>
        </w:rPr>
        <w:t>Virovitica, 2</w:t>
      </w:r>
      <w:r w:rsidRPr="004B1DD2">
        <w:rPr>
          <w:rFonts w:cs="Times New Roman"/>
        </w:rPr>
        <w:t>5</w:t>
      </w:r>
      <w:r w:rsidRPr="004B1DD2">
        <w:rPr>
          <w:rFonts w:cs="Times New Roman"/>
        </w:rPr>
        <w:t xml:space="preserve">. </w:t>
      </w:r>
      <w:r w:rsidRPr="004B1DD2">
        <w:rPr>
          <w:rFonts w:cs="Times New Roman"/>
        </w:rPr>
        <w:t>srpnja</w:t>
      </w:r>
      <w:r w:rsidRPr="004B1DD2">
        <w:rPr>
          <w:rFonts w:cs="Times New Roman"/>
        </w:rPr>
        <w:t xml:space="preserve"> 202</w:t>
      </w:r>
      <w:r w:rsidRPr="004B1DD2">
        <w:rPr>
          <w:rFonts w:cs="Times New Roman"/>
        </w:rPr>
        <w:t>5</w:t>
      </w:r>
      <w:r w:rsidRPr="004B1DD2">
        <w:rPr>
          <w:rFonts w:cs="Times New Roman"/>
        </w:rPr>
        <w:t>. godine</w:t>
      </w:r>
    </w:p>
    <w:p w14:paraId="2E09A1BE" w14:textId="77777777" w:rsidR="004B1DD2" w:rsidRDefault="004B1DD2" w:rsidP="004B1DD2">
      <w:pPr>
        <w:rPr>
          <w:rFonts w:cs="Times New Roman"/>
        </w:rPr>
      </w:pPr>
    </w:p>
    <w:p w14:paraId="77EF2F50" w14:textId="77777777" w:rsidR="004B1DD2" w:rsidRPr="004B1DD2" w:rsidRDefault="004B1DD2" w:rsidP="004B1DD2">
      <w:pPr>
        <w:rPr>
          <w:rFonts w:cs="Times New Roman"/>
        </w:rPr>
      </w:pPr>
    </w:p>
    <w:p w14:paraId="3E064541" w14:textId="77777777" w:rsidR="004B1DD2" w:rsidRPr="004B1DD2" w:rsidRDefault="004B1DD2" w:rsidP="004B1DD2">
      <w:pPr>
        <w:rPr>
          <w:rFonts w:cs="Times New Roman"/>
        </w:rPr>
      </w:pPr>
    </w:p>
    <w:p w14:paraId="199D72B5" w14:textId="77777777" w:rsidR="004B1DD2" w:rsidRPr="004B1DD2" w:rsidRDefault="004B1DD2" w:rsidP="004B1DD2">
      <w:pPr>
        <w:rPr>
          <w:rFonts w:cs="Times New Roman"/>
          <w:b/>
          <w:bCs/>
          <w:sz w:val="28"/>
          <w:szCs w:val="28"/>
        </w:rPr>
      </w:pPr>
    </w:p>
    <w:p w14:paraId="49AAB1FA" w14:textId="7EB8F02F" w:rsidR="004B1DD2" w:rsidRPr="004B1DD2" w:rsidRDefault="004B1DD2" w:rsidP="004B1DD2">
      <w:pPr>
        <w:jc w:val="center"/>
        <w:rPr>
          <w:rFonts w:cs="Times New Roman"/>
          <w:b/>
          <w:bCs/>
        </w:rPr>
      </w:pPr>
      <w:r w:rsidRPr="004B1DD2">
        <w:rPr>
          <w:rFonts w:cs="Times New Roman"/>
          <w:b/>
          <w:bCs/>
        </w:rPr>
        <w:t>REZULTATI NATJEČAJA</w:t>
      </w:r>
    </w:p>
    <w:p w14:paraId="0223F307" w14:textId="6D6D48E9" w:rsidR="004B1DD2" w:rsidRPr="004B1DD2" w:rsidRDefault="004B1DD2" w:rsidP="004B1DD2">
      <w:pPr>
        <w:jc w:val="center"/>
        <w:rPr>
          <w:rFonts w:cs="Times New Roman"/>
          <w:b/>
          <w:bCs/>
        </w:rPr>
      </w:pPr>
      <w:r w:rsidRPr="004B1DD2">
        <w:rPr>
          <w:rFonts w:cs="Times New Roman"/>
          <w:b/>
          <w:bCs/>
        </w:rPr>
        <w:t>ZA KUPNNJU NEKRETNINE U VLASNIŠTVU REPUBLIKE HRVATSKE</w:t>
      </w:r>
    </w:p>
    <w:p w14:paraId="56752C14" w14:textId="77777777" w:rsidR="004B1DD2" w:rsidRDefault="004B1DD2" w:rsidP="004B1DD2"/>
    <w:p w14:paraId="5E76CDA2" w14:textId="77777777" w:rsidR="006D4049" w:rsidRDefault="006D4049"/>
    <w:p w14:paraId="79437D84" w14:textId="6ED898CE" w:rsidR="004B1DD2" w:rsidRDefault="004B1DD2">
      <w:r>
        <w:t>Na javni poziv za javno nadmetanje putem usmene javne dražbe za ku</w:t>
      </w:r>
      <w:r w:rsidR="00762493">
        <w:t>p</w:t>
      </w:r>
      <w:r>
        <w:t>nju nekretnine u vlasništvu Republike Hrvatske pod oznakom k.č.br. 796/1 k.o. Voćin oranica Ciglana, površine 317 čhv, upisana u zk.ul.br. 39 k.o. Voćin pristigla je jedna prijava.</w:t>
      </w:r>
    </w:p>
    <w:p w14:paraId="2C939FBB" w14:textId="77777777" w:rsidR="004B1DD2" w:rsidRDefault="004B1DD2"/>
    <w:p w14:paraId="23F5DF4E" w14:textId="4C429BA7" w:rsidR="004B1DD2" w:rsidRDefault="004B1DD2">
      <w:r>
        <w:t>Na usmenoj javnoj dražbi održanoj 09. srpnja 2025. godine u prostorijama Virovitičko-podravske županije ostvareni su sljedeći rezultati:</w:t>
      </w:r>
    </w:p>
    <w:p w14:paraId="47B54D38" w14:textId="77777777" w:rsidR="004B1DD2" w:rsidRDefault="004B1DD2"/>
    <w:p w14:paraId="337F7441" w14:textId="77777777" w:rsidR="004B1DD2" w:rsidRDefault="004B1DD2"/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728"/>
        <w:gridCol w:w="2909"/>
        <w:gridCol w:w="1603"/>
        <w:gridCol w:w="2014"/>
        <w:gridCol w:w="2664"/>
      </w:tblGrid>
      <w:tr w:rsidR="004B1DD2" w14:paraId="3EEE4846" w14:textId="77777777" w:rsidTr="00B527BF">
        <w:tc>
          <w:tcPr>
            <w:tcW w:w="728" w:type="dxa"/>
          </w:tcPr>
          <w:p w14:paraId="75F0D736" w14:textId="5EA4FAB4" w:rsidR="004B1DD2" w:rsidRPr="004B1DD2" w:rsidRDefault="004B1DD2" w:rsidP="004B1DD2">
            <w:pPr>
              <w:jc w:val="center"/>
              <w:rPr>
                <w:b/>
                <w:bCs/>
              </w:rPr>
            </w:pPr>
            <w:r w:rsidRPr="004B1DD2">
              <w:rPr>
                <w:b/>
                <w:bCs/>
              </w:rPr>
              <w:t>R.br.</w:t>
            </w:r>
          </w:p>
        </w:tc>
        <w:tc>
          <w:tcPr>
            <w:tcW w:w="2909" w:type="dxa"/>
          </w:tcPr>
          <w:p w14:paraId="337D37D7" w14:textId="3BF8DF2F" w:rsidR="004B1DD2" w:rsidRPr="004B1DD2" w:rsidRDefault="004B1DD2" w:rsidP="004B1DD2">
            <w:pPr>
              <w:jc w:val="center"/>
              <w:rPr>
                <w:b/>
                <w:bCs/>
              </w:rPr>
            </w:pPr>
            <w:r w:rsidRPr="004B1DD2">
              <w:rPr>
                <w:b/>
                <w:bCs/>
              </w:rPr>
              <w:t>Opis nekretnine</w:t>
            </w:r>
          </w:p>
        </w:tc>
        <w:tc>
          <w:tcPr>
            <w:tcW w:w="1603" w:type="dxa"/>
          </w:tcPr>
          <w:p w14:paraId="65D40B72" w14:textId="0636540A" w:rsidR="004B1DD2" w:rsidRPr="004B1DD2" w:rsidRDefault="004B1DD2" w:rsidP="004B1DD2">
            <w:pPr>
              <w:jc w:val="center"/>
              <w:rPr>
                <w:b/>
                <w:bCs/>
              </w:rPr>
            </w:pPr>
            <w:r w:rsidRPr="004B1DD2">
              <w:rPr>
                <w:b/>
                <w:bCs/>
              </w:rPr>
              <w:t>Početna cijena</w:t>
            </w:r>
          </w:p>
        </w:tc>
        <w:tc>
          <w:tcPr>
            <w:tcW w:w="2014" w:type="dxa"/>
          </w:tcPr>
          <w:p w14:paraId="12C7F42D" w14:textId="7DA70276" w:rsidR="004B1DD2" w:rsidRPr="004B1DD2" w:rsidRDefault="004B1DD2" w:rsidP="004B1DD2">
            <w:pPr>
              <w:jc w:val="center"/>
              <w:rPr>
                <w:b/>
                <w:bCs/>
              </w:rPr>
            </w:pPr>
            <w:r w:rsidRPr="004B1DD2">
              <w:rPr>
                <w:b/>
                <w:bCs/>
              </w:rPr>
              <w:t>Broj ponuditelja</w:t>
            </w:r>
          </w:p>
        </w:tc>
        <w:tc>
          <w:tcPr>
            <w:tcW w:w="2664" w:type="dxa"/>
          </w:tcPr>
          <w:p w14:paraId="1BEF1B12" w14:textId="273FEDD3" w:rsidR="004B1DD2" w:rsidRPr="004B1DD2" w:rsidRDefault="004B1DD2" w:rsidP="004B1DD2">
            <w:pPr>
              <w:jc w:val="center"/>
              <w:rPr>
                <w:b/>
                <w:bCs/>
              </w:rPr>
            </w:pPr>
            <w:r w:rsidRPr="004B1DD2">
              <w:rPr>
                <w:b/>
                <w:bCs/>
              </w:rPr>
              <w:t>Najbolja valjana ponuda</w:t>
            </w:r>
          </w:p>
        </w:tc>
      </w:tr>
      <w:tr w:rsidR="004B1DD2" w14:paraId="1558C73A" w14:textId="77777777" w:rsidTr="00B527BF">
        <w:tc>
          <w:tcPr>
            <w:tcW w:w="728" w:type="dxa"/>
          </w:tcPr>
          <w:p w14:paraId="56576AE3" w14:textId="597C8586" w:rsidR="004B1DD2" w:rsidRDefault="004B1DD2">
            <w:r>
              <w:t>1.</w:t>
            </w:r>
          </w:p>
        </w:tc>
        <w:tc>
          <w:tcPr>
            <w:tcW w:w="2909" w:type="dxa"/>
          </w:tcPr>
          <w:p w14:paraId="72AC6EEA" w14:textId="38C0F160" w:rsidR="004B1DD2" w:rsidRDefault="004B1DD2">
            <w:r>
              <w:t xml:space="preserve">Građevinsko zemljište u naselju Voćin označeno kao </w:t>
            </w:r>
            <w:r>
              <w:t>k.č.br. 796/1 k.o. Voćin oranica Ciglana, površine 317 čhv, upisana u zk.ul.br. 39 k.o. Voćin</w:t>
            </w:r>
          </w:p>
        </w:tc>
        <w:tc>
          <w:tcPr>
            <w:tcW w:w="1603" w:type="dxa"/>
          </w:tcPr>
          <w:p w14:paraId="08754C61" w14:textId="066B0210" w:rsidR="004B1DD2" w:rsidRDefault="004B1DD2" w:rsidP="004B1DD2">
            <w:pPr>
              <w:jc w:val="center"/>
            </w:pPr>
            <w:r>
              <w:t>7</w:t>
            </w:r>
            <w:r w:rsidR="00762493">
              <w:t>.</w:t>
            </w:r>
            <w:r>
              <w:t>770,00</w:t>
            </w:r>
          </w:p>
          <w:p w14:paraId="5C27E8CA" w14:textId="3481F210" w:rsidR="004B1DD2" w:rsidRDefault="004B1DD2" w:rsidP="004B1DD2">
            <w:pPr>
              <w:jc w:val="center"/>
            </w:pPr>
            <w:r>
              <w:t>EUR</w:t>
            </w:r>
          </w:p>
        </w:tc>
        <w:tc>
          <w:tcPr>
            <w:tcW w:w="2014" w:type="dxa"/>
          </w:tcPr>
          <w:p w14:paraId="021A68E0" w14:textId="68EA31FA" w:rsidR="004B1DD2" w:rsidRDefault="004B1DD2" w:rsidP="004B1DD2">
            <w:pPr>
              <w:jc w:val="center"/>
            </w:pPr>
            <w:r>
              <w:t>1</w:t>
            </w:r>
          </w:p>
        </w:tc>
        <w:tc>
          <w:tcPr>
            <w:tcW w:w="2664" w:type="dxa"/>
          </w:tcPr>
          <w:p w14:paraId="7F0A9535" w14:textId="77777777" w:rsidR="004B1DD2" w:rsidRDefault="00B527BF">
            <w:r>
              <w:t>7.925,40 EUR</w:t>
            </w:r>
          </w:p>
          <w:p w14:paraId="4A360489" w14:textId="7F2F4C61" w:rsidR="00B527BF" w:rsidRDefault="00B527BF">
            <w:r>
              <w:t>Marijana Matić, Gradina</w:t>
            </w:r>
          </w:p>
        </w:tc>
      </w:tr>
    </w:tbl>
    <w:p w14:paraId="60F47CFE" w14:textId="77777777" w:rsidR="004B1DD2" w:rsidRDefault="004B1DD2"/>
    <w:sectPr w:rsidR="004B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D2"/>
    <w:rsid w:val="004B1DD2"/>
    <w:rsid w:val="004D5D3F"/>
    <w:rsid w:val="005A34E3"/>
    <w:rsid w:val="006D4049"/>
    <w:rsid w:val="00762493"/>
    <w:rsid w:val="00A73322"/>
    <w:rsid w:val="00A7361F"/>
    <w:rsid w:val="00B5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8821"/>
  <w15:chartTrackingRefBased/>
  <w15:docId w15:val="{1A2546EC-D957-4FC7-BC1D-4F637329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DD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B1DD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1DD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1DD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1DD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1DD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1DD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1DD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1DD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1DD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1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1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1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1DD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1DD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1D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1D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1D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1D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1DD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B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1DD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B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1DD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B1D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1DD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B1DD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1DD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1DD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1DD2"/>
    <w:rPr>
      <w:b/>
      <w:bCs/>
      <w:smallCaps/>
      <w:color w:val="2F5496" w:themeColor="accent1" w:themeShade="BF"/>
      <w:spacing w:val="5"/>
    </w:rPr>
  </w:style>
  <w:style w:type="paragraph" w:customStyle="1" w:styleId="Sadrajokvira">
    <w:name w:val="Sadržaj okvira"/>
    <w:basedOn w:val="Normal"/>
    <w:rsid w:val="004B1DD2"/>
  </w:style>
  <w:style w:type="table" w:styleId="Reetkatablice">
    <w:name w:val="Table Grid"/>
    <w:basedOn w:val="Obinatablica"/>
    <w:uiPriority w:val="39"/>
    <w:rsid w:val="004B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Ferencevic Slanac</dc:creator>
  <cp:keywords/>
  <dc:description/>
  <cp:lastModifiedBy>Tihana Ferencevic Slanac</cp:lastModifiedBy>
  <cp:revision>2</cp:revision>
  <dcterms:created xsi:type="dcterms:W3CDTF">2025-07-25T12:12:00Z</dcterms:created>
  <dcterms:modified xsi:type="dcterms:W3CDTF">2025-07-25T12:24:00Z</dcterms:modified>
</cp:coreProperties>
</file>