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964B0D" w14:textId="77777777" w:rsidR="00AF2D2B" w:rsidRPr="006A29A8" w:rsidRDefault="00AF2D2B" w:rsidP="00015415"/>
    <w:p w14:paraId="027D0B2C" w14:textId="77777777" w:rsidR="00AF2D2B" w:rsidRPr="006A29A8" w:rsidRDefault="00AF2D2B" w:rsidP="0029041B">
      <w:pPr>
        <w:jc w:val="center"/>
      </w:pPr>
    </w:p>
    <w:p w14:paraId="4F17470E" w14:textId="77777777" w:rsidR="00AF2D2B" w:rsidRPr="006A29A8" w:rsidRDefault="00AF2D2B" w:rsidP="0029041B">
      <w:pPr>
        <w:jc w:val="center"/>
      </w:pPr>
    </w:p>
    <w:p w14:paraId="22EB842B" w14:textId="77777777" w:rsidR="00AF2D2B" w:rsidRPr="006A29A8" w:rsidRDefault="00AF2D2B" w:rsidP="0029041B">
      <w:pPr>
        <w:jc w:val="center"/>
      </w:pPr>
    </w:p>
    <w:p w14:paraId="4E0783B4" w14:textId="77777777" w:rsidR="00AF2D2B" w:rsidRPr="006A29A8" w:rsidRDefault="00AF2D2B" w:rsidP="0029041B">
      <w:pPr>
        <w:jc w:val="center"/>
      </w:pPr>
    </w:p>
    <w:p w14:paraId="3B50403D" w14:textId="0FE296A9" w:rsidR="00AF2D2B" w:rsidRPr="00F76BD1" w:rsidRDefault="00863F5E" w:rsidP="0029041B">
      <w:pPr>
        <w:jc w:val="center"/>
      </w:pPr>
      <w:r w:rsidRPr="00F76BD1">
        <w:rPr>
          <w:noProof/>
        </w:rPr>
        <w:drawing>
          <wp:inline distT="0" distB="0" distL="0" distR="0" wp14:anchorId="02BA9848" wp14:editId="5D92FDA3">
            <wp:extent cx="1327868" cy="1313112"/>
            <wp:effectExtent l="0" t="0" r="5715" b="1905"/>
            <wp:docPr id="19807446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744697" name=""/>
                    <pic:cNvPicPr/>
                  </pic:nvPicPr>
                  <pic:blipFill>
                    <a:blip r:embed="rId8"/>
                    <a:stretch>
                      <a:fillRect/>
                    </a:stretch>
                  </pic:blipFill>
                  <pic:spPr>
                    <a:xfrm>
                      <a:off x="0" y="0"/>
                      <a:ext cx="1332274" cy="1317469"/>
                    </a:xfrm>
                    <a:prstGeom prst="rect">
                      <a:avLst/>
                    </a:prstGeom>
                  </pic:spPr>
                </pic:pic>
              </a:graphicData>
            </a:graphic>
          </wp:inline>
        </w:drawing>
      </w:r>
    </w:p>
    <w:p w14:paraId="1DE429F6" w14:textId="77777777" w:rsidR="00AF2D2B" w:rsidRPr="00F76BD1" w:rsidRDefault="00AF2D2B" w:rsidP="0029041B">
      <w:pPr>
        <w:jc w:val="center"/>
        <w:rPr>
          <w:szCs w:val="24"/>
        </w:rPr>
      </w:pPr>
    </w:p>
    <w:p w14:paraId="222E2E39" w14:textId="373D1DA8" w:rsidR="00E710C1" w:rsidRPr="00F76BD1" w:rsidRDefault="00D10282" w:rsidP="0029041B">
      <w:pPr>
        <w:jc w:val="center"/>
        <w:rPr>
          <w:b/>
          <w:bCs/>
          <w:sz w:val="40"/>
          <w:szCs w:val="40"/>
        </w:rPr>
      </w:pPr>
      <w:r w:rsidRPr="00F76BD1">
        <w:rPr>
          <w:b/>
          <w:bCs/>
          <w:sz w:val="40"/>
          <w:szCs w:val="40"/>
        </w:rPr>
        <w:t xml:space="preserve">NACRT </w:t>
      </w:r>
      <w:r w:rsidR="00E710C1" w:rsidRPr="00F76BD1">
        <w:rPr>
          <w:b/>
          <w:bCs/>
          <w:sz w:val="40"/>
          <w:szCs w:val="40"/>
        </w:rPr>
        <w:t>PLAN</w:t>
      </w:r>
      <w:r w:rsidRPr="00F76BD1">
        <w:rPr>
          <w:b/>
          <w:bCs/>
          <w:sz w:val="40"/>
          <w:szCs w:val="40"/>
        </w:rPr>
        <w:t>A</w:t>
      </w:r>
      <w:r w:rsidR="00E710C1" w:rsidRPr="00F76BD1">
        <w:rPr>
          <w:b/>
          <w:bCs/>
          <w:sz w:val="40"/>
          <w:szCs w:val="40"/>
        </w:rPr>
        <w:t xml:space="preserve"> GOSPODARENJA OTPADOM</w:t>
      </w:r>
    </w:p>
    <w:p w14:paraId="46A82B4C" w14:textId="1F21D92A" w:rsidR="0009467B" w:rsidRPr="00F76BD1" w:rsidRDefault="00E710C1" w:rsidP="0029041B">
      <w:pPr>
        <w:jc w:val="center"/>
        <w:rPr>
          <w:sz w:val="40"/>
          <w:szCs w:val="40"/>
        </w:rPr>
      </w:pPr>
      <w:r w:rsidRPr="00F76BD1">
        <w:rPr>
          <w:sz w:val="40"/>
          <w:szCs w:val="40"/>
        </w:rPr>
        <w:t>NA PODRUČJU VIROVITIČKO-PODRAVSKE ŽUPANIJE ZA RAZDOBLJE</w:t>
      </w:r>
      <w:r w:rsidR="00D61278" w:rsidRPr="00F76BD1">
        <w:rPr>
          <w:sz w:val="40"/>
          <w:szCs w:val="40"/>
        </w:rPr>
        <w:t xml:space="preserve"> OD 2024</w:t>
      </w:r>
      <w:r w:rsidR="00A42EB9" w:rsidRPr="00F76BD1">
        <w:rPr>
          <w:sz w:val="40"/>
          <w:szCs w:val="40"/>
        </w:rPr>
        <w:t xml:space="preserve">. </w:t>
      </w:r>
      <w:r w:rsidRPr="00F76BD1">
        <w:rPr>
          <w:sz w:val="40"/>
          <w:szCs w:val="40"/>
        </w:rPr>
        <w:t xml:space="preserve">DO </w:t>
      </w:r>
      <w:r w:rsidR="00FE5676" w:rsidRPr="00F76BD1">
        <w:rPr>
          <w:sz w:val="40"/>
          <w:szCs w:val="40"/>
        </w:rPr>
        <w:t>202</w:t>
      </w:r>
      <w:r w:rsidR="00C14F75">
        <w:rPr>
          <w:sz w:val="40"/>
          <w:szCs w:val="40"/>
        </w:rPr>
        <w:t>9</w:t>
      </w:r>
      <w:r w:rsidRPr="00F76BD1">
        <w:rPr>
          <w:sz w:val="40"/>
          <w:szCs w:val="40"/>
        </w:rPr>
        <w:t>. GODINE</w:t>
      </w:r>
    </w:p>
    <w:p w14:paraId="7BD64BDC" w14:textId="7BC22F1D" w:rsidR="007A30D3" w:rsidRPr="00F76BD1" w:rsidRDefault="007A30D3" w:rsidP="0029041B">
      <w:pPr>
        <w:jc w:val="center"/>
      </w:pPr>
    </w:p>
    <w:p w14:paraId="10BA26C2" w14:textId="77777777" w:rsidR="00B03064" w:rsidRPr="00F76BD1" w:rsidRDefault="00B03064" w:rsidP="00FE5676"/>
    <w:p w14:paraId="768A5A5E" w14:textId="77777777" w:rsidR="00AF2D2B" w:rsidRPr="00F76BD1" w:rsidRDefault="00AF2D2B" w:rsidP="0029041B">
      <w:pPr>
        <w:jc w:val="center"/>
      </w:pPr>
    </w:p>
    <w:p w14:paraId="77781364" w14:textId="77777777" w:rsidR="00AF2D2B" w:rsidRPr="00F76BD1" w:rsidRDefault="00AF2D2B" w:rsidP="0029041B">
      <w:pPr>
        <w:jc w:val="center"/>
      </w:pPr>
    </w:p>
    <w:p w14:paraId="50BF2F41" w14:textId="77777777" w:rsidR="00AF2D2B" w:rsidRPr="00F76BD1" w:rsidRDefault="00AF2D2B" w:rsidP="0029041B">
      <w:pPr>
        <w:jc w:val="center"/>
      </w:pPr>
    </w:p>
    <w:p w14:paraId="7667EE05" w14:textId="77777777" w:rsidR="00B80E22" w:rsidRPr="00F76BD1" w:rsidRDefault="00B80E22" w:rsidP="0029041B">
      <w:pPr>
        <w:jc w:val="center"/>
      </w:pPr>
    </w:p>
    <w:p w14:paraId="445DF671" w14:textId="77777777" w:rsidR="00B80E22" w:rsidRPr="00F76BD1" w:rsidRDefault="00B80E22" w:rsidP="00B57368">
      <w:pPr>
        <w:jc w:val="center"/>
      </w:pPr>
    </w:p>
    <w:p w14:paraId="75365633" w14:textId="77777777" w:rsidR="00B57368" w:rsidRPr="00F76BD1" w:rsidRDefault="00B57368" w:rsidP="00B57368">
      <w:pPr>
        <w:jc w:val="center"/>
      </w:pPr>
    </w:p>
    <w:p w14:paraId="325955AF" w14:textId="77777777" w:rsidR="00B57368" w:rsidRPr="00F76BD1" w:rsidRDefault="00B57368" w:rsidP="00863F5E"/>
    <w:p w14:paraId="662E3BD7" w14:textId="77777777" w:rsidR="00B57368" w:rsidRPr="00F76BD1" w:rsidRDefault="00B57368" w:rsidP="00B57368">
      <w:pPr>
        <w:jc w:val="center"/>
      </w:pPr>
    </w:p>
    <w:p w14:paraId="256E4937" w14:textId="77777777" w:rsidR="00B57368" w:rsidRPr="00F76BD1" w:rsidRDefault="00B57368" w:rsidP="00B57368">
      <w:pPr>
        <w:jc w:val="center"/>
      </w:pPr>
    </w:p>
    <w:p w14:paraId="78A249B2" w14:textId="77777777" w:rsidR="00B57368" w:rsidRPr="00F76BD1" w:rsidRDefault="00B57368" w:rsidP="0029041B">
      <w:pPr>
        <w:jc w:val="center"/>
      </w:pPr>
    </w:p>
    <w:p w14:paraId="25FE5A2F" w14:textId="77777777" w:rsidR="00B80E22" w:rsidRPr="00F76BD1" w:rsidRDefault="00B80E22" w:rsidP="0029041B">
      <w:pPr>
        <w:jc w:val="center"/>
      </w:pPr>
    </w:p>
    <w:p w14:paraId="1FAE0B94" w14:textId="77777777" w:rsidR="00D408D1" w:rsidRPr="00F76BD1" w:rsidRDefault="00D408D1" w:rsidP="0029041B">
      <w:pPr>
        <w:jc w:val="center"/>
      </w:pPr>
    </w:p>
    <w:p w14:paraId="3B45EA26" w14:textId="77777777" w:rsidR="00D408D1" w:rsidRPr="00F76BD1" w:rsidRDefault="00D408D1" w:rsidP="0029041B">
      <w:pPr>
        <w:jc w:val="center"/>
      </w:pPr>
    </w:p>
    <w:p w14:paraId="6BD22B26" w14:textId="77777777" w:rsidR="00D408D1" w:rsidRPr="00F76BD1" w:rsidRDefault="00D408D1" w:rsidP="0029041B">
      <w:pPr>
        <w:jc w:val="center"/>
      </w:pPr>
    </w:p>
    <w:p w14:paraId="52AA86D9" w14:textId="5A0FC516" w:rsidR="00661D08" w:rsidRPr="00F76BD1" w:rsidRDefault="00435A21" w:rsidP="0029041B">
      <w:pPr>
        <w:jc w:val="center"/>
      </w:pPr>
      <w:r w:rsidRPr="00F76BD1">
        <w:t>Virovitica</w:t>
      </w:r>
      <w:r w:rsidR="00AF2D2B" w:rsidRPr="00F76BD1">
        <w:t xml:space="preserve">, </w:t>
      </w:r>
      <w:r w:rsidR="00E1655D">
        <w:t>ožujak</w:t>
      </w:r>
      <w:r w:rsidR="00D10282" w:rsidRPr="00F76BD1">
        <w:t xml:space="preserve"> </w:t>
      </w:r>
      <w:r w:rsidR="00AF2D2B" w:rsidRPr="00F76BD1">
        <w:t>202</w:t>
      </w:r>
      <w:r w:rsidR="00982424" w:rsidRPr="00F76BD1">
        <w:t>5</w:t>
      </w:r>
      <w:r w:rsidR="00AF2D2B" w:rsidRPr="00F76BD1">
        <w:t>. godine</w:t>
      </w:r>
    </w:p>
    <w:p w14:paraId="5C5DD06F" w14:textId="77777777" w:rsidR="00AF2D2B" w:rsidRPr="00F76BD1" w:rsidRDefault="00AF2D2B" w:rsidP="00135FEF">
      <w:r w:rsidRPr="00F76BD1">
        <w:br w:type="page"/>
      </w:r>
    </w:p>
    <w:p w14:paraId="4F6FD15F" w14:textId="77777777" w:rsidR="00AF2D2B" w:rsidRPr="00F76BD1" w:rsidRDefault="00AF2D2B" w:rsidP="00135FEF">
      <w:r w:rsidRPr="00F76BD1">
        <w:lastRenderedPageBreak/>
        <w:t>SADRŽAJ:</w:t>
      </w:r>
    </w:p>
    <w:p w14:paraId="1C851E62" w14:textId="5050AFB8" w:rsidR="00E1655D" w:rsidRDefault="00AF2D2B">
      <w:pPr>
        <w:pStyle w:val="TOC1"/>
        <w:rPr>
          <w:rFonts w:asciiTheme="minorHAnsi" w:eastAsiaTheme="minorEastAsia" w:hAnsiTheme="minorHAnsi"/>
          <w:noProof/>
          <w:kern w:val="2"/>
          <w:szCs w:val="24"/>
          <w:lang w:val="en-US"/>
          <w14:ligatures w14:val="standardContextual"/>
        </w:rPr>
      </w:pPr>
      <w:r w:rsidRPr="00F76BD1">
        <w:fldChar w:fldCharType="begin"/>
      </w:r>
      <w:r w:rsidRPr="00F76BD1">
        <w:instrText xml:space="preserve"> TOC \o "1-2" \h \z \u </w:instrText>
      </w:r>
      <w:r w:rsidRPr="00F76BD1">
        <w:fldChar w:fldCharType="separate"/>
      </w:r>
      <w:hyperlink w:anchor="_Toc194065273" w:history="1">
        <w:r w:rsidR="00E1655D" w:rsidRPr="00A10F0B">
          <w:rPr>
            <w:rStyle w:val="Hyperlink"/>
            <w:bCs/>
            <w:noProof/>
          </w:rPr>
          <w:t>1</w:t>
        </w:r>
        <w:r w:rsidR="00E1655D">
          <w:rPr>
            <w:rFonts w:asciiTheme="minorHAnsi" w:eastAsiaTheme="minorEastAsia" w:hAnsiTheme="minorHAnsi"/>
            <w:noProof/>
            <w:kern w:val="2"/>
            <w:szCs w:val="24"/>
            <w:lang w:val="en-US"/>
            <w14:ligatures w14:val="standardContextual"/>
          </w:rPr>
          <w:tab/>
        </w:r>
        <w:r w:rsidR="00E1655D" w:rsidRPr="00A10F0B">
          <w:rPr>
            <w:rStyle w:val="Hyperlink"/>
            <w:noProof/>
          </w:rPr>
          <w:t>UVOD</w:t>
        </w:r>
        <w:r w:rsidR="00E1655D">
          <w:rPr>
            <w:noProof/>
            <w:webHidden/>
          </w:rPr>
          <w:tab/>
        </w:r>
        <w:r w:rsidR="00E1655D">
          <w:rPr>
            <w:noProof/>
            <w:webHidden/>
          </w:rPr>
          <w:fldChar w:fldCharType="begin"/>
        </w:r>
        <w:r w:rsidR="00E1655D">
          <w:rPr>
            <w:noProof/>
            <w:webHidden/>
          </w:rPr>
          <w:instrText xml:space="preserve"> PAGEREF _Toc194065273 \h </w:instrText>
        </w:r>
        <w:r w:rsidR="00E1655D">
          <w:rPr>
            <w:noProof/>
            <w:webHidden/>
          </w:rPr>
        </w:r>
        <w:r w:rsidR="00E1655D">
          <w:rPr>
            <w:noProof/>
            <w:webHidden/>
          </w:rPr>
          <w:fldChar w:fldCharType="separate"/>
        </w:r>
        <w:r w:rsidR="00E1655D">
          <w:rPr>
            <w:noProof/>
            <w:webHidden/>
          </w:rPr>
          <w:t>1</w:t>
        </w:r>
        <w:r w:rsidR="00E1655D">
          <w:rPr>
            <w:noProof/>
            <w:webHidden/>
          </w:rPr>
          <w:fldChar w:fldCharType="end"/>
        </w:r>
      </w:hyperlink>
    </w:p>
    <w:p w14:paraId="39EB5F68" w14:textId="3F7C8E2A" w:rsidR="00E1655D" w:rsidRDefault="00E1655D">
      <w:pPr>
        <w:pStyle w:val="TOC1"/>
        <w:rPr>
          <w:rFonts w:asciiTheme="minorHAnsi" w:eastAsiaTheme="minorEastAsia" w:hAnsiTheme="minorHAnsi"/>
          <w:noProof/>
          <w:kern w:val="2"/>
          <w:szCs w:val="24"/>
          <w:lang w:val="en-US"/>
          <w14:ligatures w14:val="standardContextual"/>
        </w:rPr>
      </w:pPr>
      <w:hyperlink w:anchor="_Toc194065274" w:history="1">
        <w:r w:rsidRPr="00A10F0B">
          <w:rPr>
            <w:rStyle w:val="Hyperlink"/>
            <w:bCs/>
            <w:noProof/>
          </w:rPr>
          <w:t>2</w:t>
        </w:r>
        <w:r>
          <w:rPr>
            <w:rFonts w:asciiTheme="minorHAnsi" w:eastAsiaTheme="minorEastAsia" w:hAnsiTheme="minorHAnsi"/>
            <w:noProof/>
            <w:kern w:val="2"/>
            <w:szCs w:val="24"/>
            <w:lang w:val="en-US"/>
            <w14:ligatures w14:val="standardContextual"/>
          </w:rPr>
          <w:tab/>
        </w:r>
        <w:r w:rsidRPr="00A10F0B">
          <w:rPr>
            <w:rStyle w:val="Hyperlink"/>
            <w:noProof/>
          </w:rPr>
          <w:t>PLAN GOSPODARENJA OTPADOM REPUBLIKE HRVATSKE ZA RAZDOBLJE 2023.-2028. GODINE</w:t>
        </w:r>
        <w:r>
          <w:rPr>
            <w:noProof/>
            <w:webHidden/>
          </w:rPr>
          <w:tab/>
        </w:r>
        <w:r>
          <w:rPr>
            <w:noProof/>
            <w:webHidden/>
          </w:rPr>
          <w:fldChar w:fldCharType="begin"/>
        </w:r>
        <w:r>
          <w:rPr>
            <w:noProof/>
            <w:webHidden/>
          </w:rPr>
          <w:instrText xml:space="preserve"> PAGEREF _Toc194065274 \h </w:instrText>
        </w:r>
        <w:r>
          <w:rPr>
            <w:noProof/>
            <w:webHidden/>
          </w:rPr>
        </w:r>
        <w:r>
          <w:rPr>
            <w:noProof/>
            <w:webHidden/>
          </w:rPr>
          <w:fldChar w:fldCharType="separate"/>
        </w:r>
        <w:r>
          <w:rPr>
            <w:noProof/>
            <w:webHidden/>
          </w:rPr>
          <w:t>3</w:t>
        </w:r>
        <w:r>
          <w:rPr>
            <w:noProof/>
            <w:webHidden/>
          </w:rPr>
          <w:fldChar w:fldCharType="end"/>
        </w:r>
      </w:hyperlink>
    </w:p>
    <w:p w14:paraId="15B7EF67" w14:textId="0D3DB8D4" w:rsidR="00E1655D" w:rsidRDefault="00E1655D">
      <w:pPr>
        <w:pStyle w:val="TOC2"/>
        <w:rPr>
          <w:rFonts w:asciiTheme="minorHAnsi" w:eastAsiaTheme="minorEastAsia" w:hAnsiTheme="minorHAnsi" w:cstheme="minorBidi"/>
          <w:kern w:val="2"/>
          <w:szCs w:val="24"/>
          <w:lang w:val="en-US"/>
          <w14:ligatures w14:val="standardContextual"/>
        </w:rPr>
      </w:pPr>
      <w:hyperlink w:anchor="_Toc194065275" w:history="1">
        <w:r w:rsidRPr="00A10F0B">
          <w:rPr>
            <w:rStyle w:val="Hyperlink"/>
          </w:rPr>
          <w:t>2.1</w:t>
        </w:r>
        <w:r>
          <w:rPr>
            <w:rFonts w:asciiTheme="minorHAnsi" w:eastAsiaTheme="minorEastAsia" w:hAnsiTheme="minorHAnsi" w:cstheme="minorBidi"/>
            <w:kern w:val="2"/>
            <w:szCs w:val="24"/>
            <w:lang w:val="en-US"/>
            <w14:ligatures w14:val="standardContextual"/>
          </w:rPr>
          <w:tab/>
        </w:r>
        <w:r w:rsidRPr="00A10F0B">
          <w:rPr>
            <w:rStyle w:val="Hyperlink"/>
          </w:rPr>
          <w:t>Načela i red prvenstva (hijerarhija) gospodarenja otpadom</w:t>
        </w:r>
        <w:r>
          <w:rPr>
            <w:webHidden/>
          </w:rPr>
          <w:tab/>
        </w:r>
        <w:r>
          <w:rPr>
            <w:webHidden/>
          </w:rPr>
          <w:fldChar w:fldCharType="begin"/>
        </w:r>
        <w:r>
          <w:rPr>
            <w:webHidden/>
          </w:rPr>
          <w:instrText xml:space="preserve"> PAGEREF _Toc194065275 \h </w:instrText>
        </w:r>
        <w:r>
          <w:rPr>
            <w:webHidden/>
          </w:rPr>
        </w:r>
        <w:r>
          <w:rPr>
            <w:webHidden/>
          </w:rPr>
          <w:fldChar w:fldCharType="separate"/>
        </w:r>
        <w:r>
          <w:rPr>
            <w:webHidden/>
          </w:rPr>
          <w:t>3</w:t>
        </w:r>
        <w:r>
          <w:rPr>
            <w:webHidden/>
          </w:rPr>
          <w:fldChar w:fldCharType="end"/>
        </w:r>
      </w:hyperlink>
    </w:p>
    <w:p w14:paraId="4C67F4FE" w14:textId="2D874A68" w:rsidR="00E1655D" w:rsidRDefault="00E1655D">
      <w:pPr>
        <w:pStyle w:val="TOC2"/>
        <w:rPr>
          <w:rFonts w:asciiTheme="minorHAnsi" w:eastAsiaTheme="minorEastAsia" w:hAnsiTheme="minorHAnsi" w:cstheme="minorBidi"/>
          <w:kern w:val="2"/>
          <w:szCs w:val="24"/>
          <w:lang w:val="en-US"/>
          <w14:ligatures w14:val="standardContextual"/>
        </w:rPr>
      </w:pPr>
      <w:hyperlink w:anchor="_Toc194065276" w:history="1">
        <w:r w:rsidRPr="00A10F0B">
          <w:rPr>
            <w:rStyle w:val="Hyperlink"/>
          </w:rPr>
          <w:t>2.2</w:t>
        </w:r>
        <w:r>
          <w:rPr>
            <w:rFonts w:asciiTheme="minorHAnsi" w:eastAsiaTheme="minorEastAsia" w:hAnsiTheme="minorHAnsi" w:cstheme="minorBidi"/>
            <w:kern w:val="2"/>
            <w:szCs w:val="24"/>
            <w:lang w:val="en-US"/>
            <w14:ligatures w14:val="standardContextual"/>
          </w:rPr>
          <w:tab/>
        </w:r>
        <w:r w:rsidRPr="00A10F0B">
          <w:rPr>
            <w:rStyle w:val="Hyperlink"/>
          </w:rPr>
          <w:t>Ciljevi Plana gospodarenja otpadom Republike Hrvatske za razdoblje 2023.-2028. godine</w:t>
        </w:r>
        <w:r>
          <w:rPr>
            <w:webHidden/>
          </w:rPr>
          <w:tab/>
        </w:r>
        <w:r>
          <w:rPr>
            <w:webHidden/>
          </w:rPr>
          <w:fldChar w:fldCharType="begin"/>
        </w:r>
        <w:r>
          <w:rPr>
            <w:webHidden/>
          </w:rPr>
          <w:instrText xml:space="preserve"> PAGEREF _Toc194065276 \h </w:instrText>
        </w:r>
        <w:r>
          <w:rPr>
            <w:webHidden/>
          </w:rPr>
        </w:r>
        <w:r>
          <w:rPr>
            <w:webHidden/>
          </w:rPr>
          <w:fldChar w:fldCharType="separate"/>
        </w:r>
        <w:r>
          <w:rPr>
            <w:webHidden/>
          </w:rPr>
          <w:t>4</w:t>
        </w:r>
        <w:r>
          <w:rPr>
            <w:webHidden/>
          </w:rPr>
          <w:fldChar w:fldCharType="end"/>
        </w:r>
      </w:hyperlink>
    </w:p>
    <w:p w14:paraId="4B2EA56A" w14:textId="1FAAEFA2" w:rsidR="00E1655D" w:rsidRDefault="00E1655D">
      <w:pPr>
        <w:pStyle w:val="TOC2"/>
        <w:rPr>
          <w:rFonts w:asciiTheme="minorHAnsi" w:eastAsiaTheme="minorEastAsia" w:hAnsiTheme="minorHAnsi" w:cstheme="minorBidi"/>
          <w:kern w:val="2"/>
          <w:szCs w:val="24"/>
          <w:lang w:val="en-US"/>
          <w14:ligatures w14:val="standardContextual"/>
        </w:rPr>
      </w:pPr>
      <w:hyperlink w:anchor="_Toc194065277" w:history="1">
        <w:r w:rsidRPr="00A10F0B">
          <w:rPr>
            <w:rStyle w:val="Hyperlink"/>
          </w:rPr>
          <w:t>2.3</w:t>
        </w:r>
        <w:r>
          <w:rPr>
            <w:rFonts w:asciiTheme="minorHAnsi" w:eastAsiaTheme="minorEastAsia" w:hAnsiTheme="minorHAnsi" w:cstheme="minorBidi"/>
            <w:kern w:val="2"/>
            <w:szCs w:val="24"/>
            <w:lang w:val="en-US"/>
            <w14:ligatures w14:val="standardContextual"/>
          </w:rPr>
          <w:tab/>
        </w:r>
        <w:r w:rsidRPr="00A10F0B">
          <w:rPr>
            <w:rStyle w:val="Hyperlink"/>
          </w:rPr>
          <w:t>Obveza izrade i sadržaj Plana gospodarenja otpadom županije</w:t>
        </w:r>
        <w:r>
          <w:rPr>
            <w:webHidden/>
          </w:rPr>
          <w:tab/>
        </w:r>
        <w:r>
          <w:rPr>
            <w:webHidden/>
          </w:rPr>
          <w:fldChar w:fldCharType="begin"/>
        </w:r>
        <w:r>
          <w:rPr>
            <w:webHidden/>
          </w:rPr>
          <w:instrText xml:space="preserve"> PAGEREF _Toc194065277 \h </w:instrText>
        </w:r>
        <w:r>
          <w:rPr>
            <w:webHidden/>
          </w:rPr>
        </w:r>
        <w:r>
          <w:rPr>
            <w:webHidden/>
          </w:rPr>
          <w:fldChar w:fldCharType="separate"/>
        </w:r>
        <w:r>
          <w:rPr>
            <w:webHidden/>
          </w:rPr>
          <w:t>7</w:t>
        </w:r>
        <w:r>
          <w:rPr>
            <w:webHidden/>
          </w:rPr>
          <w:fldChar w:fldCharType="end"/>
        </w:r>
      </w:hyperlink>
    </w:p>
    <w:p w14:paraId="578CB7FC" w14:textId="15F844C7" w:rsidR="00E1655D" w:rsidRDefault="00E1655D">
      <w:pPr>
        <w:pStyle w:val="TOC1"/>
        <w:rPr>
          <w:rFonts w:asciiTheme="minorHAnsi" w:eastAsiaTheme="minorEastAsia" w:hAnsiTheme="minorHAnsi"/>
          <w:noProof/>
          <w:kern w:val="2"/>
          <w:szCs w:val="24"/>
          <w:lang w:val="en-US"/>
          <w14:ligatures w14:val="standardContextual"/>
        </w:rPr>
      </w:pPr>
      <w:hyperlink w:anchor="_Toc194065278" w:history="1">
        <w:r w:rsidRPr="00A10F0B">
          <w:rPr>
            <w:rStyle w:val="Hyperlink"/>
            <w:bCs/>
            <w:noProof/>
          </w:rPr>
          <w:t>3</w:t>
        </w:r>
        <w:r>
          <w:rPr>
            <w:rFonts w:asciiTheme="minorHAnsi" w:eastAsiaTheme="minorEastAsia" w:hAnsiTheme="minorHAnsi"/>
            <w:noProof/>
            <w:kern w:val="2"/>
            <w:szCs w:val="24"/>
            <w:lang w:val="en-US"/>
            <w14:ligatures w14:val="standardContextual"/>
          </w:rPr>
          <w:tab/>
        </w:r>
        <w:r w:rsidRPr="00A10F0B">
          <w:rPr>
            <w:rStyle w:val="Hyperlink"/>
            <w:noProof/>
          </w:rPr>
          <w:t>OSNOVNI PODACI O VIROVITIČKO-PODRAVSKOJ ŽUPANIJI</w:t>
        </w:r>
        <w:r>
          <w:rPr>
            <w:noProof/>
            <w:webHidden/>
          </w:rPr>
          <w:tab/>
        </w:r>
        <w:r>
          <w:rPr>
            <w:noProof/>
            <w:webHidden/>
          </w:rPr>
          <w:fldChar w:fldCharType="begin"/>
        </w:r>
        <w:r>
          <w:rPr>
            <w:noProof/>
            <w:webHidden/>
          </w:rPr>
          <w:instrText xml:space="preserve"> PAGEREF _Toc194065278 \h </w:instrText>
        </w:r>
        <w:r>
          <w:rPr>
            <w:noProof/>
            <w:webHidden/>
          </w:rPr>
        </w:r>
        <w:r>
          <w:rPr>
            <w:noProof/>
            <w:webHidden/>
          </w:rPr>
          <w:fldChar w:fldCharType="separate"/>
        </w:r>
        <w:r>
          <w:rPr>
            <w:noProof/>
            <w:webHidden/>
          </w:rPr>
          <w:t>8</w:t>
        </w:r>
        <w:r>
          <w:rPr>
            <w:noProof/>
            <w:webHidden/>
          </w:rPr>
          <w:fldChar w:fldCharType="end"/>
        </w:r>
      </w:hyperlink>
    </w:p>
    <w:p w14:paraId="4C7B2EA4" w14:textId="5C020004" w:rsidR="00E1655D" w:rsidRDefault="00E1655D">
      <w:pPr>
        <w:pStyle w:val="TOC1"/>
        <w:rPr>
          <w:rFonts w:asciiTheme="minorHAnsi" w:eastAsiaTheme="minorEastAsia" w:hAnsiTheme="minorHAnsi"/>
          <w:noProof/>
          <w:kern w:val="2"/>
          <w:szCs w:val="24"/>
          <w:lang w:val="en-US"/>
          <w14:ligatures w14:val="standardContextual"/>
        </w:rPr>
      </w:pPr>
      <w:hyperlink w:anchor="_Toc194065279" w:history="1">
        <w:r w:rsidRPr="00A10F0B">
          <w:rPr>
            <w:rStyle w:val="Hyperlink"/>
            <w:bCs/>
            <w:noProof/>
          </w:rPr>
          <w:t>4</w:t>
        </w:r>
        <w:r>
          <w:rPr>
            <w:rFonts w:asciiTheme="minorHAnsi" w:eastAsiaTheme="minorEastAsia" w:hAnsiTheme="minorHAnsi"/>
            <w:noProof/>
            <w:kern w:val="2"/>
            <w:szCs w:val="24"/>
            <w:lang w:val="en-US"/>
            <w14:ligatures w14:val="standardContextual"/>
          </w:rPr>
          <w:tab/>
        </w:r>
        <w:r w:rsidRPr="00A10F0B">
          <w:rPr>
            <w:rStyle w:val="Hyperlink"/>
            <w:noProof/>
          </w:rPr>
          <w:t>ANALIZA STANJA U GOSPODARENJU OTPADOM</w:t>
        </w:r>
        <w:r>
          <w:rPr>
            <w:noProof/>
            <w:webHidden/>
          </w:rPr>
          <w:tab/>
        </w:r>
        <w:r>
          <w:rPr>
            <w:noProof/>
            <w:webHidden/>
          </w:rPr>
          <w:fldChar w:fldCharType="begin"/>
        </w:r>
        <w:r>
          <w:rPr>
            <w:noProof/>
            <w:webHidden/>
          </w:rPr>
          <w:instrText xml:space="preserve"> PAGEREF _Toc194065279 \h </w:instrText>
        </w:r>
        <w:r>
          <w:rPr>
            <w:noProof/>
            <w:webHidden/>
          </w:rPr>
        </w:r>
        <w:r>
          <w:rPr>
            <w:noProof/>
            <w:webHidden/>
          </w:rPr>
          <w:fldChar w:fldCharType="separate"/>
        </w:r>
        <w:r>
          <w:rPr>
            <w:noProof/>
            <w:webHidden/>
          </w:rPr>
          <w:t>11</w:t>
        </w:r>
        <w:r>
          <w:rPr>
            <w:noProof/>
            <w:webHidden/>
          </w:rPr>
          <w:fldChar w:fldCharType="end"/>
        </w:r>
      </w:hyperlink>
    </w:p>
    <w:p w14:paraId="2CB9193A" w14:textId="37D60C80" w:rsidR="00E1655D" w:rsidRDefault="00E1655D">
      <w:pPr>
        <w:pStyle w:val="TOC2"/>
        <w:rPr>
          <w:rFonts w:asciiTheme="minorHAnsi" w:eastAsiaTheme="minorEastAsia" w:hAnsiTheme="minorHAnsi" w:cstheme="minorBidi"/>
          <w:kern w:val="2"/>
          <w:szCs w:val="24"/>
          <w:lang w:val="en-US"/>
          <w14:ligatures w14:val="standardContextual"/>
        </w:rPr>
      </w:pPr>
      <w:hyperlink w:anchor="_Toc194065280" w:history="1">
        <w:r w:rsidRPr="00A10F0B">
          <w:rPr>
            <w:rStyle w:val="Hyperlink"/>
          </w:rPr>
          <w:t>4.1</w:t>
        </w:r>
        <w:r>
          <w:rPr>
            <w:rFonts w:asciiTheme="minorHAnsi" w:eastAsiaTheme="minorEastAsia" w:hAnsiTheme="minorHAnsi" w:cstheme="minorBidi"/>
            <w:kern w:val="2"/>
            <w:szCs w:val="24"/>
            <w:lang w:val="en-US"/>
            <w14:ligatures w14:val="standardContextual"/>
          </w:rPr>
          <w:tab/>
        </w:r>
        <w:r w:rsidRPr="00A10F0B">
          <w:rPr>
            <w:rStyle w:val="Hyperlink"/>
          </w:rPr>
          <w:t>Ukupne količine nastalog otpada u Virovitičko-podravskoj županiji</w:t>
        </w:r>
        <w:r>
          <w:rPr>
            <w:webHidden/>
          </w:rPr>
          <w:tab/>
        </w:r>
        <w:r>
          <w:rPr>
            <w:webHidden/>
          </w:rPr>
          <w:fldChar w:fldCharType="begin"/>
        </w:r>
        <w:r>
          <w:rPr>
            <w:webHidden/>
          </w:rPr>
          <w:instrText xml:space="preserve"> PAGEREF _Toc194065280 \h </w:instrText>
        </w:r>
        <w:r>
          <w:rPr>
            <w:webHidden/>
          </w:rPr>
        </w:r>
        <w:r>
          <w:rPr>
            <w:webHidden/>
          </w:rPr>
          <w:fldChar w:fldCharType="separate"/>
        </w:r>
        <w:r>
          <w:rPr>
            <w:webHidden/>
          </w:rPr>
          <w:t>13</w:t>
        </w:r>
        <w:r>
          <w:rPr>
            <w:webHidden/>
          </w:rPr>
          <w:fldChar w:fldCharType="end"/>
        </w:r>
      </w:hyperlink>
    </w:p>
    <w:p w14:paraId="5409A321" w14:textId="6ECBB0CD" w:rsidR="00E1655D" w:rsidRDefault="00E1655D">
      <w:pPr>
        <w:pStyle w:val="TOC2"/>
        <w:rPr>
          <w:rFonts w:asciiTheme="minorHAnsi" w:eastAsiaTheme="minorEastAsia" w:hAnsiTheme="minorHAnsi" w:cstheme="minorBidi"/>
          <w:kern w:val="2"/>
          <w:szCs w:val="24"/>
          <w:lang w:val="en-US"/>
          <w14:ligatures w14:val="standardContextual"/>
        </w:rPr>
      </w:pPr>
      <w:hyperlink w:anchor="_Toc194065281" w:history="1">
        <w:r w:rsidRPr="00A10F0B">
          <w:rPr>
            <w:rStyle w:val="Hyperlink"/>
          </w:rPr>
          <w:t>4.2</w:t>
        </w:r>
        <w:r>
          <w:rPr>
            <w:rFonts w:asciiTheme="minorHAnsi" w:eastAsiaTheme="minorEastAsia" w:hAnsiTheme="minorHAnsi" w:cstheme="minorBidi"/>
            <w:kern w:val="2"/>
            <w:szCs w:val="24"/>
            <w:lang w:val="en-US"/>
            <w14:ligatures w14:val="standardContextual"/>
          </w:rPr>
          <w:tab/>
        </w:r>
        <w:r w:rsidRPr="00A10F0B">
          <w:rPr>
            <w:rStyle w:val="Hyperlink"/>
          </w:rPr>
          <w:t>Vrste i količine odvojeno sakupljenog otpada</w:t>
        </w:r>
        <w:r>
          <w:rPr>
            <w:webHidden/>
          </w:rPr>
          <w:tab/>
        </w:r>
        <w:r>
          <w:rPr>
            <w:webHidden/>
          </w:rPr>
          <w:fldChar w:fldCharType="begin"/>
        </w:r>
        <w:r>
          <w:rPr>
            <w:webHidden/>
          </w:rPr>
          <w:instrText xml:space="preserve"> PAGEREF _Toc194065281 \h </w:instrText>
        </w:r>
        <w:r>
          <w:rPr>
            <w:webHidden/>
          </w:rPr>
        </w:r>
        <w:r>
          <w:rPr>
            <w:webHidden/>
          </w:rPr>
          <w:fldChar w:fldCharType="separate"/>
        </w:r>
        <w:r>
          <w:rPr>
            <w:webHidden/>
          </w:rPr>
          <w:t>19</w:t>
        </w:r>
        <w:r>
          <w:rPr>
            <w:webHidden/>
          </w:rPr>
          <w:fldChar w:fldCharType="end"/>
        </w:r>
      </w:hyperlink>
    </w:p>
    <w:p w14:paraId="10C419C2" w14:textId="5F3503C4" w:rsidR="00E1655D" w:rsidRDefault="00E1655D">
      <w:pPr>
        <w:pStyle w:val="TOC1"/>
        <w:rPr>
          <w:rFonts w:asciiTheme="minorHAnsi" w:eastAsiaTheme="minorEastAsia" w:hAnsiTheme="minorHAnsi"/>
          <w:noProof/>
          <w:kern w:val="2"/>
          <w:szCs w:val="24"/>
          <w:lang w:val="en-US"/>
          <w14:ligatures w14:val="standardContextual"/>
        </w:rPr>
      </w:pPr>
      <w:hyperlink w:anchor="_Toc194065282" w:history="1">
        <w:r w:rsidRPr="00A10F0B">
          <w:rPr>
            <w:rStyle w:val="Hyperlink"/>
            <w:bCs/>
            <w:noProof/>
          </w:rPr>
          <w:t>5</w:t>
        </w:r>
        <w:r>
          <w:rPr>
            <w:rFonts w:asciiTheme="minorHAnsi" w:eastAsiaTheme="minorEastAsia" w:hAnsiTheme="minorHAnsi"/>
            <w:noProof/>
            <w:kern w:val="2"/>
            <w:szCs w:val="24"/>
            <w:lang w:val="en-US"/>
            <w14:ligatures w14:val="standardContextual"/>
          </w:rPr>
          <w:tab/>
        </w:r>
        <w:r w:rsidRPr="00A10F0B">
          <w:rPr>
            <w:rStyle w:val="Hyperlink"/>
            <w:noProof/>
          </w:rPr>
          <w:t>PODACI O POSTOJEĆIM I PLANIRANIM GRAĐEVINAMA I UREĐAJIMA ZA GOSPODARENJE OTPADOM</w:t>
        </w:r>
        <w:r>
          <w:rPr>
            <w:noProof/>
            <w:webHidden/>
          </w:rPr>
          <w:tab/>
        </w:r>
        <w:r>
          <w:rPr>
            <w:noProof/>
            <w:webHidden/>
          </w:rPr>
          <w:fldChar w:fldCharType="begin"/>
        </w:r>
        <w:r>
          <w:rPr>
            <w:noProof/>
            <w:webHidden/>
          </w:rPr>
          <w:instrText xml:space="preserve"> PAGEREF _Toc194065282 \h </w:instrText>
        </w:r>
        <w:r>
          <w:rPr>
            <w:noProof/>
            <w:webHidden/>
          </w:rPr>
        </w:r>
        <w:r>
          <w:rPr>
            <w:noProof/>
            <w:webHidden/>
          </w:rPr>
          <w:fldChar w:fldCharType="separate"/>
        </w:r>
        <w:r>
          <w:rPr>
            <w:noProof/>
            <w:webHidden/>
          </w:rPr>
          <w:t>34</w:t>
        </w:r>
        <w:r>
          <w:rPr>
            <w:noProof/>
            <w:webHidden/>
          </w:rPr>
          <w:fldChar w:fldCharType="end"/>
        </w:r>
      </w:hyperlink>
    </w:p>
    <w:p w14:paraId="4E1CE91D" w14:textId="5AF3D5DE" w:rsidR="00E1655D" w:rsidRDefault="00E1655D">
      <w:pPr>
        <w:pStyle w:val="TOC2"/>
        <w:rPr>
          <w:rFonts w:asciiTheme="minorHAnsi" w:eastAsiaTheme="minorEastAsia" w:hAnsiTheme="minorHAnsi" w:cstheme="minorBidi"/>
          <w:kern w:val="2"/>
          <w:szCs w:val="24"/>
          <w:lang w:val="en-US"/>
          <w14:ligatures w14:val="standardContextual"/>
        </w:rPr>
      </w:pPr>
      <w:hyperlink w:anchor="_Toc194065283" w:history="1">
        <w:r w:rsidRPr="00A10F0B">
          <w:rPr>
            <w:rStyle w:val="Hyperlink"/>
          </w:rPr>
          <w:t>5.1</w:t>
        </w:r>
        <w:r>
          <w:rPr>
            <w:rFonts w:asciiTheme="minorHAnsi" w:eastAsiaTheme="minorEastAsia" w:hAnsiTheme="minorHAnsi" w:cstheme="minorBidi"/>
            <w:kern w:val="2"/>
            <w:szCs w:val="24"/>
            <w:lang w:val="en-US"/>
            <w14:ligatures w14:val="standardContextual"/>
          </w:rPr>
          <w:tab/>
        </w:r>
        <w:r w:rsidRPr="00A10F0B">
          <w:rPr>
            <w:rStyle w:val="Hyperlink"/>
          </w:rPr>
          <w:t>Reciklažna dvorišta</w:t>
        </w:r>
        <w:r>
          <w:rPr>
            <w:webHidden/>
          </w:rPr>
          <w:tab/>
        </w:r>
        <w:r>
          <w:rPr>
            <w:webHidden/>
          </w:rPr>
          <w:fldChar w:fldCharType="begin"/>
        </w:r>
        <w:r>
          <w:rPr>
            <w:webHidden/>
          </w:rPr>
          <w:instrText xml:space="preserve"> PAGEREF _Toc194065283 \h </w:instrText>
        </w:r>
        <w:r>
          <w:rPr>
            <w:webHidden/>
          </w:rPr>
        </w:r>
        <w:r>
          <w:rPr>
            <w:webHidden/>
          </w:rPr>
          <w:fldChar w:fldCharType="separate"/>
        </w:r>
        <w:r>
          <w:rPr>
            <w:webHidden/>
          </w:rPr>
          <w:t>34</w:t>
        </w:r>
        <w:r>
          <w:rPr>
            <w:webHidden/>
          </w:rPr>
          <w:fldChar w:fldCharType="end"/>
        </w:r>
      </w:hyperlink>
    </w:p>
    <w:p w14:paraId="4627DBDF" w14:textId="4F3810B3" w:rsidR="00E1655D" w:rsidRDefault="00E1655D">
      <w:pPr>
        <w:pStyle w:val="TOC2"/>
        <w:rPr>
          <w:rFonts w:asciiTheme="minorHAnsi" w:eastAsiaTheme="minorEastAsia" w:hAnsiTheme="minorHAnsi" w:cstheme="minorBidi"/>
          <w:kern w:val="2"/>
          <w:szCs w:val="24"/>
          <w:lang w:val="en-US"/>
          <w14:ligatures w14:val="standardContextual"/>
        </w:rPr>
      </w:pPr>
      <w:hyperlink w:anchor="_Toc194065284" w:history="1">
        <w:r w:rsidRPr="00A10F0B">
          <w:rPr>
            <w:rStyle w:val="Hyperlink"/>
          </w:rPr>
          <w:t>5.2</w:t>
        </w:r>
        <w:r>
          <w:rPr>
            <w:rFonts w:asciiTheme="minorHAnsi" w:eastAsiaTheme="minorEastAsia" w:hAnsiTheme="minorHAnsi" w:cstheme="minorBidi"/>
            <w:kern w:val="2"/>
            <w:szCs w:val="24"/>
            <w:lang w:val="en-US"/>
            <w14:ligatures w14:val="standardContextual"/>
          </w:rPr>
          <w:tab/>
        </w:r>
        <w:r w:rsidRPr="00A10F0B">
          <w:rPr>
            <w:rStyle w:val="Hyperlink"/>
          </w:rPr>
          <w:t>Građevine za biološku obradu otpada</w:t>
        </w:r>
        <w:r>
          <w:rPr>
            <w:webHidden/>
          </w:rPr>
          <w:tab/>
        </w:r>
        <w:r>
          <w:rPr>
            <w:webHidden/>
          </w:rPr>
          <w:fldChar w:fldCharType="begin"/>
        </w:r>
        <w:r>
          <w:rPr>
            <w:webHidden/>
          </w:rPr>
          <w:instrText xml:space="preserve"> PAGEREF _Toc194065284 \h </w:instrText>
        </w:r>
        <w:r>
          <w:rPr>
            <w:webHidden/>
          </w:rPr>
        </w:r>
        <w:r>
          <w:rPr>
            <w:webHidden/>
          </w:rPr>
          <w:fldChar w:fldCharType="separate"/>
        </w:r>
        <w:r>
          <w:rPr>
            <w:webHidden/>
          </w:rPr>
          <w:t>35</w:t>
        </w:r>
        <w:r>
          <w:rPr>
            <w:webHidden/>
          </w:rPr>
          <w:fldChar w:fldCharType="end"/>
        </w:r>
      </w:hyperlink>
    </w:p>
    <w:p w14:paraId="022AC7CB" w14:textId="42BD787F" w:rsidR="00E1655D" w:rsidRDefault="00E1655D">
      <w:pPr>
        <w:pStyle w:val="TOC2"/>
        <w:rPr>
          <w:rFonts w:asciiTheme="minorHAnsi" w:eastAsiaTheme="minorEastAsia" w:hAnsiTheme="minorHAnsi" w:cstheme="minorBidi"/>
          <w:kern w:val="2"/>
          <w:szCs w:val="24"/>
          <w:lang w:val="en-US"/>
          <w14:ligatures w14:val="standardContextual"/>
        </w:rPr>
      </w:pPr>
      <w:hyperlink w:anchor="_Toc194065285" w:history="1">
        <w:r w:rsidRPr="00A10F0B">
          <w:rPr>
            <w:rStyle w:val="Hyperlink"/>
          </w:rPr>
          <w:t>5.3</w:t>
        </w:r>
        <w:r>
          <w:rPr>
            <w:rFonts w:asciiTheme="minorHAnsi" w:eastAsiaTheme="minorEastAsia" w:hAnsiTheme="minorHAnsi" w:cstheme="minorBidi"/>
            <w:kern w:val="2"/>
            <w:szCs w:val="24"/>
            <w:lang w:val="en-US"/>
            <w14:ligatures w14:val="standardContextual"/>
          </w:rPr>
          <w:tab/>
        </w:r>
        <w:r w:rsidRPr="00A10F0B">
          <w:rPr>
            <w:rStyle w:val="Hyperlink"/>
          </w:rPr>
          <w:t>Vozila i oprema za odvojeno sakupljanje biootpada</w:t>
        </w:r>
        <w:r>
          <w:rPr>
            <w:webHidden/>
          </w:rPr>
          <w:tab/>
        </w:r>
        <w:r>
          <w:rPr>
            <w:webHidden/>
          </w:rPr>
          <w:fldChar w:fldCharType="begin"/>
        </w:r>
        <w:r>
          <w:rPr>
            <w:webHidden/>
          </w:rPr>
          <w:instrText xml:space="preserve"> PAGEREF _Toc194065285 \h </w:instrText>
        </w:r>
        <w:r>
          <w:rPr>
            <w:webHidden/>
          </w:rPr>
        </w:r>
        <w:r>
          <w:rPr>
            <w:webHidden/>
          </w:rPr>
          <w:fldChar w:fldCharType="separate"/>
        </w:r>
        <w:r>
          <w:rPr>
            <w:webHidden/>
          </w:rPr>
          <w:t>35</w:t>
        </w:r>
        <w:r>
          <w:rPr>
            <w:webHidden/>
          </w:rPr>
          <w:fldChar w:fldCharType="end"/>
        </w:r>
      </w:hyperlink>
    </w:p>
    <w:p w14:paraId="3E3F58B0" w14:textId="68BDE7BF" w:rsidR="00E1655D" w:rsidRDefault="00E1655D">
      <w:pPr>
        <w:pStyle w:val="TOC2"/>
        <w:rPr>
          <w:rFonts w:asciiTheme="minorHAnsi" w:eastAsiaTheme="minorEastAsia" w:hAnsiTheme="minorHAnsi" w:cstheme="minorBidi"/>
          <w:kern w:val="2"/>
          <w:szCs w:val="24"/>
          <w:lang w:val="en-US"/>
          <w14:ligatures w14:val="standardContextual"/>
        </w:rPr>
      </w:pPr>
      <w:hyperlink w:anchor="_Toc194065286" w:history="1">
        <w:r w:rsidRPr="00A10F0B">
          <w:rPr>
            <w:rStyle w:val="Hyperlink"/>
          </w:rPr>
          <w:t>5.4</w:t>
        </w:r>
        <w:r>
          <w:rPr>
            <w:rFonts w:asciiTheme="minorHAnsi" w:eastAsiaTheme="minorEastAsia" w:hAnsiTheme="minorHAnsi" w:cstheme="minorBidi"/>
            <w:kern w:val="2"/>
            <w:szCs w:val="24"/>
            <w:lang w:val="en-US"/>
            <w14:ligatures w14:val="standardContextual"/>
          </w:rPr>
          <w:tab/>
        </w:r>
        <w:r w:rsidRPr="00A10F0B">
          <w:rPr>
            <w:rStyle w:val="Hyperlink"/>
          </w:rPr>
          <w:t>Ostale građevine za materijalnu i energetsku oporabu otpada</w:t>
        </w:r>
        <w:r>
          <w:rPr>
            <w:webHidden/>
          </w:rPr>
          <w:tab/>
        </w:r>
        <w:r>
          <w:rPr>
            <w:webHidden/>
          </w:rPr>
          <w:fldChar w:fldCharType="begin"/>
        </w:r>
        <w:r>
          <w:rPr>
            <w:webHidden/>
          </w:rPr>
          <w:instrText xml:space="preserve"> PAGEREF _Toc194065286 \h </w:instrText>
        </w:r>
        <w:r>
          <w:rPr>
            <w:webHidden/>
          </w:rPr>
        </w:r>
        <w:r>
          <w:rPr>
            <w:webHidden/>
          </w:rPr>
          <w:fldChar w:fldCharType="separate"/>
        </w:r>
        <w:r>
          <w:rPr>
            <w:webHidden/>
          </w:rPr>
          <w:t>37</w:t>
        </w:r>
        <w:r>
          <w:rPr>
            <w:webHidden/>
          </w:rPr>
          <w:fldChar w:fldCharType="end"/>
        </w:r>
      </w:hyperlink>
    </w:p>
    <w:p w14:paraId="1F3A3CA5" w14:textId="2E03D902" w:rsidR="00E1655D" w:rsidRDefault="00E1655D">
      <w:pPr>
        <w:pStyle w:val="TOC2"/>
        <w:rPr>
          <w:rFonts w:asciiTheme="minorHAnsi" w:eastAsiaTheme="minorEastAsia" w:hAnsiTheme="minorHAnsi" w:cstheme="minorBidi"/>
          <w:kern w:val="2"/>
          <w:szCs w:val="24"/>
          <w:lang w:val="en-US"/>
          <w14:ligatures w14:val="standardContextual"/>
        </w:rPr>
      </w:pPr>
      <w:hyperlink w:anchor="_Toc194065287" w:history="1">
        <w:r w:rsidRPr="00A10F0B">
          <w:rPr>
            <w:rStyle w:val="Hyperlink"/>
          </w:rPr>
          <w:t>5.5</w:t>
        </w:r>
        <w:r>
          <w:rPr>
            <w:rFonts w:asciiTheme="minorHAnsi" w:eastAsiaTheme="minorEastAsia" w:hAnsiTheme="minorHAnsi" w:cstheme="minorBidi"/>
            <w:kern w:val="2"/>
            <w:szCs w:val="24"/>
            <w:lang w:val="en-US"/>
            <w14:ligatures w14:val="standardContextual"/>
          </w:rPr>
          <w:tab/>
        </w:r>
        <w:r w:rsidRPr="00A10F0B">
          <w:rPr>
            <w:rStyle w:val="Hyperlink"/>
          </w:rPr>
          <w:t>Centar za gospodarenje otpadom Šagulje</w:t>
        </w:r>
        <w:r>
          <w:rPr>
            <w:webHidden/>
          </w:rPr>
          <w:tab/>
        </w:r>
        <w:r>
          <w:rPr>
            <w:webHidden/>
          </w:rPr>
          <w:fldChar w:fldCharType="begin"/>
        </w:r>
        <w:r>
          <w:rPr>
            <w:webHidden/>
          </w:rPr>
          <w:instrText xml:space="preserve"> PAGEREF _Toc194065287 \h </w:instrText>
        </w:r>
        <w:r>
          <w:rPr>
            <w:webHidden/>
          </w:rPr>
        </w:r>
        <w:r>
          <w:rPr>
            <w:webHidden/>
          </w:rPr>
          <w:fldChar w:fldCharType="separate"/>
        </w:r>
        <w:r>
          <w:rPr>
            <w:webHidden/>
          </w:rPr>
          <w:t>38</w:t>
        </w:r>
        <w:r>
          <w:rPr>
            <w:webHidden/>
          </w:rPr>
          <w:fldChar w:fldCharType="end"/>
        </w:r>
      </w:hyperlink>
    </w:p>
    <w:p w14:paraId="18355538" w14:textId="0F5A33BF" w:rsidR="00E1655D" w:rsidRDefault="00E1655D">
      <w:pPr>
        <w:pStyle w:val="TOC1"/>
        <w:rPr>
          <w:rFonts w:asciiTheme="minorHAnsi" w:eastAsiaTheme="minorEastAsia" w:hAnsiTheme="minorHAnsi"/>
          <w:noProof/>
          <w:kern w:val="2"/>
          <w:szCs w:val="24"/>
          <w:lang w:val="en-US"/>
          <w14:ligatures w14:val="standardContextual"/>
        </w:rPr>
      </w:pPr>
      <w:hyperlink w:anchor="_Toc194065288" w:history="1">
        <w:r w:rsidRPr="00A10F0B">
          <w:rPr>
            <w:rStyle w:val="Hyperlink"/>
            <w:bCs/>
            <w:noProof/>
          </w:rPr>
          <w:t>6</w:t>
        </w:r>
        <w:r>
          <w:rPr>
            <w:rFonts w:asciiTheme="minorHAnsi" w:eastAsiaTheme="minorEastAsia" w:hAnsiTheme="minorHAnsi"/>
            <w:noProof/>
            <w:kern w:val="2"/>
            <w:szCs w:val="24"/>
            <w:lang w:val="en-US"/>
            <w14:ligatures w14:val="standardContextual"/>
          </w:rPr>
          <w:tab/>
        </w:r>
        <w:r w:rsidRPr="00A10F0B">
          <w:rPr>
            <w:rStyle w:val="Hyperlink"/>
            <w:noProof/>
          </w:rPr>
          <w:t>PODACI O STATUSU SANACIJE ODLAGALIŠTA I LOKACIJA ONEČIŠĆENIH OTPADOM</w:t>
        </w:r>
        <w:r>
          <w:rPr>
            <w:noProof/>
            <w:webHidden/>
          </w:rPr>
          <w:tab/>
        </w:r>
        <w:r>
          <w:rPr>
            <w:noProof/>
            <w:webHidden/>
          </w:rPr>
          <w:fldChar w:fldCharType="begin"/>
        </w:r>
        <w:r>
          <w:rPr>
            <w:noProof/>
            <w:webHidden/>
          </w:rPr>
          <w:instrText xml:space="preserve"> PAGEREF _Toc194065288 \h </w:instrText>
        </w:r>
        <w:r>
          <w:rPr>
            <w:noProof/>
            <w:webHidden/>
          </w:rPr>
        </w:r>
        <w:r>
          <w:rPr>
            <w:noProof/>
            <w:webHidden/>
          </w:rPr>
          <w:fldChar w:fldCharType="separate"/>
        </w:r>
        <w:r>
          <w:rPr>
            <w:noProof/>
            <w:webHidden/>
          </w:rPr>
          <w:t>40</w:t>
        </w:r>
        <w:r>
          <w:rPr>
            <w:noProof/>
            <w:webHidden/>
          </w:rPr>
          <w:fldChar w:fldCharType="end"/>
        </w:r>
      </w:hyperlink>
    </w:p>
    <w:p w14:paraId="5112FF90" w14:textId="0B766880" w:rsidR="00E1655D" w:rsidRDefault="00E1655D">
      <w:pPr>
        <w:pStyle w:val="TOC2"/>
        <w:rPr>
          <w:rFonts w:asciiTheme="minorHAnsi" w:eastAsiaTheme="minorEastAsia" w:hAnsiTheme="minorHAnsi" w:cstheme="minorBidi"/>
          <w:kern w:val="2"/>
          <w:szCs w:val="24"/>
          <w:lang w:val="en-US"/>
          <w14:ligatures w14:val="standardContextual"/>
        </w:rPr>
      </w:pPr>
      <w:hyperlink w:anchor="_Toc194065289" w:history="1">
        <w:r w:rsidRPr="00A10F0B">
          <w:rPr>
            <w:rStyle w:val="Hyperlink"/>
          </w:rPr>
          <w:t>6.1</w:t>
        </w:r>
        <w:r>
          <w:rPr>
            <w:rFonts w:asciiTheme="minorHAnsi" w:eastAsiaTheme="minorEastAsia" w:hAnsiTheme="minorHAnsi" w:cstheme="minorBidi"/>
            <w:kern w:val="2"/>
            <w:szCs w:val="24"/>
            <w:lang w:val="en-US"/>
            <w14:ligatures w14:val="standardContextual"/>
          </w:rPr>
          <w:tab/>
        </w:r>
        <w:r w:rsidRPr="00A10F0B">
          <w:rPr>
            <w:rStyle w:val="Hyperlink"/>
          </w:rPr>
          <w:t>Odlagališta neopasnog otpada</w:t>
        </w:r>
        <w:r>
          <w:rPr>
            <w:webHidden/>
          </w:rPr>
          <w:tab/>
        </w:r>
        <w:r>
          <w:rPr>
            <w:webHidden/>
          </w:rPr>
          <w:fldChar w:fldCharType="begin"/>
        </w:r>
        <w:r>
          <w:rPr>
            <w:webHidden/>
          </w:rPr>
          <w:instrText xml:space="preserve"> PAGEREF _Toc194065289 \h </w:instrText>
        </w:r>
        <w:r>
          <w:rPr>
            <w:webHidden/>
          </w:rPr>
        </w:r>
        <w:r>
          <w:rPr>
            <w:webHidden/>
          </w:rPr>
          <w:fldChar w:fldCharType="separate"/>
        </w:r>
        <w:r>
          <w:rPr>
            <w:webHidden/>
          </w:rPr>
          <w:t>40</w:t>
        </w:r>
        <w:r>
          <w:rPr>
            <w:webHidden/>
          </w:rPr>
          <w:fldChar w:fldCharType="end"/>
        </w:r>
      </w:hyperlink>
    </w:p>
    <w:p w14:paraId="60E31652" w14:textId="17653BAD" w:rsidR="00E1655D" w:rsidRDefault="00E1655D">
      <w:pPr>
        <w:pStyle w:val="TOC2"/>
        <w:rPr>
          <w:rFonts w:asciiTheme="minorHAnsi" w:eastAsiaTheme="minorEastAsia" w:hAnsiTheme="minorHAnsi" w:cstheme="minorBidi"/>
          <w:kern w:val="2"/>
          <w:szCs w:val="24"/>
          <w:lang w:val="en-US"/>
          <w14:ligatures w14:val="standardContextual"/>
        </w:rPr>
      </w:pPr>
      <w:hyperlink w:anchor="_Toc194065290" w:history="1">
        <w:r w:rsidRPr="00A10F0B">
          <w:rPr>
            <w:rStyle w:val="Hyperlink"/>
          </w:rPr>
          <w:t>6.2</w:t>
        </w:r>
        <w:r>
          <w:rPr>
            <w:rFonts w:asciiTheme="minorHAnsi" w:eastAsiaTheme="minorEastAsia" w:hAnsiTheme="minorHAnsi" w:cstheme="minorBidi"/>
            <w:kern w:val="2"/>
            <w:szCs w:val="24"/>
            <w:lang w:val="en-US"/>
            <w14:ligatures w14:val="standardContextual"/>
          </w:rPr>
          <w:tab/>
        </w:r>
        <w:r w:rsidRPr="00A10F0B">
          <w:rPr>
            <w:rStyle w:val="Hyperlink"/>
          </w:rPr>
          <w:t>Podaci o lokacijama odbačenog otpada i njihovom uklanjanju</w:t>
        </w:r>
        <w:r>
          <w:rPr>
            <w:webHidden/>
          </w:rPr>
          <w:tab/>
        </w:r>
        <w:r>
          <w:rPr>
            <w:webHidden/>
          </w:rPr>
          <w:fldChar w:fldCharType="begin"/>
        </w:r>
        <w:r>
          <w:rPr>
            <w:webHidden/>
          </w:rPr>
          <w:instrText xml:space="preserve"> PAGEREF _Toc194065290 \h </w:instrText>
        </w:r>
        <w:r>
          <w:rPr>
            <w:webHidden/>
          </w:rPr>
        </w:r>
        <w:r>
          <w:rPr>
            <w:webHidden/>
          </w:rPr>
          <w:fldChar w:fldCharType="separate"/>
        </w:r>
        <w:r>
          <w:rPr>
            <w:webHidden/>
          </w:rPr>
          <w:t>41</w:t>
        </w:r>
        <w:r>
          <w:rPr>
            <w:webHidden/>
          </w:rPr>
          <w:fldChar w:fldCharType="end"/>
        </w:r>
      </w:hyperlink>
    </w:p>
    <w:p w14:paraId="02DC2DEC" w14:textId="2A4A747F" w:rsidR="00E1655D" w:rsidRDefault="00E1655D">
      <w:pPr>
        <w:pStyle w:val="TOC1"/>
        <w:rPr>
          <w:rFonts w:asciiTheme="minorHAnsi" w:eastAsiaTheme="minorEastAsia" w:hAnsiTheme="minorHAnsi"/>
          <w:noProof/>
          <w:kern w:val="2"/>
          <w:szCs w:val="24"/>
          <w:lang w:val="en-US"/>
          <w14:ligatures w14:val="standardContextual"/>
        </w:rPr>
      </w:pPr>
      <w:hyperlink w:anchor="_Toc194065291" w:history="1">
        <w:r w:rsidRPr="00A10F0B">
          <w:rPr>
            <w:rStyle w:val="Hyperlink"/>
            <w:bCs/>
            <w:noProof/>
          </w:rPr>
          <w:t>7</w:t>
        </w:r>
        <w:r>
          <w:rPr>
            <w:rFonts w:asciiTheme="minorHAnsi" w:eastAsiaTheme="minorEastAsia" w:hAnsiTheme="minorHAnsi"/>
            <w:noProof/>
            <w:kern w:val="2"/>
            <w:szCs w:val="24"/>
            <w:lang w:val="en-US"/>
            <w14:ligatures w14:val="standardContextual"/>
          </w:rPr>
          <w:tab/>
        </w:r>
        <w:r w:rsidRPr="00A10F0B">
          <w:rPr>
            <w:rStyle w:val="Hyperlink"/>
            <w:noProof/>
          </w:rPr>
          <w:t>OCJENA STANJA I POTREBA U GOSPODARENJU OTPADOM</w:t>
        </w:r>
        <w:r>
          <w:rPr>
            <w:noProof/>
            <w:webHidden/>
          </w:rPr>
          <w:tab/>
        </w:r>
        <w:r>
          <w:rPr>
            <w:noProof/>
            <w:webHidden/>
          </w:rPr>
          <w:fldChar w:fldCharType="begin"/>
        </w:r>
        <w:r>
          <w:rPr>
            <w:noProof/>
            <w:webHidden/>
          </w:rPr>
          <w:instrText xml:space="preserve"> PAGEREF _Toc194065291 \h </w:instrText>
        </w:r>
        <w:r>
          <w:rPr>
            <w:noProof/>
            <w:webHidden/>
          </w:rPr>
        </w:r>
        <w:r>
          <w:rPr>
            <w:noProof/>
            <w:webHidden/>
          </w:rPr>
          <w:fldChar w:fldCharType="separate"/>
        </w:r>
        <w:r>
          <w:rPr>
            <w:noProof/>
            <w:webHidden/>
          </w:rPr>
          <w:t>44</w:t>
        </w:r>
        <w:r>
          <w:rPr>
            <w:noProof/>
            <w:webHidden/>
          </w:rPr>
          <w:fldChar w:fldCharType="end"/>
        </w:r>
      </w:hyperlink>
    </w:p>
    <w:p w14:paraId="53DA59F3" w14:textId="6986AD5D" w:rsidR="00E1655D" w:rsidRDefault="00E1655D">
      <w:pPr>
        <w:pStyle w:val="TOC2"/>
        <w:rPr>
          <w:rFonts w:asciiTheme="minorHAnsi" w:eastAsiaTheme="minorEastAsia" w:hAnsiTheme="minorHAnsi" w:cstheme="minorBidi"/>
          <w:kern w:val="2"/>
          <w:szCs w:val="24"/>
          <w:lang w:val="en-US"/>
          <w14:ligatures w14:val="standardContextual"/>
        </w:rPr>
      </w:pPr>
      <w:hyperlink w:anchor="_Toc194065292" w:history="1">
        <w:r w:rsidRPr="00A10F0B">
          <w:rPr>
            <w:rStyle w:val="Hyperlink"/>
          </w:rPr>
          <w:t>7.1</w:t>
        </w:r>
        <w:r>
          <w:rPr>
            <w:rFonts w:asciiTheme="minorHAnsi" w:eastAsiaTheme="minorEastAsia" w:hAnsiTheme="minorHAnsi" w:cstheme="minorBidi"/>
            <w:kern w:val="2"/>
            <w:szCs w:val="24"/>
            <w:lang w:val="en-US"/>
            <w14:ligatures w14:val="standardContextual"/>
          </w:rPr>
          <w:tab/>
        </w:r>
        <w:r w:rsidRPr="00A10F0B">
          <w:rPr>
            <w:rStyle w:val="Hyperlink"/>
          </w:rPr>
          <w:t>Ostvarivanje ciljeva</w:t>
        </w:r>
        <w:r>
          <w:rPr>
            <w:webHidden/>
          </w:rPr>
          <w:tab/>
        </w:r>
        <w:r>
          <w:rPr>
            <w:webHidden/>
          </w:rPr>
          <w:fldChar w:fldCharType="begin"/>
        </w:r>
        <w:r>
          <w:rPr>
            <w:webHidden/>
          </w:rPr>
          <w:instrText xml:space="preserve"> PAGEREF _Toc194065292 \h </w:instrText>
        </w:r>
        <w:r>
          <w:rPr>
            <w:webHidden/>
          </w:rPr>
        </w:r>
        <w:r>
          <w:rPr>
            <w:webHidden/>
          </w:rPr>
          <w:fldChar w:fldCharType="separate"/>
        </w:r>
        <w:r>
          <w:rPr>
            <w:webHidden/>
          </w:rPr>
          <w:t>46</w:t>
        </w:r>
        <w:r>
          <w:rPr>
            <w:webHidden/>
          </w:rPr>
          <w:fldChar w:fldCharType="end"/>
        </w:r>
      </w:hyperlink>
    </w:p>
    <w:p w14:paraId="7AB9A75A" w14:textId="158379A1" w:rsidR="00E1655D" w:rsidRDefault="00E1655D">
      <w:pPr>
        <w:pStyle w:val="TOC1"/>
        <w:rPr>
          <w:rFonts w:asciiTheme="minorHAnsi" w:eastAsiaTheme="minorEastAsia" w:hAnsiTheme="minorHAnsi"/>
          <w:noProof/>
          <w:kern w:val="2"/>
          <w:szCs w:val="24"/>
          <w:lang w:val="en-US"/>
          <w14:ligatures w14:val="standardContextual"/>
        </w:rPr>
      </w:pPr>
      <w:hyperlink w:anchor="_Toc194065293" w:history="1">
        <w:r w:rsidRPr="00A10F0B">
          <w:rPr>
            <w:rStyle w:val="Hyperlink"/>
            <w:bCs/>
            <w:noProof/>
          </w:rPr>
          <w:t>8</w:t>
        </w:r>
        <w:r>
          <w:rPr>
            <w:rFonts w:asciiTheme="minorHAnsi" w:eastAsiaTheme="minorEastAsia" w:hAnsiTheme="minorHAnsi"/>
            <w:noProof/>
            <w:kern w:val="2"/>
            <w:szCs w:val="24"/>
            <w:lang w:val="en-US"/>
            <w14:ligatures w14:val="standardContextual"/>
          </w:rPr>
          <w:tab/>
        </w:r>
        <w:r w:rsidRPr="00A10F0B">
          <w:rPr>
            <w:rStyle w:val="Hyperlink"/>
            <w:noProof/>
          </w:rPr>
          <w:t>MJERE POTREBNE ZA OSTVARIVANJE CILJEVA SMANJIVANJA ILI SPRJEČAVANJA NASTANKA OTPADA</w:t>
        </w:r>
        <w:r>
          <w:rPr>
            <w:noProof/>
            <w:webHidden/>
          </w:rPr>
          <w:tab/>
        </w:r>
        <w:r>
          <w:rPr>
            <w:noProof/>
            <w:webHidden/>
          </w:rPr>
          <w:fldChar w:fldCharType="begin"/>
        </w:r>
        <w:r>
          <w:rPr>
            <w:noProof/>
            <w:webHidden/>
          </w:rPr>
          <w:instrText xml:space="preserve"> PAGEREF _Toc194065293 \h </w:instrText>
        </w:r>
        <w:r>
          <w:rPr>
            <w:noProof/>
            <w:webHidden/>
          </w:rPr>
        </w:r>
        <w:r>
          <w:rPr>
            <w:noProof/>
            <w:webHidden/>
          </w:rPr>
          <w:fldChar w:fldCharType="separate"/>
        </w:r>
        <w:r>
          <w:rPr>
            <w:noProof/>
            <w:webHidden/>
          </w:rPr>
          <w:t>51</w:t>
        </w:r>
        <w:r>
          <w:rPr>
            <w:noProof/>
            <w:webHidden/>
          </w:rPr>
          <w:fldChar w:fldCharType="end"/>
        </w:r>
      </w:hyperlink>
    </w:p>
    <w:p w14:paraId="3F562400" w14:textId="40E7D5E8" w:rsidR="00E1655D" w:rsidRDefault="00E1655D">
      <w:pPr>
        <w:pStyle w:val="TOC1"/>
        <w:rPr>
          <w:rFonts w:asciiTheme="minorHAnsi" w:eastAsiaTheme="minorEastAsia" w:hAnsiTheme="minorHAnsi"/>
          <w:noProof/>
          <w:kern w:val="2"/>
          <w:szCs w:val="24"/>
          <w:lang w:val="en-US"/>
          <w14:ligatures w14:val="standardContextual"/>
        </w:rPr>
      </w:pPr>
      <w:hyperlink w:anchor="_Toc194065294" w:history="1">
        <w:r w:rsidRPr="00A10F0B">
          <w:rPr>
            <w:rStyle w:val="Hyperlink"/>
            <w:bCs/>
            <w:noProof/>
          </w:rPr>
          <w:t>9</w:t>
        </w:r>
        <w:r>
          <w:rPr>
            <w:rFonts w:asciiTheme="minorHAnsi" w:eastAsiaTheme="minorEastAsia" w:hAnsiTheme="minorHAnsi"/>
            <w:noProof/>
            <w:kern w:val="2"/>
            <w:szCs w:val="24"/>
            <w:lang w:val="en-US"/>
            <w14:ligatures w14:val="standardContextual"/>
          </w:rPr>
          <w:tab/>
        </w:r>
        <w:r w:rsidRPr="00A10F0B">
          <w:rPr>
            <w:rStyle w:val="Hyperlink"/>
            <w:noProof/>
          </w:rPr>
          <w:t>MJERE PRIKUPLJANJA KOMUNALNOG OTPADA</w:t>
        </w:r>
        <w:r>
          <w:rPr>
            <w:noProof/>
            <w:webHidden/>
          </w:rPr>
          <w:tab/>
        </w:r>
        <w:r>
          <w:rPr>
            <w:noProof/>
            <w:webHidden/>
          </w:rPr>
          <w:fldChar w:fldCharType="begin"/>
        </w:r>
        <w:r>
          <w:rPr>
            <w:noProof/>
            <w:webHidden/>
          </w:rPr>
          <w:instrText xml:space="preserve"> PAGEREF _Toc194065294 \h </w:instrText>
        </w:r>
        <w:r>
          <w:rPr>
            <w:noProof/>
            <w:webHidden/>
          </w:rPr>
        </w:r>
        <w:r>
          <w:rPr>
            <w:noProof/>
            <w:webHidden/>
          </w:rPr>
          <w:fldChar w:fldCharType="separate"/>
        </w:r>
        <w:r>
          <w:rPr>
            <w:noProof/>
            <w:webHidden/>
          </w:rPr>
          <w:t>56</w:t>
        </w:r>
        <w:r>
          <w:rPr>
            <w:noProof/>
            <w:webHidden/>
          </w:rPr>
          <w:fldChar w:fldCharType="end"/>
        </w:r>
      </w:hyperlink>
    </w:p>
    <w:p w14:paraId="66AFFB06" w14:textId="77BD3E11" w:rsidR="00E1655D" w:rsidRDefault="00E1655D">
      <w:pPr>
        <w:pStyle w:val="TOC1"/>
        <w:rPr>
          <w:rFonts w:asciiTheme="minorHAnsi" w:eastAsiaTheme="minorEastAsia" w:hAnsiTheme="minorHAnsi"/>
          <w:noProof/>
          <w:kern w:val="2"/>
          <w:szCs w:val="24"/>
          <w:lang w:val="en-US"/>
          <w14:ligatures w14:val="standardContextual"/>
        </w:rPr>
      </w:pPr>
      <w:hyperlink w:anchor="_Toc194065295" w:history="1">
        <w:r w:rsidRPr="00A10F0B">
          <w:rPr>
            <w:rStyle w:val="Hyperlink"/>
            <w:bCs/>
            <w:noProof/>
          </w:rPr>
          <w:t>10</w:t>
        </w:r>
        <w:r>
          <w:rPr>
            <w:rFonts w:asciiTheme="minorHAnsi" w:eastAsiaTheme="minorEastAsia" w:hAnsiTheme="minorHAnsi"/>
            <w:noProof/>
            <w:kern w:val="2"/>
            <w:szCs w:val="24"/>
            <w:lang w:val="en-US"/>
            <w14:ligatures w14:val="standardContextual"/>
          </w:rPr>
          <w:tab/>
        </w:r>
        <w:r w:rsidRPr="00A10F0B">
          <w:rPr>
            <w:rStyle w:val="Hyperlink"/>
            <w:noProof/>
          </w:rPr>
          <w:t>ORGANIZACIJSKI ASPEKTI, IZVORI I VISINE FINANCIJSKIH SREDSTAVA ZA PROVEDBU MJERA GOSPODARENJA OTPADOM</w:t>
        </w:r>
        <w:r>
          <w:rPr>
            <w:noProof/>
            <w:webHidden/>
          </w:rPr>
          <w:tab/>
        </w:r>
        <w:r>
          <w:rPr>
            <w:noProof/>
            <w:webHidden/>
          </w:rPr>
          <w:fldChar w:fldCharType="begin"/>
        </w:r>
        <w:r>
          <w:rPr>
            <w:noProof/>
            <w:webHidden/>
          </w:rPr>
          <w:instrText xml:space="preserve"> PAGEREF _Toc194065295 \h </w:instrText>
        </w:r>
        <w:r>
          <w:rPr>
            <w:noProof/>
            <w:webHidden/>
          </w:rPr>
        </w:r>
        <w:r>
          <w:rPr>
            <w:noProof/>
            <w:webHidden/>
          </w:rPr>
          <w:fldChar w:fldCharType="separate"/>
        </w:r>
        <w:r>
          <w:rPr>
            <w:noProof/>
            <w:webHidden/>
          </w:rPr>
          <w:t>65</w:t>
        </w:r>
        <w:r>
          <w:rPr>
            <w:noProof/>
            <w:webHidden/>
          </w:rPr>
          <w:fldChar w:fldCharType="end"/>
        </w:r>
      </w:hyperlink>
    </w:p>
    <w:p w14:paraId="083E0C05" w14:textId="4CFD9D27" w:rsidR="00E1655D" w:rsidRDefault="00E1655D">
      <w:pPr>
        <w:pStyle w:val="TOC2"/>
        <w:rPr>
          <w:rFonts w:asciiTheme="minorHAnsi" w:eastAsiaTheme="minorEastAsia" w:hAnsiTheme="minorHAnsi" w:cstheme="minorBidi"/>
          <w:kern w:val="2"/>
          <w:szCs w:val="24"/>
          <w:lang w:val="en-US"/>
          <w14:ligatures w14:val="standardContextual"/>
        </w:rPr>
      </w:pPr>
      <w:hyperlink w:anchor="_Toc194065296" w:history="1">
        <w:r w:rsidRPr="00A10F0B">
          <w:rPr>
            <w:rStyle w:val="Hyperlink"/>
          </w:rPr>
          <w:t>10.1</w:t>
        </w:r>
        <w:r>
          <w:rPr>
            <w:rFonts w:asciiTheme="minorHAnsi" w:eastAsiaTheme="minorEastAsia" w:hAnsiTheme="minorHAnsi" w:cstheme="minorBidi"/>
            <w:kern w:val="2"/>
            <w:szCs w:val="24"/>
            <w:lang w:val="en-US"/>
            <w14:ligatures w14:val="standardContextual"/>
          </w:rPr>
          <w:tab/>
        </w:r>
        <w:r w:rsidRPr="00A10F0B">
          <w:rPr>
            <w:rStyle w:val="Hyperlink"/>
          </w:rPr>
          <w:t>Procjena nužnih investicija i drugih financijskih sredstava te njihovi potencijalni izvori</w:t>
        </w:r>
        <w:r>
          <w:rPr>
            <w:webHidden/>
          </w:rPr>
          <w:tab/>
        </w:r>
        <w:r>
          <w:rPr>
            <w:webHidden/>
          </w:rPr>
          <w:fldChar w:fldCharType="begin"/>
        </w:r>
        <w:r>
          <w:rPr>
            <w:webHidden/>
          </w:rPr>
          <w:instrText xml:space="preserve"> PAGEREF _Toc194065296 \h </w:instrText>
        </w:r>
        <w:r>
          <w:rPr>
            <w:webHidden/>
          </w:rPr>
        </w:r>
        <w:r>
          <w:rPr>
            <w:webHidden/>
          </w:rPr>
          <w:fldChar w:fldCharType="separate"/>
        </w:r>
        <w:r>
          <w:rPr>
            <w:webHidden/>
          </w:rPr>
          <w:t>67</w:t>
        </w:r>
        <w:r>
          <w:rPr>
            <w:webHidden/>
          </w:rPr>
          <w:fldChar w:fldCharType="end"/>
        </w:r>
      </w:hyperlink>
    </w:p>
    <w:p w14:paraId="4F5FD270" w14:textId="7E1580A9" w:rsidR="00E1655D" w:rsidRDefault="00E1655D">
      <w:pPr>
        <w:pStyle w:val="TOC2"/>
        <w:rPr>
          <w:rFonts w:asciiTheme="minorHAnsi" w:eastAsiaTheme="minorEastAsia" w:hAnsiTheme="minorHAnsi" w:cstheme="minorBidi"/>
          <w:kern w:val="2"/>
          <w:szCs w:val="24"/>
          <w:lang w:val="en-US"/>
          <w14:ligatures w14:val="standardContextual"/>
        </w:rPr>
      </w:pPr>
      <w:hyperlink w:anchor="_Toc194065297" w:history="1">
        <w:r w:rsidRPr="00A10F0B">
          <w:rPr>
            <w:rStyle w:val="Hyperlink"/>
          </w:rPr>
          <w:t>10.2</w:t>
        </w:r>
        <w:r>
          <w:rPr>
            <w:rFonts w:asciiTheme="minorHAnsi" w:eastAsiaTheme="minorEastAsia" w:hAnsiTheme="minorHAnsi" w:cstheme="minorBidi"/>
            <w:kern w:val="2"/>
            <w:szCs w:val="24"/>
            <w:lang w:val="en-US"/>
            <w14:ligatures w14:val="standardContextual"/>
          </w:rPr>
          <w:tab/>
        </w:r>
        <w:r w:rsidRPr="00A10F0B">
          <w:rPr>
            <w:rStyle w:val="Hyperlink"/>
          </w:rPr>
          <w:t>Pregled izvora financiranja</w:t>
        </w:r>
        <w:r>
          <w:rPr>
            <w:webHidden/>
          </w:rPr>
          <w:tab/>
        </w:r>
        <w:r>
          <w:rPr>
            <w:webHidden/>
          </w:rPr>
          <w:fldChar w:fldCharType="begin"/>
        </w:r>
        <w:r>
          <w:rPr>
            <w:webHidden/>
          </w:rPr>
          <w:instrText xml:space="preserve"> PAGEREF _Toc194065297 \h </w:instrText>
        </w:r>
        <w:r>
          <w:rPr>
            <w:webHidden/>
          </w:rPr>
        </w:r>
        <w:r>
          <w:rPr>
            <w:webHidden/>
          </w:rPr>
          <w:fldChar w:fldCharType="separate"/>
        </w:r>
        <w:r>
          <w:rPr>
            <w:webHidden/>
          </w:rPr>
          <w:t>69</w:t>
        </w:r>
        <w:r>
          <w:rPr>
            <w:webHidden/>
          </w:rPr>
          <w:fldChar w:fldCharType="end"/>
        </w:r>
      </w:hyperlink>
    </w:p>
    <w:p w14:paraId="2A18FC7D" w14:textId="55DE81CC" w:rsidR="00E1655D" w:rsidRDefault="00E1655D">
      <w:pPr>
        <w:pStyle w:val="TOC1"/>
        <w:rPr>
          <w:rFonts w:asciiTheme="minorHAnsi" w:eastAsiaTheme="minorEastAsia" w:hAnsiTheme="minorHAnsi"/>
          <w:noProof/>
          <w:kern w:val="2"/>
          <w:szCs w:val="24"/>
          <w:lang w:val="en-US"/>
          <w14:ligatures w14:val="standardContextual"/>
        </w:rPr>
      </w:pPr>
      <w:hyperlink w:anchor="_Toc194065298" w:history="1">
        <w:r w:rsidRPr="00A10F0B">
          <w:rPr>
            <w:rStyle w:val="Hyperlink"/>
            <w:bCs/>
            <w:noProof/>
          </w:rPr>
          <w:t>11</w:t>
        </w:r>
        <w:r>
          <w:rPr>
            <w:rFonts w:asciiTheme="minorHAnsi" w:eastAsiaTheme="minorEastAsia" w:hAnsiTheme="minorHAnsi"/>
            <w:noProof/>
            <w:kern w:val="2"/>
            <w:szCs w:val="24"/>
            <w:lang w:val="en-US"/>
            <w14:ligatures w14:val="standardContextual"/>
          </w:rPr>
          <w:tab/>
        </w:r>
        <w:r w:rsidRPr="00A10F0B">
          <w:rPr>
            <w:rStyle w:val="Hyperlink"/>
            <w:noProof/>
          </w:rPr>
          <w:t>POPIS PROJEKATA VAŽNIH ZA PROVEDBU PLANA GOSPODARENJA OTPADOM</w:t>
        </w:r>
        <w:r>
          <w:rPr>
            <w:noProof/>
            <w:webHidden/>
          </w:rPr>
          <w:tab/>
        </w:r>
        <w:r>
          <w:rPr>
            <w:noProof/>
            <w:webHidden/>
          </w:rPr>
          <w:fldChar w:fldCharType="begin"/>
        </w:r>
        <w:r>
          <w:rPr>
            <w:noProof/>
            <w:webHidden/>
          </w:rPr>
          <w:instrText xml:space="preserve"> PAGEREF _Toc194065298 \h </w:instrText>
        </w:r>
        <w:r>
          <w:rPr>
            <w:noProof/>
            <w:webHidden/>
          </w:rPr>
        </w:r>
        <w:r>
          <w:rPr>
            <w:noProof/>
            <w:webHidden/>
          </w:rPr>
          <w:fldChar w:fldCharType="separate"/>
        </w:r>
        <w:r>
          <w:rPr>
            <w:noProof/>
            <w:webHidden/>
          </w:rPr>
          <w:t>71</w:t>
        </w:r>
        <w:r>
          <w:rPr>
            <w:noProof/>
            <w:webHidden/>
          </w:rPr>
          <w:fldChar w:fldCharType="end"/>
        </w:r>
      </w:hyperlink>
    </w:p>
    <w:p w14:paraId="1B9B0D2C" w14:textId="7B7F66E2" w:rsidR="00E1655D" w:rsidRDefault="00E1655D">
      <w:pPr>
        <w:pStyle w:val="TOC1"/>
        <w:rPr>
          <w:rFonts w:asciiTheme="minorHAnsi" w:eastAsiaTheme="minorEastAsia" w:hAnsiTheme="minorHAnsi"/>
          <w:noProof/>
          <w:kern w:val="2"/>
          <w:szCs w:val="24"/>
          <w:lang w:val="en-US"/>
          <w14:ligatures w14:val="standardContextual"/>
        </w:rPr>
      </w:pPr>
      <w:hyperlink w:anchor="_Toc194065299" w:history="1">
        <w:r w:rsidRPr="00A10F0B">
          <w:rPr>
            <w:rStyle w:val="Hyperlink"/>
            <w:bCs/>
            <w:noProof/>
          </w:rPr>
          <w:t>12</w:t>
        </w:r>
        <w:r>
          <w:rPr>
            <w:rFonts w:asciiTheme="minorHAnsi" w:eastAsiaTheme="minorEastAsia" w:hAnsiTheme="minorHAnsi"/>
            <w:noProof/>
            <w:kern w:val="2"/>
            <w:szCs w:val="24"/>
            <w:lang w:val="en-US"/>
            <w14:ligatures w14:val="standardContextual"/>
          </w:rPr>
          <w:tab/>
        </w:r>
        <w:r w:rsidRPr="00A10F0B">
          <w:rPr>
            <w:rStyle w:val="Hyperlink"/>
            <w:noProof/>
          </w:rPr>
          <w:t>ROKOVI I NOSITELJI IZVRŠENJA PLANA GOSPODARENJA OTPADOM</w:t>
        </w:r>
        <w:r>
          <w:rPr>
            <w:noProof/>
            <w:webHidden/>
          </w:rPr>
          <w:tab/>
        </w:r>
        <w:r>
          <w:rPr>
            <w:noProof/>
            <w:webHidden/>
          </w:rPr>
          <w:fldChar w:fldCharType="begin"/>
        </w:r>
        <w:r>
          <w:rPr>
            <w:noProof/>
            <w:webHidden/>
          </w:rPr>
          <w:instrText xml:space="preserve"> PAGEREF _Toc194065299 \h </w:instrText>
        </w:r>
        <w:r>
          <w:rPr>
            <w:noProof/>
            <w:webHidden/>
          </w:rPr>
        </w:r>
        <w:r>
          <w:rPr>
            <w:noProof/>
            <w:webHidden/>
          </w:rPr>
          <w:fldChar w:fldCharType="separate"/>
        </w:r>
        <w:r>
          <w:rPr>
            <w:noProof/>
            <w:webHidden/>
          </w:rPr>
          <w:t>72</w:t>
        </w:r>
        <w:r>
          <w:rPr>
            <w:noProof/>
            <w:webHidden/>
          </w:rPr>
          <w:fldChar w:fldCharType="end"/>
        </w:r>
      </w:hyperlink>
    </w:p>
    <w:p w14:paraId="26550895" w14:textId="19C32BE7" w:rsidR="00E1655D" w:rsidRDefault="00E1655D">
      <w:pPr>
        <w:pStyle w:val="TOC1"/>
        <w:rPr>
          <w:rFonts w:asciiTheme="minorHAnsi" w:eastAsiaTheme="minorEastAsia" w:hAnsiTheme="minorHAnsi"/>
          <w:noProof/>
          <w:kern w:val="2"/>
          <w:szCs w:val="24"/>
          <w:lang w:val="en-US"/>
          <w14:ligatures w14:val="standardContextual"/>
        </w:rPr>
      </w:pPr>
      <w:hyperlink w:anchor="_Toc194065300" w:history="1">
        <w:r w:rsidRPr="00A10F0B">
          <w:rPr>
            <w:rStyle w:val="Hyperlink"/>
            <w:bCs/>
            <w:noProof/>
          </w:rPr>
          <w:t>13</w:t>
        </w:r>
        <w:r>
          <w:rPr>
            <w:rFonts w:asciiTheme="minorHAnsi" w:eastAsiaTheme="minorEastAsia" w:hAnsiTheme="minorHAnsi"/>
            <w:noProof/>
            <w:kern w:val="2"/>
            <w:szCs w:val="24"/>
            <w:lang w:val="en-US"/>
            <w14:ligatures w14:val="standardContextual"/>
          </w:rPr>
          <w:tab/>
        </w:r>
        <w:r w:rsidRPr="00A10F0B">
          <w:rPr>
            <w:rStyle w:val="Hyperlink"/>
            <w:noProof/>
          </w:rPr>
          <w:t>POPIS KRATICA</w:t>
        </w:r>
        <w:r>
          <w:rPr>
            <w:noProof/>
            <w:webHidden/>
          </w:rPr>
          <w:tab/>
        </w:r>
        <w:r>
          <w:rPr>
            <w:noProof/>
            <w:webHidden/>
          </w:rPr>
          <w:fldChar w:fldCharType="begin"/>
        </w:r>
        <w:r>
          <w:rPr>
            <w:noProof/>
            <w:webHidden/>
          </w:rPr>
          <w:instrText xml:space="preserve"> PAGEREF _Toc194065300 \h </w:instrText>
        </w:r>
        <w:r>
          <w:rPr>
            <w:noProof/>
            <w:webHidden/>
          </w:rPr>
        </w:r>
        <w:r>
          <w:rPr>
            <w:noProof/>
            <w:webHidden/>
          </w:rPr>
          <w:fldChar w:fldCharType="separate"/>
        </w:r>
        <w:r>
          <w:rPr>
            <w:noProof/>
            <w:webHidden/>
          </w:rPr>
          <w:t>77</w:t>
        </w:r>
        <w:r>
          <w:rPr>
            <w:noProof/>
            <w:webHidden/>
          </w:rPr>
          <w:fldChar w:fldCharType="end"/>
        </w:r>
      </w:hyperlink>
    </w:p>
    <w:p w14:paraId="62E8939D" w14:textId="141CE0AD" w:rsidR="00AC11AF" w:rsidRPr="00E1655D" w:rsidRDefault="00AF2D2B" w:rsidP="00135FEF">
      <w:pPr>
        <w:rPr>
          <w:rFonts w:cs="Times New Roman"/>
          <w:b/>
          <w:bCs/>
          <w:szCs w:val="24"/>
        </w:rPr>
        <w:sectPr w:rsidR="00AC11AF" w:rsidRPr="00E1655D" w:rsidSect="00070615">
          <w:headerReference w:type="default" r:id="rId9"/>
          <w:footerReference w:type="default" r:id="rId10"/>
          <w:footerReference w:type="first" r:id="rId11"/>
          <w:pgSz w:w="11906" w:h="16838"/>
          <w:pgMar w:top="1417" w:right="1417" w:bottom="1417" w:left="1417" w:header="708" w:footer="708" w:gutter="0"/>
          <w:cols w:space="708"/>
          <w:docGrid w:linePitch="360"/>
        </w:sectPr>
      </w:pPr>
      <w:r w:rsidRPr="00F76BD1">
        <w:rPr>
          <w:rFonts w:cs="Times New Roman"/>
          <w:b/>
          <w:bCs/>
          <w:sz w:val="22"/>
        </w:rPr>
        <w:fldChar w:fldCharType="end"/>
      </w:r>
    </w:p>
    <w:p w14:paraId="042A7F0C" w14:textId="76C965B1" w:rsidR="002D2D4A" w:rsidRPr="00F76BD1" w:rsidRDefault="00B878C1" w:rsidP="00B878C1">
      <w:pPr>
        <w:pStyle w:val="Heading1"/>
      </w:pPr>
      <w:bookmarkStart w:id="0" w:name="_Toc133917677"/>
      <w:bookmarkStart w:id="1" w:name="_Toc133919693"/>
      <w:bookmarkStart w:id="2" w:name="_Toc133927115"/>
      <w:bookmarkStart w:id="3" w:name="_Toc133917678"/>
      <w:bookmarkStart w:id="4" w:name="_Toc133919694"/>
      <w:bookmarkStart w:id="5" w:name="_Toc133927116"/>
      <w:bookmarkStart w:id="6" w:name="_Toc133917679"/>
      <w:bookmarkStart w:id="7" w:name="_Toc133919695"/>
      <w:bookmarkStart w:id="8" w:name="_Toc133927117"/>
      <w:bookmarkStart w:id="9" w:name="_Toc133917697"/>
      <w:bookmarkStart w:id="10" w:name="_Toc133919713"/>
      <w:bookmarkStart w:id="11" w:name="_Toc133927135"/>
      <w:bookmarkStart w:id="12" w:name="_Toc133917706"/>
      <w:bookmarkStart w:id="13" w:name="_Toc133919722"/>
      <w:bookmarkStart w:id="14" w:name="_Toc133927144"/>
      <w:bookmarkStart w:id="15" w:name="_Toc133917709"/>
      <w:bookmarkStart w:id="16" w:name="_Toc133919725"/>
      <w:bookmarkStart w:id="17" w:name="_Toc133927147"/>
      <w:bookmarkStart w:id="18" w:name="_Toc133917712"/>
      <w:bookmarkStart w:id="19" w:name="_Toc133919728"/>
      <w:bookmarkStart w:id="20" w:name="_Toc133927150"/>
      <w:bookmarkStart w:id="21" w:name="_Toc133917724"/>
      <w:bookmarkStart w:id="22" w:name="_Toc133919740"/>
      <w:bookmarkStart w:id="23" w:name="_Toc133927162"/>
      <w:bookmarkStart w:id="24" w:name="_Toc133917727"/>
      <w:bookmarkStart w:id="25" w:name="_Toc133919743"/>
      <w:bookmarkStart w:id="26" w:name="_Toc133927165"/>
      <w:bookmarkStart w:id="27" w:name="_Toc194065273"/>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r w:rsidRPr="00F76BD1">
        <w:lastRenderedPageBreak/>
        <w:t>UVOD</w:t>
      </w:r>
      <w:bookmarkEnd w:id="27"/>
    </w:p>
    <w:p w14:paraId="66746DA8" w14:textId="56933D23" w:rsidR="00E461D0" w:rsidRPr="00F76BD1" w:rsidRDefault="0054346C" w:rsidP="00015415">
      <w:r w:rsidRPr="00F76BD1">
        <w:t xml:space="preserve">Zakonom o gospodarenju otpadom </w:t>
      </w:r>
      <w:r w:rsidR="00B80E22" w:rsidRPr="00F76BD1">
        <w:t>(</w:t>
      </w:r>
      <w:r w:rsidR="003C4BAD" w:rsidRPr="00F76BD1">
        <w:t>„Narodne novine“ br.</w:t>
      </w:r>
      <w:r w:rsidR="00B80E22" w:rsidRPr="00F76BD1">
        <w:t xml:space="preserve"> 84/21</w:t>
      </w:r>
      <w:r w:rsidR="007D69DF" w:rsidRPr="00F76BD1">
        <w:t xml:space="preserve"> i 142/23</w:t>
      </w:r>
      <w:r w:rsidR="00B80E22" w:rsidRPr="00F76BD1">
        <w:t>)</w:t>
      </w:r>
      <w:r w:rsidR="00E461D0" w:rsidRPr="00F76BD1">
        <w:t xml:space="preserve"> (dalje u tekstu: ZGO) propisuju se mjere kako bi se zaštitio okoliš i ljudsko zdravlje na način da se spriječi ili smanji nastanak otpada, smanje negativni učinci nastanka otpada te se propisuju mjere gospodarenja otpadom. Kroz smanjenje ukupnih učinaka uporabe sirovina te njihovom učinkovitijom uporabom, povećanjem recikliranja i ponovnog korištenja </w:t>
      </w:r>
      <w:proofErr w:type="spellStart"/>
      <w:r w:rsidR="00E461D0" w:rsidRPr="00F76BD1">
        <w:t>reciklata</w:t>
      </w:r>
      <w:proofErr w:type="spellEnd"/>
      <w:r w:rsidR="00E461D0" w:rsidRPr="00F76BD1">
        <w:t xml:space="preserve"> stvara se put ka prelasku na kružno gospodarstvo čime se osigurava dugoročna konkurentnost Republike Hrvatske i Europske unije.</w:t>
      </w:r>
    </w:p>
    <w:p w14:paraId="0567A676" w14:textId="129D4C71" w:rsidR="00E461D0" w:rsidRPr="00F76BD1" w:rsidRDefault="00E461D0" w:rsidP="00015415">
      <w:r w:rsidRPr="00F76BD1">
        <w:t>Gospodarenje otpadom su djelatnosti sakupljanja, prijevoza, oporabe uključujući razvrstavanje i zbrinjavanja otpada, uključujući nadzor nad obavljanjem tih djelatnosti, nadzor i mjere koje se provode na lokacijama na kojima se zbrinjavao otpad te radnje koje poduzimaju trgovac otpadom i posrednik u gospodarenju otpadom.</w:t>
      </w:r>
    </w:p>
    <w:p w14:paraId="4F795A0F" w14:textId="0504F826" w:rsidR="0054346C" w:rsidRPr="00F76BD1" w:rsidRDefault="00E461D0" w:rsidP="00015415">
      <w:r w:rsidRPr="00F76BD1">
        <w:t>ZGO</w:t>
      </w:r>
      <w:r w:rsidR="00B80E22" w:rsidRPr="00F76BD1">
        <w:t xml:space="preserve">-om se </w:t>
      </w:r>
      <w:r w:rsidRPr="00F76BD1">
        <w:t>uređ</w:t>
      </w:r>
      <w:r w:rsidR="00B80E22" w:rsidRPr="00F76BD1">
        <w:t>uje</w:t>
      </w:r>
      <w:r w:rsidRPr="00F76BD1">
        <w:t xml:space="preserve"> sustav gospodarenja otpadom, red prvenstva gospodarenja otpadom, njegova načela, ciljevi te način gospodarenja otpadom, pla</w:t>
      </w:r>
      <w:r w:rsidR="00F548D9" w:rsidRPr="00F76BD1">
        <w:t>nski dokumenti, nadležnosti i obveze u gospodarenju otpadom te ostali poslovi povezani s gospodarenjem otpadom</w:t>
      </w:r>
      <w:r w:rsidR="00070615" w:rsidRPr="00F76BD1">
        <w:t>, a sve s ciljem prelaska</w:t>
      </w:r>
      <w:r w:rsidR="00F548D9" w:rsidRPr="00F76BD1">
        <w:t xml:space="preserve"> na kružno gospodarstvo u kojem se vrijednost proizvoda, materijala i resursa želi zadržati što je dulje moguće, </w:t>
      </w:r>
      <w:r w:rsidR="0054346C" w:rsidRPr="00F76BD1">
        <w:t xml:space="preserve">a stvaranje otpada </w:t>
      </w:r>
      <w:r w:rsidR="00070615" w:rsidRPr="00F76BD1">
        <w:t>svesti</w:t>
      </w:r>
      <w:r w:rsidR="0054346C" w:rsidRPr="00F76BD1">
        <w:t xml:space="preserve"> na najmanju moguću mjeru.</w:t>
      </w:r>
    </w:p>
    <w:p w14:paraId="31014014" w14:textId="699D5D33" w:rsidR="00F60C8D" w:rsidRPr="00F76BD1" w:rsidRDefault="00025128" w:rsidP="00015415">
      <w:r w:rsidRPr="00F76BD1">
        <w:t>Preduvjeti za prijelaz na k</w:t>
      </w:r>
      <w:r w:rsidR="00F60C8D" w:rsidRPr="00F76BD1">
        <w:t xml:space="preserve">ružno gospodarstvo čiji je cilj očuvati vrijednosti proizvoda i resursa u gospodarstvu uz stvaranje minimalne količine otpada </w:t>
      </w:r>
      <w:r w:rsidR="00A32B8C" w:rsidRPr="00F76BD1">
        <w:t>ostvareni</w:t>
      </w:r>
      <w:r w:rsidR="00F60C8D" w:rsidRPr="00F76BD1">
        <w:t xml:space="preserve"> s</w:t>
      </w:r>
      <w:r w:rsidR="00A32B8C" w:rsidRPr="00F76BD1">
        <w:t>u</w:t>
      </w:r>
      <w:r w:rsidR="00F60C8D" w:rsidRPr="00F76BD1">
        <w:t xml:space="preserve"> kroz implementaciju Akcijskog plana EU-a za kružno gospodarstvo, „Zatvaranje petlje – akcijski plan EU-a za kružno gospodarstvo“ objavljenog 2015. godine te „Akcijskim planom za </w:t>
      </w:r>
      <w:r w:rsidR="007D69DF" w:rsidRPr="00F76BD1">
        <w:t xml:space="preserve">čišću </w:t>
      </w:r>
      <w:r w:rsidR="00F60C8D" w:rsidRPr="00F76BD1">
        <w:t>i konkurentniju Europu“ iz 2020. godine</w:t>
      </w:r>
      <w:r w:rsidR="00A32B8C" w:rsidRPr="00F76BD1">
        <w:t>. Kao rezultat akcijskog plana proizlazi usvajanje „paketa o otpadu“, tj. usvajanje četiri nove Direktive o otpadu navedene u nastavku:</w:t>
      </w:r>
    </w:p>
    <w:p w14:paraId="065D3025" w14:textId="7F3D714C" w:rsidR="00A32B8C" w:rsidRPr="00F76BD1" w:rsidRDefault="00A32B8C" w:rsidP="002669F0">
      <w:pPr>
        <w:pStyle w:val="ListParagraph"/>
        <w:numPr>
          <w:ilvl w:val="0"/>
          <w:numId w:val="7"/>
        </w:numPr>
        <w:spacing w:line="360" w:lineRule="auto"/>
        <w:rPr>
          <w:rFonts w:cs="Times New Roman"/>
          <w:szCs w:val="24"/>
        </w:rPr>
      </w:pPr>
      <w:r w:rsidRPr="00F76BD1">
        <w:rPr>
          <w:rFonts w:cs="Times New Roman"/>
          <w:szCs w:val="24"/>
        </w:rPr>
        <w:t>Direktiva (EU) 2018/849 Europskog parlamenta i Vijeća od 30. svibnja 2018. o izmjeni direktiva 2000/53/EZ o otpadnim vozilima, 2006/66/EZ o baterijama i akumulatorima i o otpadnim baterijama i akumulatorima te 2012/19/EU o otpadnoj električnoj i elektroničkoj opremi,</w:t>
      </w:r>
    </w:p>
    <w:p w14:paraId="400CB01E" w14:textId="73305B61" w:rsidR="00A32B8C" w:rsidRPr="00F76BD1" w:rsidRDefault="00A32B8C" w:rsidP="002669F0">
      <w:pPr>
        <w:pStyle w:val="ListParagraph"/>
        <w:numPr>
          <w:ilvl w:val="0"/>
          <w:numId w:val="7"/>
        </w:numPr>
        <w:spacing w:line="360" w:lineRule="auto"/>
        <w:rPr>
          <w:rFonts w:cs="Times New Roman"/>
          <w:szCs w:val="24"/>
        </w:rPr>
      </w:pPr>
      <w:r w:rsidRPr="00F76BD1">
        <w:rPr>
          <w:rFonts w:cs="Times New Roman"/>
          <w:szCs w:val="24"/>
        </w:rPr>
        <w:t>Direktiva (EU) 2018/850 Europskog parlamenta i Vijeća od 30. svibnja 2018. o izmjeni Direktive 1999/31/EZ o odlagalištima otpada,</w:t>
      </w:r>
    </w:p>
    <w:p w14:paraId="41CD3CF9" w14:textId="212E924C" w:rsidR="00A32B8C" w:rsidRPr="00F76BD1" w:rsidRDefault="00A32B8C" w:rsidP="002669F0">
      <w:pPr>
        <w:pStyle w:val="ListParagraph"/>
        <w:numPr>
          <w:ilvl w:val="0"/>
          <w:numId w:val="7"/>
        </w:numPr>
        <w:spacing w:line="360" w:lineRule="auto"/>
        <w:rPr>
          <w:rFonts w:cs="Times New Roman"/>
          <w:szCs w:val="24"/>
        </w:rPr>
      </w:pPr>
      <w:r w:rsidRPr="00F76BD1">
        <w:rPr>
          <w:rFonts w:cs="Times New Roman"/>
          <w:szCs w:val="24"/>
        </w:rPr>
        <w:t>Direktiva (EU) 2018/851 Europskog parlamenta i Vijeća od 30. svibnja 2018. o izmjeni Direktive 2008/98/EZ o otpadu,</w:t>
      </w:r>
    </w:p>
    <w:p w14:paraId="79A900A2" w14:textId="68B99F6E" w:rsidR="00A32B8C" w:rsidRPr="00F76BD1" w:rsidRDefault="00A32B8C" w:rsidP="002669F0">
      <w:pPr>
        <w:pStyle w:val="ListParagraph"/>
        <w:numPr>
          <w:ilvl w:val="0"/>
          <w:numId w:val="7"/>
        </w:numPr>
        <w:spacing w:line="360" w:lineRule="auto"/>
        <w:rPr>
          <w:rFonts w:cs="Times New Roman"/>
          <w:szCs w:val="24"/>
        </w:rPr>
      </w:pPr>
      <w:r w:rsidRPr="00F76BD1">
        <w:rPr>
          <w:rFonts w:cs="Times New Roman"/>
          <w:szCs w:val="24"/>
        </w:rPr>
        <w:t>Direktiva (EU) 2018/852 Europskog parlamenta i Vijeća od 30. svibnja 2018. o izmjeni Direktive 94/62/EZ o ambalaži i ambalažnom otpadu.</w:t>
      </w:r>
    </w:p>
    <w:p w14:paraId="709A2E99" w14:textId="1B6A536E" w:rsidR="00F60C8D" w:rsidRPr="00F76BD1" w:rsidRDefault="00CF16E7" w:rsidP="00015415">
      <w:r w:rsidRPr="00F76BD1">
        <w:t xml:space="preserve">Navedenim direktivama prihvaćeni su zahtjevniji ciljevi za odvajanje i recikliranje te konačno odlaganje otpada do 2035. godine. </w:t>
      </w:r>
      <w:r w:rsidR="001A08C3" w:rsidRPr="00F76BD1">
        <w:t>Hrvatsko n</w:t>
      </w:r>
      <w:r w:rsidRPr="00F76BD1">
        <w:t>acionalno zakonodavstvo je s navedenim direktivama usklađeno kroz Z</w:t>
      </w:r>
      <w:r w:rsidR="006C0E81" w:rsidRPr="00F76BD1">
        <w:t>GO.</w:t>
      </w:r>
    </w:p>
    <w:p w14:paraId="00038249" w14:textId="77777777" w:rsidR="0000343A" w:rsidRPr="00F76BD1" w:rsidRDefault="0000343A" w:rsidP="00015415"/>
    <w:p w14:paraId="372F0CA8" w14:textId="77777777" w:rsidR="00070615" w:rsidRPr="00F76BD1" w:rsidRDefault="00070615" w:rsidP="0000343A"/>
    <w:p w14:paraId="6EBBEFCF" w14:textId="77777777" w:rsidR="0069232D" w:rsidRPr="00F76BD1" w:rsidRDefault="00BD6760" w:rsidP="0000343A">
      <w:r w:rsidRPr="00F76BD1">
        <w:lastRenderedPageBreak/>
        <w:t>Jedan od planskih dokumenata ZGO</w:t>
      </w:r>
      <w:r w:rsidR="0069232D" w:rsidRPr="00F76BD1">
        <w:t>-a</w:t>
      </w:r>
      <w:r w:rsidRPr="00F76BD1">
        <w:t xml:space="preserve"> ističe se Plan gospodarenja otpadom jedinic</w:t>
      </w:r>
      <w:r w:rsidR="0069232D" w:rsidRPr="00F76BD1">
        <w:t>a</w:t>
      </w:r>
      <w:r w:rsidRPr="00F76BD1">
        <w:t xml:space="preserve"> područn</w:t>
      </w:r>
      <w:r w:rsidR="0069232D" w:rsidRPr="00F76BD1">
        <w:t>e</w:t>
      </w:r>
      <w:r w:rsidRPr="00F76BD1">
        <w:t xml:space="preserve"> (regionaln</w:t>
      </w:r>
      <w:r w:rsidR="0069232D" w:rsidRPr="00F76BD1">
        <w:t>e</w:t>
      </w:r>
      <w:r w:rsidRPr="00F76BD1">
        <w:t>) samouprav</w:t>
      </w:r>
      <w:r w:rsidR="0069232D" w:rsidRPr="00F76BD1">
        <w:t>e</w:t>
      </w:r>
      <w:r w:rsidRPr="00F76BD1">
        <w:t>. Donošenje Plana na svom su području dužna predložiti izvršna tijela jedinica područn</w:t>
      </w:r>
      <w:r w:rsidR="0069232D" w:rsidRPr="00F76BD1">
        <w:t>e</w:t>
      </w:r>
      <w:r w:rsidRPr="00F76BD1">
        <w:t xml:space="preserve"> (regionaln</w:t>
      </w:r>
      <w:r w:rsidR="0069232D" w:rsidRPr="00F76BD1">
        <w:t>e</w:t>
      </w:r>
      <w:r w:rsidRPr="00F76BD1">
        <w:t>) samouprav</w:t>
      </w:r>
      <w:r w:rsidR="0069232D" w:rsidRPr="00F76BD1">
        <w:t>e</w:t>
      </w:r>
      <w:r w:rsidRPr="00F76BD1">
        <w:t>, a njegov sadržaj propisan je Dodatkom VI. ZGO</w:t>
      </w:r>
      <w:r w:rsidR="0069232D" w:rsidRPr="00F76BD1">
        <w:t>-a</w:t>
      </w:r>
      <w:r w:rsidRPr="00F76BD1">
        <w:t>.</w:t>
      </w:r>
    </w:p>
    <w:p w14:paraId="6547B780" w14:textId="47FE6EBD" w:rsidR="0069232D" w:rsidRPr="00F76BD1" w:rsidRDefault="0069232D" w:rsidP="0069232D">
      <w:r w:rsidRPr="00F76BD1">
        <w:t>Zakonom o održivom gospodarenju otpadom („Narodne novine“ br. 94/13., 73/17., 14/19. i 98/19.) koji je na snazi bio prije donošenja ZGO-a, nadležnost donošenja Planova gospodarenja otpadom bila je na jedinicama lokalne samouprave. Iste su svake godine za prethodnu godinu bile dužne nadležnom tijelu Virovitičko-podravske županije (dalje u tekstu: VPŽ) dostaviti svoja Izvješća o provedbi Plana gospodarenja otpadom Republike Hrvatske koja je nakon dostave, nadležno tijelo Županije objedinilo, i do 31</w:t>
      </w:r>
      <w:r w:rsidR="001F7B8B" w:rsidRPr="00F76BD1">
        <w:t>.</w:t>
      </w:r>
      <w:r w:rsidRPr="00F76BD1">
        <w:t xml:space="preserve"> svibnja tekuće godine bilo dužno dostaviti nadležnom ministarstvu. Navedena mjera, nakon stupanja na snagu ZGO-a člankom 173. propisana je za 2021., 2022. i 2023. godinu.</w:t>
      </w:r>
    </w:p>
    <w:p w14:paraId="4875F033" w14:textId="7E237D04" w:rsidR="0000343A" w:rsidRPr="00F76BD1" w:rsidRDefault="0000343A" w:rsidP="0000343A">
      <w:r w:rsidRPr="00F76BD1">
        <w:t>Izvješće o provedbi Plana</w:t>
      </w:r>
      <w:r w:rsidR="001F7B8B" w:rsidRPr="00F76BD1">
        <w:t xml:space="preserve"> gospodarenja otpadom</w:t>
      </w:r>
      <w:r w:rsidRPr="00F76BD1">
        <w:t xml:space="preserve"> na području </w:t>
      </w:r>
      <w:r w:rsidR="00435A21" w:rsidRPr="00F76BD1">
        <w:t>V</w:t>
      </w:r>
      <w:r w:rsidR="0069232D" w:rsidRPr="00F76BD1">
        <w:t>PŽ</w:t>
      </w:r>
      <w:r w:rsidRPr="00F76BD1">
        <w:t xml:space="preserve"> za 202</w:t>
      </w:r>
      <w:r w:rsidR="00D62B76" w:rsidRPr="00F76BD1">
        <w:t>3</w:t>
      </w:r>
      <w:r w:rsidRPr="00F76BD1">
        <w:t xml:space="preserve">. godinu pripremio je i izradio Upravni odjel za </w:t>
      </w:r>
      <w:r w:rsidR="00AE6609" w:rsidRPr="00F76BD1">
        <w:t>graditeljstvo, zaštitu okoliša i imovinsko-pravne poslove</w:t>
      </w:r>
      <w:r w:rsidRPr="00F76BD1">
        <w:t xml:space="preserve"> </w:t>
      </w:r>
      <w:r w:rsidR="00AE6609" w:rsidRPr="00F76BD1">
        <w:t>VP</w:t>
      </w:r>
      <w:r w:rsidRPr="00F76BD1">
        <w:t xml:space="preserve">Ž u suradnji s </w:t>
      </w:r>
      <w:r w:rsidR="00F133F9" w:rsidRPr="00F76BD1">
        <w:t>jedinicama lokaln</w:t>
      </w:r>
      <w:r w:rsidR="0069232D" w:rsidRPr="00F76BD1">
        <w:t>e</w:t>
      </w:r>
      <w:r w:rsidR="00F133F9" w:rsidRPr="00F76BD1">
        <w:t xml:space="preserve"> samouprav</w:t>
      </w:r>
      <w:r w:rsidR="0069232D" w:rsidRPr="00F76BD1">
        <w:t>e</w:t>
      </w:r>
      <w:r w:rsidR="00F133F9" w:rsidRPr="00F76BD1">
        <w:t xml:space="preserve"> koje su Županiji dostavile izvješća o provedbi Plana gospodarenja otpadom Republike Hrvatske za prethodnu godinu</w:t>
      </w:r>
      <w:r w:rsidRPr="00F76BD1">
        <w:t xml:space="preserve">. Godišnje Izvješće sadrži osnovne podatke o sustavu gospodarenja otpadom u </w:t>
      </w:r>
      <w:r w:rsidR="00F133F9" w:rsidRPr="00F76BD1">
        <w:t>VP</w:t>
      </w:r>
      <w:r w:rsidRPr="00F76BD1">
        <w:t>Ž, pregled načela, reda prvenstva i ciljeva gospodarenja otpadom, i opis obveza u gospodarenju otpadom koje su Zakonom stavljene u nadležnost jedinica lokalne i područne (regionalne) samouprave, aktivnosti na provedbi mjera iz Plana gospodarenja otpadom u 202</w:t>
      </w:r>
      <w:r w:rsidR="007A251D" w:rsidRPr="00F76BD1">
        <w:t>3</w:t>
      </w:r>
      <w:r w:rsidRPr="00F76BD1">
        <w:t xml:space="preserve">. godini na području Županije, uključujući i aktivnosti vezane </w:t>
      </w:r>
      <w:r w:rsidR="00F133F9" w:rsidRPr="00F76BD1">
        <w:t>za</w:t>
      </w:r>
      <w:r w:rsidRPr="00F76BD1">
        <w:t xml:space="preserve"> pregled stanja na odlagalištima s poduzetim mjerama na njihovoj sanaciji.</w:t>
      </w:r>
    </w:p>
    <w:p w14:paraId="6F8CBED9" w14:textId="25912499" w:rsidR="0000343A" w:rsidRPr="00F76BD1" w:rsidRDefault="0000343A" w:rsidP="0000343A">
      <w:r w:rsidRPr="00F76BD1">
        <w:t xml:space="preserve">Godišnje izvješće o provedbi Plana gospodarenja otpadom Republike Hrvatske na području </w:t>
      </w:r>
      <w:r w:rsidR="00F133F9" w:rsidRPr="00F76BD1">
        <w:t>VP</w:t>
      </w:r>
      <w:r w:rsidRPr="00F76BD1">
        <w:t>Ž za 202</w:t>
      </w:r>
      <w:r w:rsidR="00B7022F" w:rsidRPr="00F76BD1">
        <w:t>3</w:t>
      </w:r>
      <w:r w:rsidRPr="00F76BD1">
        <w:t xml:space="preserve">. godinu poslužilo je kao podloga za izradu novog Plana gospodarenja otpadom na području </w:t>
      </w:r>
      <w:r w:rsidR="00F133F9" w:rsidRPr="00F76BD1">
        <w:t>Virovitičko-podravske</w:t>
      </w:r>
      <w:r w:rsidRPr="00F76BD1">
        <w:t xml:space="preserve"> županije za razdoblje</w:t>
      </w:r>
      <w:r w:rsidR="00E8668F" w:rsidRPr="00F76BD1">
        <w:t xml:space="preserve"> do </w:t>
      </w:r>
      <w:r w:rsidR="00FE5676" w:rsidRPr="00F76BD1">
        <w:t>2028</w:t>
      </w:r>
      <w:r w:rsidRPr="00F76BD1">
        <w:t>. godine, uz nadopunu određenih podataka vezanih na količine otpada iz Izvješća o gospodarenju komunalnim otpadom</w:t>
      </w:r>
      <w:r w:rsidR="00AC4DF2" w:rsidRPr="00F76BD1">
        <w:t xml:space="preserve"> za pojedinu godinu</w:t>
      </w:r>
      <w:r w:rsidRPr="00F76BD1">
        <w:t xml:space="preserve"> te iz Izvješća o pojedinim posebnim kategorijama otpada koja na svojim stranicama objavljuje</w:t>
      </w:r>
      <w:r w:rsidR="003F599E" w:rsidRPr="00F76BD1">
        <w:t xml:space="preserve"> Ministarstvo </w:t>
      </w:r>
      <w:r w:rsidR="003A4807" w:rsidRPr="00F76BD1">
        <w:t>zaštite okoliša i zelene tranzicije</w:t>
      </w:r>
      <w:r w:rsidR="003F599E" w:rsidRPr="00F76BD1">
        <w:t xml:space="preserve"> (dalje u tekstu:</w:t>
      </w:r>
      <w:r w:rsidRPr="00F76BD1">
        <w:t xml:space="preserve"> </w:t>
      </w:r>
      <w:r w:rsidR="000459E8" w:rsidRPr="00F76BD1">
        <w:t>MZOZT</w:t>
      </w:r>
      <w:r w:rsidR="003F599E" w:rsidRPr="00F76BD1">
        <w:t>)</w:t>
      </w:r>
      <w:r w:rsidRPr="00F76BD1">
        <w:t>.</w:t>
      </w:r>
    </w:p>
    <w:p w14:paraId="0582815F" w14:textId="24B0B366" w:rsidR="0000343A" w:rsidRPr="00F76BD1" w:rsidRDefault="0000343A" w:rsidP="0000343A">
      <w:r w:rsidRPr="00F76BD1">
        <w:t xml:space="preserve">Planom gospodarenja otpadom </w:t>
      </w:r>
      <w:r w:rsidR="00F133F9" w:rsidRPr="00F76BD1">
        <w:t>Virovitičko-podravske</w:t>
      </w:r>
      <w:r w:rsidRPr="00F76BD1">
        <w:t xml:space="preserve"> županije obuhvaćeno je </w:t>
      </w:r>
      <w:r w:rsidR="00664222" w:rsidRPr="00F76BD1">
        <w:t>1</w:t>
      </w:r>
      <w:r w:rsidRPr="00F76BD1">
        <w:t xml:space="preserve">6 jedinica lokalne samouprave, i to: gradovi </w:t>
      </w:r>
      <w:r w:rsidR="00664222" w:rsidRPr="00F76BD1">
        <w:t>Orahovica, Slatina, Virovitica</w:t>
      </w:r>
      <w:r w:rsidRPr="00F76BD1">
        <w:t xml:space="preserve"> i općine </w:t>
      </w:r>
      <w:r w:rsidR="00664222" w:rsidRPr="00F76BD1">
        <w:t xml:space="preserve">Crnac, Čačinci, Čađavica, Gradina, Lukač, Mikleuš, Nova Bukovica, Pitomača, </w:t>
      </w:r>
      <w:proofErr w:type="spellStart"/>
      <w:r w:rsidR="00664222" w:rsidRPr="00F76BD1">
        <w:t>Sopje</w:t>
      </w:r>
      <w:proofErr w:type="spellEnd"/>
      <w:r w:rsidR="00664222" w:rsidRPr="00F76BD1">
        <w:t>, Suhopolje, Špišić Bukovica, Voćin, Zdenci</w:t>
      </w:r>
      <w:r w:rsidRPr="00F76BD1">
        <w:t>.</w:t>
      </w:r>
    </w:p>
    <w:p w14:paraId="00AA50CC" w14:textId="77777777" w:rsidR="0000343A" w:rsidRPr="00F76BD1" w:rsidRDefault="0000343A" w:rsidP="00015415"/>
    <w:p w14:paraId="45702A39" w14:textId="281E0AC3" w:rsidR="00FE3815" w:rsidRPr="00F76BD1" w:rsidRDefault="0080468E" w:rsidP="0080468E">
      <w:pPr>
        <w:pStyle w:val="Heading1"/>
      </w:pPr>
      <w:bookmarkStart w:id="28" w:name="_Toc133916688"/>
      <w:bookmarkStart w:id="29" w:name="_Toc133917729"/>
      <w:bookmarkStart w:id="30" w:name="_Toc133919745"/>
      <w:bookmarkStart w:id="31" w:name="_Toc133927167"/>
      <w:bookmarkStart w:id="32" w:name="_Toc194065274"/>
      <w:bookmarkEnd w:id="28"/>
      <w:bookmarkEnd w:id="29"/>
      <w:bookmarkEnd w:id="30"/>
      <w:bookmarkEnd w:id="31"/>
      <w:r w:rsidRPr="00F76BD1">
        <w:lastRenderedPageBreak/>
        <w:t>PLAN GOSPODARENJA OTPADOM REPUBLIKE HRVATSKE ZA RAZDOBLJE 2023.-2028. GODINE</w:t>
      </w:r>
      <w:bookmarkEnd w:id="32"/>
    </w:p>
    <w:p w14:paraId="1B4B42E0" w14:textId="1A09F56C" w:rsidR="002D2D4A" w:rsidRPr="00F76BD1" w:rsidRDefault="002D2D4A" w:rsidP="00015415">
      <w:pPr>
        <w:spacing w:before="0"/>
      </w:pPr>
      <w:r w:rsidRPr="00F76BD1">
        <w:t>Plan gospodarenja otpadom Republike Hrvatske za razdoblje 2023.-2028. godine</w:t>
      </w:r>
      <w:r w:rsidR="001F7B8B" w:rsidRPr="00F76BD1">
        <w:t xml:space="preserve"> („Narodne novine“ br. 84/23., dalje u tekstu: PGO RH)</w:t>
      </w:r>
      <w:r w:rsidRPr="00F76BD1">
        <w:t xml:space="preserve"> izrađen je prema Z</w:t>
      </w:r>
      <w:r w:rsidR="006C0E81" w:rsidRPr="00F76BD1">
        <w:t>GO-u</w:t>
      </w:r>
      <w:r w:rsidRPr="00F76BD1">
        <w:t xml:space="preserve"> u kojem je propisan njegov detaljan sadržaj. </w:t>
      </w:r>
      <w:r w:rsidR="00D775E3" w:rsidRPr="00F76BD1">
        <w:t xml:space="preserve">Donosi se kao </w:t>
      </w:r>
      <w:r w:rsidR="000117DA" w:rsidRPr="00F76BD1">
        <w:t xml:space="preserve">krovni </w:t>
      </w:r>
      <w:r w:rsidR="00D775E3" w:rsidRPr="00F76BD1">
        <w:t>nacionalni planski dokument kojim se sustav gospodarenja otpadom na području R</w:t>
      </w:r>
      <w:r w:rsidR="00E20A0A" w:rsidRPr="00F76BD1">
        <w:t>epublike Hrvatske (dalje u tekstu: RH)</w:t>
      </w:r>
      <w:r w:rsidR="00D775E3" w:rsidRPr="00F76BD1">
        <w:t xml:space="preserve"> uskla</w:t>
      </w:r>
      <w:r w:rsidR="000E544B" w:rsidRPr="00F76BD1">
        <w:t>đuje</w:t>
      </w:r>
      <w:r w:rsidR="00D775E3" w:rsidRPr="00F76BD1">
        <w:t xml:space="preserve"> s novim ciljevima i politikama u gospodarenju otpadom </w:t>
      </w:r>
      <w:r w:rsidR="00E20A0A" w:rsidRPr="00F76BD1">
        <w:t>do 2035. godine temeljem kojih se uređuje i planira daljnji razvoj sustava gospodarenja otpadom</w:t>
      </w:r>
      <w:r w:rsidR="00D775E3" w:rsidRPr="00F76BD1">
        <w:t>.</w:t>
      </w:r>
    </w:p>
    <w:p w14:paraId="137D1CBC" w14:textId="03D4E962" w:rsidR="00814C71" w:rsidRPr="00F76BD1" w:rsidRDefault="00814C71" w:rsidP="00015415">
      <w:pPr>
        <w:rPr>
          <w:i/>
          <w:iCs/>
        </w:rPr>
      </w:pPr>
      <w:r w:rsidRPr="00F76BD1">
        <w:t>Plan</w:t>
      </w:r>
      <w:r w:rsidR="00AD1253" w:rsidRPr="00F76BD1">
        <w:t>om</w:t>
      </w:r>
      <w:r w:rsidRPr="00F76BD1">
        <w:t xml:space="preserve"> gospodarenja otpadom Republike Hrvatske za </w:t>
      </w:r>
      <w:r w:rsidR="00957749" w:rsidRPr="00F76BD1">
        <w:t>razdoblje</w:t>
      </w:r>
      <w:r w:rsidRPr="00F76BD1">
        <w:t xml:space="preserve"> 202</w:t>
      </w:r>
      <w:r w:rsidR="00377366" w:rsidRPr="00F76BD1">
        <w:t>3</w:t>
      </w:r>
      <w:r w:rsidRPr="00F76BD1">
        <w:t>. - 2028.</w:t>
      </w:r>
      <w:r w:rsidR="00B42571" w:rsidRPr="00F76BD1">
        <w:t xml:space="preserve"> godine</w:t>
      </w:r>
      <w:r w:rsidRPr="00F76BD1">
        <w:t xml:space="preserve"> </w:t>
      </w:r>
      <w:r w:rsidR="00AD1253" w:rsidRPr="00F76BD1">
        <w:t>određuju se mjere za sprječavanje nastanka otpad</w:t>
      </w:r>
      <w:r w:rsidR="00377366" w:rsidRPr="00F76BD1">
        <w:t>a</w:t>
      </w:r>
      <w:r w:rsidR="00AD1253" w:rsidRPr="00F76BD1">
        <w:t xml:space="preserve">, mjere kojima se unaprjeđuje sustav gospodarenja komunalnim otpadom i posebnim kategorijama otpada, mjere sanacije lokacija koje su onečišćene otpadom te se </w:t>
      </w:r>
      <w:r w:rsidRPr="00F76BD1">
        <w:t>utvrđuj</w:t>
      </w:r>
      <w:r w:rsidR="00AD1253" w:rsidRPr="00F76BD1">
        <w:t>u</w:t>
      </w:r>
      <w:r w:rsidRPr="00F76BD1">
        <w:t xml:space="preserve"> ciljev</w:t>
      </w:r>
      <w:r w:rsidR="00AD1253" w:rsidRPr="00F76BD1">
        <w:t>i</w:t>
      </w:r>
      <w:r w:rsidRPr="00F76BD1">
        <w:t xml:space="preserve"> gospodarenja otpadom</w:t>
      </w:r>
      <w:r w:rsidR="00AD1253" w:rsidRPr="00F76BD1">
        <w:t>, određuje se</w:t>
      </w:r>
      <w:r w:rsidRPr="00F76BD1">
        <w:t xml:space="preserve"> obvez</w:t>
      </w:r>
      <w:r w:rsidR="00AD1253" w:rsidRPr="00F76BD1">
        <w:t>a</w:t>
      </w:r>
      <w:r w:rsidRPr="00F76BD1">
        <w:t xml:space="preserve"> provođenja </w:t>
      </w:r>
      <w:proofErr w:type="spellStart"/>
      <w:r w:rsidRPr="00F76BD1">
        <w:t>izobrazno</w:t>
      </w:r>
      <w:proofErr w:type="spellEnd"/>
      <w:r w:rsidRPr="00F76BD1">
        <w:t xml:space="preserve">-informativnih aktivnosti te unaprjeđenja sustava nadzora nad gospodarenjem otpadom. </w:t>
      </w:r>
      <w:r w:rsidR="00AD1253" w:rsidRPr="00F76BD1">
        <w:t>Planom su propisani opći ciljevi kao što</w:t>
      </w:r>
      <w:r w:rsidRPr="00F76BD1">
        <w:t xml:space="preserve"> su smanjenje ukupne mase otpada koj</w:t>
      </w:r>
      <w:r w:rsidR="00AD1253" w:rsidRPr="00F76BD1">
        <w:t>i</w:t>
      </w:r>
      <w:r w:rsidRPr="00F76BD1">
        <w:t xml:space="preserve"> se odlaže na odlagališta, smanjenje emisija onečišćujućih tvari u okoliš i štetnog djelovanja otpada na ljudsko zdravlje i okoliš.</w:t>
      </w:r>
    </w:p>
    <w:p w14:paraId="1FE8D12A" w14:textId="0B401F10" w:rsidR="009B1D9B" w:rsidRPr="00F76BD1" w:rsidRDefault="00D448E9">
      <w:r w:rsidRPr="00F76BD1">
        <w:t>P</w:t>
      </w:r>
      <w:r w:rsidR="00B878C1" w:rsidRPr="00F76BD1">
        <w:t>GO</w:t>
      </w:r>
      <w:r w:rsidRPr="00F76BD1">
        <w:t xml:space="preserve"> RH donosi Vlada u skladu sa svrhom koja je propisana člankom 1. Z</w:t>
      </w:r>
      <w:r w:rsidR="006C0E81" w:rsidRPr="00F76BD1">
        <w:t>GO-a</w:t>
      </w:r>
      <w:r w:rsidRPr="00F76BD1">
        <w:t>, u skladu s redom prvenstva gospodarenja otpadom, temeljnim zahtjevima gospodarenja otpadom i zahtjevima za uspostavom integrirane mreže postrojenja za obradu miješanog komunalnog otpada iz članka 87. Z</w:t>
      </w:r>
      <w:r w:rsidR="006C0E81" w:rsidRPr="00F76BD1">
        <w:t>GO-a</w:t>
      </w:r>
      <w:r w:rsidRPr="00F76BD1">
        <w:t xml:space="preserve">. Najmanje jednom u periodu od šest godina, Vlada radi evaluaciju Plana. Nositelj izrade Plana je </w:t>
      </w:r>
      <w:r w:rsidR="001F7B8B" w:rsidRPr="00F76BD1">
        <w:t>m</w:t>
      </w:r>
      <w:r w:rsidRPr="00F76BD1">
        <w:t>inistarstvo</w:t>
      </w:r>
      <w:r w:rsidR="001F7B8B" w:rsidRPr="00F76BD1">
        <w:t xml:space="preserve"> nadležno za zaštitu okoliša</w:t>
      </w:r>
      <w:r w:rsidRPr="00F76BD1">
        <w:t>, osim u dijelu koji se odnosi na sprječavanje nastajanja otpada od hrane, koji se uređuje Planom sprječavanja i smanjenja nastajanja otpada od hrane RH (čiji je nositelj izrade tijelo državne uprave nadležno za poljoprivredu). Ciljevi i mjere sprječavanja nastanka otpada u Planu, u skladu su s redom prvenstva gospodarenja otpadom i svrhom</w:t>
      </w:r>
      <w:r w:rsidR="00C919BA" w:rsidRPr="00F76BD1">
        <w:t xml:space="preserve"> gospodarenja otpadom</w:t>
      </w:r>
      <w:r w:rsidRPr="00F76BD1">
        <w:t xml:space="preserve"> propisan</w:t>
      </w:r>
      <w:r w:rsidR="00FC2D13" w:rsidRPr="00F76BD1">
        <w:t>im</w:t>
      </w:r>
      <w:r w:rsidRPr="00F76BD1">
        <w:t xml:space="preserve"> u članku 1 Zakona, i određuju se kako bi se prekinule veze između gospodarskog rasta i utjecaja na okoliš koji su povezani s nastankom otpada.</w:t>
      </w:r>
    </w:p>
    <w:p w14:paraId="35F457A5" w14:textId="77777777" w:rsidR="00837F2C" w:rsidRPr="00F76BD1" w:rsidRDefault="00837F2C"/>
    <w:p w14:paraId="33EC615C" w14:textId="77777777" w:rsidR="0080468E" w:rsidRPr="00F76BD1" w:rsidRDefault="0080468E" w:rsidP="0080468E">
      <w:pPr>
        <w:pStyle w:val="Heading2"/>
      </w:pPr>
      <w:bookmarkStart w:id="33" w:name="_Toc194065275"/>
      <w:r w:rsidRPr="00F76BD1">
        <w:t>Načela i red prvenstva (hijerarhija) gospodarenja otpadom</w:t>
      </w:r>
      <w:bookmarkEnd w:id="33"/>
    </w:p>
    <w:p w14:paraId="0E5FD21A" w14:textId="77777777" w:rsidR="0080468E" w:rsidRPr="00F76BD1" w:rsidRDefault="0080468E" w:rsidP="0080468E">
      <w:r w:rsidRPr="00F76BD1">
        <w:t>U gospodarenju otpadom uvažavaju se načela zaštite okoliša koja su propisana posebnim propisima kojima se uređuje zaštita okoliša te kroz pravnu stečevinu Europske unije, načelima međunarodnog prava zaštite okoliša te znanstvenih spoznaja najbolje svjetske prakse i pravila struke, a osobito se gospodarenje otpadom temelji na sljedećim načelima propisanim člankom 7. ZGO-a:</w:t>
      </w:r>
    </w:p>
    <w:p w14:paraId="0D0BF475" w14:textId="77777777" w:rsidR="0080468E" w:rsidRPr="00F76BD1" w:rsidRDefault="0080468E" w:rsidP="0080468E">
      <w:pPr>
        <w:pStyle w:val="ListParagraph"/>
        <w:numPr>
          <w:ilvl w:val="0"/>
          <w:numId w:val="10"/>
        </w:numPr>
        <w:spacing w:line="360" w:lineRule="auto"/>
        <w:rPr>
          <w:rFonts w:cs="Times New Roman"/>
          <w:szCs w:val="24"/>
        </w:rPr>
      </w:pPr>
      <w:r w:rsidRPr="00F76BD1">
        <w:rPr>
          <w:rFonts w:cs="Times New Roman"/>
          <w:szCs w:val="24"/>
        </w:rPr>
        <w:t>načelo onečišćivač plača,</w:t>
      </w:r>
    </w:p>
    <w:p w14:paraId="1EADEB25" w14:textId="77777777" w:rsidR="0080468E" w:rsidRPr="00F76BD1" w:rsidRDefault="0080468E" w:rsidP="0080468E">
      <w:pPr>
        <w:pStyle w:val="ListParagraph"/>
        <w:numPr>
          <w:ilvl w:val="0"/>
          <w:numId w:val="10"/>
        </w:numPr>
        <w:spacing w:line="360" w:lineRule="auto"/>
        <w:rPr>
          <w:rFonts w:cs="Times New Roman"/>
          <w:szCs w:val="24"/>
        </w:rPr>
      </w:pPr>
      <w:r w:rsidRPr="00F76BD1">
        <w:rPr>
          <w:rFonts w:cs="Times New Roman"/>
          <w:szCs w:val="24"/>
        </w:rPr>
        <w:t>načelo blizine,</w:t>
      </w:r>
    </w:p>
    <w:p w14:paraId="1122BE97" w14:textId="77777777" w:rsidR="0080468E" w:rsidRPr="00F76BD1" w:rsidRDefault="0080468E" w:rsidP="0080468E">
      <w:pPr>
        <w:pStyle w:val="ListParagraph"/>
        <w:numPr>
          <w:ilvl w:val="0"/>
          <w:numId w:val="10"/>
        </w:numPr>
        <w:spacing w:line="360" w:lineRule="auto"/>
        <w:rPr>
          <w:rFonts w:cs="Times New Roman"/>
          <w:szCs w:val="24"/>
        </w:rPr>
      </w:pPr>
      <w:r w:rsidRPr="00F76BD1">
        <w:rPr>
          <w:rFonts w:cs="Times New Roman"/>
          <w:szCs w:val="24"/>
        </w:rPr>
        <w:t>načelo samodostatnosti,</w:t>
      </w:r>
    </w:p>
    <w:p w14:paraId="7CF659A7" w14:textId="77777777" w:rsidR="0080468E" w:rsidRPr="00F76BD1" w:rsidRDefault="0080468E" w:rsidP="0080468E">
      <w:pPr>
        <w:pStyle w:val="ListParagraph"/>
        <w:numPr>
          <w:ilvl w:val="0"/>
          <w:numId w:val="10"/>
        </w:numPr>
        <w:spacing w:line="360" w:lineRule="auto"/>
        <w:rPr>
          <w:rFonts w:cs="Times New Roman"/>
          <w:szCs w:val="24"/>
        </w:rPr>
      </w:pPr>
      <w:r w:rsidRPr="00F76BD1">
        <w:rPr>
          <w:rFonts w:cs="Times New Roman"/>
          <w:szCs w:val="24"/>
        </w:rPr>
        <w:t xml:space="preserve">načelo </w:t>
      </w:r>
      <w:proofErr w:type="spellStart"/>
      <w:r w:rsidRPr="00F76BD1">
        <w:rPr>
          <w:rFonts w:cs="Times New Roman"/>
          <w:szCs w:val="24"/>
        </w:rPr>
        <w:t>sljedivosti</w:t>
      </w:r>
      <w:proofErr w:type="spellEnd"/>
      <w:r w:rsidRPr="00F76BD1">
        <w:rPr>
          <w:rFonts w:cs="Times New Roman"/>
          <w:szCs w:val="24"/>
        </w:rPr>
        <w:t>.</w:t>
      </w:r>
    </w:p>
    <w:p w14:paraId="11DA61B8" w14:textId="77777777" w:rsidR="0080468E" w:rsidRPr="00F76BD1" w:rsidRDefault="0080468E" w:rsidP="0080468E">
      <w:r w:rsidRPr="00F76BD1">
        <w:t>Kretanje u smjeru kružnog gospodarstva ostvaruje se primjenom reda prvenstva gospodarenja otpadom kroz odredbe ZGO-a (članak 6.) koji propisuje sljedeći red prvenstva (hijerarhija):</w:t>
      </w:r>
    </w:p>
    <w:p w14:paraId="01E381AD" w14:textId="77777777" w:rsidR="0080468E" w:rsidRPr="00F76BD1" w:rsidRDefault="0080468E" w:rsidP="0080468E">
      <w:pPr>
        <w:pStyle w:val="ListParagraph"/>
        <w:numPr>
          <w:ilvl w:val="0"/>
          <w:numId w:val="11"/>
        </w:numPr>
        <w:spacing w:line="360" w:lineRule="auto"/>
        <w:rPr>
          <w:rFonts w:cs="Times New Roman"/>
          <w:szCs w:val="24"/>
        </w:rPr>
      </w:pPr>
      <w:r w:rsidRPr="00F76BD1">
        <w:rPr>
          <w:rFonts w:cs="Times New Roman"/>
          <w:szCs w:val="24"/>
        </w:rPr>
        <w:t>sprječavanje nastanka otpada,</w:t>
      </w:r>
    </w:p>
    <w:p w14:paraId="0FF2754F" w14:textId="77777777" w:rsidR="0080468E" w:rsidRPr="00F76BD1" w:rsidRDefault="0080468E" w:rsidP="0080468E">
      <w:pPr>
        <w:pStyle w:val="ListParagraph"/>
        <w:numPr>
          <w:ilvl w:val="0"/>
          <w:numId w:val="11"/>
        </w:numPr>
        <w:spacing w:line="360" w:lineRule="auto"/>
        <w:rPr>
          <w:rFonts w:cs="Times New Roman"/>
          <w:szCs w:val="24"/>
        </w:rPr>
      </w:pPr>
      <w:r w:rsidRPr="00F76BD1">
        <w:rPr>
          <w:rFonts w:cs="Times New Roman"/>
          <w:szCs w:val="24"/>
        </w:rPr>
        <w:lastRenderedPageBreak/>
        <w:t>priprema za ponovnu uporabu,</w:t>
      </w:r>
    </w:p>
    <w:p w14:paraId="638B18AA" w14:textId="77777777" w:rsidR="0080468E" w:rsidRPr="00F76BD1" w:rsidRDefault="0080468E" w:rsidP="0080468E">
      <w:pPr>
        <w:pStyle w:val="ListParagraph"/>
        <w:numPr>
          <w:ilvl w:val="0"/>
          <w:numId w:val="11"/>
        </w:numPr>
        <w:spacing w:line="360" w:lineRule="auto"/>
        <w:rPr>
          <w:rFonts w:cs="Times New Roman"/>
          <w:szCs w:val="24"/>
        </w:rPr>
      </w:pPr>
      <w:r w:rsidRPr="00F76BD1">
        <w:rPr>
          <w:rFonts w:cs="Times New Roman"/>
          <w:szCs w:val="24"/>
        </w:rPr>
        <w:t>recikliranje,</w:t>
      </w:r>
    </w:p>
    <w:p w14:paraId="6A3E0EBE" w14:textId="77777777" w:rsidR="0080468E" w:rsidRPr="00F76BD1" w:rsidRDefault="0080468E" w:rsidP="0080468E">
      <w:pPr>
        <w:pStyle w:val="ListParagraph"/>
        <w:numPr>
          <w:ilvl w:val="0"/>
          <w:numId w:val="11"/>
        </w:numPr>
        <w:spacing w:line="360" w:lineRule="auto"/>
        <w:rPr>
          <w:rFonts w:cs="Times New Roman"/>
          <w:szCs w:val="24"/>
        </w:rPr>
      </w:pPr>
      <w:r w:rsidRPr="00F76BD1">
        <w:rPr>
          <w:rFonts w:cs="Times New Roman"/>
          <w:szCs w:val="24"/>
        </w:rPr>
        <w:t>ostali postupci oporabe npr. energetska oporaba, i</w:t>
      </w:r>
    </w:p>
    <w:p w14:paraId="69C878D2" w14:textId="77777777" w:rsidR="0080468E" w:rsidRPr="00F76BD1" w:rsidRDefault="0080468E" w:rsidP="0080468E">
      <w:pPr>
        <w:pStyle w:val="ListParagraph"/>
        <w:numPr>
          <w:ilvl w:val="0"/>
          <w:numId w:val="11"/>
        </w:numPr>
        <w:spacing w:line="360" w:lineRule="auto"/>
        <w:rPr>
          <w:rFonts w:cs="Times New Roman"/>
          <w:szCs w:val="24"/>
        </w:rPr>
      </w:pPr>
      <w:r w:rsidRPr="00F76BD1">
        <w:rPr>
          <w:rFonts w:cs="Times New Roman"/>
          <w:szCs w:val="24"/>
        </w:rPr>
        <w:t>zbrinjavanje.</w:t>
      </w:r>
    </w:p>
    <w:p w14:paraId="4ACFFC69" w14:textId="77777777" w:rsidR="0080468E" w:rsidRPr="00F76BD1" w:rsidRDefault="0080468E" w:rsidP="0080468E">
      <w:r w:rsidRPr="00F76BD1">
        <w:t>Prilikom odluke između dvije mogućnosti kad se primjenjuje red prvenstva, u obzir se moraju uzeti opća načela zaštite okoliša, predostrožnost, održivost, tehnološka izvedivost i ekonomska održivost, zaštita resursa te ukupni učinci na okoliš, ljudsko zdravlje, gospodarstvo i društvo u cjelini.</w:t>
      </w:r>
    </w:p>
    <w:p w14:paraId="3759D9D6" w14:textId="2C391819" w:rsidR="008C384F" w:rsidRPr="00F76BD1" w:rsidRDefault="00D63592" w:rsidP="0080468E">
      <w:pPr>
        <w:pStyle w:val="Heading2"/>
      </w:pPr>
      <w:bookmarkStart w:id="34" w:name="_Toc194065276"/>
      <w:r w:rsidRPr="00F76BD1">
        <w:t xml:space="preserve">Ciljevi Plana gospodarenja otpadom </w:t>
      </w:r>
      <w:r w:rsidR="00F511F2" w:rsidRPr="00F76BD1">
        <w:t>Republike Hrvatske</w:t>
      </w:r>
      <w:r w:rsidRPr="00F76BD1">
        <w:t xml:space="preserve"> za razdoblje 2023.-2028. godine</w:t>
      </w:r>
      <w:bookmarkEnd w:id="34"/>
    </w:p>
    <w:p w14:paraId="050563EB" w14:textId="575E02A4" w:rsidR="00367CFA" w:rsidRPr="00F76BD1" w:rsidRDefault="00BF0A48" w:rsidP="00015415">
      <w:r w:rsidRPr="00F76BD1">
        <w:t>Ciljevi P</w:t>
      </w:r>
      <w:r w:rsidR="00101B16" w:rsidRPr="00F76BD1">
        <w:t>GO RH</w:t>
      </w:r>
      <w:r w:rsidRPr="00F76BD1">
        <w:t xml:space="preserve"> </w:t>
      </w:r>
      <w:r w:rsidR="00D83ECB" w:rsidRPr="00F76BD1">
        <w:t>preuzeti su iz postojećeg Z</w:t>
      </w:r>
      <w:r w:rsidR="00791692" w:rsidRPr="00F76BD1">
        <w:t>GO-a</w:t>
      </w:r>
      <w:r w:rsidR="00D83ECB" w:rsidRPr="00F76BD1">
        <w:t xml:space="preserve">, a </w:t>
      </w:r>
      <w:r w:rsidRPr="00F76BD1">
        <w:t>usmjereni su prema ostvar</w:t>
      </w:r>
      <w:r w:rsidR="001203B8" w:rsidRPr="00F76BD1">
        <w:t>ivanju</w:t>
      </w:r>
      <w:r w:rsidRPr="00F76BD1">
        <w:t xml:space="preserve"> </w:t>
      </w:r>
      <w:r w:rsidR="00D83ECB" w:rsidRPr="00F76BD1">
        <w:t>ciljeva Europskog zelenog plana („</w:t>
      </w:r>
      <w:proofErr w:type="spellStart"/>
      <w:r w:rsidR="00D83ECB" w:rsidRPr="00F76BD1">
        <w:t>The</w:t>
      </w:r>
      <w:proofErr w:type="spellEnd"/>
      <w:r w:rsidR="00D83ECB" w:rsidRPr="00F76BD1">
        <w:t xml:space="preserve"> European Green Deal“</w:t>
      </w:r>
      <w:r w:rsidR="00CB5004" w:rsidRPr="00F76BD1">
        <w:rPr>
          <w:rStyle w:val="FootnoteReference"/>
        </w:rPr>
        <w:footnoteReference w:id="1"/>
      </w:r>
      <w:r w:rsidR="00D83ECB" w:rsidRPr="00F76BD1">
        <w:t>) kako bi se preobrazili u pravedno i prosperitetno društvo u kojem 2050. godine neće biti neto emisija stakleničkih plinova te u kojem upotreba resursa nije povezana s gospodarskim rastom.</w:t>
      </w:r>
      <w:r w:rsidR="00164BB1" w:rsidRPr="00F76BD1">
        <w:t xml:space="preserve"> Ciljevi P</w:t>
      </w:r>
      <w:r w:rsidR="00E83092" w:rsidRPr="00F76BD1">
        <w:t>GO RH</w:t>
      </w:r>
      <w:r w:rsidR="00164BB1" w:rsidRPr="00F76BD1">
        <w:t xml:space="preserve"> za razdoblje 2023.-2028. godine, a koji se implementiraju na područnoj (regionalno</w:t>
      </w:r>
      <w:r w:rsidR="00C946D7" w:rsidRPr="00F76BD1">
        <w:t>j</w:t>
      </w:r>
      <w:r w:rsidR="00164BB1" w:rsidRPr="00F76BD1">
        <w:t xml:space="preserve">) razini kroz Plan gospodarenja otpadom </w:t>
      </w:r>
      <w:r w:rsidR="00033C3C" w:rsidRPr="00F76BD1">
        <w:t>Virovitičko-podravske</w:t>
      </w:r>
      <w:r w:rsidR="00164BB1" w:rsidRPr="00F76BD1">
        <w:t xml:space="preserve"> županije za razdoblje </w:t>
      </w:r>
      <w:r w:rsidR="00E8668F" w:rsidRPr="00F76BD1">
        <w:t>do 202</w:t>
      </w:r>
      <w:r w:rsidR="000B7188" w:rsidRPr="00F76BD1">
        <w:t>8</w:t>
      </w:r>
      <w:r w:rsidR="00164BB1" w:rsidRPr="00F76BD1">
        <w:t>. godine prikazani su u</w:t>
      </w:r>
      <w:r w:rsidR="00B600B4" w:rsidRPr="00F76BD1">
        <w:t xml:space="preserve"> </w:t>
      </w:r>
      <w:r w:rsidR="00B600B4" w:rsidRPr="00F76BD1">
        <w:fldChar w:fldCharType="begin"/>
      </w:r>
      <w:r w:rsidR="00B600B4" w:rsidRPr="00F76BD1">
        <w:instrText xml:space="preserve"> REF _Ref133928842 \h </w:instrText>
      </w:r>
      <w:r w:rsidR="005662C2" w:rsidRPr="00F76BD1">
        <w:instrText xml:space="preserve"> \* MERGEFORMAT </w:instrText>
      </w:r>
      <w:r w:rsidR="00B600B4" w:rsidRPr="00F76BD1">
        <w:fldChar w:fldCharType="separate"/>
      </w:r>
      <w:r w:rsidR="00B600B4" w:rsidRPr="00F76BD1">
        <w:rPr>
          <w:color w:val="000000" w:themeColor="text1"/>
          <w:szCs w:val="24"/>
        </w:rPr>
        <w:t xml:space="preserve">Tablici </w:t>
      </w:r>
      <w:r w:rsidR="00B600B4" w:rsidRPr="00F76BD1">
        <w:rPr>
          <w:noProof/>
          <w:color w:val="000000" w:themeColor="text1"/>
          <w:szCs w:val="24"/>
        </w:rPr>
        <w:t>1</w:t>
      </w:r>
      <w:r w:rsidR="00B600B4" w:rsidRPr="00F76BD1">
        <w:fldChar w:fldCharType="end"/>
      </w:r>
      <w:r w:rsidR="00164BB1" w:rsidRPr="00F76BD1">
        <w:t>.</w:t>
      </w:r>
    </w:p>
    <w:p w14:paraId="2198AE77" w14:textId="6A036FE9" w:rsidR="00B600B4" w:rsidRPr="00F76BD1" w:rsidRDefault="00B600B4" w:rsidP="00E31824">
      <w:pPr>
        <w:pStyle w:val="Caption"/>
        <w:keepNext/>
        <w:spacing w:after="0"/>
        <w:rPr>
          <w:i w:val="0"/>
          <w:iCs w:val="0"/>
          <w:color w:val="000000" w:themeColor="text1"/>
          <w:sz w:val="24"/>
          <w:szCs w:val="24"/>
        </w:rPr>
      </w:pPr>
      <w:bookmarkStart w:id="35" w:name="_Ref133928842"/>
      <w:r w:rsidRPr="00F76BD1">
        <w:rPr>
          <w:i w:val="0"/>
          <w:iCs w:val="0"/>
          <w:color w:val="000000" w:themeColor="text1"/>
          <w:sz w:val="24"/>
          <w:szCs w:val="24"/>
        </w:rPr>
        <w:t xml:space="preserve">Tablica </w:t>
      </w:r>
      <w:r w:rsidRPr="00F76BD1">
        <w:rPr>
          <w:i w:val="0"/>
          <w:iCs w:val="0"/>
          <w:color w:val="000000" w:themeColor="text1"/>
          <w:sz w:val="24"/>
          <w:szCs w:val="24"/>
        </w:rPr>
        <w:fldChar w:fldCharType="begin"/>
      </w:r>
      <w:r w:rsidRPr="00F76BD1">
        <w:rPr>
          <w:i w:val="0"/>
          <w:iCs w:val="0"/>
          <w:color w:val="000000" w:themeColor="text1"/>
          <w:sz w:val="24"/>
          <w:szCs w:val="24"/>
        </w:rPr>
        <w:instrText xml:space="preserve"> SEQ Tablica \* ARABIC </w:instrText>
      </w:r>
      <w:r w:rsidRPr="00F76BD1">
        <w:rPr>
          <w:i w:val="0"/>
          <w:iCs w:val="0"/>
          <w:color w:val="000000" w:themeColor="text1"/>
          <w:sz w:val="24"/>
          <w:szCs w:val="24"/>
        </w:rPr>
        <w:fldChar w:fldCharType="separate"/>
      </w:r>
      <w:r w:rsidR="00853996" w:rsidRPr="00F76BD1">
        <w:rPr>
          <w:i w:val="0"/>
          <w:iCs w:val="0"/>
          <w:noProof/>
          <w:color w:val="000000" w:themeColor="text1"/>
          <w:sz w:val="24"/>
          <w:szCs w:val="24"/>
        </w:rPr>
        <w:t>1</w:t>
      </w:r>
      <w:r w:rsidRPr="00F76BD1">
        <w:rPr>
          <w:i w:val="0"/>
          <w:iCs w:val="0"/>
          <w:color w:val="000000" w:themeColor="text1"/>
          <w:sz w:val="24"/>
          <w:szCs w:val="24"/>
        </w:rPr>
        <w:fldChar w:fldCharType="end"/>
      </w:r>
      <w:bookmarkEnd w:id="35"/>
      <w:r w:rsidRPr="00F76BD1">
        <w:rPr>
          <w:i w:val="0"/>
          <w:iCs w:val="0"/>
          <w:color w:val="000000" w:themeColor="text1"/>
          <w:sz w:val="24"/>
          <w:szCs w:val="24"/>
        </w:rPr>
        <w:t>. Ciljevi Plana gospodarenja otpadom Republike Hrvatske (2023.-2028.)</w:t>
      </w:r>
    </w:p>
    <w:tbl>
      <w:tblPr>
        <w:tblStyle w:val="TableGrid"/>
        <w:tblpPr w:leftFromText="180" w:rightFromText="180" w:vertAnchor="text" w:tblpY="1"/>
        <w:tblOverlap w:val="never"/>
        <w:tblW w:w="8914" w:type="dxa"/>
        <w:tblLook w:val="04A0" w:firstRow="1" w:lastRow="0" w:firstColumn="1" w:lastColumn="0" w:noHBand="0" w:noVBand="1"/>
      </w:tblPr>
      <w:tblGrid>
        <w:gridCol w:w="976"/>
        <w:gridCol w:w="1985"/>
        <w:gridCol w:w="5953"/>
      </w:tblGrid>
      <w:tr w:rsidR="008C384F" w:rsidRPr="00F76BD1" w14:paraId="71F6D4E0" w14:textId="77777777" w:rsidTr="00863F5E">
        <w:trPr>
          <w:trHeight w:val="431"/>
          <w:tblHeader/>
        </w:trPr>
        <w:tc>
          <w:tcPr>
            <w:tcW w:w="976" w:type="dxa"/>
            <w:shd w:val="clear" w:color="auto" w:fill="ED7D31" w:themeFill="accent2"/>
            <w:vAlign w:val="center"/>
          </w:tcPr>
          <w:p w14:paraId="15FE0EFE" w14:textId="77777777" w:rsidR="008C384F" w:rsidRPr="00F76BD1" w:rsidRDefault="008C384F" w:rsidP="00853996">
            <w:pPr>
              <w:pStyle w:val="box468252"/>
              <w:jc w:val="left"/>
              <w:rPr>
                <w:b/>
                <w:bCs/>
                <w:color w:val="FFFFFF" w:themeColor="background1"/>
                <w:sz w:val="20"/>
                <w:szCs w:val="20"/>
              </w:rPr>
            </w:pPr>
            <w:bookmarkStart w:id="36" w:name="_Hlk133388096"/>
            <w:r w:rsidRPr="00F76BD1">
              <w:rPr>
                <w:b/>
                <w:bCs/>
                <w:color w:val="FFFFFF" w:themeColor="background1"/>
                <w:sz w:val="20"/>
                <w:szCs w:val="20"/>
              </w:rPr>
              <w:t>Broj</w:t>
            </w:r>
          </w:p>
        </w:tc>
        <w:tc>
          <w:tcPr>
            <w:tcW w:w="1985" w:type="dxa"/>
            <w:shd w:val="clear" w:color="auto" w:fill="ED7D31" w:themeFill="accent2"/>
            <w:vAlign w:val="center"/>
          </w:tcPr>
          <w:p w14:paraId="4E91E48A" w14:textId="77777777" w:rsidR="008C384F" w:rsidRPr="00F76BD1" w:rsidRDefault="008C384F" w:rsidP="00853996">
            <w:pPr>
              <w:pStyle w:val="box468252"/>
              <w:jc w:val="left"/>
              <w:rPr>
                <w:b/>
                <w:bCs/>
                <w:color w:val="FFFFFF" w:themeColor="background1"/>
                <w:sz w:val="20"/>
                <w:szCs w:val="20"/>
              </w:rPr>
            </w:pPr>
            <w:r w:rsidRPr="00F76BD1">
              <w:rPr>
                <w:b/>
                <w:bCs/>
                <w:color w:val="FFFFFF" w:themeColor="background1"/>
                <w:sz w:val="20"/>
                <w:szCs w:val="20"/>
              </w:rPr>
              <w:t>Vrsta otpada</w:t>
            </w:r>
          </w:p>
        </w:tc>
        <w:tc>
          <w:tcPr>
            <w:tcW w:w="5953" w:type="dxa"/>
            <w:shd w:val="clear" w:color="auto" w:fill="ED7D31" w:themeFill="accent2"/>
            <w:vAlign w:val="center"/>
          </w:tcPr>
          <w:p w14:paraId="4DF959CC" w14:textId="77777777" w:rsidR="008C384F" w:rsidRPr="00F76BD1" w:rsidRDefault="008C384F" w:rsidP="00853996">
            <w:pPr>
              <w:pStyle w:val="box468252"/>
              <w:jc w:val="left"/>
              <w:rPr>
                <w:b/>
                <w:bCs/>
                <w:color w:val="FFFFFF" w:themeColor="background1"/>
                <w:sz w:val="20"/>
                <w:szCs w:val="20"/>
              </w:rPr>
            </w:pPr>
            <w:r w:rsidRPr="00F76BD1">
              <w:rPr>
                <w:b/>
                <w:bCs/>
                <w:color w:val="FFFFFF" w:themeColor="background1"/>
                <w:sz w:val="20"/>
                <w:szCs w:val="20"/>
              </w:rPr>
              <w:t>Cilj</w:t>
            </w:r>
          </w:p>
        </w:tc>
      </w:tr>
      <w:tr w:rsidR="008C384F" w:rsidRPr="00F76BD1" w14:paraId="5CA58A7B" w14:textId="77777777" w:rsidTr="00853996">
        <w:trPr>
          <w:trHeight w:val="1131"/>
        </w:trPr>
        <w:tc>
          <w:tcPr>
            <w:tcW w:w="976" w:type="dxa"/>
            <w:vMerge w:val="restart"/>
            <w:vAlign w:val="center"/>
          </w:tcPr>
          <w:p w14:paraId="3569623D" w14:textId="77777777" w:rsidR="008C384F" w:rsidRPr="00F76BD1" w:rsidRDefault="008C384F" w:rsidP="00853996">
            <w:pPr>
              <w:pStyle w:val="box468252"/>
              <w:jc w:val="left"/>
              <w:rPr>
                <w:sz w:val="20"/>
                <w:szCs w:val="20"/>
              </w:rPr>
            </w:pPr>
            <w:r w:rsidRPr="00F76BD1">
              <w:rPr>
                <w:sz w:val="20"/>
                <w:szCs w:val="20"/>
              </w:rPr>
              <w:t>1.</w:t>
            </w:r>
          </w:p>
        </w:tc>
        <w:tc>
          <w:tcPr>
            <w:tcW w:w="1985" w:type="dxa"/>
            <w:vMerge w:val="restart"/>
            <w:vAlign w:val="center"/>
          </w:tcPr>
          <w:p w14:paraId="1F08EB79" w14:textId="77777777" w:rsidR="008C384F" w:rsidRPr="00F76BD1" w:rsidRDefault="008C384F" w:rsidP="00853996">
            <w:pPr>
              <w:pStyle w:val="box468252"/>
              <w:jc w:val="left"/>
              <w:rPr>
                <w:sz w:val="20"/>
                <w:szCs w:val="20"/>
              </w:rPr>
            </w:pPr>
            <w:r w:rsidRPr="00F76BD1">
              <w:rPr>
                <w:sz w:val="20"/>
                <w:szCs w:val="20"/>
              </w:rPr>
              <w:t>Komunalni otpad</w:t>
            </w:r>
          </w:p>
        </w:tc>
        <w:tc>
          <w:tcPr>
            <w:tcW w:w="5953" w:type="dxa"/>
            <w:vAlign w:val="center"/>
          </w:tcPr>
          <w:p w14:paraId="343E49CA" w14:textId="77777777" w:rsidR="008C384F" w:rsidRPr="00F76BD1" w:rsidRDefault="008C384F" w:rsidP="00853996">
            <w:pPr>
              <w:pStyle w:val="box468252"/>
              <w:jc w:val="left"/>
              <w:rPr>
                <w:sz w:val="20"/>
                <w:szCs w:val="20"/>
              </w:rPr>
            </w:pPr>
            <w:proofErr w:type="spellStart"/>
            <w:r w:rsidRPr="00F76BD1">
              <w:rPr>
                <w:sz w:val="20"/>
                <w:szCs w:val="20"/>
              </w:rPr>
              <w:t>Oporabiti</w:t>
            </w:r>
            <w:proofErr w:type="spellEnd"/>
            <w:r w:rsidRPr="00F76BD1">
              <w:rPr>
                <w:sz w:val="20"/>
                <w:szCs w:val="20"/>
              </w:rPr>
              <w:t xml:space="preserve"> recikliranjem i pripremom za ponovnu uporabu najmanje:</w:t>
            </w:r>
          </w:p>
          <w:p w14:paraId="54A19323" w14:textId="77777777" w:rsidR="008C384F" w:rsidRPr="00F76BD1" w:rsidRDefault="008C384F" w:rsidP="00853996">
            <w:pPr>
              <w:pStyle w:val="box468252"/>
              <w:numPr>
                <w:ilvl w:val="0"/>
                <w:numId w:val="5"/>
              </w:numPr>
              <w:jc w:val="left"/>
              <w:rPr>
                <w:sz w:val="20"/>
                <w:szCs w:val="20"/>
              </w:rPr>
            </w:pPr>
            <w:r w:rsidRPr="00F76BD1">
              <w:rPr>
                <w:sz w:val="20"/>
                <w:szCs w:val="20"/>
              </w:rPr>
              <w:t>55% mase komunalnog otpada do 2025. godine</w:t>
            </w:r>
          </w:p>
          <w:p w14:paraId="55968DDD" w14:textId="77777777" w:rsidR="008C384F" w:rsidRPr="00F76BD1" w:rsidRDefault="008C384F" w:rsidP="00853996">
            <w:pPr>
              <w:pStyle w:val="box468252"/>
              <w:numPr>
                <w:ilvl w:val="0"/>
                <w:numId w:val="5"/>
              </w:numPr>
              <w:jc w:val="left"/>
              <w:rPr>
                <w:sz w:val="20"/>
                <w:szCs w:val="20"/>
              </w:rPr>
            </w:pPr>
            <w:r w:rsidRPr="00F76BD1">
              <w:rPr>
                <w:sz w:val="20"/>
                <w:szCs w:val="20"/>
              </w:rPr>
              <w:t>60% mase komunalnog otpada do 2030. godine i</w:t>
            </w:r>
          </w:p>
          <w:p w14:paraId="0BCD438F" w14:textId="77777777" w:rsidR="008C384F" w:rsidRPr="00F76BD1" w:rsidRDefault="008C384F" w:rsidP="00853996">
            <w:pPr>
              <w:pStyle w:val="box468252"/>
              <w:numPr>
                <w:ilvl w:val="0"/>
                <w:numId w:val="5"/>
              </w:numPr>
              <w:jc w:val="left"/>
              <w:rPr>
                <w:sz w:val="20"/>
                <w:szCs w:val="20"/>
              </w:rPr>
            </w:pPr>
            <w:r w:rsidRPr="00F76BD1">
              <w:rPr>
                <w:sz w:val="20"/>
                <w:szCs w:val="20"/>
              </w:rPr>
              <w:t>65% mase komunalnog otpada do 2035. godine.</w:t>
            </w:r>
          </w:p>
        </w:tc>
      </w:tr>
      <w:tr w:rsidR="008C384F" w:rsidRPr="00F76BD1" w14:paraId="106A3A9E" w14:textId="77777777" w:rsidTr="00853996">
        <w:tc>
          <w:tcPr>
            <w:tcW w:w="976" w:type="dxa"/>
            <w:vMerge/>
            <w:vAlign w:val="center"/>
          </w:tcPr>
          <w:p w14:paraId="55BE801A" w14:textId="77777777" w:rsidR="008C384F" w:rsidRPr="00F76BD1" w:rsidRDefault="008C384F" w:rsidP="00853996">
            <w:pPr>
              <w:pStyle w:val="box468252"/>
              <w:jc w:val="left"/>
              <w:rPr>
                <w:sz w:val="20"/>
                <w:szCs w:val="20"/>
              </w:rPr>
            </w:pPr>
          </w:p>
        </w:tc>
        <w:tc>
          <w:tcPr>
            <w:tcW w:w="1985" w:type="dxa"/>
            <w:vMerge/>
            <w:vAlign w:val="center"/>
          </w:tcPr>
          <w:p w14:paraId="0845431C" w14:textId="77777777" w:rsidR="008C384F" w:rsidRPr="00F76BD1" w:rsidRDefault="008C384F" w:rsidP="00853996">
            <w:pPr>
              <w:pStyle w:val="box468252"/>
              <w:jc w:val="left"/>
              <w:rPr>
                <w:sz w:val="20"/>
                <w:szCs w:val="20"/>
              </w:rPr>
            </w:pPr>
          </w:p>
        </w:tc>
        <w:tc>
          <w:tcPr>
            <w:tcW w:w="5953" w:type="dxa"/>
            <w:vAlign w:val="center"/>
          </w:tcPr>
          <w:p w14:paraId="642C3E98" w14:textId="77777777" w:rsidR="008C384F" w:rsidRPr="00F76BD1" w:rsidRDefault="008C384F" w:rsidP="00853996">
            <w:pPr>
              <w:pStyle w:val="box468252"/>
              <w:jc w:val="left"/>
              <w:rPr>
                <w:sz w:val="20"/>
                <w:szCs w:val="20"/>
              </w:rPr>
            </w:pPr>
            <w:r w:rsidRPr="00F76BD1">
              <w:rPr>
                <w:sz w:val="20"/>
                <w:szCs w:val="20"/>
              </w:rPr>
              <w:t>Svim dozvolama za gospodarenje otpadom u RH dopustiti, u jednoj kalendarskoj godini, odlaganje najviše 264.661 tone mase biorazgradivog komunalnog otpada (35% mase biorazgradivog komunalnog otpada proizvedenog u 1997. godini)</w:t>
            </w:r>
          </w:p>
        </w:tc>
      </w:tr>
      <w:tr w:rsidR="008C384F" w:rsidRPr="00F76BD1" w14:paraId="5010CE53" w14:textId="77777777" w:rsidTr="00853996">
        <w:tc>
          <w:tcPr>
            <w:tcW w:w="976" w:type="dxa"/>
            <w:vMerge/>
            <w:vAlign w:val="center"/>
          </w:tcPr>
          <w:p w14:paraId="56577A5E" w14:textId="77777777" w:rsidR="008C384F" w:rsidRPr="00F76BD1" w:rsidRDefault="008C384F" w:rsidP="00853996">
            <w:pPr>
              <w:pStyle w:val="box468252"/>
              <w:jc w:val="left"/>
              <w:rPr>
                <w:sz w:val="20"/>
                <w:szCs w:val="20"/>
              </w:rPr>
            </w:pPr>
          </w:p>
        </w:tc>
        <w:tc>
          <w:tcPr>
            <w:tcW w:w="1985" w:type="dxa"/>
            <w:vMerge/>
            <w:vAlign w:val="center"/>
          </w:tcPr>
          <w:p w14:paraId="74FE401D" w14:textId="77777777" w:rsidR="008C384F" w:rsidRPr="00F76BD1" w:rsidRDefault="008C384F" w:rsidP="00853996">
            <w:pPr>
              <w:pStyle w:val="box468252"/>
              <w:jc w:val="left"/>
              <w:rPr>
                <w:sz w:val="20"/>
                <w:szCs w:val="20"/>
              </w:rPr>
            </w:pPr>
          </w:p>
        </w:tc>
        <w:tc>
          <w:tcPr>
            <w:tcW w:w="5953" w:type="dxa"/>
            <w:vAlign w:val="center"/>
          </w:tcPr>
          <w:p w14:paraId="58EE7BD0" w14:textId="77777777" w:rsidR="008C384F" w:rsidRPr="00F76BD1" w:rsidRDefault="008C384F" w:rsidP="00853996">
            <w:pPr>
              <w:pStyle w:val="box468252"/>
              <w:jc w:val="left"/>
              <w:rPr>
                <w:sz w:val="20"/>
                <w:szCs w:val="20"/>
              </w:rPr>
            </w:pPr>
            <w:r w:rsidRPr="00F76BD1">
              <w:rPr>
                <w:sz w:val="20"/>
                <w:szCs w:val="20"/>
              </w:rPr>
              <w:t>Količina komunalnog otpada odloženog na odlagališta otpada iznosi najviše 10% mase ukupno proizvedenog komunalnog otpada, do 2035. godine</w:t>
            </w:r>
          </w:p>
        </w:tc>
      </w:tr>
      <w:tr w:rsidR="008C384F" w:rsidRPr="00F76BD1" w14:paraId="14501D77" w14:textId="77777777" w:rsidTr="00853996">
        <w:trPr>
          <w:trHeight w:val="693"/>
        </w:trPr>
        <w:tc>
          <w:tcPr>
            <w:tcW w:w="976" w:type="dxa"/>
            <w:vMerge/>
            <w:vAlign w:val="center"/>
          </w:tcPr>
          <w:p w14:paraId="2FC83858" w14:textId="77777777" w:rsidR="008C384F" w:rsidRPr="00F76BD1" w:rsidRDefault="008C384F" w:rsidP="00853996">
            <w:pPr>
              <w:pStyle w:val="box468252"/>
              <w:jc w:val="left"/>
              <w:rPr>
                <w:sz w:val="20"/>
                <w:szCs w:val="20"/>
              </w:rPr>
            </w:pPr>
          </w:p>
        </w:tc>
        <w:tc>
          <w:tcPr>
            <w:tcW w:w="1985" w:type="dxa"/>
            <w:vMerge/>
            <w:vAlign w:val="center"/>
          </w:tcPr>
          <w:p w14:paraId="2F265AEA" w14:textId="77777777" w:rsidR="008C384F" w:rsidRPr="00F76BD1" w:rsidRDefault="008C384F" w:rsidP="00853996">
            <w:pPr>
              <w:pStyle w:val="box468252"/>
              <w:jc w:val="left"/>
              <w:rPr>
                <w:sz w:val="20"/>
                <w:szCs w:val="20"/>
              </w:rPr>
            </w:pPr>
          </w:p>
        </w:tc>
        <w:tc>
          <w:tcPr>
            <w:tcW w:w="5953" w:type="dxa"/>
            <w:vAlign w:val="center"/>
          </w:tcPr>
          <w:p w14:paraId="6D7A9FC4" w14:textId="739F52F6" w:rsidR="008C384F" w:rsidRPr="00F76BD1" w:rsidRDefault="00B878C1" w:rsidP="00853996">
            <w:pPr>
              <w:pStyle w:val="box468252"/>
              <w:jc w:val="left"/>
              <w:rPr>
                <w:sz w:val="20"/>
                <w:szCs w:val="20"/>
              </w:rPr>
            </w:pPr>
            <w:r w:rsidRPr="00F76BD1">
              <w:rPr>
                <w:sz w:val="20"/>
                <w:szCs w:val="20"/>
              </w:rPr>
              <w:t>Unaprijediti sustav za skupljanje i oporabu biootpada kako bi se odvojeno sakupilo i recikliralo 36% biootpada iz komunalnog otpada</w:t>
            </w:r>
          </w:p>
        </w:tc>
      </w:tr>
      <w:tr w:rsidR="008C384F" w:rsidRPr="00F76BD1" w14:paraId="05B11F50" w14:textId="77777777" w:rsidTr="00853996">
        <w:tc>
          <w:tcPr>
            <w:tcW w:w="976" w:type="dxa"/>
            <w:vMerge w:val="restart"/>
            <w:vAlign w:val="center"/>
          </w:tcPr>
          <w:p w14:paraId="64BD2CBA" w14:textId="77777777" w:rsidR="008C384F" w:rsidRPr="00F76BD1" w:rsidRDefault="008C384F" w:rsidP="00853996">
            <w:pPr>
              <w:pStyle w:val="box468252"/>
              <w:jc w:val="left"/>
              <w:rPr>
                <w:sz w:val="20"/>
                <w:szCs w:val="20"/>
              </w:rPr>
            </w:pPr>
            <w:r w:rsidRPr="00F76BD1">
              <w:rPr>
                <w:sz w:val="20"/>
                <w:szCs w:val="20"/>
              </w:rPr>
              <w:t>2.</w:t>
            </w:r>
          </w:p>
        </w:tc>
        <w:tc>
          <w:tcPr>
            <w:tcW w:w="1985" w:type="dxa"/>
            <w:vMerge w:val="restart"/>
            <w:vAlign w:val="center"/>
          </w:tcPr>
          <w:p w14:paraId="319936B1" w14:textId="77777777" w:rsidR="008C384F" w:rsidRPr="00F76BD1" w:rsidRDefault="008C384F" w:rsidP="00853996">
            <w:pPr>
              <w:pStyle w:val="box468252"/>
              <w:jc w:val="left"/>
              <w:rPr>
                <w:sz w:val="20"/>
                <w:szCs w:val="20"/>
              </w:rPr>
            </w:pPr>
            <w:r w:rsidRPr="00F76BD1">
              <w:rPr>
                <w:sz w:val="20"/>
                <w:szCs w:val="20"/>
              </w:rPr>
              <w:t>Otpadna ambalaža</w:t>
            </w:r>
          </w:p>
        </w:tc>
        <w:tc>
          <w:tcPr>
            <w:tcW w:w="5953" w:type="dxa"/>
            <w:vAlign w:val="center"/>
          </w:tcPr>
          <w:p w14:paraId="5DD3FC91" w14:textId="77777777" w:rsidR="008C384F" w:rsidRPr="00F76BD1" w:rsidRDefault="008C384F" w:rsidP="00853996">
            <w:pPr>
              <w:pStyle w:val="box468252"/>
              <w:jc w:val="left"/>
              <w:rPr>
                <w:sz w:val="20"/>
                <w:szCs w:val="20"/>
              </w:rPr>
            </w:pPr>
            <w:r w:rsidRPr="00F76BD1">
              <w:rPr>
                <w:sz w:val="20"/>
                <w:szCs w:val="20"/>
              </w:rPr>
              <w:t xml:space="preserve">Odvojeno sakupiti i </w:t>
            </w:r>
            <w:proofErr w:type="spellStart"/>
            <w:r w:rsidRPr="00F76BD1">
              <w:rPr>
                <w:sz w:val="20"/>
                <w:szCs w:val="20"/>
              </w:rPr>
              <w:t>oporabiti</w:t>
            </w:r>
            <w:proofErr w:type="spellEnd"/>
            <w:r w:rsidRPr="00F76BD1">
              <w:rPr>
                <w:sz w:val="20"/>
                <w:szCs w:val="20"/>
              </w:rPr>
              <w:t>, materijalno ili energetski, najmanje 60% ukupne mase otpadne ambalaže proizvedene na području RH.</w:t>
            </w:r>
          </w:p>
          <w:p w14:paraId="288D1F78" w14:textId="1567A097" w:rsidR="008C384F" w:rsidRPr="00F76BD1" w:rsidRDefault="008C384F" w:rsidP="00853996">
            <w:pPr>
              <w:pStyle w:val="box468252"/>
              <w:jc w:val="left"/>
              <w:rPr>
                <w:sz w:val="20"/>
                <w:szCs w:val="20"/>
              </w:rPr>
            </w:pPr>
            <w:r w:rsidRPr="00F76BD1">
              <w:rPr>
                <w:sz w:val="20"/>
                <w:szCs w:val="20"/>
              </w:rPr>
              <w:t>Reciklirati 55% - 80% ukupne mase otpadne ambalaže namijenjene materijalnoj oporabi</w:t>
            </w:r>
          </w:p>
          <w:p w14:paraId="48FCFB6F" w14:textId="77777777" w:rsidR="008C384F" w:rsidRPr="00F76BD1" w:rsidRDefault="008C384F" w:rsidP="00853996">
            <w:pPr>
              <w:pStyle w:val="box468252"/>
              <w:jc w:val="left"/>
              <w:rPr>
                <w:sz w:val="20"/>
                <w:szCs w:val="20"/>
              </w:rPr>
            </w:pPr>
            <w:r w:rsidRPr="00F76BD1">
              <w:rPr>
                <w:sz w:val="20"/>
                <w:szCs w:val="20"/>
              </w:rPr>
              <w:t>Obraditi postupkom recikliranja najmanje mase materijala u otpadnoj ambalaži:</w:t>
            </w:r>
          </w:p>
          <w:p w14:paraId="2C46BE0C" w14:textId="17AFBE5D" w:rsidR="008C384F" w:rsidRPr="00F76BD1" w:rsidRDefault="008C384F" w:rsidP="00853996">
            <w:pPr>
              <w:pStyle w:val="box468252"/>
              <w:numPr>
                <w:ilvl w:val="0"/>
                <w:numId w:val="5"/>
              </w:numPr>
              <w:jc w:val="left"/>
              <w:rPr>
                <w:sz w:val="20"/>
                <w:szCs w:val="20"/>
              </w:rPr>
            </w:pPr>
            <w:r w:rsidRPr="00F76BD1">
              <w:rPr>
                <w:sz w:val="20"/>
                <w:szCs w:val="20"/>
              </w:rPr>
              <w:t>60% mase za staklo;</w:t>
            </w:r>
          </w:p>
          <w:p w14:paraId="30F59B57" w14:textId="4C26AAC2" w:rsidR="008C384F" w:rsidRPr="00F76BD1" w:rsidRDefault="008C384F" w:rsidP="00853996">
            <w:pPr>
              <w:pStyle w:val="box468252"/>
              <w:numPr>
                <w:ilvl w:val="0"/>
                <w:numId w:val="5"/>
              </w:numPr>
              <w:jc w:val="left"/>
              <w:rPr>
                <w:sz w:val="20"/>
                <w:szCs w:val="20"/>
              </w:rPr>
            </w:pPr>
            <w:r w:rsidRPr="00F76BD1">
              <w:rPr>
                <w:sz w:val="20"/>
                <w:szCs w:val="20"/>
              </w:rPr>
              <w:t>60% mase za papir i karton;</w:t>
            </w:r>
          </w:p>
          <w:p w14:paraId="59552F4C" w14:textId="0271BE6E" w:rsidR="008C384F" w:rsidRPr="00F76BD1" w:rsidRDefault="008C384F" w:rsidP="00853996">
            <w:pPr>
              <w:pStyle w:val="box468252"/>
              <w:numPr>
                <w:ilvl w:val="0"/>
                <w:numId w:val="5"/>
              </w:numPr>
              <w:jc w:val="left"/>
              <w:rPr>
                <w:sz w:val="20"/>
                <w:szCs w:val="20"/>
              </w:rPr>
            </w:pPr>
            <w:r w:rsidRPr="00F76BD1">
              <w:rPr>
                <w:sz w:val="20"/>
                <w:szCs w:val="20"/>
              </w:rPr>
              <w:lastRenderedPageBreak/>
              <w:t>50% mase za metale;</w:t>
            </w:r>
          </w:p>
          <w:p w14:paraId="34045685" w14:textId="60A32F4A" w:rsidR="008C384F" w:rsidRPr="00F76BD1" w:rsidRDefault="008C384F" w:rsidP="00853996">
            <w:pPr>
              <w:pStyle w:val="box468252"/>
              <w:numPr>
                <w:ilvl w:val="0"/>
                <w:numId w:val="5"/>
              </w:numPr>
              <w:jc w:val="left"/>
              <w:rPr>
                <w:sz w:val="20"/>
                <w:szCs w:val="20"/>
              </w:rPr>
            </w:pPr>
            <w:r w:rsidRPr="00F76BD1">
              <w:rPr>
                <w:sz w:val="20"/>
                <w:szCs w:val="20"/>
              </w:rPr>
              <w:t>22,5% mase za plastiku, računajući isključivo materijal koji se ponovno reciklira u plastiku;</w:t>
            </w:r>
          </w:p>
          <w:p w14:paraId="2577F2FA" w14:textId="6F5A25F7" w:rsidR="008C384F" w:rsidRPr="00F76BD1" w:rsidRDefault="008C384F" w:rsidP="00853996">
            <w:pPr>
              <w:pStyle w:val="box468252"/>
              <w:numPr>
                <w:ilvl w:val="0"/>
                <w:numId w:val="5"/>
              </w:numPr>
              <w:jc w:val="left"/>
              <w:rPr>
                <w:sz w:val="20"/>
                <w:szCs w:val="20"/>
              </w:rPr>
            </w:pPr>
            <w:r w:rsidRPr="00F76BD1">
              <w:rPr>
                <w:sz w:val="20"/>
                <w:szCs w:val="20"/>
              </w:rPr>
              <w:t>15% mase za drvo.</w:t>
            </w:r>
          </w:p>
        </w:tc>
      </w:tr>
      <w:tr w:rsidR="008C384F" w:rsidRPr="00F76BD1" w14:paraId="7B0555B3" w14:textId="77777777" w:rsidTr="00853996">
        <w:tc>
          <w:tcPr>
            <w:tcW w:w="976" w:type="dxa"/>
            <w:vMerge/>
            <w:vAlign w:val="center"/>
          </w:tcPr>
          <w:p w14:paraId="770B0644" w14:textId="77777777" w:rsidR="008C384F" w:rsidRPr="00F76BD1" w:rsidRDefault="008C384F" w:rsidP="00853996">
            <w:pPr>
              <w:pStyle w:val="box468252"/>
              <w:jc w:val="left"/>
              <w:rPr>
                <w:sz w:val="20"/>
                <w:szCs w:val="20"/>
              </w:rPr>
            </w:pPr>
          </w:p>
        </w:tc>
        <w:tc>
          <w:tcPr>
            <w:tcW w:w="1985" w:type="dxa"/>
            <w:vMerge/>
            <w:vAlign w:val="center"/>
          </w:tcPr>
          <w:p w14:paraId="7CFC6678" w14:textId="77777777" w:rsidR="008C384F" w:rsidRPr="00F76BD1" w:rsidRDefault="008C384F" w:rsidP="00853996">
            <w:pPr>
              <w:pStyle w:val="box468252"/>
              <w:jc w:val="left"/>
              <w:rPr>
                <w:sz w:val="20"/>
                <w:szCs w:val="20"/>
              </w:rPr>
            </w:pPr>
          </w:p>
        </w:tc>
        <w:tc>
          <w:tcPr>
            <w:tcW w:w="5953" w:type="dxa"/>
            <w:vAlign w:val="center"/>
          </w:tcPr>
          <w:p w14:paraId="79F40EE3" w14:textId="706F5DC7" w:rsidR="008C384F" w:rsidRPr="00F76BD1" w:rsidRDefault="008C384F" w:rsidP="00853996">
            <w:pPr>
              <w:pStyle w:val="box468252"/>
              <w:jc w:val="left"/>
              <w:rPr>
                <w:sz w:val="20"/>
                <w:szCs w:val="20"/>
              </w:rPr>
            </w:pPr>
            <w:r w:rsidRPr="00F76BD1">
              <w:rPr>
                <w:sz w:val="20"/>
                <w:szCs w:val="20"/>
              </w:rPr>
              <w:t>Reciklirati najmanje 65% mase ukupne otpadne ambalaže, do 31. prosinca 2025.</w:t>
            </w:r>
          </w:p>
          <w:p w14:paraId="22EC2010" w14:textId="77777777" w:rsidR="008C384F" w:rsidRPr="00F76BD1" w:rsidRDefault="008C384F" w:rsidP="00853996">
            <w:pPr>
              <w:pStyle w:val="box468252"/>
              <w:jc w:val="left"/>
              <w:rPr>
                <w:sz w:val="20"/>
                <w:szCs w:val="20"/>
              </w:rPr>
            </w:pPr>
            <w:r w:rsidRPr="00F76BD1">
              <w:rPr>
                <w:sz w:val="20"/>
                <w:szCs w:val="20"/>
              </w:rPr>
              <w:t>Do 31. prosinca 2025. obraditi postupkom recikliranja barem sljedeće mase materijala u otpadnoj ambalaži:</w:t>
            </w:r>
          </w:p>
          <w:p w14:paraId="5796DA8E" w14:textId="7B6D8E9B" w:rsidR="008C384F" w:rsidRPr="00F76BD1" w:rsidRDefault="008C384F" w:rsidP="00853996">
            <w:pPr>
              <w:pStyle w:val="box468252"/>
              <w:numPr>
                <w:ilvl w:val="0"/>
                <w:numId w:val="5"/>
              </w:numPr>
              <w:jc w:val="left"/>
              <w:rPr>
                <w:sz w:val="20"/>
                <w:szCs w:val="20"/>
              </w:rPr>
            </w:pPr>
            <w:r w:rsidRPr="00F76BD1">
              <w:rPr>
                <w:sz w:val="20"/>
                <w:szCs w:val="20"/>
              </w:rPr>
              <w:t>50% plastike;</w:t>
            </w:r>
          </w:p>
          <w:p w14:paraId="514B6422" w14:textId="3504BF21" w:rsidR="008C384F" w:rsidRPr="00F76BD1" w:rsidRDefault="008C384F" w:rsidP="00853996">
            <w:pPr>
              <w:pStyle w:val="box468252"/>
              <w:numPr>
                <w:ilvl w:val="0"/>
                <w:numId w:val="5"/>
              </w:numPr>
              <w:jc w:val="left"/>
              <w:rPr>
                <w:sz w:val="20"/>
                <w:szCs w:val="20"/>
              </w:rPr>
            </w:pPr>
            <w:r w:rsidRPr="00F76BD1">
              <w:rPr>
                <w:sz w:val="20"/>
                <w:szCs w:val="20"/>
              </w:rPr>
              <w:t>25% drva;</w:t>
            </w:r>
          </w:p>
          <w:p w14:paraId="544D516E" w14:textId="12252158" w:rsidR="008C384F" w:rsidRPr="00F76BD1" w:rsidRDefault="008C384F" w:rsidP="00853996">
            <w:pPr>
              <w:pStyle w:val="box468252"/>
              <w:numPr>
                <w:ilvl w:val="0"/>
                <w:numId w:val="5"/>
              </w:numPr>
              <w:jc w:val="left"/>
              <w:rPr>
                <w:sz w:val="20"/>
                <w:szCs w:val="20"/>
              </w:rPr>
            </w:pPr>
            <w:r w:rsidRPr="00F76BD1">
              <w:rPr>
                <w:sz w:val="20"/>
                <w:szCs w:val="20"/>
              </w:rPr>
              <w:t>70% neobojenih metala;</w:t>
            </w:r>
          </w:p>
          <w:p w14:paraId="3539C413" w14:textId="357CE3F8" w:rsidR="008C384F" w:rsidRPr="00F76BD1" w:rsidRDefault="008C384F" w:rsidP="00853996">
            <w:pPr>
              <w:pStyle w:val="box468252"/>
              <w:numPr>
                <w:ilvl w:val="0"/>
                <w:numId w:val="5"/>
              </w:numPr>
              <w:jc w:val="left"/>
              <w:rPr>
                <w:sz w:val="20"/>
                <w:szCs w:val="20"/>
              </w:rPr>
            </w:pPr>
            <w:r w:rsidRPr="00F76BD1">
              <w:rPr>
                <w:sz w:val="20"/>
                <w:szCs w:val="20"/>
              </w:rPr>
              <w:t>50% aluminija;</w:t>
            </w:r>
          </w:p>
          <w:p w14:paraId="0423E1F3" w14:textId="13426103" w:rsidR="008C384F" w:rsidRPr="00F76BD1" w:rsidRDefault="008C384F" w:rsidP="00853996">
            <w:pPr>
              <w:pStyle w:val="box468252"/>
              <w:numPr>
                <w:ilvl w:val="0"/>
                <w:numId w:val="5"/>
              </w:numPr>
              <w:jc w:val="left"/>
              <w:rPr>
                <w:sz w:val="20"/>
                <w:szCs w:val="20"/>
              </w:rPr>
            </w:pPr>
            <w:r w:rsidRPr="00F76BD1">
              <w:rPr>
                <w:sz w:val="20"/>
                <w:szCs w:val="20"/>
              </w:rPr>
              <w:t>70% stakla;</w:t>
            </w:r>
          </w:p>
          <w:p w14:paraId="6F9FE0F8" w14:textId="7490613D" w:rsidR="008C384F" w:rsidRPr="00F76BD1" w:rsidRDefault="008C384F" w:rsidP="00853996">
            <w:pPr>
              <w:pStyle w:val="box468252"/>
              <w:numPr>
                <w:ilvl w:val="0"/>
                <w:numId w:val="5"/>
              </w:numPr>
              <w:jc w:val="left"/>
              <w:rPr>
                <w:sz w:val="20"/>
                <w:szCs w:val="20"/>
              </w:rPr>
            </w:pPr>
            <w:r w:rsidRPr="00F76BD1">
              <w:rPr>
                <w:sz w:val="20"/>
                <w:szCs w:val="20"/>
              </w:rPr>
              <w:t>75% papira i kartona;</w:t>
            </w:r>
          </w:p>
          <w:p w14:paraId="6386850D" w14:textId="61EF675B" w:rsidR="008C384F" w:rsidRPr="00F76BD1" w:rsidRDefault="008C384F" w:rsidP="00853996">
            <w:pPr>
              <w:pStyle w:val="box468252"/>
              <w:jc w:val="left"/>
              <w:rPr>
                <w:sz w:val="20"/>
                <w:szCs w:val="20"/>
              </w:rPr>
            </w:pPr>
            <w:r w:rsidRPr="00F76BD1">
              <w:rPr>
                <w:sz w:val="20"/>
                <w:szCs w:val="20"/>
              </w:rPr>
              <w:t>Reciklirati najmanje 70</w:t>
            </w:r>
            <w:r w:rsidR="0021479D" w:rsidRPr="00F76BD1">
              <w:rPr>
                <w:sz w:val="20"/>
                <w:szCs w:val="20"/>
              </w:rPr>
              <w:t>%</w:t>
            </w:r>
            <w:r w:rsidRPr="00F76BD1">
              <w:rPr>
                <w:sz w:val="20"/>
                <w:szCs w:val="20"/>
              </w:rPr>
              <w:t xml:space="preserve"> mase ukupne otpadne ambalaže, najkasnije do 31. prosinca 2030.</w:t>
            </w:r>
          </w:p>
          <w:p w14:paraId="3AAB2069" w14:textId="77777777" w:rsidR="008C384F" w:rsidRPr="00F76BD1" w:rsidRDefault="008C384F" w:rsidP="00853996">
            <w:pPr>
              <w:pStyle w:val="box468252"/>
              <w:jc w:val="left"/>
              <w:rPr>
                <w:sz w:val="20"/>
                <w:szCs w:val="20"/>
              </w:rPr>
            </w:pPr>
            <w:r w:rsidRPr="00F76BD1">
              <w:rPr>
                <w:sz w:val="20"/>
                <w:szCs w:val="20"/>
              </w:rPr>
              <w:t>Do 31. prosinca 2030. obraditi postupkom recikliranja barem sljedeće mase materijala u otpadnoj ambalaži:</w:t>
            </w:r>
          </w:p>
          <w:p w14:paraId="52072A12" w14:textId="385CF430" w:rsidR="008C384F" w:rsidRPr="00F76BD1" w:rsidRDefault="008C384F" w:rsidP="00853996">
            <w:pPr>
              <w:pStyle w:val="box468252"/>
              <w:numPr>
                <w:ilvl w:val="0"/>
                <w:numId w:val="5"/>
              </w:numPr>
              <w:jc w:val="left"/>
              <w:rPr>
                <w:sz w:val="20"/>
                <w:szCs w:val="20"/>
              </w:rPr>
            </w:pPr>
            <w:r w:rsidRPr="00F76BD1">
              <w:rPr>
                <w:sz w:val="20"/>
                <w:szCs w:val="20"/>
              </w:rPr>
              <w:t>55% plastike;</w:t>
            </w:r>
          </w:p>
          <w:p w14:paraId="77E5CAC7" w14:textId="61109F04" w:rsidR="008C384F" w:rsidRPr="00F76BD1" w:rsidRDefault="008C384F" w:rsidP="00853996">
            <w:pPr>
              <w:pStyle w:val="box468252"/>
              <w:numPr>
                <w:ilvl w:val="0"/>
                <w:numId w:val="5"/>
              </w:numPr>
              <w:jc w:val="left"/>
              <w:rPr>
                <w:sz w:val="20"/>
                <w:szCs w:val="20"/>
              </w:rPr>
            </w:pPr>
            <w:r w:rsidRPr="00F76BD1">
              <w:rPr>
                <w:sz w:val="20"/>
                <w:szCs w:val="20"/>
              </w:rPr>
              <w:t>30% drva;</w:t>
            </w:r>
          </w:p>
          <w:p w14:paraId="45A1371E" w14:textId="55B14487" w:rsidR="008C384F" w:rsidRPr="00F76BD1" w:rsidRDefault="008C384F" w:rsidP="00853996">
            <w:pPr>
              <w:pStyle w:val="box468252"/>
              <w:numPr>
                <w:ilvl w:val="0"/>
                <w:numId w:val="5"/>
              </w:numPr>
              <w:jc w:val="left"/>
              <w:rPr>
                <w:sz w:val="20"/>
                <w:szCs w:val="20"/>
              </w:rPr>
            </w:pPr>
            <w:r w:rsidRPr="00F76BD1">
              <w:rPr>
                <w:sz w:val="20"/>
                <w:szCs w:val="20"/>
              </w:rPr>
              <w:t>80% neobojenih metala;</w:t>
            </w:r>
          </w:p>
          <w:p w14:paraId="54CC596E" w14:textId="0C9ED459" w:rsidR="008C384F" w:rsidRPr="00F76BD1" w:rsidRDefault="008C384F" w:rsidP="00853996">
            <w:pPr>
              <w:pStyle w:val="box468252"/>
              <w:numPr>
                <w:ilvl w:val="0"/>
                <w:numId w:val="5"/>
              </w:numPr>
              <w:jc w:val="left"/>
              <w:rPr>
                <w:sz w:val="20"/>
                <w:szCs w:val="20"/>
              </w:rPr>
            </w:pPr>
            <w:r w:rsidRPr="00F76BD1">
              <w:rPr>
                <w:sz w:val="20"/>
                <w:szCs w:val="20"/>
              </w:rPr>
              <w:t>60% aluminija;</w:t>
            </w:r>
          </w:p>
          <w:p w14:paraId="3E8FC181" w14:textId="444523FD" w:rsidR="008C384F" w:rsidRPr="00F76BD1" w:rsidRDefault="008C384F" w:rsidP="00853996">
            <w:pPr>
              <w:pStyle w:val="box468252"/>
              <w:numPr>
                <w:ilvl w:val="0"/>
                <w:numId w:val="5"/>
              </w:numPr>
              <w:jc w:val="left"/>
              <w:rPr>
                <w:sz w:val="20"/>
                <w:szCs w:val="20"/>
              </w:rPr>
            </w:pPr>
            <w:r w:rsidRPr="00F76BD1">
              <w:rPr>
                <w:sz w:val="20"/>
                <w:szCs w:val="20"/>
              </w:rPr>
              <w:t>75% stakla;</w:t>
            </w:r>
          </w:p>
          <w:p w14:paraId="2BFF44F6" w14:textId="2B826998" w:rsidR="008C384F" w:rsidRPr="00F76BD1" w:rsidRDefault="008C384F" w:rsidP="00853996">
            <w:pPr>
              <w:pStyle w:val="box468252"/>
              <w:numPr>
                <w:ilvl w:val="0"/>
                <w:numId w:val="5"/>
              </w:numPr>
              <w:jc w:val="left"/>
              <w:rPr>
                <w:sz w:val="20"/>
                <w:szCs w:val="20"/>
              </w:rPr>
            </w:pPr>
            <w:r w:rsidRPr="00F76BD1">
              <w:rPr>
                <w:sz w:val="20"/>
                <w:szCs w:val="20"/>
              </w:rPr>
              <w:t>85% papira i kartona.</w:t>
            </w:r>
          </w:p>
        </w:tc>
      </w:tr>
      <w:tr w:rsidR="008C384F" w:rsidRPr="00F76BD1" w14:paraId="07D4D36F" w14:textId="77777777" w:rsidTr="00853996">
        <w:tc>
          <w:tcPr>
            <w:tcW w:w="976" w:type="dxa"/>
            <w:vMerge w:val="restart"/>
            <w:vAlign w:val="center"/>
          </w:tcPr>
          <w:p w14:paraId="36F81EF5" w14:textId="77777777" w:rsidR="008C384F" w:rsidRPr="00F76BD1" w:rsidRDefault="008C384F" w:rsidP="00853996">
            <w:pPr>
              <w:pStyle w:val="box468252"/>
              <w:jc w:val="left"/>
              <w:rPr>
                <w:sz w:val="20"/>
                <w:szCs w:val="20"/>
              </w:rPr>
            </w:pPr>
            <w:r w:rsidRPr="00F76BD1">
              <w:rPr>
                <w:sz w:val="20"/>
                <w:szCs w:val="20"/>
              </w:rPr>
              <w:t>3.</w:t>
            </w:r>
          </w:p>
        </w:tc>
        <w:tc>
          <w:tcPr>
            <w:tcW w:w="1985" w:type="dxa"/>
            <w:vMerge w:val="restart"/>
            <w:vAlign w:val="center"/>
          </w:tcPr>
          <w:p w14:paraId="3A4408EF" w14:textId="77777777" w:rsidR="008C384F" w:rsidRPr="00F76BD1" w:rsidRDefault="008C384F" w:rsidP="00853996">
            <w:pPr>
              <w:pStyle w:val="box468252"/>
              <w:jc w:val="left"/>
              <w:rPr>
                <w:sz w:val="20"/>
                <w:szCs w:val="20"/>
              </w:rPr>
            </w:pPr>
            <w:r w:rsidRPr="00F76BD1">
              <w:rPr>
                <w:sz w:val="20"/>
                <w:szCs w:val="20"/>
              </w:rPr>
              <w:t>Otpadni plastični proizvodi za jednokratnu uporabu</w:t>
            </w:r>
          </w:p>
        </w:tc>
        <w:tc>
          <w:tcPr>
            <w:tcW w:w="5953" w:type="dxa"/>
            <w:vAlign w:val="center"/>
          </w:tcPr>
          <w:p w14:paraId="5F179609" w14:textId="0429F4AA" w:rsidR="008C384F" w:rsidRPr="00F76BD1" w:rsidRDefault="008C384F" w:rsidP="00853996">
            <w:pPr>
              <w:pStyle w:val="box468252"/>
              <w:jc w:val="left"/>
              <w:rPr>
                <w:sz w:val="20"/>
                <w:szCs w:val="20"/>
              </w:rPr>
            </w:pPr>
            <w:r w:rsidRPr="00F76BD1">
              <w:rPr>
                <w:sz w:val="20"/>
                <w:szCs w:val="20"/>
              </w:rPr>
              <w:t xml:space="preserve">Do 2025. godine osigurati odvojeno sakupljanje radi recikliranja, količine boca za piće (do 3L, uključujući njihove čepove i poklopce) koje su izrađene od polietilen </w:t>
            </w:r>
            <w:proofErr w:type="spellStart"/>
            <w:r w:rsidRPr="00F76BD1">
              <w:rPr>
                <w:sz w:val="20"/>
                <w:szCs w:val="20"/>
              </w:rPr>
              <w:t>tereftalata</w:t>
            </w:r>
            <w:proofErr w:type="spellEnd"/>
            <w:r w:rsidRPr="00F76BD1">
              <w:rPr>
                <w:sz w:val="20"/>
                <w:szCs w:val="20"/>
              </w:rPr>
              <w:t xml:space="preserve"> kao glavne komponente („PET boce“), 77% mase stavljenih na tržište u godini, a do 2029. godine 90%.</w:t>
            </w:r>
          </w:p>
          <w:p w14:paraId="26E3AF9D" w14:textId="234812FA" w:rsidR="008C384F" w:rsidRPr="00F76BD1" w:rsidRDefault="008C384F" w:rsidP="00853996">
            <w:pPr>
              <w:pStyle w:val="box468252"/>
              <w:jc w:val="left"/>
              <w:rPr>
                <w:sz w:val="20"/>
                <w:szCs w:val="20"/>
              </w:rPr>
            </w:pPr>
            <w:r w:rsidRPr="00F76BD1">
              <w:rPr>
                <w:sz w:val="20"/>
                <w:szCs w:val="20"/>
              </w:rPr>
              <w:t xml:space="preserve">Od 2025. godine osigurati da “PET boce” sadrže najmanje 25% reciklirane plastike, izračunate kao prosjek za sve PET boce stavljene na </w:t>
            </w:r>
            <w:r w:rsidR="0021479D" w:rsidRPr="00F76BD1">
              <w:rPr>
                <w:sz w:val="20"/>
                <w:szCs w:val="20"/>
              </w:rPr>
              <w:t xml:space="preserve">tržište </w:t>
            </w:r>
            <w:r w:rsidRPr="00F76BD1">
              <w:rPr>
                <w:sz w:val="20"/>
                <w:szCs w:val="20"/>
              </w:rPr>
              <w:t>u RH; a od 2030. godine udio reciklirane plastike od najmanje 30%.</w:t>
            </w:r>
          </w:p>
        </w:tc>
      </w:tr>
      <w:tr w:rsidR="008C384F" w:rsidRPr="00F76BD1" w14:paraId="694241CC" w14:textId="77777777" w:rsidTr="00853996">
        <w:tc>
          <w:tcPr>
            <w:tcW w:w="976" w:type="dxa"/>
            <w:vMerge/>
            <w:vAlign w:val="center"/>
          </w:tcPr>
          <w:p w14:paraId="0AC0020C" w14:textId="77777777" w:rsidR="008C384F" w:rsidRPr="00F76BD1" w:rsidRDefault="008C384F" w:rsidP="00853996">
            <w:pPr>
              <w:pStyle w:val="box468252"/>
              <w:jc w:val="left"/>
              <w:rPr>
                <w:sz w:val="20"/>
                <w:szCs w:val="20"/>
              </w:rPr>
            </w:pPr>
          </w:p>
        </w:tc>
        <w:tc>
          <w:tcPr>
            <w:tcW w:w="1985" w:type="dxa"/>
            <w:vMerge/>
            <w:vAlign w:val="center"/>
          </w:tcPr>
          <w:p w14:paraId="031B4D19" w14:textId="77777777" w:rsidR="008C384F" w:rsidRPr="00F76BD1" w:rsidRDefault="008C384F" w:rsidP="00853996">
            <w:pPr>
              <w:pStyle w:val="box468252"/>
              <w:jc w:val="left"/>
              <w:rPr>
                <w:sz w:val="20"/>
                <w:szCs w:val="20"/>
              </w:rPr>
            </w:pPr>
          </w:p>
        </w:tc>
        <w:tc>
          <w:tcPr>
            <w:tcW w:w="5953" w:type="dxa"/>
            <w:vAlign w:val="center"/>
          </w:tcPr>
          <w:p w14:paraId="4969572D" w14:textId="77777777" w:rsidR="008C384F" w:rsidRPr="00F76BD1" w:rsidRDefault="008C384F" w:rsidP="00853996">
            <w:pPr>
              <w:pStyle w:val="box468252"/>
              <w:jc w:val="left"/>
              <w:rPr>
                <w:sz w:val="20"/>
                <w:szCs w:val="20"/>
              </w:rPr>
            </w:pPr>
            <w:r w:rsidRPr="00F76BD1">
              <w:rPr>
                <w:sz w:val="20"/>
                <w:szCs w:val="20"/>
              </w:rPr>
              <w:t>Postići mjerljivo kvantitativno smanjenje potrošnje plastičnih proizvoda za jednokratnu uporabu (čaše za napitke, uključujući njihove čepove i poklopce, spremnici za hranu, tj. posude kao što su kutije, s poklopcem ili bez njega, koji se upotrebljavaju za držanje hrane) do 2026. godine u usporedbi s 2022. godinom.</w:t>
            </w:r>
          </w:p>
        </w:tc>
      </w:tr>
      <w:tr w:rsidR="008C384F" w:rsidRPr="00F76BD1" w14:paraId="3100A43D" w14:textId="77777777" w:rsidTr="00853996">
        <w:tc>
          <w:tcPr>
            <w:tcW w:w="976" w:type="dxa"/>
            <w:vMerge/>
            <w:vAlign w:val="center"/>
          </w:tcPr>
          <w:p w14:paraId="2DE327E5" w14:textId="77777777" w:rsidR="008C384F" w:rsidRPr="00F76BD1" w:rsidRDefault="008C384F" w:rsidP="00853996">
            <w:pPr>
              <w:pStyle w:val="box468252"/>
              <w:jc w:val="left"/>
              <w:rPr>
                <w:sz w:val="20"/>
                <w:szCs w:val="20"/>
              </w:rPr>
            </w:pPr>
          </w:p>
        </w:tc>
        <w:tc>
          <w:tcPr>
            <w:tcW w:w="1985" w:type="dxa"/>
            <w:vMerge/>
            <w:vAlign w:val="center"/>
          </w:tcPr>
          <w:p w14:paraId="7E7E4E89" w14:textId="77777777" w:rsidR="008C384F" w:rsidRPr="00F76BD1" w:rsidRDefault="008C384F" w:rsidP="00853996">
            <w:pPr>
              <w:pStyle w:val="box468252"/>
              <w:jc w:val="left"/>
              <w:rPr>
                <w:sz w:val="20"/>
                <w:szCs w:val="20"/>
              </w:rPr>
            </w:pPr>
          </w:p>
        </w:tc>
        <w:tc>
          <w:tcPr>
            <w:tcW w:w="5953" w:type="dxa"/>
            <w:vAlign w:val="center"/>
          </w:tcPr>
          <w:p w14:paraId="4E97CF83" w14:textId="77777777" w:rsidR="008C384F" w:rsidRPr="00F76BD1" w:rsidRDefault="008C384F" w:rsidP="00853996">
            <w:pPr>
              <w:pStyle w:val="box468252"/>
              <w:jc w:val="left"/>
              <w:rPr>
                <w:sz w:val="20"/>
                <w:szCs w:val="20"/>
              </w:rPr>
            </w:pPr>
            <w:r w:rsidRPr="00F76BD1">
              <w:rPr>
                <w:sz w:val="20"/>
                <w:szCs w:val="20"/>
              </w:rPr>
              <w:t>Postići minimalnu godišnju stopu sakupljanja ribolovnog alata koji sadrži plastiku i koji je namijenjen recikliranju.</w:t>
            </w:r>
          </w:p>
        </w:tc>
      </w:tr>
      <w:tr w:rsidR="008C384F" w:rsidRPr="00F76BD1" w14:paraId="7F153968" w14:textId="77777777" w:rsidTr="00853996">
        <w:tc>
          <w:tcPr>
            <w:tcW w:w="976" w:type="dxa"/>
            <w:vAlign w:val="center"/>
          </w:tcPr>
          <w:p w14:paraId="04CE761D" w14:textId="77777777" w:rsidR="008C384F" w:rsidRPr="00F76BD1" w:rsidRDefault="008C384F" w:rsidP="00853996">
            <w:pPr>
              <w:pStyle w:val="box468252"/>
              <w:jc w:val="left"/>
              <w:rPr>
                <w:sz w:val="20"/>
                <w:szCs w:val="20"/>
              </w:rPr>
            </w:pPr>
            <w:r w:rsidRPr="00F76BD1">
              <w:rPr>
                <w:sz w:val="20"/>
                <w:szCs w:val="20"/>
              </w:rPr>
              <w:t>4.</w:t>
            </w:r>
          </w:p>
        </w:tc>
        <w:tc>
          <w:tcPr>
            <w:tcW w:w="1985" w:type="dxa"/>
            <w:vAlign w:val="center"/>
          </w:tcPr>
          <w:p w14:paraId="375E99D1" w14:textId="77777777" w:rsidR="008C384F" w:rsidRPr="00F76BD1" w:rsidRDefault="008C384F" w:rsidP="00853996">
            <w:pPr>
              <w:pStyle w:val="box468252"/>
              <w:jc w:val="left"/>
              <w:rPr>
                <w:sz w:val="20"/>
                <w:szCs w:val="20"/>
              </w:rPr>
            </w:pPr>
            <w:r w:rsidRPr="00F76BD1">
              <w:rPr>
                <w:sz w:val="20"/>
                <w:szCs w:val="20"/>
              </w:rPr>
              <w:t>Građevni otpad</w:t>
            </w:r>
          </w:p>
        </w:tc>
        <w:tc>
          <w:tcPr>
            <w:tcW w:w="5953" w:type="dxa"/>
            <w:vAlign w:val="center"/>
          </w:tcPr>
          <w:p w14:paraId="433FBBD2" w14:textId="77777777" w:rsidR="008C384F" w:rsidRPr="00F76BD1" w:rsidRDefault="008C384F" w:rsidP="00853996">
            <w:pPr>
              <w:pStyle w:val="box468252"/>
              <w:jc w:val="left"/>
              <w:rPr>
                <w:sz w:val="20"/>
                <w:szCs w:val="20"/>
              </w:rPr>
            </w:pPr>
            <w:proofErr w:type="spellStart"/>
            <w:r w:rsidRPr="00F76BD1">
              <w:rPr>
                <w:sz w:val="20"/>
                <w:szCs w:val="20"/>
              </w:rPr>
              <w:t>Oporabiti</w:t>
            </w:r>
            <w:proofErr w:type="spellEnd"/>
            <w:r w:rsidRPr="00F76BD1">
              <w:rPr>
                <w:sz w:val="20"/>
                <w:szCs w:val="20"/>
              </w:rPr>
              <w:t xml:space="preserve"> recikliranjem, pripremom za ponovnu uporabu i drugim postupcima materijalne oporabe, uključujući postupak nasipavanja, kod kojih se otpad koristi kao zamjena za druge materijale, najmanje 70% mase neopasnog građevnog otpada, osim materijala iz prirode određenog ključnim brojem otpada 17 05 04 – zemlja i kamenje koji nisu navedeni pod 17 05 03.</w:t>
            </w:r>
          </w:p>
        </w:tc>
      </w:tr>
      <w:tr w:rsidR="008C384F" w:rsidRPr="00F76BD1" w14:paraId="11E1BB0C" w14:textId="77777777" w:rsidTr="00853996">
        <w:tc>
          <w:tcPr>
            <w:tcW w:w="976" w:type="dxa"/>
            <w:vAlign w:val="center"/>
          </w:tcPr>
          <w:p w14:paraId="52FAE44E" w14:textId="77777777" w:rsidR="008C384F" w:rsidRPr="00F76BD1" w:rsidRDefault="008C384F" w:rsidP="00853996">
            <w:pPr>
              <w:pStyle w:val="box468252"/>
              <w:jc w:val="left"/>
              <w:rPr>
                <w:sz w:val="20"/>
                <w:szCs w:val="20"/>
              </w:rPr>
            </w:pPr>
            <w:r w:rsidRPr="00F76BD1">
              <w:rPr>
                <w:sz w:val="20"/>
                <w:szCs w:val="20"/>
              </w:rPr>
              <w:t>5.</w:t>
            </w:r>
          </w:p>
        </w:tc>
        <w:tc>
          <w:tcPr>
            <w:tcW w:w="1985" w:type="dxa"/>
            <w:vAlign w:val="center"/>
          </w:tcPr>
          <w:p w14:paraId="008A0C36" w14:textId="77777777" w:rsidR="008C384F" w:rsidRPr="00F76BD1" w:rsidRDefault="008C384F" w:rsidP="00853996">
            <w:pPr>
              <w:pStyle w:val="box468252"/>
              <w:jc w:val="left"/>
              <w:rPr>
                <w:sz w:val="20"/>
                <w:szCs w:val="20"/>
              </w:rPr>
            </w:pPr>
            <w:r w:rsidRPr="00F76BD1">
              <w:rPr>
                <w:sz w:val="20"/>
                <w:szCs w:val="20"/>
              </w:rPr>
              <w:t>Otpadna vozila</w:t>
            </w:r>
          </w:p>
        </w:tc>
        <w:tc>
          <w:tcPr>
            <w:tcW w:w="5953" w:type="dxa"/>
            <w:vAlign w:val="center"/>
          </w:tcPr>
          <w:p w14:paraId="4B031B2E" w14:textId="77777777" w:rsidR="008C384F" w:rsidRPr="00F76BD1" w:rsidRDefault="008C384F" w:rsidP="00853996">
            <w:pPr>
              <w:pStyle w:val="box468252"/>
              <w:jc w:val="left"/>
              <w:rPr>
                <w:sz w:val="20"/>
                <w:szCs w:val="20"/>
              </w:rPr>
            </w:pPr>
            <w:r w:rsidRPr="00F76BD1">
              <w:rPr>
                <w:sz w:val="20"/>
                <w:szCs w:val="20"/>
              </w:rPr>
              <w:t>Na godišnjoj razini postići:</w:t>
            </w:r>
          </w:p>
          <w:p w14:paraId="513689F4" w14:textId="77777777" w:rsidR="008C384F" w:rsidRPr="00F76BD1" w:rsidRDefault="008C384F" w:rsidP="00853996">
            <w:pPr>
              <w:pStyle w:val="box468252"/>
              <w:numPr>
                <w:ilvl w:val="0"/>
                <w:numId w:val="5"/>
              </w:numPr>
              <w:jc w:val="left"/>
              <w:rPr>
                <w:sz w:val="20"/>
                <w:szCs w:val="20"/>
              </w:rPr>
            </w:pPr>
            <w:r w:rsidRPr="00F76BD1">
              <w:rPr>
                <w:sz w:val="20"/>
                <w:szCs w:val="20"/>
              </w:rPr>
              <w:lastRenderedPageBreak/>
              <w:t>Stopu ponovne uporabe i oporabe otpadnih vozila predanih na obradu od najmanje 95% prosječne mase otpadnog vozila,</w:t>
            </w:r>
          </w:p>
          <w:p w14:paraId="34573D91" w14:textId="77777777" w:rsidR="008C384F" w:rsidRPr="00F76BD1" w:rsidRDefault="008C384F" w:rsidP="00853996">
            <w:pPr>
              <w:pStyle w:val="box468252"/>
              <w:numPr>
                <w:ilvl w:val="0"/>
                <w:numId w:val="5"/>
              </w:numPr>
              <w:jc w:val="left"/>
              <w:rPr>
                <w:sz w:val="20"/>
                <w:szCs w:val="20"/>
              </w:rPr>
            </w:pPr>
            <w:r w:rsidRPr="00F76BD1">
              <w:rPr>
                <w:sz w:val="20"/>
                <w:szCs w:val="20"/>
              </w:rPr>
              <w:t>Stopu ponovne uporabe i recikliranja otpadnih vozila predanih na obradu od najmanje 85% prosječne mase otpadnog vozila.</w:t>
            </w:r>
          </w:p>
        </w:tc>
      </w:tr>
      <w:tr w:rsidR="008C384F" w:rsidRPr="00F76BD1" w14:paraId="61A25F44" w14:textId="77777777" w:rsidTr="00853996">
        <w:tc>
          <w:tcPr>
            <w:tcW w:w="976" w:type="dxa"/>
            <w:vAlign w:val="center"/>
          </w:tcPr>
          <w:p w14:paraId="04A4604A" w14:textId="77777777" w:rsidR="008C384F" w:rsidRPr="00F76BD1" w:rsidRDefault="008C384F" w:rsidP="00853996">
            <w:pPr>
              <w:pStyle w:val="box468252"/>
              <w:jc w:val="left"/>
              <w:rPr>
                <w:sz w:val="20"/>
                <w:szCs w:val="20"/>
              </w:rPr>
            </w:pPr>
            <w:r w:rsidRPr="00F76BD1">
              <w:rPr>
                <w:sz w:val="20"/>
                <w:szCs w:val="20"/>
              </w:rPr>
              <w:lastRenderedPageBreak/>
              <w:t>6.</w:t>
            </w:r>
          </w:p>
        </w:tc>
        <w:tc>
          <w:tcPr>
            <w:tcW w:w="1985" w:type="dxa"/>
            <w:vAlign w:val="center"/>
          </w:tcPr>
          <w:p w14:paraId="107D404C" w14:textId="77777777" w:rsidR="008C384F" w:rsidRPr="00F76BD1" w:rsidRDefault="008C384F" w:rsidP="00853996">
            <w:pPr>
              <w:pStyle w:val="box468252"/>
              <w:jc w:val="left"/>
              <w:rPr>
                <w:sz w:val="20"/>
                <w:szCs w:val="20"/>
              </w:rPr>
            </w:pPr>
            <w:r w:rsidRPr="00F76BD1">
              <w:rPr>
                <w:sz w:val="20"/>
                <w:szCs w:val="20"/>
              </w:rPr>
              <w:t>Otpadne baterije i akumulatori</w:t>
            </w:r>
          </w:p>
        </w:tc>
        <w:tc>
          <w:tcPr>
            <w:tcW w:w="5953" w:type="dxa"/>
            <w:vAlign w:val="center"/>
          </w:tcPr>
          <w:p w14:paraId="301853DD" w14:textId="77777777" w:rsidR="008C384F" w:rsidRPr="00F76BD1" w:rsidRDefault="008C384F" w:rsidP="00853996">
            <w:pPr>
              <w:pStyle w:val="box468252"/>
              <w:jc w:val="left"/>
              <w:rPr>
                <w:sz w:val="20"/>
                <w:szCs w:val="20"/>
              </w:rPr>
            </w:pPr>
            <w:r w:rsidRPr="00F76BD1">
              <w:rPr>
                <w:sz w:val="20"/>
                <w:szCs w:val="20"/>
              </w:rPr>
              <w:t>Postići godišnju stopa odvojenog sakupljanja otpadnih baterija i akumulatora najmanje 45% od prosječne godišnje količine stavljene na tržište u protekle tri godine.</w:t>
            </w:r>
          </w:p>
          <w:p w14:paraId="30561E3A" w14:textId="77777777" w:rsidR="008C384F" w:rsidRPr="00F76BD1" w:rsidRDefault="008C384F" w:rsidP="00853996">
            <w:pPr>
              <w:pStyle w:val="box468252"/>
              <w:jc w:val="left"/>
              <w:rPr>
                <w:sz w:val="20"/>
                <w:szCs w:val="20"/>
              </w:rPr>
            </w:pPr>
            <w:r w:rsidRPr="00F76BD1">
              <w:rPr>
                <w:sz w:val="20"/>
                <w:szCs w:val="20"/>
              </w:rPr>
              <w:t>Postići minimalnu učinkovitost recikliranja:</w:t>
            </w:r>
          </w:p>
          <w:p w14:paraId="72D261D9" w14:textId="578B2752" w:rsidR="008C384F" w:rsidRPr="00F76BD1" w:rsidRDefault="008C384F" w:rsidP="00853996">
            <w:pPr>
              <w:pStyle w:val="box468252"/>
              <w:numPr>
                <w:ilvl w:val="0"/>
                <w:numId w:val="6"/>
              </w:numPr>
              <w:jc w:val="left"/>
              <w:rPr>
                <w:sz w:val="20"/>
                <w:szCs w:val="20"/>
              </w:rPr>
            </w:pPr>
            <w:r w:rsidRPr="00F76BD1">
              <w:rPr>
                <w:sz w:val="20"/>
                <w:szCs w:val="20"/>
              </w:rPr>
              <w:t>recikliranje 65% prosječne mase olovno-kiselih baterija i akumulatora, uključujući recikliranje sadržaja olova u najvećoj tehnički izvedivoj mjeri uz izbjegavanje prekomjernih troškova,</w:t>
            </w:r>
          </w:p>
          <w:p w14:paraId="0C00A650" w14:textId="107047F6" w:rsidR="008C384F" w:rsidRPr="00F76BD1" w:rsidRDefault="008C384F" w:rsidP="00853996">
            <w:pPr>
              <w:pStyle w:val="box468252"/>
              <w:numPr>
                <w:ilvl w:val="0"/>
                <w:numId w:val="6"/>
              </w:numPr>
              <w:jc w:val="left"/>
              <w:rPr>
                <w:sz w:val="20"/>
                <w:szCs w:val="20"/>
              </w:rPr>
            </w:pPr>
            <w:r w:rsidRPr="00F76BD1">
              <w:rPr>
                <w:sz w:val="20"/>
                <w:szCs w:val="20"/>
              </w:rPr>
              <w:t>recikliranje 75% prosječne mase nikal-</w:t>
            </w:r>
            <w:proofErr w:type="spellStart"/>
            <w:r w:rsidRPr="00F76BD1">
              <w:rPr>
                <w:sz w:val="20"/>
                <w:szCs w:val="20"/>
              </w:rPr>
              <w:t>kadmijskih</w:t>
            </w:r>
            <w:proofErr w:type="spellEnd"/>
            <w:r w:rsidRPr="00F76BD1">
              <w:rPr>
                <w:sz w:val="20"/>
                <w:szCs w:val="20"/>
              </w:rPr>
              <w:t xml:space="preserve"> baterija i akumulatora, uključujući recikliranje sadržaja kadmija u najvećoj tehnički izvedivoj mjeri uz izbjegavanje prekomjernih troškova, i</w:t>
            </w:r>
          </w:p>
          <w:p w14:paraId="0FF914DF" w14:textId="3E8573AC" w:rsidR="008C384F" w:rsidRPr="00F76BD1" w:rsidRDefault="008C384F" w:rsidP="00853996">
            <w:pPr>
              <w:pStyle w:val="box468252"/>
              <w:numPr>
                <w:ilvl w:val="0"/>
                <w:numId w:val="6"/>
              </w:numPr>
              <w:jc w:val="left"/>
              <w:rPr>
                <w:sz w:val="20"/>
                <w:szCs w:val="20"/>
              </w:rPr>
            </w:pPr>
            <w:r w:rsidRPr="00F76BD1">
              <w:rPr>
                <w:sz w:val="20"/>
                <w:szCs w:val="20"/>
              </w:rPr>
              <w:t>recikliranje50 % prosječne mase ostalih otpadnih baterija i akumulatora.</w:t>
            </w:r>
          </w:p>
        </w:tc>
      </w:tr>
      <w:tr w:rsidR="008C384F" w:rsidRPr="00F76BD1" w14:paraId="4F8090B3" w14:textId="77777777" w:rsidTr="00853996">
        <w:tc>
          <w:tcPr>
            <w:tcW w:w="976" w:type="dxa"/>
            <w:vMerge w:val="restart"/>
            <w:vAlign w:val="center"/>
          </w:tcPr>
          <w:p w14:paraId="3F28EFD0" w14:textId="77777777" w:rsidR="008C384F" w:rsidRPr="00F76BD1" w:rsidRDefault="008C384F" w:rsidP="00853996">
            <w:pPr>
              <w:pStyle w:val="box468252"/>
              <w:jc w:val="left"/>
              <w:rPr>
                <w:sz w:val="20"/>
                <w:szCs w:val="20"/>
              </w:rPr>
            </w:pPr>
            <w:r w:rsidRPr="00F76BD1">
              <w:rPr>
                <w:sz w:val="20"/>
                <w:szCs w:val="20"/>
              </w:rPr>
              <w:t>7.</w:t>
            </w:r>
          </w:p>
        </w:tc>
        <w:tc>
          <w:tcPr>
            <w:tcW w:w="1985" w:type="dxa"/>
            <w:vMerge w:val="restart"/>
            <w:vAlign w:val="center"/>
          </w:tcPr>
          <w:p w14:paraId="01FC19A3" w14:textId="77777777" w:rsidR="008C384F" w:rsidRPr="00F76BD1" w:rsidRDefault="008C384F" w:rsidP="00853996">
            <w:pPr>
              <w:pStyle w:val="box468252"/>
              <w:jc w:val="left"/>
              <w:rPr>
                <w:sz w:val="20"/>
                <w:szCs w:val="20"/>
              </w:rPr>
            </w:pPr>
            <w:r w:rsidRPr="00F76BD1">
              <w:rPr>
                <w:sz w:val="20"/>
                <w:szCs w:val="20"/>
              </w:rPr>
              <w:t>Otpadna električna i elektronička oprema</w:t>
            </w:r>
          </w:p>
        </w:tc>
        <w:tc>
          <w:tcPr>
            <w:tcW w:w="5953" w:type="dxa"/>
            <w:vAlign w:val="center"/>
          </w:tcPr>
          <w:p w14:paraId="3F703A7D" w14:textId="77777777" w:rsidR="008C384F" w:rsidRPr="00F76BD1" w:rsidRDefault="008C384F" w:rsidP="00853996">
            <w:pPr>
              <w:pStyle w:val="box468252"/>
              <w:jc w:val="left"/>
              <w:rPr>
                <w:sz w:val="20"/>
                <w:szCs w:val="20"/>
              </w:rPr>
            </w:pPr>
            <w:r w:rsidRPr="00F76BD1">
              <w:rPr>
                <w:sz w:val="20"/>
                <w:szCs w:val="20"/>
              </w:rPr>
              <w:t>Postići godišnju stopu odvojenog sakupljanja otpadne električne i elektroničke opreme najmanje 65% prosječne mase električne i elektroničke opreme stavljene na tržište u tri prethodne godine, ili 85% EE otpada proizvedenog na teritoriju RH.</w:t>
            </w:r>
          </w:p>
        </w:tc>
      </w:tr>
      <w:tr w:rsidR="008C384F" w:rsidRPr="00F76BD1" w14:paraId="3EE42212" w14:textId="77777777" w:rsidTr="00853996">
        <w:tc>
          <w:tcPr>
            <w:tcW w:w="976" w:type="dxa"/>
            <w:vMerge/>
            <w:vAlign w:val="center"/>
          </w:tcPr>
          <w:p w14:paraId="123BF1DB" w14:textId="77777777" w:rsidR="008C384F" w:rsidRPr="00F76BD1" w:rsidRDefault="008C384F" w:rsidP="00853996">
            <w:pPr>
              <w:pStyle w:val="box468252"/>
              <w:jc w:val="left"/>
              <w:rPr>
                <w:sz w:val="20"/>
                <w:szCs w:val="20"/>
              </w:rPr>
            </w:pPr>
          </w:p>
        </w:tc>
        <w:tc>
          <w:tcPr>
            <w:tcW w:w="1985" w:type="dxa"/>
            <w:vMerge/>
            <w:vAlign w:val="center"/>
          </w:tcPr>
          <w:p w14:paraId="20BA1555" w14:textId="77777777" w:rsidR="008C384F" w:rsidRPr="00F76BD1" w:rsidRDefault="008C384F" w:rsidP="00853996">
            <w:pPr>
              <w:pStyle w:val="box468252"/>
              <w:jc w:val="left"/>
              <w:rPr>
                <w:sz w:val="20"/>
                <w:szCs w:val="20"/>
              </w:rPr>
            </w:pPr>
          </w:p>
        </w:tc>
        <w:tc>
          <w:tcPr>
            <w:tcW w:w="5953" w:type="dxa"/>
            <w:vAlign w:val="center"/>
          </w:tcPr>
          <w:p w14:paraId="1DD12F41" w14:textId="20B35604" w:rsidR="008C384F" w:rsidRPr="00F76BD1" w:rsidRDefault="008C384F" w:rsidP="00853996">
            <w:pPr>
              <w:pStyle w:val="box468252"/>
              <w:jc w:val="left"/>
              <w:rPr>
                <w:sz w:val="20"/>
                <w:szCs w:val="20"/>
              </w:rPr>
            </w:pPr>
            <w:proofErr w:type="spellStart"/>
            <w:r w:rsidRPr="00F76BD1">
              <w:rPr>
                <w:sz w:val="20"/>
                <w:szCs w:val="20"/>
              </w:rPr>
              <w:t>Oporabiti</w:t>
            </w:r>
            <w:proofErr w:type="spellEnd"/>
            <w:r w:rsidRPr="00F76BD1">
              <w:rPr>
                <w:sz w:val="20"/>
                <w:szCs w:val="20"/>
              </w:rPr>
              <w:t xml:space="preserve"> EE otpad na godišnjoj razini najmanje:</w:t>
            </w:r>
          </w:p>
          <w:p w14:paraId="7D0E8E20" w14:textId="77777777" w:rsidR="008C384F" w:rsidRPr="00F76BD1" w:rsidRDefault="008C384F" w:rsidP="00853996">
            <w:pPr>
              <w:pStyle w:val="box468252"/>
              <w:numPr>
                <w:ilvl w:val="0"/>
                <w:numId w:val="5"/>
              </w:numPr>
              <w:jc w:val="left"/>
              <w:rPr>
                <w:sz w:val="20"/>
                <w:szCs w:val="20"/>
              </w:rPr>
            </w:pPr>
            <w:r w:rsidRPr="00F76BD1">
              <w:rPr>
                <w:sz w:val="20"/>
                <w:szCs w:val="20"/>
              </w:rPr>
              <w:t>85% ili postupkom pripreme za ponovnu uporabu i postupkom recikliranja najmanje 80% mase sakupljene opreme za izmjenu topline ili velike opreme čija vanjska dimenzija je veća od 50 cm,</w:t>
            </w:r>
          </w:p>
          <w:p w14:paraId="326F66B3" w14:textId="77777777" w:rsidR="008C384F" w:rsidRPr="00F76BD1" w:rsidRDefault="008C384F" w:rsidP="00853996">
            <w:pPr>
              <w:pStyle w:val="box468252"/>
              <w:numPr>
                <w:ilvl w:val="0"/>
                <w:numId w:val="5"/>
              </w:numPr>
              <w:jc w:val="left"/>
              <w:rPr>
                <w:sz w:val="20"/>
                <w:szCs w:val="20"/>
              </w:rPr>
            </w:pPr>
            <w:r w:rsidRPr="00F76BD1">
              <w:rPr>
                <w:sz w:val="20"/>
                <w:szCs w:val="20"/>
              </w:rPr>
              <w:t>80% ili postupkom pripreme za ponovnu uporabu i postupkom recikliranja najmanje 70% mase sakupljenih zaslona, monitora i oprema koja sadrži zaslone površine veće od 100 cm</w:t>
            </w:r>
            <w:r w:rsidRPr="00F76BD1">
              <w:rPr>
                <w:sz w:val="20"/>
                <w:szCs w:val="20"/>
                <w:vertAlign w:val="superscript"/>
              </w:rPr>
              <w:t>2</w:t>
            </w:r>
            <w:r w:rsidRPr="00F76BD1">
              <w:rPr>
                <w:sz w:val="20"/>
                <w:szCs w:val="20"/>
              </w:rPr>
              <w:t>,</w:t>
            </w:r>
          </w:p>
          <w:p w14:paraId="76C3AB47" w14:textId="77777777" w:rsidR="008C384F" w:rsidRPr="00F76BD1" w:rsidRDefault="008C384F" w:rsidP="00853996">
            <w:pPr>
              <w:pStyle w:val="box468252"/>
              <w:numPr>
                <w:ilvl w:val="0"/>
                <w:numId w:val="5"/>
              </w:numPr>
              <w:jc w:val="left"/>
              <w:rPr>
                <w:sz w:val="20"/>
                <w:szCs w:val="20"/>
              </w:rPr>
            </w:pPr>
            <w:r w:rsidRPr="00F76BD1">
              <w:rPr>
                <w:sz w:val="20"/>
                <w:szCs w:val="20"/>
              </w:rPr>
              <w:t>75% ili postupkom pripreme za ponovnu uporabu i postupkom recikliranja najmanje 55% mase sakupljene male opreme čija nijedna vanjska dimenzija nije veća od 50 cm ili male opreme informatičke tehnike i opreme za telekomunikacije čija nijedna vanjska dimenzija nije veća od 50 cm,</w:t>
            </w:r>
          </w:p>
          <w:p w14:paraId="4B8EC338" w14:textId="77777777" w:rsidR="008C384F" w:rsidRPr="00F76BD1" w:rsidRDefault="008C384F" w:rsidP="00853996">
            <w:pPr>
              <w:pStyle w:val="box468252"/>
              <w:numPr>
                <w:ilvl w:val="0"/>
                <w:numId w:val="5"/>
              </w:numPr>
              <w:jc w:val="left"/>
              <w:rPr>
                <w:sz w:val="20"/>
                <w:szCs w:val="20"/>
              </w:rPr>
            </w:pPr>
            <w:r w:rsidRPr="00F76BD1">
              <w:rPr>
                <w:sz w:val="20"/>
                <w:szCs w:val="20"/>
              </w:rPr>
              <w:t>80% mase sakupljenih žarulja postupkom recikliranja.</w:t>
            </w:r>
          </w:p>
        </w:tc>
      </w:tr>
      <w:tr w:rsidR="008C384F" w:rsidRPr="00F76BD1" w14:paraId="2B02F679" w14:textId="77777777" w:rsidTr="00853996">
        <w:tc>
          <w:tcPr>
            <w:tcW w:w="976" w:type="dxa"/>
            <w:vAlign w:val="center"/>
          </w:tcPr>
          <w:p w14:paraId="6AED06F8" w14:textId="77777777" w:rsidR="008C384F" w:rsidRPr="00F76BD1" w:rsidRDefault="008C384F" w:rsidP="00853996">
            <w:pPr>
              <w:pStyle w:val="box468252"/>
              <w:jc w:val="left"/>
              <w:rPr>
                <w:sz w:val="20"/>
                <w:szCs w:val="20"/>
              </w:rPr>
            </w:pPr>
            <w:r w:rsidRPr="00F76BD1">
              <w:rPr>
                <w:sz w:val="20"/>
                <w:szCs w:val="20"/>
              </w:rPr>
              <w:t>8.</w:t>
            </w:r>
          </w:p>
        </w:tc>
        <w:tc>
          <w:tcPr>
            <w:tcW w:w="1985" w:type="dxa"/>
            <w:vAlign w:val="center"/>
          </w:tcPr>
          <w:p w14:paraId="56803689" w14:textId="1C0DDBBD" w:rsidR="008C384F" w:rsidRPr="00F76BD1" w:rsidRDefault="008C384F" w:rsidP="00853996">
            <w:pPr>
              <w:pStyle w:val="box468252"/>
              <w:jc w:val="left"/>
              <w:rPr>
                <w:sz w:val="20"/>
                <w:szCs w:val="20"/>
              </w:rPr>
            </w:pPr>
            <w:r w:rsidRPr="00F76BD1">
              <w:rPr>
                <w:sz w:val="20"/>
                <w:szCs w:val="20"/>
              </w:rPr>
              <w:t>Otpadne gume</w:t>
            </w:r>
          </w:p>
        </w:tc>
        <w:tc>
          <w:tcPr>
            <w:tcW w:w="5953" w:type="dxa"/>
            <w:vAlign w:val="center"/>
          </w:tcPr>
          <w:p w14:paraId="0FB9096D" w14:textId="77777777" w:rsidR="008C384F" w:rsidRPr="00F76BD1" w:rsidRDefault="008C384F" w:rsidP="00853996">
            <w:pPr>
              <w:pStyle w:val="box468252"/>
              <w:jc w:val="left"/>
              <w:rPr>
                <w:sz w:val="20"/>
                <w:szCs w:val="20"/>
              </w:rPr>
            </w:pPr>
            <w:r w:rsidRPr="00F76BD1">
              <w:rPr>
                <w:sz w:val="20"/>
                <w:szCs w:val="20"/>
              </w:rPr>
              <w:t>Osigurati:</w:t>
            </w:r>
          </w:p>
          <w:p w14:paraId="48AB6467" w14:textId="77777777" w:rsidR="008C384F" w:rsidRPr="00F76BD1" w:rsidRDefault="008C384F" w:rsidP="00853996">
            <w:pPr>
              <w:pStyle w:val="box468252"/>
              <w:numPr>
                <w:ilvl w:val="0"/>
                <w:numId w:val="5"/>
              </w:numPr>
              <w:jc w:val="left"/>
              <w:rPr>
                <w:sz w:val="20"/>
                <w:szCs w:val="20"/>
              </w:rPr>
            </w:pPr>
            <w:r w:rsidRPr="00F76BD1">
              <w:rPr>
                <w:sz w:val="20"/>
                <w:szCs w:val="20"/>
              </w:rPr>
              <w:t>Sustavno odvojeno sakupljanje otpadnih guma,</w:t>
            </w:r>
          </w:p>
          <w:p w14:paraId="72379A08" w14:textId="77777777" w:rsidR="008C384F" w:rsidRPr="00F76BD1" w:rsidRDefault="008C384F" w:rsidP="00853996">
            <w:pPr>
              <w:pStyle w:val="box468252"/>
              <w:numPr>
                <w:ilvl w:val="0"/>
                <w:numId w:val="5"/>
              </w:numPr>
              <w:jc w:val="left"/>
              <w:rPr>
                <w:sz w:val="20"/>
                <w:szCs w:val="20"/>
              </w:rPr>
            </w:pPr>
            <w:r w:rsidRPr="00F76BD1">
              <w:rPr>
                <w:sz w:val="20"/>
                <w:szCs w:val="20"/>
              </w:rPr>
              <w:t>Obradu svih odvojeno sakupljenih otpadnih guma,</w:t>
            </w:r>
          </w:p>
          <w:p w14:paraId="5A1D2435" w14:textId="77777777" w:rsidR="008C384F" w:rsidRPr="00F76BD1" w:rsidRDefault="008C384F" w:rsidP="00853996">
            <w:pPr>
              <w:pStyle w:val="box468252"/>
              <w:numPr>
                <w:ilvl w:val="0"/>
                <w:numId w:val="5"/>
              </w:numPr>
              <w:jc w:val="left"/>
              <w:rPr>
                <w:sz w:val="20"/>
                <w:szCs w:val="20"/>
              </w:rPr>
            </w:pPr>
            <w:r w:rsidRPr="00F76BD1">
              <w:rPr>
                <w:sz w:val="20"/>
                <w:szCs w:val="20"/>
              </w:rPr>
              <w:t>Recikliranje najmanje 80% mase odvojeno sakupljenih otpadnih guma u kalendarskoj godini u RH.</w:t>
            </w:r>
          </w:p>
        </w:tc>
      </w:tr>
      <w:tr w:rsidR="008C384F" w:rsidRPr="00F76BD1" w14:paraId="0A837C9C" w14:textId="77777777" w:rsidTr="00853996">
        <w:tc>
          <w:tcPr>
            <w:tcW w:w="8914" w:type="dxa"/>
            <w:gridSpan w:val="3"/>
            <w:vAlign w:val="center"/>
          </w:tcPr>
          <w:p w14:paraId="2BB6450B" w14:textId="77777777" w:rsidR="008C384F" w:rsidRPr="00F76BD1" w:rsidRDefault="008C384F" w:rsidP="00853996">
            <w:pPr>
              <w:pStyle w:val="box468252"/>
              <w:jc w:val="left"/>
              <w:rPr>
                <w:sz w:val="20"/>
                <w:szCs w:val="20"/>
              </w:rPr>
            </w:pPr>
            <w:r w:rsidRPr="00F76BD1">
              <w:rPr>
                <w:sz w:val="20"/>
                <w:szCs w:val="20"/>
              </w:rPr>
              <w:t>9. Unaprijediti sustav gospodarenja svim ostalim posebnim kategorijama otpada koji nisu obuhvaćeni ciljevima 1-8</w:t>
            </w:r>
          </w:p>
        </w:tc>
      </w:tr>
      <w:tr w:rsidR="008C384F" w:rsidRPr="00F76BD1" w14:paraId="2875946C" w14:textId="77777777" w:rsidTr="00853996">
        <w:tc>
          <w:tcPr>
            <w:tcW w:w="8914" w:type="dxa"/>
            <w:gridSpan w:val="3"/>
            <w:vAlign w:val="center"/>
          </w:tcPr>
          <w:p w14:paraId="71501654" w14:textId="77777777" w:rsidR="008C384F" w:rsidRPr="00F76BD1" w:rsidRDefault="008C384F" w:rsidP="00853996">
            <w:pPr>
              <w:pStyle w:val="box468252"/>
              <w:jc w:val="left"/>
              <w:rPr>
                <w:sz w:val="20"/>
                <w:szCs w:val="20"/>
              </w:rPr>
            </w:pPr>
            <w:r w:rsidRPr="00F76BD1">
              <w:rPr>
                <w:sz w:val="20"/>
                <w:szCs w:val="20"/>
              </w:rPr>
              <w:t>10. Unaprijediti sustav gospodarenja opasnim otpadom</w:t>
            </w:r>
          </w:p>
        </w:tc>
      </w:tr>
      <w:tr w:rsidR="008C384F" w:rsidRPr="00F76BD1" w14:paraId="3D2361A7" w14:textId="77777777" w:rsidTr="00853996">
        <w:tc>
          <w:tcPr>
            <w:tcW w:w="8914" w:type="dxa"/>
            <w:gridSpan w:val="3"/>
            <w:vAlign w:val="center"/>
          </w:tcPr>
          <w:p w14:paraId="41CBA91C" w14:textId="6B6E9509" w:rsidR="008C384F" w:rsidRPr="00F76BD1" w:rsidRDefault="008C384F" w:rsidP="00853996">
            <w:pPr>
              <w:pStyle w:val="box468252"/>
              <w:jc w:val="left"/>
              <w:rPr>
                <w:sz w:val="20"/>
                <w:szCs w:val="20"/>
              </w:rPr>
            </w:pPr>
            <w:r w:rsidRPr="00F76BD1">
              <w:rPr>
                <w:sz w:val="20"/>
                <w:szCs w:val="20"/>
              </w:rPr>
              <w:t xml:space="preserve">11. </w:t>
            </w:r>
            <w:r w:rsidR="008D72A8" w:rsidRPr="00F76BD1">
              <w:rPr>
                <w:sz w:val="20"/>
                <w:szCs w:val="20"/>
              </w:rPr>
              <w:t>Sanirati lokacije onečišćene otpadom</w:t>
            </w:r>
          </w:p>
        </w:tc>
      </w:tr>
      <w:tr w:rsidR="008C384F" w:rsidRPr="00F76BD1" w14:paraId="12F1B3A5" w14:textId="77777777" w:rsidTr="00853996">
        <w:tc>
          <w:tcPr>
            <w:tcW w:w="8914" w:type="dxa"/>
            <w:gridSpan w:val="3"/>
            <w:vAlign w:val="center"/>
          </w:tcPr>
          <w:p w14:paraId="11660C47" w14:textId="77777777" w:rsidR="008C384F" w:rsidRPr="00F76BD1" w:rsidRDefault="008C384F" w:rsidP="00853996">
            <w:pPr>
              <w:pStyle w:val="box468252"/>
              <w:jc w:val="left"/>
              <w:rPr>
                <w:sz w:val="20"/>
                <w:szCs w:val="20"/>
              </w:rPr>
            </w:pPr>
            <w:r w:rsidRPr="00F76BD1">
              <w:rPr>
                <w:sz w:val="20"/>
                <w:szCs w:val="20"/>
              </w:rPr>
              <w:t>12. Unaprijediti informacijski sustav gospodarenja otpadom</w:t>
            </w:r>
          </w:p>
        </w:tc>
      </w:tr>
      <w:tr w:rsidR="008C384F" w:rsidRPr="00F76BD1" w14:paraId="67CF5080" w14:textId="77777777" w:rsidTr="00853996">
        <w:tc>
          <w:tcPr>
            <w:tcW w:w="8914" w:type="dxa"/>
            <w:gridSpan w:val="3"/>
            <w:vAlign w:val="center"/>
          </w:tcPr>
          <w:p w14:paraId="5D858F17" w14:textId="77777777" w:rsidR="008C384F" w:rsidRPr="00F76BD1" w:rsidRDefault="008C384F" w:rsidP="00853996">
            <w:pPr>
              <w:pStyle w:val="box468252"/>
              <w:jc w:val="left"/>
              <w:rPr>
                <w:sz w:val="20"/>
                <w:szCs w:val="20"/>
              </w:rPr>
            </w:pPr>
            <w:r w:rsidRPr="00F76BD1">
              <w:rPr>
                <w:sz w:val="20"/>
                <w:szCs w:val="20"/>
              </w:rPr>
              <w:lastRenderedPageBreak/>
              <w:t>13. Unaprijediti nadzor nad gospodarenjem otpadom</w:t>
            </w:r>
          </w:p>
        </w:tc>
      </w:tr>
      <w:bookmarkEnd w:id="36"/>
    </w:tbl>
    <w:p w14:paraId="55C974CD" w14:textId="5A9D7ED3" w:rsidR="008C384F" w:rsidRPr="00F76BD1" w:rsidRDefault="008C384F" w:rsidP="008C384F">
      <w:pPr>
        <w:pStyle w:val="ListParagraph"/>
        <w:ind w:left="360"/>
        <w:rPr>
          <w:rFonts w:cs="Times New Roman"/>
          <w:szCs w:val="24"/>
        </w:rPr>
      </w:pPr>
    </w:p>
    <w:p w14:paraId="0DEE15EA" w14:textId="4C983EDF" w:rsidR="00367CFA" w:rsidRPr="00F76BD1" w:rsidRDefault="00367CFA" w:rsidP="00015415">
      <w:r w:rsidRPr="00F76BD1">
        <w:t>Ostvar</w:t>
      </w:r>
      <w:r w:rsidR="001203B8" w:rsidRPr="00F76BD1">
        <w:t>enjem</w:t>
      </w:r>
      <w:r w:rsidRPr="00F76BD1">
        <w:t xml:space="preserve"> ciljeva navedenih u</w:t>
      </w:r>
      <w:r w:rsidR="00B600B4" w:rsidRPr="00F76BD1">
        <w:t xml:space="preserve"> </w:t>
      </w:r>
      <w:r w:rsidR="00B600B4" w:rsidRPr="00F76BD1">
        <w:fldChar w:fldCharType="begin"/>
      </w:r>
      <w:r w:rsidR="00B600B4" w:rsidRPr="00F76BD1">
        <w:instrText xml:space="preserve"> REF _Ref133928842 \h </w:instrText>
      </w:r>
      <w:r w:rsidR="005662C2" w:rsidRPr="00F76BD1">
        <w:instrText xml:space="preserve"> \* MERGEFORMAT </w:instrText>
      </w:r>
      <w:r w:rsidR="00B600B4" w:rsidRPr="00F76BD1">
        <w:fldChar w:fldCharType="separate"/>
      </w:r>
      <w:r w:rsidR="00B600B4" w:rsidRPr="00F76BD1">
        <w:rPr>
          <w:color w:val="000000" w:themeColor="text1"/>
          <w:szCs w:val="24"/>
        </w:rPr>
        <w:t xml:space="preserve">Tablici </w:t>
      </w:r>
      <w:r w:rsidR="00B600B4" w:rsidRPr="00F76BD1">
        <w:rPr>
          <w:noProof/>
          <w:color w:val="000000" w:themeColor="text1"/>
          <w:szCs w:val="24"/>
        </w:rPr>
        <w:t>1</w:t>
      </w:r>
      <w:r w:rsidR="00B600B4" w:rsidRPr="00F76BD1">
        <w:fldChar w:fldCharType="end"/>
      </w:r>
      <w:r w:rsidRPr="00F76BD1">
        <w:t>, R</w:t>
      </w:r>
      <w:r w:rsidR="00EF5225" w:rsidRPr="00F76BD1">
        <w:t>H</w:t>
      </w:r>
      <w:r w:rsidRPr="00F76BD1">
        <w:t xml:space="preserve"> doprinosi kružnom gospodarstvu. Radi što lakšeg prijelaza na kružno gospodarstvo Europske unije, za ostvar</w:t>
      </w:r>
      <w:r w:rsidR="001203B8" w:rsidRPr="00F76BD1">
        <w:t>enje</w:t>
      </w:r>
      <w:r w:rsidRPr="00F76BD1">
        <w:t xml:space="preserve"> ciljeva potrebna je velika pomoć jedinica lokaln</w:t>
      </w:r>
      <w:r w:rsidR="00BD347E" w:rsidRPr="00F76BD1">
        <w:t>e</w:t>
      </w:r>
      <w:r w:rsidRPr="00F76BD1">
        <w:t xml:space="preserve"> i područn</w:t>
      </w:r>
      <w:r w:rsidR="00BD347E" w:rsidRPr="00F76BD1">
        <w:t>e</w:t>
      </w:r>
      <w:r w:rsidRPr="00F76BD1">
        <w:t xml:space="preserve"> (regionaln</w:t>
      </w:r>
      <w:r w:rsidR="00BD347E" w:rsidRPr="00F76BD1">
        <w:t>e</w:t>
      </w:r>
      <w:r w:rsidRPr="00F76BD1">
        <w:t>) samouprav</w:t>
      </w:r>
      <w:r w:rsidR="00BD347E" w:rsidRPr="00F76BD1">
        <w:t>e</w:t>
      </w:r>
      <w:r w:rsidRPr="00F76BD1">
        <w:t>. Zbog lakše provedbe propisanih mjera ZGO</w:t>
      </w:r>
      <w:r w:rsidR="00BD347E" w:rsidRPr="00F76BD1">
        <w:t>-a</w:t>
      </w:r>
      <w:r w:rsidRPr="00F76BD1">
        <w:t>, više jedinica lokalne i područne (regionalne) samouprave mogu sporazumno osigurati zajedničku provedbu</w:t>
      </w:r>
      <w:r w:rsidR="00F82AFB" w:rsidRPr="00F76BD1">
        <w:t xml:space="preserve"> istih</w:t>
      </w:r>
      <w:r w:rsidRPr="00F76BD1">
        <w:t>.</w:t>
      </w:r>
    </w:p>
    <w:p w14:paraId="206C6460" w14:textId="77777777" w:rsidR="0000343A" w:rsidRPr="00F76BD1" w:rsidRDefault="0000343A" w:rsidP="00015415"/>
    <w:p w14:paraId="0B7CAA6E" w14:textId="77777777" w:rsidR="006C0E81" w:rsidRPr="00F76BD1" w:rsidRDefault="006C0E81" w:rsidP="0080468E">
      <w:pPr>
        <w:pStyle w:val="Heading2"/>
      </w:pPr>
      <w:bookmarkStart w:id="37" w:name="_Toc133917732"/>
      <w:bookmarkStart w:id="38" w:name="_Toc133919748"/>
      <w:bookmarkStart w:id="39" w:name="_Toc133927170"/>
      <w:bookmarkStart w:id="40" w:name="_Toc194065277"/>
      <w:bookmarkEnd w:id="37"/>
      <w:bookmarkEnd w:id="38"/>
      <w:bookmarkEnd w:id="39"/>
      <w:r w:rsidRPr="00F76BD1">
        <w:t>Obveza izrade i sadržaj Plana gospodarenja otpadom županije</w:t>
      </w:r>
      <w:bookmarkEnd w:id="40"/>
    </w:p>
    <w:p w14:paraId="03F0EF45" w14:textId="77777777" w:rsidR="004C73D2" w:rsidRPr="00F76BD1" w:rsidRDefault="006C0E81" w:rsidP="00015415">
      <w:r w:rsidRPr="00F76BD1">
        <w:t xml:space="preserve">Izvršno tijelo jedinice područne (regionalne) samouprave odnosno Grada Zagreba, prema članku 111. ZGO-a, dužno je na svom području predložiti donošenje i osigurati provedbu plana gospodarenja otpadom. </w:t>
      </w:r>
    </w:p>
    <w:p w14:paraId="48A2F362" w14:textId="4B666603" w:rsidR="006C0E81" w:rsidRPr="00F76BD1" w:rsidRDefault="006C0E81" w:rsidP="00015415">
      <w:r w:rsidRPr="00F76BD1">
        <w:t>Njegov sadržaj propisan je Dodatkom VI. ZGO-a. Plan donosi predstavničko tijelo jedinice područne (regionalne) samouprave i Grada Zagreba te o tome obavještava</w:t>
      </w:r>
      <w:r w:rsidR="004C73D2" w:rsidRPr="00F76BD1">
        <w:t xml:space="preserve"> </w:t>
      </w:r>
      <w:r w:rsidR="00F8128D" w:rsidRPr="00F76BD1">
        <w:t>nadležno</w:t>
      </w:r>
      <w:r w:rsidRPr="00F76BD1">
        <w:t xml:space="preserve"> </w:t>
      </w:r>
      <w:r w:rsidR="00E83092" w:rsidRPr="00F76BD1">
        <w:t>m</w:t>
      </w:r>
      <w:r w:rsidRPr="00F76BD1">
        <w:t>inistarstvo. Predstavničko tijelo jedinice područne (regionalne) samouprave odnosno Grada Zagreba radi evaluaciju Plana najmanje jednom u šest godina, a izmjenu toga Plana prema potrebi. Plan se objavljuje u službenom glasilu jedinice područne (regionalne) samouprave odnosno Grada Zagreba</w:t>
      </w:r>
      <w:r w:rsidR="00F8128D" w:rsidRPr="00F76BD1">
        <w:t>.</w:t>
      </w:r>
    </w:p>
    <w:p w14:paraId="2E5FE400" w14:textId="630520C8" w:rsidR="006C0E81" w:rsidRPr="00F76BD1" w:rsidRDefault="006C0E81" w:rsidP="00015415">
      <w:r w:rsidRPr="00F76BD1">
        <w:t>Dodatak VI. ZGO-a određuje sadržaj Plana gospodarenja otpadom jedinice područne (regionalne) samouprave i grada Zagreba a koji obavezno sadrži:</w:t>
      </w:r>
    </w:p>
    <w:p w14:paraId="2FBA8EF8" w14:textId="20EA21B7" w:rsidR="006C0E81" w:rsidRPr="00F76BD1" w:rsidRDefault="006C0E81" w:rsidP="004C3472">
      <w:pPr>
        <w:pStyle w:val="ListParagraph"/>
        <w:numPr>
          <w:ilvl w:val="0"/>
          <w:numId w:val="38"/>
        </w:numPr>
      </w:pPr>
      <w:bookmarkStart w:id="41" w:name="_Hlk133915856"/>
      <w:r w:rsidRPr="00F76BD1">
        <w:t>analizu, te ocjenu stanja i potreba u gospodarenju otpadom na području jedinice područne (regionalne) samouprave, odnosno Grada Zagreba, uključujući ostvarivanje ciljeva,</w:t>
      </w:r>
    </w:p>
    <w:p w14:paraId="230B9810" w14:textId="41D68C52" w:rsidR="006C0E81" w:rsidRPr="00F76BD1" w:rsidRDefault="006C0E81" w:rsidP="004C3472">
      <w:pPr>
        <w:pStyle w:val="ListParagraph"/>
        <w:numPr>
          <w:ilvl w:val="0"/>
          <w:numId w:val="38"/>
        </w:numPr>
      </w:pPr>
      <w:r w:rsidRPr="00F76BD1">
        <w:t>podatke o postojećim i planiranim građevinama i uređajima za gospodarenje otpadom te statusu sanacije odlagališta i lokacija onečišćenih otpadom,</w:t>
      </w:r>
    </w:p>
    <w:p w14:paraId="0ED55ABC" w14:textId="326BADDE" w:rsidR="006C0E81" w:rsidRPr="00F76BD1" w:rsidRDefault="006C0E81" w:rsidP="004C3472">
      <w:pPr>
        <w:pStyle w:val="ListParagraph"/>
        <w:numPr>
          <w:ilvl w:val="0"/>
          <w:numId w:val="38"/>
        </w:numPr>
      </w:pPr>
      <w:r w:rsidRPr="00F76BD1">
        <w:t>podatke o lokacijama odbačenog otpada i njihovom uklanjanju,</w:t>
      </w:r>
    </w:p>
    <w:p w14:paraId="2A068543" w14:textId="1C0D8DC9" w:rsidR="006C0E81" w:rsidRPr="00F76BD1" w:rsidRDefault="006C0E81" w:rsidP="004C3472">
      <w:pPr>
        <w:pStyle w:val="ListParagraph"/>
        <w:numPr>
          <w:ilvl w:val="0"/>
          <w:numId w:val="38"/>
        </w:numPr>
      </w:pPr>
      <w:r w:rsidRPr="00F76BD1">
        <w:t>podatke o vrstama i količinama stvorenog otpada, odvojeno sakupljenog otpada, odlaganju komunalnog i biorazgradivog otpada te ostvarivanju ciljeva,</w:t>
      </w:r>
    </w:p>
    <w:p w14:paraId="57332033" w14:textId="55DAFCE9" w:rsidR="006C0E81" w:rsidRPr="00F76BD1" w:rsidRDefault="006C0E81" w:rsidP="004C3472">
      <w:pPr>
        <w:pStyle w:val="ListParagraph"/>
        <w:numPr>
          <w:ilvl w:val="0"/>
          <w:numId w:val="38"/>
        </w:numPr>
      </w:pPr>
      <w:r w:rsidRPr="00F76BD1">
        <w:t xml:space="preserve">mjere potrebne za ostvarenje ciljeva smanjivanja ili sprječavanja nastanka otpada, uključujući </w:t>
      </w:r>
      <w:proofErr w:type="spellStart"/>
      <w:r w:rsidRPr="00F76BD1">
        <w:t>izobrazno</w:t>
      </w:r>
      <w:proofErr w:type="spellEnd"/>
      <w:r w:rsidRPr="00F76BD1">
        <w:t>-informativne aktivnosti i akcije prikupljanja otpada,</w:t>
      </w:r>
    </w:p>
    <w:p w14:paraId="5F671B98" w14:textId="2C40D341" w:rsidR="006C0E81" w:rsidRPr="00F76BD1" w:rsidRDefault="006C0E81" w:rsidP="004C3472">
      <w:pPr>
        <w:pStyle w:val="ListParagraph"/>
        <w:numPr>
          <w:ilvl w:val="0"/>
          <w:numId w:val="38"/>
        </w:numPr>
      </w:pPr>
      <w:r w:rsidRPr="00F76BD1">
        <w:t>popis projekata važnih za provedbu Plana,</w:t>
      </w:r>
    </w:p>
    <w:p w14:paraId="119A729C" w14:textId="589EA57B" w:rsidR="006C0E81" w:rsidRPr="00F76BD1" w:rsidRDefault="006C0E81" w:rsidP="004C3472">
      <w:pPr>
        <w:pStyle w:val="ListParagraph"/>
        <w:numPr>
          <w:ilvl w:val="0"/>
          <w:numId w:val="38"/>
        </w:numPr>
      </w:pPr>
      <w:r w:rsidRPr="00F76BD1">
        <w:t>organizacijske aspekte, izvore i visinu financijskih sredstava za provedbu mjera gospodarenja otpadom,</w:t>
      </w:r>
    </w:p>
    <w:p w14:paraId="6D2B7CB9" w14:textId="3606D349" w:rsidR="006C0E81" w:rsidRPr="00F76BD1" w:rsidRDefault="006C0E81" w:rsidP="004C3472">
      <w:pPr>
        <w:pStyle w:val="ListParagraph"/>
        <w:numPr>
          <w:ilvl w:val="0"/>
          <w:numId w:val="38"/>
        </w:numPr>
      </w:pPr>
      <w:r w:rsidRPr="00F76BD1">
        <w:t>rokove i nositelje izvršenja Plana,</w:t>
      </w:r>
    </w:p>
    <w:p w14:paraId="385CABEF" w14:textId="797E51AE" w:rsidR="006C0E81" w:rsidRPr="00F76BD1" w:rsidRDefault="006C0E81" w:rsidP="004C3472">
      <w:pPr>
        <w:pStyle w:val="ListParagraph"/>
        <w:numPr>
          <w:ilvl w:val="0"/>
          <w:numId w:val="38"/>
        </w:numPr>
      </w:pPr>
      <w:r w:rsidRPr="00F76BD1">
        <w:t>mjere prikupljanja miješanog komunalnog otpada i biorazgradivog komunalnog otpada, i</w:t>
      </w:r>
    </w:p>
    <w:p w14:paraId="563CCADC" w14:textId="2FE47691" w:rsidR="006C0E81" w:rsidRPr="00F76BD1" w:rsidRDefault="006C0E81" w:rsidP="004C3472">
      <w:pPr>
        <w:pStyle w:val="ListParagraph"/>
        <w:numPr>
          <w:ilvl w:val="0"/>
          <w:numId w:val="38"/>
        </w:numPr>
      </w:pPr>
      <w:r w:rsidRPr="00F76BD1">
        <w:t>mjere odvojenog prikupljanja opasnog komunalnog otpada, otpadnog papira i kartona, otpadnog metala, stakla i plastike te glomaznog otpada.</w:t>
      </w:r>
    </w:p>
    <w:bookmarkEnd w:id="41"/>
    <w:p w14:paraId="5FBE04BC" w14:textId="77777777" w:rsidR="00367CFA" w:rsidRPr="00F76BD1" w:rsidRDefault="00367CFA" w:rsidP="008C384F">
      <w:pPr>
        <w:pStyle w:val="ListParagraph"/>
        <w:ind w:left="360"/>
        <w:rPr>
          <w:rFonts w:cs="Times New Roman"/>
          <w:szCs w:val="24"/>
        </w:rPr>
      </w:pPr>
    </w:p>
    <w:p w14:paraId="014A3F28" w14:textId="661C4D07" w:rsidR="00367CFA" w:rsidRPr="00F76BD1" w:rsidRDefault="001F50DC" w:rsidP="001A082C">
      <w:pPr>
        <w:rPr>
          <w:rFonts w:cs="Times New Roman"/>
          <w:szCs w:val="24"/>
        </w:rPr>
      </w:pPr>
      <w:r w:rsidRPr="00F76BD1">
        <w:rPr>
          <w:rFonts w:cs="Times New Roman"/>
          <w:szCs w:val="24"/>
        </w:rPr>
        <w:t>Nastavno na propisani sadržaj Plana gospodarenja otpadom na području jedinice područne (regionalne) samouprave sastavljen je i ovaj Plan gospodarenja otpadom Virovitičko-podravske županije.</w:t>
      </w:r>
    </w:p>
    <w:p w14:paraId="0DCFCB5C" w14:textId="53C653B9" w:rsidR="00367CFA" w:rsidRPr="00F76BD1" w:rsidRDefault="00BD347E" w:rsidP="00BD347E">
      <w:pPr>
        <w:pStyle w:val="Heading1"/>
      </w:pPr>
      <w:bookmarkStart w:id="42" w:name="_Toc194065278"/>
      <w:r w:rsidRPr="00F76BD1">
        <w:lastRenderedPageBreak/>
        <w:t>OSNOVNI PODACI O VIROVITIČKO-PODRAVSKOJ ŽUPANIJI</w:t>
      </w:r>
      <w:bookmarkEnd w:id="42"/>
    </w:p>
    <w:p w14:paraId="07A205EF" w14:textId="77800F6A" w:rsidR="00CD2931" w:rsidRPr="00F76BD1" w:rsidRDefault="00F133F9" w:rsidP="00176302">
      <w:pPr>
        <w:pStyle w:val="ListParagraph"/>
        <w:ind w:left="360"/>
        <w:rPr>
          <w:rFonts w:cs="Times New Roman"/>
          <w:szCs w:val="24"/>
        </w:rPr>
      </w:pPr>
      <w:r w:rsidRPr="00F76BD1">
        <w:rPr>
          <w:rFonts w:cs="Times New Roman"/>
          <w:szCs w:val="24"/>
        </w:rPr>
        <w:t>Virovitičko-podravska</w:t>
      </w:r>
      <w:r w:rsidR="00CD2931" w:rsidRPr="00F76BD1">
        <w:rPr>
          <w:rFonts w:cs="Times New Roman"/>
          <w:szCs w:val="24"/>
        </w:rPr>
        <w:t xml:space="preserve"> županija na svom sjevernom dijelu graniči s Republikom </w:t>
      </w:r>
      <w:r w:rsidR="00974E9F" w:rsidRPr="00F76BD1">
        <w:rPr>
          <w:rFonts w:cs="Times New Roman"/>
          <w:szCs w:val="24"/>
        </w:rPr>
        <w:t>Mađarskom</w:t>
      </w:r>
      <w:r w:rsidR="00CD2931" w:rsidRPr="00F76BD1">
        <w:rPr>
          <w:rFonts w:cs="Times New Roman"/>
          <w:szCs w:val="24"/>
        </w:rPr>
        <w:t xml:space="preserve">, na zapadu s </w:t>
      </w:r>
      <w:r w:rsidR="00974E9F" w:rsidRPr="00F76BD1">
        <w:rPr>
          <w:rFonts w:cs="Times New Roman"/>
          <w:szCs w:val="24"/>
        </w:rPr>
        <w:t>Bjelovarsko-bilogorskom i Koprivničko-križevačkom</w:t>
      </w:r>
      <w:r w:rsidR="00CD2931" w:rsidRPr="00F76BD1">
        <w:rPr>
          <w:rFonts w:cs="Times New Roman"/>
          <w:szCs w:val="24"/>
        </w:rPr>
        <w:t xml:space="preserve"> županijom, na istoku s </w:t>
      </w:r>
      <w:r w:rsidR="00974E9F" w:rsidRPr="00F76BD1">
        <w:rPr>
          <w:rFonts w:cs="Times New Roman"/>
          <w:szCs w:val="24"/>
        </w:rPr>
        <w:t>Osječko-baranjskom</w:t>
      </w:r>
      <w:r w:rsidR="00CD2931" w:rsidRPr="00F76BD1">
        <w:rPr>
          <w:rFonts w:cs="Times New Roman"/>
          <w:szCs w:val="24"/>
        </w:rPr>
        <w:t xml:space="preserve"> županijom, a na jug</w:t>
      </w:r>
      <w:r w:rsidR="00974E9F" w:rsidRPr="00F76BD1">
        <w:rPr>
          <w:rFonts w:cs="Times New Roman"/>
          <w:szCs w:val="24"/>
        </w:rPr>
        <w:t>u s Požeško-slavonskom županijom</w:t>
      </w:r>
      <w:r w:rsidR="00CD2931" w:rsidRPr="00F76BD1">
        <w:rPr>
          <w:rFonts w:cs="Times New Roman"/>
          <w:szCs w:val="24"/>
        </w:rPr>
        <w:t xml:space="preserve"> (</w:t>
      </w:r>
      <w:r w:rsidR="00500A49" w:rsidRPr="00F76BD1">
        <w:rPr>
          <w:rFonts w:cs="Times New Roman"/>
          <w:szCs w:val="24"/>
        </w:rPr>
        <w:t>S</w:t>
      </w:r>
      <w:r w:rsidR="00CD2931" w:rsidRPr="00F76BD1">
        <w:rPr>
          <w:rFonts w:cs="Times New Roman"/>
          <w:szCs w:val="24"/>
        </w:rPr>
        <w:t>lika 1).</w:t>
      </w:r>
    </w:p>
    <w:p w14:paraId="046B5157" w14:textId="77777777" w:rsidR="00CD2931" w:rsidRPr="00F76BD1" w:rsidRDefault="00CD2931" w:rsidP="00CD2931">
      <w:pPr>
        <w:pStyle w:val="ListParagraph"/>
        <w:spacing w:after="0"/>
        <w:ind w:left="360"/>
        <w:rPr>
          <w:rFonts w:cs="Times New Roman"/>
          <w:szCs w:val="24"/>
        </w:rPr>
      </w:pPr>
    </w:p>
    <w:p w14:paraId="688FAD67" w14:textId="4F091092" w:rsidR="00CD2931" w:rsidRPr="00F76BD1" w:rsidRDefault="00974E9F" w:rsidP="00CD2931">
      <w:pPr>
        <w:pStyle w:val="ListParagraph"/>
        <w:ind w:left="360"/>
        <w:jc w:val="center"/>
        <w:rPr>
          <w:rFonts w:cs="Times New Roman"/>
          <w:szCs w:val="24"/>
        </w:rPr>
      </w:pPr>
      <w:r w:rsidRPr="00F76BD1">
        <w:rPr>
          <w:rFonts w:cs="Times New Roman"/>
          <w:noProof/>
          <w:szCs w:val="24"/>
          <w:lang w:eastAsia="hr-HR"/>
        </w:rPr>
        <w:drawing>
          <wp:inline distT="0" distB="0" distL="0" distR="0" wp14:anchorId="29CD9957" wp14:editId="111E2E98">
            <wp:extent cx="2862841" cy="2663687"/>
            <wp:effectExtent l="0" t="0" r="0" b="3810"/>
            <wp:docPr id="1497685009" name="Slika 1" descr="Slika na kojoj se prikazuje karta, skeč&#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685009" name="Slika 1" descr="Slika na kojoj se prikazuje karta, skeč&#10;&#10;Opis je automatski generiran"/>
                    <pic:cNvPicPr/>
                  </pic:nvPicPr>
                  <pic:blipFill>
                    <a:blip r:embed="rId12">
                      <a:extLst>
                        <a:ext uri="{28A0092B-C50C-407E-A947-70E740481C1C}">
                          <a14:useLocalDpi xmlns:a14="http://schemas.microsoft.com/office/drawing/2010/main" val="0"/>
                        </a:ext>
                      </a:extLst>
                    </a:blip>
                    <a:stretch>
                      <a:fillRect/>
                    </a:stretch>
                  </pic:blipFill>
                  <pic:spPr>
                    <a:xfrm>
                      <a:off x="0" y="0"/>
                      <a:ext cx="2877789" cy="2677596"/>
                    </a:xfrm>
                    <a:prstGeom prst="rect">
                      <a:avLst/>
                    </a:prstGeom>
                  </pic:spPr>
                </pic:pic>
              </a:graphicData>
            </a:graphic>
          </wp:inline>
        </w:drawing>
      </w:r>
    </w:p>
    <w:p w14:paraId="26AE1F8F" w14:textId="062F251B" w:rsidR="00CD2931" w:rsidRPr="00F76BD1" w:rsidRDefault="00CD2931" w:rsidP="00CD2931">
      <w:pPr>
        <w:pStyle w:val="ListParagraph"/>
        <w:ind w:left="360"/>
        <w:jc w:val="center"/>
        <w:rPr>
          <w:rFonts w:cs="Times New Roman"/>
          <w:szCs w:val="24"/>
        </w:rPr>
      </w:pPr>
      <w:r w:rsidRPr="00F76BD1">
        <w:rPr>
          <w:rFonts w:cs="Times New Roman"/>
          <w:szCs w:val="24"/>
        </w:rPr>
        <w:t xml:space="preserve">Slika 1. Položaj </w:t>
      </w:r>
      <w:r w:rsidR="00974E9F" w:rsidRPr="00F76BD1">
        <w:rPr>
          <w:rFonts w:cs="Times New Roman"/>
          <w:szCs w:val="24"/>
        </w:rPr>
        <w:t>Virovitičko-podravske</w:t>
      </w:r>
      <w:r w:rsidRPr="00F76BD1">
        <w:rPr>
          <w:rFonts w:cs="Times New Roman"/>
          <w:szCs w:val="24"/>
        </w:rPr>
        <w:t xml:space="preserve"> županije na </w:t>
      </w:r>
      <w:r w:rsidR="00B42571" w:rsidRPr="00F76BD1">
        <w:rPr>
          <w:rFonts w:cs="Times New Roman"/>
          <w:szCs w:val="24"/>
        </w:rPr>
        <w:t>karti</w:t>
      </w:r>
      <w:r w:rsidRPr="00F76BD1">
        <w:rPr>
          <w:rFonts w:cs="Times New Roman"/>
          <w:szCs w:val="24"/>
        </w:rPr>
        <w:t xml:space="preserve"> Republike Hrvatske</w:t>
      </w:r>
      <w:r w:rsidR="00974E9F" w:rsidRPr="00F76BD1">
        <w:rPr>
          <w:rFonts w:cs="Times New Roman"/>
          <w:szCs w:val="24"/>
        </w:rPr>
        <w:t xml:space="preserve"> (Izvor: Ministarstvo kulture i medija Republike Hrvatske)</w:t>
      </w:r>
    </w:p>
    <w:p w14:paraId="65C63E8E" w14:textId="77777777" w:rsidR="00CD2931" w:rsidRPr="00F76BD1" w:rsidRDefault="00CD2931" w:rsidP="00176302">
      <w:pPr>
        <w:pStyle w:val="ListParagraph"/>
        <w:ind w:left="360"/>
        <w:rPr>
          <w:rFonts w:cs="Times New Roman"/>
          <w:szCs w:val="24"/>
        </w:rPr>
      </w:pPr>
    </w:p>
    <w:p w14:paraId="7E3DA48F" w14:textId="32644BB8" w:rsidR="00176302" w:rsidRPr="00F76BD1" w:rsidRDefault="00500A49" w:rsidP="00176302">
      <w:pPr>
        <w:pStyle w:val="ListParagraph"/>
        <w:ind w:left="360"/>
      </w:pPr>
      <w:r w:rsidRPr="00F76BD1">
        <w:rPr>
          <w:rFonts w:cs="Times New Roman"/>
          <w:szCs w:val="24"/>
        </w:rPr>
        <w:t>Virovitičko-podravska</w:t>
      </w:r>
      <w:r w:rsidR="00176302" w:rsidRPr="00F76BD1">
        <w:rPr>
          <w:rFonts w:cs="Times New Roman"/>
          <w:szCs w:val="24"/>
        </w:rPr>
        <w:t xml:space="preserve"> županija </w:t>
      </w:r>
      <w:r w:rsidR="00287367" w:rsidRPr="00F76BD1">
        <w:rPr>
          <w:rFonts w:cs="Times New Roman"/>
          <w:szCs w:val="24"/>
        </w:rPr>
        <w:t>kao jedna od regija NUTS 3 razine</w:t>
      </w:r>
      <w:r w:rsidR="00EE27A8" w:rsidRPr="00F76BD1">
        <w:rPr>
          <w:rFonts w:cs="Times New Roman"/>
          <w:szCs w:val="24"/>
        </w:rPr>
        <w:t xml:space="preserve">, s površinom od </w:t>
      </w:r>
      <w:r w:rsidR="00EE27A8" w:rsidRPr="00F76BD1">
        <w:rPr>
          <w:rStyle w:val="lrzxr"/>
        </w:rPr>
        <w:t>2.024 km²</w:t>
      </w:r>
      <w:r w:rsidR="00287367" w:rsidRPr="00F76BD1">
        <w:rPr>
          <w:rFonts w:cs="Times New Roman"/>
          <w:szCs w:val="24"/>
        </w:rPr>
        <w:t xml:space="preserve"> zauzima 3,58% površine Republike Hrvatske, a </w:t>
      </w:r>
      <w:r w:rsidR="00176302" w:rsidRPr="00F76BD1">
        <w:rPr>
          <w:rFonts w:cs="Times New Roman"/>
          <w:szCs w:val="24"/>
        </w:rPr>
        <w:t>teritorijalno</w:t>
      </w:r>
      <w:r w:rsidR="00532CAE" w:rsidRPr="00F76BD1">
        <w:rPr>
          <w:rFonts w:cs="Times New Roman"/>
          <w:szCs w:val="24"/>
        </w:rPr>
        <w:t xml:space="preserve"> obuhvaća područje 13 općina (Crnac, Čađavica, Čačinci, Gradina, Lukač, Mikleuš, Nova Bukovica, Pitomača, </w:t>
      </w:r>
      <w:proofErr w:type="spellStart"/>
      <w:r w:rsidR="00532CAE" w:rsidRPr="00F76BD1">
        <w:rPr>
          <w:rFonts w:cs="Times New Roman"/>
          <w:szCs w:val="24"/>
        </w:rPr>
        <w:t>Sopje</w:t>
      </w:r>
      <w:proofErr w:type="spellEnd"/>
      <w:r w:rsidR="00532CAE" w:rsidRPr="00F76BD1">
        <w:rPr>
          <w:rFonts w:cs="Times New Roman"/>
          <w:szCs w:val="24"/>
        </w:rPr>
        <w:t>, Suhopolje, Špišić Bukovica, Voćin, Zdenci) i tri grada (Orahovica, Slatina, Virovitica)</w:t>
      </w:r>
      <w:r w:rsidR="00CB4898" w:rsidRPr="00F76BD1">
        <w:rPr>
          <w:rFonts w:cs="Times New Roman"/>
          <w:szCs w:val="24"/>
        </w:rPr>
        <w:t xml:space="preserve"> koje su prikazane na Slici </w:t>
      </w:r>
      <w:r w:rsidR="001B06F8" w:rsidRPr="00F76BD1">
        <w:rPr>
          <w:rFonts w:cs="Times New Roman"/>
          <w:szCs w:val="24"/>
        </w:rPr>
        <w:t xml:space="preserve">2 </w:t>
      </w:r>
      <w:r w:rsidR="00CB4898" w:rsidRPr="00F76BD1">
        <w:rPr>
          <w:rFonts w:cs="Times New Roman"/>
          <w:szCs w:val="24"/>
        </w:rPr>
        <w:t>u nastavku</w:t>
      </w:r>
      <w:r w:rsidR="00532CAE" w:rsidRPr="00F76BD1">
        <w:rPr>
          <w:rFonts w:cs="Times New Roman"/>
          <w:szCs w:val="24"/>
        </w:rPr>
        <w:t>.</w:t>
      </w:r>
      <w:r w:rsidR="00176302" w:rsidRPr="00F76BD1">
        <w:rPr>
          <w:rFonts w:cs="Times New Roman"/>
          <w:szCs w:val="24"/>
        </w:rPr>
        <w:t xml:space="preserve"> Prema</w:t>
      </w:r>
      <w:r w:rsidR="00B54635" w:rsidRPr="00F76BD1">
        <w:rPr>
          <w:rFonts w:cs="Times New Roman"/>
          <w:szCs w:val="24"/>
        </w:rPr>
        <w:t xml:space="preserve"> konačnom</w:t>
      </w:r>
      <w:r w:rsidR="00176302" w:rsidRPr="00F76BD1">
        <w:rPr>
          <w:rFonts w:cs="Times New Roman"/>
          <w:szCs w:val="24"/>
        </w:rPr>
        <w:t xml:space="preserve"> popisu stanovništva</w:t>
      </w:r>
      <w:r w:rsidR="00E8668F" w:rsidRPr="00F76BD1">
        <w:rPr>
          <w:rFonts w:cs="Times New Roman"/>
          <w:szCs w:val="24"/>
        </w:rPr>
        <w:t xml:space="preserve"> Državnog zavoda za statistiku</w:t>
      </w:r>
      <w:r w:rsidR="00176302" w:rsidRPr="00F76BD1">
        <w:rPr>
          <w:rFonts w:cs="Times New Roman"/>
          <w:szCs w:val="24"/>
        </w:rPr>
        <w:t xml:space="preserve"> iz 20</w:t>
      </w:r>
      <w:r w:rsidR="00FC432B" w:rsidRPr="00F76BD1">
        <w:rPr>
          <w:rFonts w:cs="Times New Roman"/>
          <w:szCs w:val="24"/>
        </w:rPr>
        <w:t>21</w:t>
      </w:r>
      <w:r w:rsidR="00176302" w:rsidRPr="00F76BD1">
        <w:rPr>
          <w:rFonts w:cs="Times New Roman"/>
          <w:szCs w:val="24"/>
        </w:rPr>
        <w:t xml:space="preserve">. godine, županija ima </w:t>
      </w:r>
      <w:r w:rsidR="00B54635" w:rsidRPr="00F76BD1">
        <w:t>70.368</w:t>
      </w:r>
      <w:r w:rsidR="00FC432B" w:rsidRPr="00F76BD1">
        <w:t xml:space="preserve"> stanovnika, što čini </w:t>
      </w:r>
      <w:r w:rsidR="00B54635" w:rsidRPr="00F76BD1">
        <w:t>1,8</w:t>
      </w:r>
      <w:r w:rsidR="00FC432B" w:rsidRPr="00F76BD1">
        <w:t>% ukupnog stanovništva R</w:t>
      </w:r>
      <w:r w:rsidR="00E83092" w:rsidRPr="00F76BD1">
        <w:t>H</w:t>
      </w:r>
      <w:r w:rsidR="00FC432B" w:rsidRPr="00F76BD1">
        <w:t>.</w:t>
      </w:r>
    </w:p>
    <w:p w14:paraId="3B355C0A" w14:textId="77777777" w:rsidR="00A922AB" w:rsidRPr="00F76BD1" w:rsidRDefault="00A922AB" w:rsidP="00176302">
      <w:pPr>
        <w:pStyle w:val="ListParagraph"/>
        <w:ind w:left="360"/>
        <w:rPr>
          <w:rFonts w:cs="Times New Roman"/>
          <w:szCs w:val="24"/>
        </w:rPr>
      </w:pPr>
    </w:p>
    <w:p w14:paraId="13F28070" w14:textId="77777777" w:rsidR="00A922AB" w:rsidRPr="00F76BD1" w:rsidRDefault="00A922AB" w:rsidP="00176302">
      <w:pPr>
        <w:pStyle w:val="ListParagraph"/>
        <w:ind w:left="360"/>
        <w:rPr>
          <w:rFonts w:cs="Times New Roman"/>
          <w:szCs w:val="24"/>
        </w:rPr>
      </w:pPr>
    </w:p>
    <w:p w14:paraId="0793435F" w14:textId="3ED0DE8C" w:rsidR="00A922AB" w:rsidRPr="00F76BD1" w:rsidRDefault="00A922AB" w:rsidP="00A922AB">
      <w:pPr>
        <w:pStyle w:val="ListParagraph"/>
        <w:ind w:left="360"/>
        <w:jc w:val="center"/>
        <w:rPr>
          <w:rFonts w:cs="Times New Roman"/>
          <w:szCs w:val="24"/>
        </w:rPr>
      </w:pPr>
      <w:r w:rsidRPr="00F76BD1">
        <w:rPr>
          <w:rFonts w:cs="Times New Roman"/>
          <w:noProof/>
          <w:szCs w:val="24"/>
          <w:lang w:eastAsia="hr-HR"/>
        </w:rPr>
        <w:lastRenderedPageBreak/>
        <w:drawing>
          <wp:inline distT="0" distB="0" distL="0" distR="0" wp14:anchorId="6DF66424" wp14:editId="42FA9967">
            <wp:extent cx="4206240" cy="3204754"/>
            <wp:effectExtent l="0" t="0" r="3810" b="0"/>
            <wp:docPr id="509481878" name="Slika 1" descr="Slika na kojoj se prikazuje karta, tekst, atlas, dijagram&#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481878" name="Slika 1" descr="Slika na kojoj se prikazuje karta, tekst, atlas, dijagram&#10;&#10;Opis je automatski generiran"/>
                    <pic:cNvPicPr/>
                  </pic:nvPicPr>
                  <pic:blipFill>
                    <a:blip r:embed="rId13">
                      <a:extLst>
                        <a:ext uri="{28A0092B-C50C-407E-A947-70E740481C1C}">
                          <a14:useLocalDpi xmlns:a14="http://schemas.microsoft.com/office/drawing/2010/main" val="0"/>
                        </a:ext>
                      </a:extLst>
                    </a:blip>
                    <a:stretch>
                      <a:fillRect/>
                    </a:stretch>
                  </pic:blipFill>
                  <pic:spPr>
                    <a:xfrm>
                      <a:off x="0" y="0"/>
                      <a:ext cx="4218087" cy="3213781"/>
                    </a:xfrm>
                    <a:prstGeom prst="rect">
                      <a:avLst/>
                    </a:prstGeom>
                  </pic:spPr>
                </pic:pic>
              </a:graphicData>
            </a:graphic>
          </wp:inline>
        </w:drawing>
      </w:r>
    </w:p>
    <w:p w14:paraId="69F863FB" w14:textId="7E479181" w:rsidR="00A922AB" w:rsidRPr="00F76BD1" w:rsidRDefault="00A922AB" w:rsidP="00B42571">
      <w:pPr>
        <w:pStyle w:val="ListParagraph"/>
        <w:ind w:left="360"/>
        <w:jc w:val="center"/>
        <w:rPr>
          <w:rFonts w:cs="Times New Roman"/>
          <w:szCs w:val="24"/>
        </w:rPr>
      </w:pPr>
      <w:r w:rsidRPr="00F76BD1">
        <w:rPr>
          <w:rFonts w:cs="Times New Roman"/>
          <w:szCs w:val="24"/>
        </w:rPr>
        <w:t xml:space="preserve">Slika </w:t>
      </w:r>
      <w:r w:rsidR="001B06F8" w:rsidRPr="00F76BD1">
        <w:rPr>
          <w:rFonts w:cs="Times New Roman"/>
          <w:szCs w:val="24"/>
        </w:rPr>
        <w:t>2</w:t>
      </w:r>
      <w:r w:rsidRPr="00F76BD1">
        <w:rPr>
          <w:rFonts w:cs="Times New Roman"/>
          <w:szCs w:val="24"/>
        </w:rPr>
        <w:t>. Teritorijalna raspodjela JLS na području Virovitičko-podravske županije (</w:t>
      </w:r>
      <w:r w:rsidRPr="00F76BD1">
        <w:rPr>
          <w:rFonts w:cs="Times New Roman"/>
          <w:i/>
          <w:szCs w:val="24"/>
        </w:rPr>
        <w:t xml:space="preserve">Izvor: </w:t>
      </w:r>
      <w:r w:rsidR="00B42571" w:rsidRPr="00F76BD1">
        <w:rPr>
          <w:rFonts w:cs="Times New Roman"/>
          <w:i/>
          <w:szCs w:val="24"/>
        </w:rPr>
        <w:t>Upravni odjel za graditeljstvo, komunalne poslove i zaštitu okoliša u Virovitičko-podravskoj županiji (2006.)</w:t>
      </w:r>
      <w:r w:rsidR="00784FAE" w:rsidRPr="00F76BD1">
        <w:rPr>
          <w:rFonts w:cs="Times New Roman"/>
          <w:i/>
          <w:szCs w:val="24"/>
        </w:rPr>
        <w:t>,</w:t>
      </w:r>
      <w:r w:rsidR="00B42571" w:rsidRPr="00F76BD1">
        <w:rPr>
          <w:rFonts w:cs="Times New Roman"/>
          <w:i/>
          <w:szCs w:val="24"/>
        </w:rPr>
        <w:t xml:space="preserve"> </w:t>
      </w:r>
      <w:r w:rsidRPr="00F76BD1">
        <w:rPr>
          <w:rFonts w:cs="Times New Roman"/>
          <w:i/>
          <w:szCs w:val="24"/>
        </w:rPr>
        <w:t>Plan gospodarenja otpadom VPŽ</w:t>
      </w:r>
      <w:r w:rsidRPr="00F76BD1">
        <w:rPr>
          <w:rFonts w:cs="Times New Roman"/>
          <w:szCs w:val="24"/>
        </w:rPr>
        <w:t>)</w:t>
      </w:r>
    </w:p>
    <w:p w14:paraId="1DAB7124" w14:textId="77777777" w:rsidR="00A922AB" w:rsidRPr="00F76BD1" w:rsidRDefault="00A922AB" w:rsidP="00176302">
      <w:pPr>
        <w:pStyle w:val="ListParagraph"/>
        <w:ind w:left="360"/>
        <w:rPr>
          <w:rFonts w:cs="Times New Roman"/>
          <w:szCs w:val="24"/>
        </w:rPr>
      </w:pPr>
    </w:p>
    <w:p w14:paraId="3C33E67E" w14:textId="292FA0B7" w:rsidR="00652391" w:rsidRPr="00F76BD1" w:rsidRDefault="00652391" w:rsidP="008C384F">
      <w:pPr>
        <w:pStyle w:val="ListParagraph"/>
        <w:ind w:left="360"/>
        <w:rPr>
          <w:rFonts w:cs="Times New Roman"/>
          <w:szCs w:val="24"/>
        </w:rPr>
      </w:pPr>
    </w:p>
    <w:p w14:paraId="4CE54DA6" w14:textId="1B8B5B9B" w:rsidR="001A3654" w:rsidRPr="00F76BD1" w:rsidRDefault="004D1DF1" w:rsidP="001A3654">
      <w:pPr>
        <w:pStyle w:val="ListParagraph"/>
        <w:ind w:left="360"/>
        <w:rPr>
          <w:rFonts w:cs="Times New Roman"/>
          <w:szCs w:val="24"/>
        </w:rPr>
      </w:pPr>
      <w:r w:rsidRPr="00F76BD1">
        <w:rPr>
          <w:rFonts w:cs="Times New Roman"/>
          <w:szCs w:val="24"/>
        </w:rPr>
        <w:t>Prema objavljenim podacima DZS-a o ukupnom broju zaposlenih, sa stanjem 31.</w:t>
      </w:r>
      <w:r w:rsidR="0009476D" w:rsidRPr="00F76BD1">
        <w:rPr>
          <w:rFonts w:cs="Times New Roman"/>
          <w:szCs w:val="24"/>
        </w:rPr>
        <w:t>3.23</w:t>
      </w:r>
      <w:r w:rsidR="001D3303" w:rsidRPr="00F76BD1">
        <w:rPr>
          <w:rFonts w:cs="Times New Roman"/>
          <w:szCs w:val="24"/>
        </w:rPr>
        <w:t xml:space="preserve">. </w:t>
      </w:r>
      <w:r w:rsidRPr="00F76BD1">
        <w:rPr>
          <w:rFonts w:cs="Times New Roman"/>
          <w:szCs w:val="24"/>
        </w:rPr>
        <w:t xml:space="preserve">u Virovitičko-podravskoj županiji </w:t>
      </w:r>
      <w:r w:rsidR="001D3303" w:rsidRPr="00F76BD1">
        <w:rPr>
          <w:rFonts w:cs="Times New Roman"/>
          <w:szCs w:val="24"/>
        </w:rPr>
        <w:t>je bi</w:t>
      </w:r>
      <w:r w:rsidR="007807C1" w:rsidRPr="00F76BD1">
        <w:rPr>
          <w:rFonts w:cs="Times New Roman"/>
          <w:szCs w:val="24"/>
        </w:rPr>
        <w:t>o 19.160 nezaposlenih osoba, isto predstavlja</w:t>
      </w:r>
      <w:r w:rsidRPr="00F76BD1">
        <w:rPr>
          <w:rFonts w:cs="Times New Roman"/>
          <w:szCs w:val="24"/>
        </w:rPr>
        <w:t xml:space="preserve"> smanjenje broja zaposlenih za 1,5 posto u 2023. u odnosu na 2022. godinu</w:t>
      </w:r>
      <w:r w:rsidR="007807C1" w:rsidRPr="00F76BD1">
        <w:rPr>
          <w:rFonts w:cs="Times New Roman"/>
          <w:szCs w:val="24"/>
        </w:rPr>
        <w:t xml:space="preserve"> (19.456 nezapo</w:t>
      </w:r>
      <w:r w:rsidR="00012563">
        <w:rPr>
          <w:rFonts w:cs="Times New Roman"/>
          <w:szCs w:val="24"/>
        </w:rPr>
        <w:t>sl</w:t>
      </w:r>
      <w:r w:rsidR="007807C1" w:rsidRPr="00F76BD1">
        <w:rPr>
          <w:rFonts w:cs="Times New Roman"/>
          <w:szCs w:val="24"/>
        </w:rPr>
        <w:t>enih).</w:t>
      </w:r>
      <w:r w:rsidR="001A3654" w:rsidRPr="00F76BD1">
        <w:rPr>
          <w:rFonts w:cs="Times New Roman"/>
          <w:szCs w:val="24"/>
        </w:rPr>
        <w:t xml:space="preserve"> </w:t>
      </w:r>
      <w:r w:rsidR="00391D25" w:rsidRPr="00F76BD1">
        <w:rPr>
          <w:rFonts w:cs="Times New Roman"/>
          <w:szCs w:val="24"/>
        </w:rPr>
        <w:t>Promatrano po djelatnostima, najveći udio zaposlenih u pravnim osobama u Virovitičko-podravskoj županiji ima prerađivačka industrija s 25,3%.</w:t>
      </w:r>
      <w:r w:rsidR="001A3654" w:rsidRPr="00F76BD1">
        <w:rPr>
          <w:rFonts w:cs="Times New Roman"/>
          <w:szCs w:val="24"/>
        </w:rPr>
        <w:t xml:space="preserve"> Prema objavljenim podacima, u Virovitičko-podravskoj županiji brutoplaća u 2023. godini iznosila je 1.326 eura, a neto plaća 998 eura.</w:t>
      </w:r>
    </w:p>
    <w:p w14:paraId="21EE28EB" w14:textId="77777777" w:rsidR="009C1EBD" w:rsidRPr="00F76BD1" w:rsidRDefault="009C1EBD" w:rsidP="001A3654">
      <w:pPr>
        <w:pStyle w:val="ListParagraph"/>
        <w:ind w:left="360"/>
        <w:rPr>
          <w:rFonts w:cs="Times New Roman"/>
          <w:szCs w:val="24"/>
        </w:rPr>
      </w:pPr>
    </w:p>
    <w:p w14:paraId="53A97C84" w14:textId="206DBF70" w:rsidR="009C1EBD" w:rsidRPr="00F76BD1" w:rsidRDefault="009C1EBD" w:rsidP="001A3654">
      <w:pPr>
        <w:pStyle w:val="ListParagraph"/>
        <w:ind w:left="360"/>
        <w:rPr>
          <w:rFonts w:cs="Times New Roman"/>
          <w:szCs w:val="24"/>
        </w:rPr>
      </w:pPr>
      <w:r w:rsidRPr="00F76BD1">
        <w:rPr>
          <w:rFonts w:cs="Times New Roman"/>
          <w:szCs w:val="24"/>
        </w:rPr>
        <w:t>Promatrajući bruto</w:t>
      </w:r>
      <w:r w:rsidR="001E64FB" w:rsidRPr="00F76BD1">
        <w:rPr>
          <w:rFonts w:cs="Times New Roman"/>
          <w:szCs w:val="24"/>
        </w:rPr>
        <w:t xml:space="preserve"> </w:t>
      </w:r>
      <w:r w:rsidRPr="00F76BD1">
        <w:rPr>
          <w:rFonts w:cs="Times New Roman"/>
          <w:szCs w:val="24"/>
        </w:rPr>
        <w:t>investicije u dugotrajnu imovinu u Virovitičko-podravskoj županiji u razdoblju od 2014. do 2022. godi ne, prema podacima DZS-a, najveći iznos bruto investicija prema sjedištu investitora</w:t>
      </w:r>
      <w:r w:rsidR="00BF1CF8" w:rsidRPr="00F76BD1">
        <w:rPr>
          <w:rFonts w:cs="Times New Roman"/>
          <w:szCs w:val="24"/>
        </w:rPr>
        <w:t xml:space="preserve"> ostvaren je u 2019. godini u iznosu od 81,8 milijuna eura, od čega u novu dugo trajnu imovinu 78,7 </w:t>
      </w:r>
      <w:proofErr w:type="spellStart"/>
      <w:r w:rsidR="00BF1CF8" w:rsidRPr="00F76BD1">
        <w:rPr>
          <w:rFonts w:cs="Times New Roman"/>
          <w:szCs w:val="24"/>
        </w:rPr>
        <w:t>mil</w:t>
      </w:r>
      <w:proofErr w:type="spellEnd"/>
      <w:r w:rsidR="00BF1CF8" w:rsidRPr="00F76BD1">
        <w:rPr>
          <w:rFonts w:cs="Times New Roman"/>
          <w:szCs w:val="24"/>
        </w:rPr>
        <w:t xml:space="preserve">. eura, a u rabljenu 3,1 </w:t>
      </w:r>
      <w:proofErr w:type="spellStart"/>
      <w:r w:rsidR="00BF1CF8" w:rsidRPr="00F76BD1">
        <w:rPr>
          <w:rFonts w:cs="Times New Roman"/>
          <w:szCs w:val="24"/>
        </w:rPr>
        <w:t>mil</w:t>
      </w:r>
      <w:proofErr w:type="spellEnd"/>
      <w:r w:rsidR="00BF1CF8" w:rsidRPr="00F76BD1">
        <w:rPr>
          <w:rFonts w:cs="Times New Roman"/>
          <w:szCs w:val="24"/>
        </w:rPr>
        <w:t>. eura.</w:t>
      </w:r>
    </w:p>
    <w:p w14:paraId="6825E63C" w14:textId="4C460F84" w:rsidR="00BF1CF8" w:rsidRPr="00F76BD1" w:rsidRDefault="00BF1CF8" w:rsidP="001E3974">
      <w:pPr>
        <w:pStyle w:val="ListParagraph"/>
        <w:ind w:left="360"/>
        <w:rPr>
          <w:rFonts w:cs="Times New Roman"/>
          <w:szCs w:val="24"/>
        </w:rPr>
      </w:pPr>
      <w:r w:rsidRPr="00F76BD1">
        <w:rPr>
          <w:rFonts w:cs="Times New Roman"/>
          <w:szCs w:val="24"/>
        </w:rPr>
        <w:t>Promatrano prema poduzetnicima investitorima i iznosu investicija u Virovitičko-podravskoj županiji u 2023. godini, prema podacima FINA-e, u VPŽ-u bilo je 77 po</w:t>
      </w:r>
      <w:r w:rsidR="001E3974" w:rsidRPr="00F76BD1">
        <w:rPr>
          <w:rFonts w:cs="Times New Roman"/>
          <w:szCs w:val="24"/>
        </w:rPr>
        <w:t xml:space="preserve">duzetnika investitora s iznosom investicija od 33 </w:t>
      </w:r>
      <w:proofErr w:type="spellStart"/>
      <w:r w:rsidR="001E3974" w:rsidRPr="00F76BD1">
        <w:rPr>
          <w:rFonts w:cs="Times New Roman"/>
          <w:szCs w:val="24"/>
        </w:rPr>
        <w:t>mil</w:t>
      </w:r>
      <w:proofErr w:type="spellEnd"/>
      <w:r w:rsidR="001E3974" w:rsidRPr="00F76BD1">
        <w:rPr>
          <w:rFonts w:cs="Times New Roman"/>
          <w:szCs w:val="24"/>
        </w:rPr>
        <w:t xml:space="preserve">. eura. Prosječan iznos investicija po investitoru iznosio je 0,4 </w:t>
      </w:r>
      <w:proofErr w:type="spellStart"/>
      <w:r w:rsidR="001E3974" w:rsidRPr="00F76BD1">
        <w:rPr>
          <w:rFonts w:cs="Times New Roman"/>
          <w:szCs w:val="24"/>
        </w:rPr>
        <w:t>mil</w:t>
      </w:r>
      <w:proofErr w:type="spellEnd"/>
      <w:r w:rsidR="001E3974" w:rsidRPr="00F76BD1">
        <w:rPr>
          <w:rFonts w:cs="Times New Roman"/>
          <w:szCs w:val="24"/>
        </w:rPr>
        <w:t>. eura.</w:t>
      </w:r>
    </w:p>
    <w:p w14:paraId="57C83981" w14:textId="77777777" w:rsidR="00E47C06" w:rsidRPr="00F76BD1" w:rsidRDefault="00E47C06" w:rsidP="001E3974">
      <w:pPr>
        <w:pStyle w:val="ListParagraph"/>
        <w:ind w:left="360"/>
        <w:rPr>
          <w:rFonts w:cs="Times New Roman"/>
          <w:szCs w:val="24"/>
        </w:rPr>
      </w:pPr>
    </w:p>
    <w:p w14:paraId="218C8406" w14:textId="6C70D3E5" w:rsidR="0009476D" w:rsidRPr="00F76BD1" w:rsidRDefault="00477280" w:rsidP="00477280">
      <w:pPr>
        <w:pStyle w:val="ListParagraph"/>
        <w:ind w:left="360"/>
        <w:rPr>
          <w:rFonts w:cs="Times New Roman"/>
          <w:szCs w:val="24"/>
        </w:rPr>
      </w:pPr>
      <w:r w:rsidRPr="00F76BD1">
        <w:rPr>
          <w:rFonts w:cs="Times New Roman"/>
          <w:szCs w:val="24"/>
        </w:rPr>
        <w:t>Najveći uvoz Virovitičko-podravske županije ostvaren je iz Njemačke, Austrije, Mađarske, Srbije, Nizozemske i Slovenije. Iz tih šest zemalja Virovitičko-podravska županija uvezla je 51 posto ukupnog uvoza</w:t>
      </w:r>
      <w:r w:rsidR="00552232" w:rsidRPr="00F76BD1">
        <w:rPr>
          <w:rFonts w:cs="Times New Roman"/>
          <w:szCs w:val="24"/>
        </w:rPr>
        <w:t xml:space="preserve"> u 2023. godini. </w:t>
      </w:r>
    </w:p>
    <w:p w14:paraId="508FCD4E" w14:textId="77777777" w:rsidR="00E47C06" w:rsidRPr="00F76BD1" w:rsidRDefault="00E47C06" w:rsidP="00477280">
      <w:pPr>
        <w:pStyle w:val="ListParagraph"/>
        <w:ind w:left="360"/>
        <w:rPr>
          <w:rFonts w:cs="Times New Roman"/>
          <w:szCs w:val="24"/>
        </w:rPr>
      </w:pPr>
    </w:p>
    <w:p w14:paraId="70A7E915" w14:textId="3A5B560D" w:rsidR="00185955" w:rsidRPr="00F76BD1" w:rsidRDefault="00185955" w:rsidP="00185955">
      <w:pPr>
        <w:pStyle w:val="ListParagraph"/>
        <w:ind w:left="360"/>
        <w:rPr>
          <w:rFonts w:cs="Times New Roman"/>
          <w:szCs w:val="24"/>
        </w:rPr>
      </w:pPr>
      <w:r w:rsidRPr="00F76BD1">
        <w:rPr>
          <w:rFonts w:cs="Times New Roman"/>
          <w:szCs w:val="24"/>
        </w:rPr>
        <w:t xml:space="preserve">Promatrano po gradovima i općinama u Virovitičko-podravskoj županiji, na području grada </w:t>
      </w:r>
    </w:p>
    <w:p w14:paraId="65AF6019" w14:textId="34AD2874" w:rsidR="0065400D" w:rsidRPr="00F76BD1" w:rsidRDefault="00185955" w:rsidP="00E47C06">
      <w:pPr>
        <w:pStyle w:val="ListParagraph"/>
        <w:ind w:left="360"/>
        <w:rPr>
          <w:rFonts w:cs="Times New Roman"/>
          <w:szCs w:val="24"/>
        </w:rPr>
      </w:pPr>
      <w:r w:rsidRPr="00F76BD1">
        <w:rPr>
          <w:rFonts w:cs="Times New Roman"/>
          <w:szCs w:val="24"/>
        </w:rPr>
        <w:t xml:space="preserve">Virovitice radi 483 poduzetnika što čini 36,3 posto od ukupno 1.330 poduzetnika u županiji, a koji su ostvarili ukupan prihod u vrijednosti od 348 milijuna eura, odnosno 37,6 posto ukupnih prihoda županije. Slijedi Slatina s 236 poduzetnika, odnosno 17,7 posto svih </w:t>
      </w:r>
      <w:r w:rsidRPr="00F76BD1">
        <w:rPr>
          <w:rFonts w:cs="Times New Roman"/>
          <w:szCs w:val="24"/>
        </w:rPr>
        <w:lastRenderedPageBreak/>
        <w:t>županijskih poduzetnika i ostvarenim ukupnim prihodom u iznosu od 169 milijuna eura, odnosno 18,2 posto</w:t>
      </w:r>
      <w:r w:rsidR="001E64FB" w:rsidRPr="00F76BD1">
        <w:rPr>
          <w:rFonts w:cs="Times New Roman"/>
          <w:szCs w:val="24"/>
        </w:rPr>
        <w:t>.</w:t>
      </w:r>
    </w:p>
    <w:p w14:paraId="6B620376" w14:textId="77777777" w:rsidR="00652391" w:rsidRPr="00F76BD1" w:rsidRDefault="00652391" w:rsidP="008C384F">
      <w:pPr>
        <w:pStyle w:val="ListParagraph"/>
        <w:ind w:left="360"/>
        <w:rPr>
          <w:rFonts w:cs="Times New Roman"/>
          <w:szCs w:val="24"/>
        </w:rPr>
      </w:pPr>
    </w:p>
    <w:p w14:paraId="6E194DB7" w14:textId="77777777" w:rsidR="00176302" w:rsidRPr="00F76BD1" w:rsidRDefault="00176302" w:rsidP="008C384F">
      <w:pPr>
        <w:pStyle w:val="ListParagraph"/>
        <w:ind w:left="360"/>
        <w:rPr>
          <w:rFonts w:cs="Times New Roman"/>
          <w:szCs w:val="24"/>
        </w:rPr>
        <w:sectPr w:rsidR="00176302" w:rsidRPr="00F76BD1" w:rsidSect="00A66F8B">
          <w:footerReference w:type="default" r:id="rId14"/>
          <w:footerReference w:type="first" r:id="rId15"/>
          <w:pgSz w:w="11906" w:h="16838"/>
          <w:pgMar w:top="1417" w:right="1417" w:bottom="1417" w:left="1417" w:header="708" w:footer="708" w:gutter="0"/>
          <w:pgNumType w:start="1"/>
          <w:cols w:space="708"/>
          <w:docGrid w:linePitch="360"/>
        </w:sectPr>
      </w:pPr>
    </w:p>
    <w:p w14:paraId="54C58AA8" w14:textId="028CE05E" w:rsidR="001C2EC7" w:rsidRPr="00F76BD1" w:rsidRDefault="00BD347E" w:rsidP="00BD347E">
      <w:pPr>
        <w:pStyle w:val="Heading1"/>
      </w:pPr>
      <w:bookmarkStart w:id="43" w:name="_Toc194065279"/>
      <w:r w:rsidRPr="00F76BD1">
        <w:lastRenderedPageBreak/>
        <w:t>ANALIZA STANJA U GOSPODARENJU OTPADOM</w:t>
      </w:r>
      <w:bookmarkEnd w:id="43"/>
    </w:p>
    <w:p w14:paraId="12090388" w14:textId="0D05051F" w:rsidR="00034A7F" w:rsidRPr="00F76BD1" w:rsidRDefault="00034A7F" w:rsidP="00015415">
      <w:r w:rsidRPr="00F76BD1">
        <w:t xml:space="preserve">Analiza stanja prikazana u ovom dokumentu u području gospodarenja otpadom temelji se na: </w:t>
      </w:r>
      <w:r w:rsidR="004313CF" w:rsidRPr="00F76BD1">
        <w:t>Izvješću o komunalnom otpadu za 2023. godinu</w:t>
      </w:r>
      <w:r w:rsidR="00C72E77" w:rsidRPr="00F76BD1">
        <w:t xml:space="preserve"> (MZOZT</w:t>
      </w:r>
      <w:r w:rsidR="00700550" w:rsidRPr="00F76BD1">
        <w:t>)</w:t>
      </w:r>
      <w:r w:rsidR="004313CF" w:rsidRPr="00F76BD1">
        <w:t xml:space="preserve">, </w:t>
      </w:r>
      <w:r w:rsidR="00B53BE9" w:rsidRPr="00F76BD1">
        <w:t>županijskim izvješćima o provedbi P</w:t>
      </w:r>
      <w:r w:rsidR="00E83092" w:rsidRPr="00F76BD1">
        <w:t>GO</w:t>
      </w:r>
      <w:r w:rsidR="00B53BE9" w:rsidRPr="00F76BD1">
        <w:t xml:space="preserve"> R</w:t>
      </w:r>
      <w:r w:rsidR="00E83092" w:rsidRPr="00F76BD1">
        <w:t>H</w:t>
      </w:r>
      <w:r w:rsidR="00BD347E" w:rsidRPr="00F76BD1">
        <w:t xml:space="preserve"> na području VPŽ</w:t>
      </w:r>
      <w:r w:rsidR="00B53BE9" w:rsidRPr="00F76BD1">
        <w:t xml:space="preserve">, </w:t>
      </w:r>
      <w:r w:rsidRPr="00F76BD1">
        <w:t xml:space="preserve">podacima sadržanim u Informacijskom sustavu gospodarenja otpadom, </w:t>
      </w:r>
      <w:r w:rsidR="00B53BE9" w:rsidRPr="00F76BD1">
        <w:t xml:space="preserve">i </w:t>
      </w:r>
      <w:r w:rsidR="00DD4238" w:rsidRPr="00F76BD1">
        <w:t xml:space="preserve">publikacijama iz područja otpada </w:t>
      </w:r>
      <w:r w:rsidR="000459E8" w:rsidRPr="00F76BD1">
        <w:t>MZOZT</w:t>
      </w:r>
      <w:r w:rsidR="00DD4238" w:rsidRPr="00F76BD1">
        <w:t>-a</w:t>
      </w:r>
      <w:r w:rsidRPr="00F76BD1">
        <w:t>.</w:t>
      </w:r>
    </w:p>
    <w:p w14:paraId="72C65978" w14:textId="7077F7C6" w:rsidR="00C2059B" w:rsidRPr="00F76BD1" w:rsidRDefault="000E3148" w:rsidP="00015415">
      <w:r w:rsidRPr="00F76BD1">
        <w:t>Komunalni otpad je u 202</w:t>
      </w:r>
      <w:r w:rsidR="00B66410" w:rsidRPr="00F76BD1">
        <w:t>3</w:t>
      </w:r>
      <w:r w:rsidRPr="00F76BD1">
        <w:t xml:space="preserve">. godini na području </w:t>
      </w:r>
      <w:r w:rsidR="00261621" w:rsidRPr="00F76BD1">
        <w:t>VPŽ</w:t>
      </w:r>
      <w:r w:rsidRPr="00F76BD1">
        <w:t xml:space="preserve"> sakupljalo </w:t>
      </w:r>
      <w:r w:rsidR="00656C9E" w:rsidRPr="00F76BD1">
        <w:t>pet</w:t>
      </w:r>
      <w:r w:rsidR="00A04791" w:rsidRPr="00F76BD1">
        <w:t xml:space="preserve"> </w:t>
      </w:r>
      <w:r w:rsidRPr="00F76BD1">
        <w:t>komunaln</w:t>
      </w:r>
      <w:r w:rsidR="00B7022F" w:rsidRPr="00F76BD1">
        <w:t>ih</w:t>
      </w:r>
      <w:r w:rsidRPr="00F76BD1">
        <w:t xml:space="preserve"> društ</w:t>
      </w:r>
      <w:r w:rsidR="00B7022F" w:rsidRPr="00F76BD1">
        <w:t>ava</w:t>
      </w:r>
      <w:r w:rsidRPr="00F76BD1">
        <w:t xml:space="preserve"> osnovanih od strane Jedinica lokaln</w:t>
      </w:r>
      <w:r w:rsidR="00791692" w:rsidRPr="00F76BD1">
        <w:t>e</w:t>
      </w:r>
      <w:r w:rsidRPr="00F76BD1">
        <w:t xml:space="preserve"> samouprav</w:t>
      </w:r>
      <w:r w:rsidR="00791692" w:rsidRPr="00F76BD1">
        <w:t>e</w:t>
      </w:r>
      <w:r w:rsidRPr="00F76BD1">
        <w:t xml:space="preserve"> (dalje u tekstu: JLS)</w:t>
      </w:r>
      <w:r w:rsidR="00DC6643" w:rsidRPr="00F76BD1">
        <w:t xml:space="preserve"> te šest privatnih tvrtki (Tablica 2)</w:t>
      </w:r>
      <w:r w:rsidR="00C2059B" w:rsidRPr="00F76BD1">
        <w:t>.</w:t>
      </w:r>
    </w:p>
    <w:p w14:paraId="59E338EE" w14:textId="77777777" w:rsidR="0000343A" w:rsidRPr="00F76BD1" w:rsidRDefault="0000343A" w:rsidP="00015415"/>
    <w:p w14:paraId="18584A12" w14:textId="11837E6E" w:rsidR="0000343A" w:rsidRPr="00F76BD1" w:rsidRDefault="0000343A" w:rsidP="00E31824">
      <w:pPr>
        <w:pStyle w:val="Caption"/>
        <w:keepNext/>
        <w:spacing w:after="0"/>
        <w:rPr>
          <w:i w:val="0"/>
          <w:iCs w:val="0"/>
          <w:color w:val="000000" w:themeColor="text1"/>
          <w:sz w:val="24"/>
          <w:szCs w:val="24"/>
        </w:rPr>
      </w:pPr>
      <w:bookmarkStart w:id="44" w:name="_Ref133929464"/>
      <w:r w:rsidRPr="00F76BD1">
        <w:rPr>
          <w:i w:val="0"/>
          <w:iCs w:val="0"/>
          <w:color w:val="000000" w:themeColor="text1"/>
          <w:sz w:val="24"/>
          <w:szCs w:val="24"/>
        </w:rPr>
        <w:t xml:space="preserve">Tablica </w:t>
      </w:r>
      <w:r w:rsidRPr="00F76BD1">
        <w:rPr>
          <w:i w:val="0"/>
          <w:iCs w:val="0"/>
          <w:color w:val="000000" w:themeColor="text1"/>
          <w:sz w:val="24"/>
          <w:szCs w:val="24"/>
        </w:rPr>
        <w:fldChar w:fldCharType="begin"/>
      </w:r>
      <w:r w:rsidRPr="00F76BD1">
        <w:rPr>
          <w:i w:val="0"/>
          <w:iCs w:val="0"/>
          <w:color w:val="000000" w:themeColor="text1"/>
          <w:sz w:val="24"/>
          <w:szCs w:val="24"/>
        </w:rPr>
        <w:instrText xml:space="preserve"> SEQ Tablica \* ARABIC </w:instrText>
      </w:r>
      <w:r w:rsidRPr="00F76BD1">
        <w:rPr>
          <w:i w:val="0"/>
          <w:iCs w:val="0"/>
          <w:color w:val="000000" w:themeColor="text1"/>
          <w:sz w:val="24"/>
          <w:szCs w:val="24"/>
        </w:rPr>
        <w:fldChar w:fldCharType="separate"/>
      </w:r>
      <w:r w:rsidR="00853996" w:rsidRPr="00F76BD1">
        <w:rPr>
          <w:i w:val="0"/>
          <w:iCs w:val="0"/>
          <w:noProof/>
          <w:color w:val="000000" w:themeColor="text1"/>
          <w:sz w:val="24"/>
          <w:szCs w:val="24"/>
        </w:rPr>
        <w:t>2</w:t>
      </w:r>
      <w:r w:rsidRPr="00F76BD1">
        <w:rPr>
          <w:i w:val="0"/>
          <w:iCs w:val="0"/>
          <w:color w:val="000000" w:themeColor="text1"/>
          <w:sz w:val="24"/>
          <w:szCs w:val="24"/>
        </w:rPr>
        <w:fldChar w:fldCharType="end"/>
      </w:r>
      <w:bookmarkEnd w:id="44"/>
      <w:r w:rsidRPr="00F76BD1">
        <w:rPr>
          <w:i w:val="0"/>
          <w:iCs w:val="0"/>
          <w:color w:val="000000" w:themeColor="text1"/>
          <w:sz w:val="24"/>
          <w:szCs w:val="24"/>
        </w:rPr>
        <w:t xml:space="preserve">. </w:t>
      </w:r>
      <w:r w:rsidR="00DC6643" w:rsidRPr="00F76BD1">
        <w:rPr>
          <w:i w:val="0"/>
          <w:iCs w:val="0"/>
          <w:color w:val="000000" w:themeColor="text1"/>
          <w:sz w:val="24"/>
          <w:szCs w:val="24"/>
        </w:rPr>
        <w:t xml:space="preserve">Komunalna društva i </w:t>
      </w:r>
      <w:r w:rsidR="00656C9E" w:rsidRPr="00F76BD1">
        <w:rPr>
          <w:i w:val="0"/>
          <w:iCs w:val="0"/>
          <w:color w:val="000000" w:themeColor="text1"/>
          <w:sz w:val="24"/>
          <w:szCs w:val="24"/>
        </w:rPr>
        <w:t xml:space="preserve">ostale </w:t>
      </w:r>
      <w:r w:rsidR="00DC6643" w:rsidRPr="00F76BD1">
        <w:rPr>
          <w:i w:val="0"/>
          <w:iCs w:val="0"/>
          <w:color w:val="000000" w:themeColor="text1"/>
          <w:sz w:val="24"/>
          <w:szCs w:val="24"/>
        </w:rPr>
        <w:t>tvrtke</w:t>
      </w:r>
      <w:r w:rsidRPr="00F76BD1">
        <w:rPr>
          <w:i w:val="0"/>
          <w:iCs w:val="0"/>
          <w:color w:val="000000" w:themeColor="text1"/>
          <w:sz w:val="24"/>
          <w:szCs w:val="24"/>
        </w:rPr>
        <w:t xml:space="preserve"> koj</w:t>
      </w:r>
      <w:r w:rsidR="00DC6643" w:rsidRPr="00F76BD1">
        <w:rPr>
          <w:i w:val="0"/>
          <w:iCs w:val="0"/>
          <w:color w:val="000000" w:themeColor="text1"/>
          <w:sz w:val="24"/>
          <w:szCs w:val="24"/>
        </w:rPr>
        <w:t>e</w:t>
      </w:r>
      <w:r w:rsidRPr="00F76BD1">
        <w:rPr>
          <w:i w:val="0"/>
          <w:iCs w:val="0"/>
          <w:color w:val="000000" w:themeColor="text1"/>
          <w:sz w:val="24"/>
          <w:szCs w:val="24"/>
        </w:rPr>
        <w:t xml:space="preserve"> obavljaju djelatnost </w:t>
      </w:r>
      <w:r w:rsidR="00DC241B" w:rsidRPr="00F76BD1">
        <w:rPr>
          <w:i w:val="0"/>
          <w:iCs w:val="0"/>
          <w:color w:val="000000" w:themeColor="text1"/>
          <w:sz w:val="24"/>
          <w:szCs w:val="24"/>
        </w:rPr>
        <w:t>sakupljanja</w:t>
      </w:r>
      <w:r w:rsidRPr="00F76BD1">
        <w:rPr>
          <w:i w:val="0"/>
          <w:iCs w:val="0"/>
          <w:color w:val="000000" w:themeColor="text1"/>
          <w:sz w:val="24"/>
          <w:szCs w:val="24"/>
        </w:rPr>
        <w:t xml:space="preserve"> otpad</w:t>
      </w:r>
      <w:r w:rsidR="00DC241B" w:rsidRPr="00F76BD1">
        <w:rPr>
          <w:i w:val="0"/>
          <w:iCs w:val="0"/>
          <w:color w:val="000000" w:themeColor="text1"/>
          <w:sz w:val="24"/>
          <w:szCs w:val="24"/>
        </w:rPr>
        <w:t>a</w:t>
      </w:r>
      <w:r w:rsidRPr="00F76BD1">
        <w:rPr>
          <w:i w:val="0"/>
          <w:iCs w:val="0"/>
          <w:color w:val="000000" w:themeColor="text1"/>
          <w:sz w:val="24"/>
          <w:szCs w:val="24"/>
        </w:rPr>
        <w:t xml:space="preserve"> na području </w:t>
      </w:r>
      <w:r w:rsidR="00F0148D" w:rsidRPr="00F76BD1">
        <w:rPr>
          <w:i w:val="0"/>
          <w:iCs w:val="0"/>
          <w:color w:val="000000" w:themeColor="text1"/>
          <w:sz w:val="24"/>
          <w:szCs w:val="24"/>
        </w:rPr>
        <w:t>VP</w:t>
      </w:r>
      <w:r w:rsidRPr="00F76BD1">
        <w:rPr>
          <w:i w:val="0"/>
          <w:iCs w:val="0"/>
          <w:color w:val="000000" w:themeColor="text1"/>
          <w:sz w:val="24"/>
          <w:szCs w:val="24"/>
        </w:rPr>
        <w:t>Ž</w:t>
      </w:r>
    </w:p>
    <w:tbl>
      <w:tblPr>
        <w:tblStyle w:val="TableGrid"/>
        <w:tblW w:w="0" w:type="auto"/>
        <w:tblLook w:val="04A0" w:firstRow="1" w:lastRow="0" w:firstColumn="1" w:lastColumn="0" w:noHBand="0" w:noVBand="1"/>
      </w:tblPr>
      <w:tblGrid>
        <w:gridCol w:w="846"/>
        <w:gridCol w:w="3118"/>
        <w:gridCol w:w="3969"/>
      </w:tblGrid>
      <w:tr w:rsidR="00A5439D" w:rsidRPr="00F76BD1" w14:paraId="57AA4CBF" w14:textId="77777777" w:rsidTr="00863F5E">
        <w:tc>
          <w:tcPr>
            <w:tcW w:w="846" w:type="dxa"/>
            <w:shd w:val="clear" w:color="auto" w:fill="ED7D31" w:themeFill="accent2"/>
            <w:vAlign w:val="center"/>
          </w:tcPr>
          <w:p w14:paraId="0C95B1AA" w14:textId="54B9A9EA" w:rsidR="00A5439D" w:rsidRPr="00F76BD1" w:rsidRDefault="00A5439D" w:rsidP="00015415">
            <w:pPr>
              <w:rPr>
                <w:b/>
                <w:bCs/>
                <w:color w:val="FFFFFF" w:themeColor="background1"/>
              </w:rPr>
            </w:pPr>
            <w:r w:rsidRPr="00F76BD1">
              <w:rPr>
                <w:b/>
                <w:bCs/>
                <w:color w:val="FFFFFF" w:themeColor="background1"/>
              </w:rPr>
              <w:t>Redni br.</w:t>
            </w:r>
          </w:p>
        </w:tc>
        <w:tc>
          <w:tcPr>
            <w:tcW w:w="3118" w:type="dxa"/>
            <w:shd w:val="clear" w:color="auto" w:fill="ED7D31" w:themeFill="accent2"/>
            <w:vAlign w:val="center"/>
          </w:tcPr>
          <w:p w14:paraId="47C7BBFC" w14:textId="38D6DFA7" w:rsidR="00A5439D" w:rsidRPr="00F76BD1" w:rsidRDefault="00A5439D" w:rsidP="00015415">
            <w:pPr>
              <w:rPr>
                <w:b/>
                <w:bCs/>
                <w:color w:val="FFFFFF" w:themeColor="background1"/>
              </w:rPr>
            </w:pPr>
            <w:r w:rsidRPr="00F76BD1">
              <w:rPr>
                <w:b/>
                <w:bCs/>
                <w:color w:val="FFFFFF" w:themeColor="background1"/>
              </w:rPr>
              <w:t>Komunalno društvo</w:t>
            </w:r>
          </w:p>
        </w:tc>
        <w:tc>
          <w:tcPr>
            <w:tcW w:w="3969" w:type="dxa"/>
            <w:shd w:val="clear" w:color="auto" w:fill="ED7D31" w:themeFill="accent2"/>
            <w:vAlign w:val="center"/>
          </w:tcPr>
          <w:p w14:paraId="548399A6" w14:textId="5DE23387" w:rsidR="00A5439D" w:rsidRPr="00F76BD1" w:rsidRDefault="00A5439D" w:rsidP="00015415">
            <w:pPr>
              <w:rPr>
                <w:b/>
                <w:bCs/>
                <w:color w:val="FFFFFF" w:themeColor="background1"/>
              </w:rPr>
            </w:pPr>
            <w:r w:rsidRPr="00F76BD1">
              <w:rPr>
                <w:b/>
                <w:bCs/>
                <w:color w:val="FFFFFF" w:themeColor="background1"/>
              </w:rPr>
              <w:t>JLS s čijeg područja se otpad skuplja</w:t>
            </w:r>
          </w:p>
        </w:tc>
      </w:tr>
      <w:tr w:rsidR="00A5439D" w:rsidRPr="00F76BD1" w14:paraId="284AA8D6" w14:textId="77777777" w:rsidTr="00AD7534">
        <w:tc>
          <w:tcPr>
            <w:tcW w:w="846" w:type="dxa"/>
            <w:vAlign w:val="center"/>
          </w:tcPr>
          <w:p w14:paraId="17B47783" w14:textId="71B849B3" w:rsidR="00A5439D" w:rsidRPr="00F76BD1" w:rsidRDefault="00A5439D" w:rsidP="00015415">
            <w:r w:rsidRPr="00F76BD1">
              <w:t>1</w:t>
            </w:r>
          </w:p>
        </w:tc>
        <w:tc>
          <w:tcPr>
            <w:tcW w:w="3118" w:type="dxa"/>
            <w:vAlign w:val="center"/>
          </w:tcPr>
          <w:p w14:paraId="3B4F1441" w14:textId="7901F16E" w:rsidR="00A5439D" w:rsidRPr="00F76BD1" w:rsidRDefault="00F0148D" w:rsidP="00015415">
            <w:r w:rsidRPr="00F76BD1">
              <w:t>Flora VTC d.o.o., Virovitica</w:t>
            </w:r>
          </w:p>
        </w:tc>
        <w:tc>
          <w:tcPr>
            <w:tcW w:w="3969" w:type="dxa"/>
            <w:vAlign w:val="center"/>
          </w:tcPr>
          <w:p w14:paraId="63C8C56C" w14:textId="195BC7B6" w:rsidR="00A5439D" w:rsidRPr="00F76BD1" w:rsidRDefault="00F0148D" w:rsidP="00015415">
            <w:r w:rsidRPr="00F76BD1">
              <w:t>Gradovi Virovitica i Orahovica (EE otpad) i općine Gradina, Lukač, Suhopolje, Špišić Bukovica, Pitomača (glomazni otpad, papir i plastika)</w:t>
            </w:r>
          </w:p>
        </w:tc>
      </w:tr>
      <w:tr w:rsidR="00A5439D" w:rsidRPr="00F76BD1" w14:paraId="5363CDEA" w14:textId="77777777" w:rsidTr="00AD7534">
        <w:tc>
          <w:tcPr>
            <w:tcW w:w="846" w:type="dxa"/>
            <w:vAlign w:val="center"/>
          </w:tcPr>
          <w:p w14:paraId="68179E62" w14:textId="45F0541C" w:rsidR="00A5439D" w:rsidRPr="00F76BD1" w:rsidRDefault="00A5439D" w:rsidP="00015415">
            <w:r w:rsidRPr="00F76BD1">
              <w:t>2</w:t>
            </w:r>
          </w:p>
        </w:tc>
        <w:tc>
          <w:tcPr>
            <w:tcW w:w="3118" w:type="dxa"/>
            <w:vAlign w:val="center"/>
          </w:tcPr>
          <w:p w14:paraId="533BE319" w14:textId="1D6E35B1" w:rsidR="00A5439D" w:rsidRPr="00F76BD1" w:rsidRDefault="00F0148D" w:rsidP="00015415">
            <w:r w:rsidRPr="00F76BD1">
              <w:t>Slatina KOM d.o.o., Slatina</w:t>
            </w:r>
          </w:p>
        </w:tc>
        <w:tc>
          <w:tcPr>
            <w:tcW w:w="3969" w:type="dxa"/>
            <w:vAlign w:val="center"/>
          </w:tcPr>
          <w:p w14:paraId="3B840941" w14:textId="3E5B58BE" w:rsidR="00A5439D" w:rsidRPr="00F76BD1" w:rsidRDefault="00F0148D" w:rsidP="00015415">
            <w:r w:rsidRPr="00F76BD1">
              <w:t>Grad Slatina</w:t>
            </w:r>
          </w:p>
        </w:tc>
      </w:tr>
      <w:tr w:rsidR="00A5439D" w:rsidRPr="00F76BD1" w14:paraId="1F226288" w14:textId="77777777" w:rsidTr="00AD7534">
        <w:tc>
          <w:tcPr>
            <w:tcW w:w="846" w:type="dxa"/>
            <w:vAlign w:val="center"/>
          </w:tcPr>
          <w:p w14:paraId="19E459D0" w14:textId="2FD78838" w:rsidR="00A5439D" w:rsidRPr="00F76BD1" w:rsidRDefault="00A5439D" w:rsidP="00015415">
            <w:r w:rsidRPr="00F76BD1">
              <w:t>3</w:t>
            </w:r>
          </w:p>
        </w:tc>
        <w:tc>
          <w:tcPr>
            <w:tcW w:w="3118" w:type="dxa"/>
            <w:vAlign w:val="center"/>
          </w:tcPr>
          <w:p w14:paraId="36DF78E7" w14:textId="4F94D563" w:rsidR="00A5439D" w:rsidRPr="00F76BD1" w:rsidRDefault="00F0148D" w:rsidP="00015415">
            <w:r w:rsidRPr="00F76BD1">
              <w:t>Papuk d.o.o., Orahovica</w:t>
            </w:r>
          </w:p>
        </w:tc>
        <w:tc>
          <w:tcPr>
            <w:tcW w:w="3969" w:type="dxa"/>
            <w:vAlign w:val="center"/>
          </w:tcPr>
          <w:p w14:paraId="362E092A" w14:textId="24AEF0EE" w:rsidR="00A5439D" w:rsidRPr="00F76BD1" w:rsidRDefault="00AD7534" w:rsidP="00015415">
            <w:r w:rsidRPr="00F76BD1">
              <w:t>Grad Orahovica, općine Čačinci i Zdenci</w:t>
            </w:r>
          </w:p>
        </w:tc>
      </w:tr>
      <w:tr w:rsidR="00A5439D" w:rsidRPr="00F76BD1" w14:paraId="263C319C" w14:textId="77777777" w:rsidTr="00AD7534">
        <w:tc>
          <w:tcPr>
            <w:tcW w:w="846" w:type="dxa"/>
            <w:vAlign w:val="center"/>
          </w:tcPr>
          <w:p w14:paraId="525004AD" w14:textId="7A91A235" w:rsidR="00A5439D" w:rsidRPr="00F76BD1" w:rsidRDefault="00A5439D" w:rsidP="00015415">
            <w:r w:rsidRPr="00F76BD1">
              <w:t>4</w:t>
            </w:r>
          </w:p>
        </w:tc>
        <w:tc>
          <w:tcPr>
            <w:tcW w:w="3118" w:type="dxa"/>
            <w:vAlign w:val="center"/>
          </w:tcPr>
          <w:p w14:paraId="052ABFD2" w14:textId="1817FCBB" w:rsidR="00A5439D" w:rsidRPr="00F76BD1" w:rsidRDefault="00F0148D" w:rsidP="00015415">
            <w:r w:rsidRPr="00F76BD1">
              <w:t>Komunalno Pitomača d.o.o., Pitomača</w:t>
            </w:r>
          </w:p>
        </w:tc>
        <w:tc>
          <w:tcPr>
            <w:tcW w:w="3969" w:type="dxa"/>
            <w:vAlign w:val="center"/>
          </w:tcPr>
          <w:p w14:paraId="540D888B" w14:textId="29DEA7DC" w:rsidR="00A5439D" w:rsidRPr="00F76BD1" w:rsidRDefault="00AD7534" w:rsidP="00015415">
            <w:r w:rsidRPr="00F76BD1">
              <w:t>Općina Pitomača</w:t>
            </w:r>
          </w:p>
        </w:tc>
      </w:tr>
      <w:tr w:rsidR="00A5439D" w:rsidRPr="00F76BD1" w14:paraId="2830E52A" w14:textId="77777777" w:rsidTr="00AD7534">
        <w:tc>
          <w:tcPr>
            <w:tcW w:w="846" w:type="dxa"/>
            <w:vAlign w:val="center"/>
          </w:tcPr>
          <w:p w14:paraId="6CD7DC09" w14:textId="4008D19A" w:rsidR="00A5439D" w:rsidRPr="00F76BD1" w:rsidRDefault="00A5439D" w:rsidP="00015415">
            <w:r w:rsidRPr="00F76BD1">
              <w:t>5</w:t>
            </w:r>
          </w:p>
        </w:tc>
        <w:tc>
          <w:tcPr>
            <w:tcW w:w="3118" w:type="dxa"/>
            <w:vAlign w:val="center"/>
          </w:tcPr>
          <w:p w14:paraId="6E4803D6" w14:textId="7F2C6130" w:rsidR="00A5439D" w:rsidRPr="00F76BD1" w:rsidRDefault="00F0148D" w:rsidP="00015415">
            <w:r w:rsidRPr="00F76BD1">
              <w:t>Koncesionar Crnac-promet d.o.o., Crnac</w:t>
            </w:r>
          </w:p>
        </w:tc>
        <w:tc>
          <w:tcPr>
            <w:tcW w:w="3969" w:type="dxa"/>
            <w:vAlign w:val="center"/>
          </w:tcPr>
          <w:p w14:paraId="5BC82499" w14:textId="2C36C1AF" w:rsidR="00A5439D" w:rsidRPr="00F76BD1" w:rsidRDefault="00AD7534" w:rsidP="00015415">
            <w:r w:rsidRPr="00F76BD1">
              <w:t>Općina Crnac</w:t>
            </w:r>
          </w:p>
        </w:tc>
      </w:tr>
      <w:tr w:rsidR="00A5439D" w:rsidRPr="00F76BD1" w14:paraId="61529F24" w14:textId="77777777" w:rsidTr="00AD7534">
        <w:tc>
          <w:tcPr>
            <w:tcW w:w="846" w:type="dxa"/>
            <w:vAlign w:val="center"/>
          </w:tcPr>
          <w:p w14:paraId="025FBF2A" w14:textId="2D5DCEA6" w:rsidR="00A5439D" w:rsidRPr="00F76BD1" w:rsidRDefault="00A5439D" w:rsidP="00015415">
            <w:r w:rsidRPr="00F76BD1">
              <w:t>6</w:t>
            </w:r>
          </w:p>
        </w:tc>
        <w:tc>
          <w:tcPr>
            <w:tcW w:w="3118" w:type="dxa"/>
            <w:vAlign w:val="center"/>
          </w:tcPr>
          <w:p w14:paraId="76D43F17" w14:textId="01620123" w:rsidR="00A5439D" w:rsidRPr="00F76BD1" w:rsidRDefault="00F0148D" w:rsidP="00015415">
            <w:r w:rsidRPr="00F76BD1">
              <w:t>Eko-Flor Plus d.o.o.</w:t>
            </w:r>
          </w:p>
        </w:tc>
        <w:tc>
          <w:tcPr>
            <w:tcW w:w="3969" w:type="dxa"/>
            <w:vAlign w:val="center"/>
          </w:tcPr>
          <w:p w14:paraId="47855675" w14:textId="1936CB53" w:rsidR="00A5439D" w:rsidRPr="00F76BD1" w:rsidRDefault="00AD7534" w:rsidP="00015415">
            <w:r w:rsidRPr="00F76BD1">
              <w:t>Općine Voćin,</w:t>
            </w:r>
            <w:r w:rsidR="00DC241B" w:rsidRPr="00F76BD1">
              <w:t xml:space="preserve"> Nova Bukovica,</w:t>
            </w:r>
            <w:r w:rsidRPr="00F76BD1">
              <w:t xml:space="preserve"> Čađavica, </w:t>
            </w:r>
            <w:proofErr w:type="spellStart"/>
            <w:r w:rsidRPr="00F76BD1">
              <w:t>Mikleuš</w:t>
            </w:r>
            <w:proofErr w:type="spellEnd"/>
            <w:r w:rsidRPr="00F76BD1">
              <w:t xml:space="preserve">, </w:t>
            </w:r>
            <w:proofErr w:type="spellStart"/>
            <w:r w:rsidRPr="00F76BD1">
              <w:t>Sopje</w:t>
            </w:r>
            <w:proofErr w:type="spellEnd"/>
          </w:p>
        </w:tc>
      </w:tr>
      <w:tr w:rsidR="00A5439D" w:rsidRPr="00F76BD1" w14:paraId="5DD21A13" w14:textId="77777777" w:rsidTr="00AD7534">
        <w:tc>
          <w:tcPr>
            <w:tcW w:w="846" w:type="dxa"/>
            <w:vAlign w:val="center"/>
          </w:tcPr>
          <w:p w14:paraId="4F5DED35" w14:textId="02CD77A5" w:rsidR="00A5439D" w:rsidRPr="00F76BD1" w:rsidRDefault="00A5439D" w:rsidP="00015415">
            <w:r w:rsidRPr="00F76BD1">
              <w:t>7</w:t>
            </w:r>
          </w:p>
        </w:tc>
        <w:tc>
          <w:tcPr>
            <w:tcW w:w="3118" w:type="dxa"/>
            <w:vAlign w:val="center"/>
          </w:tcPr>
          <w:p w14:paraId="39B023B6" w14:textId="6AE6DE19" w:rsidR="00A5439D" w:rsidRPr="00F76BD1" w:rsidRDefault="00F0148D" w:rsidP="00015415">
            <w:r w:rsidRPr="00F76BD1">
              <w:t>Unija Nova d.o.o.</w:t>
            </w:r>
            <w:r w:rsidR="000A4F8F" w:rsidRPr="00F76BD1">
              <w:t>, Sesvetski Kraljevec</w:t>
            </w:r>
            <w:r w:rsidRPr="00F76BD1">
              <w:t>*</w:t>
            </w:r>
          </w:p>
        </w:tc>
        <w:tc>
          <w:tcPr>
            <w:tcW w:w="3969" w:type="dxa"/>
            <w:vAlign w:val="center"/>
          </w:tcPr>
          <w:p w14:paraId="3556CBB8" w14:textId="2D491123" w:rsidR="00A5439D" w:rsidRPr="00F76BD1" w:rsidRDefault="00AD7534" w:rsidP="00015415">
            <w:r w:rsidRPr="00F76BD1">
              <w:t>Gradovi Virovitica</w:t>
            </w:r>
            <w:r w:rsidR="00DC241B" w:rsidRPr="00F76BD1">
              <w:t>,</w:t>
            </w:r>
            <w:r w:rsidRPr="00F76BD1">
              <w:t xml:space="preserve"> </w:t>
            </w:r>
            <w:r w:rsidR="00DC241B" w:rsidRPr="00F76BD1">
              <w:t xml:space="preserve">Orahovica, i </w:t>
            </w:r>
            <w:r w:rsidRPr="00F76BD1">
              <w:t>Slatina, općine Pitomača, Suhopolje, Čačinci</w:t>
            </w:r>
            <w:r w:rsidR="00DC241B" w:rsidRPr="00F76BD1">
              <w:t>, i Zdenci</w:t>
            </w:r>
          </w:p>
        </w:tc>
      </w:tr>
      <w:tr w:rsidR="00A5439D" w:rsidRPr="00F76BD1" w14:paraId="6B5DA893" w14:textId="77777777" w:rsidTr="00AD7534">
        <w:tc>
          <w:tcPr>
            <w:tcW w:w="846" w:type="dxa"/>
            <w:vAlign w:val="center"/>
          </w:tcPr>
          <w:p w14:paraId="01F14FFC" w14:textId="1F73B768" w:rsidR="00A5439D" w:rsidRPr="00F76BD1" w:rsidRDefault="00A5439D" w:rsidP="00015415">
            <w:r w:rsidRPr="00F76BD1">
              <w:t>8</w:t>
            </w:r>
          </w:p>
        </w:tc>
        <w:tc>
          <w:tcPr>
            <w:tcW w:w="3118" w:type="dxa"/>
            <w:vAlign w:val="center"/>
          </w:tcPr>
          <w:p w14:paraId="621FF38C" w14:textId="35E34D15" w:rsidR="00A5439D" w:rsidRPr="00F76BD1" w:rsidRDefault="00F0148D" w:rsidP="00015415">
            <w:r w:rsidRPr="00F76BD1">
              <w:t>DS Smith Unija</w:t>
            </w:r>
            <w:r w:rsidR="000A4F8F" w:rsidRPr="00F76BD1">
              <w:t>-</w:t>
            </w:r>
            <w:r w:rsidRPr="00F76BD1">
              <w:t>papir Croatia d.o.o. Zagreb, pogon Osijek*</w:t>
            </w:r>
          </w:p>
        </w:tc>
        <w:tc>
          <w:tcPr>
            <w:tcW w:w="3969" w:type="dxa"/>
            <w:vAlign w:val="center"/>
          </w:tcPr>
          <w:p w14:paraId="7ECF2224" w14:textId="63B38CA9" w:rsidR="00A5439D" w:rsidRPr="00F76BD1" w:rsidRDefault="00AD7534" w:rsidP="00015415">
            <w:r w:rsidRPr="00F76BD1">
              <w:t>Grad Orahovica, Općina Pitomača</w:t>
            </w:r>
            <w:r w:rsidR="00DC241B" w:rsidRPr="00F76BD1">
              <w:t xml:space="preserve"> (papir)</w:t>
            </w:r>
          </w:p>
        </w:tc>
      </w:tr>
      <w:tr w:rsidR="00A5439D" w:rsidRPr="00F76BD1" w14:paraId="62BB08A4" w14:textId="77777777" w:rsidTr="00AD7534">
        <w:tc>
          <w:tcPr>
            <w:tcW w:w="846" w:type="dxa"/>
            <w:vAlign w:val="center"/>
          </w:tcPr>
          <w:p w14:paraId="1686D47F" w14:textId="354FC8AE" w:rsidR="00A5439D" w:rsidRPr="00F76BD1" w:rsidRDefault="00A5439D" w:rsidP="00015415">
            <w:r w:rsidRPr="00F76BD1">
              <w:t>9</w:t>
            </w:r>
          </w:p>
        </w:tc>
        <w:tc>
          <w:tcPr>
            <w:tcW w:w="3118" w:type="dxa"/>
            <w:vAlign w:val="center"/>
          </w:tcPr>
          <w:p w14:paraId="72088F9B" w14:textId="4F263402" w:rsidR="00A5439D" w:rsidRPr="00F76BD1" w:rsidRDefault="00F0148D" w:rsidP="00015415">
            <w:r w:rsidRPr="00F76BD1">
              <w:t>Obrt Globus, Pitomača*</w:t>
            </w:r>
          </w:p>
        </w:tc>
        <w:tc>
          <w:tcPr>
            <w:tcW w:w="3969" w:type="dxa"/>
            <w:vAlign w:val="center"/>
          </w:tcPr>
          <w:p w14:paraId="4D7A2A71" w14:textId="48160A5D" w:rsidR="00A5439D" w:rsidRPr="00F76BD1" w:rsidRDefault="00AD7534" w:rsidP="00015415">
            <w:r w:rsidRPr="00F76BD1">
              <w:t>Općina Pitomača</w:t>
            </w:r>
            <w:r w:rsidR="00DC241B" w:rsidRPr="00F76BD1">
              <w:t xml:space="preserve"> (obuća i odjeća)</w:t>
            </w:r>
          </w:p>
        </w:tc>
      </w:tr>
      <w:tr w:rsidR="000A4F8F" w:rsidRPr="00F76BD1" w14:paraId="1FD383F9" w14:textId="77777777" w:rsidTr="00AD7534">
        <w:tc>
          <w:tcPr>
            <w:tcW w:w="846" w:type="dxa"/>
            <w:vAlign w:val="center"/>
          </w:tcPr>
          <w:p w14:paraId="657061D9" w14:textId="4C03A412" w:rsidR="000A4F8F" w:rsidRPr="00F76BD1" w:rsidRDefault="000A4F8F" w:rsidP="00015415">
            <w:r w:rsidRPr="00F76BD1">
              <w:t>10</w:t>
            </w:r>
          </w:p>
        </w:tc>
        <w:tc>
          <w:tcPr>
            <w:tcW w:w="3118" w:type="dxa"/>
            <w:vAlign w:val="center"/>
          </w:tcPr>
          <w:p w14:paraId="2366BE97" w14:textId="27E0026F" w:rsidR="000A4F8F" w:rsidRPr="00F76BD1" w:rsidRDefault="000A4F8F" w:rsidP="00015415">
            <w:r w:rsidRPr="00F76BD1">
              <w:t>EKOCRO VISION d.o.o. Donji Miholjac*</w:t>
            </w:r>
          </w:p>
        </w:tc>
        <w:tc>
          <w:tcPr>
            <w:tcW w:w="3969" w:type="dxa"/>
            <w:vAlign w:val="center"/>
          </w:tcPr>
          <w:p w14:paraId="37AA6AE4" w14:textId="35D5602D" w:rsidR="000A4F8F" w:rsidRPr="00F76BD1" w:rsidRDefault="000A4F8F" w:rsidP="00015415">
            <w:r w:rsidRPr="00F76BD1">
              <w:t>Grad Orahovica</w:t>
            </w:r>
          </w:p>
        </w:tc>
      </w:tr>
    </w:tbl>
    <w:p w14:paraId="60387889" w14:textId="4516D387" w:rsidR="00C2059B" w:rsidRPr="00F76BD1" w:rsidRDefault="00F0148D" w:rsidP="00015415">
      <w:r w:rsidRPr="00F76BD1">
        <w:t>*Skupljači posebnih kategorija otpada (npr. tekstil, papir,</w:t>
      </w:r>
      <w:r w:rsidR="00DC241B" w:rsidRPr="00F76BD1">
        <w:t xml:space="preserve"> plastika,</w:t>
      </w:r>
      <w:r w:rsidRPr="00F76BD1">
        <w:t xml:space="preserve"> i sl.)</w:t>
      </w:r>
    </w:p>
    <w:p w14:paraId="769E8E7D" w14:textId="77777777" w:rsidR="00F0148D" w:rsidRPr="00F76BD1" w:rsidRDefault="00F0148D" w:rsidP="00015415"/>
    <w:p w14:paraId="038C5EDD" w14:textId="080DB53B" w:rsidR="00245B0D" w:rsidRPr="00F76BD1" w:rsidRDefault="00AD7534" w:rsidP="00015415">
      <w:r w:rsidRPr="00F76BD1">
        <w:lastRenderedPageBreak/>
        <w:t>Tvrtke Flora VTC d.o.o. i Eko-Flor plus d.o.o. na području VPŽ obavljaju djelatnost sakupljanja komunalnog otpada i posebnih kategorija otpada</w:t>
      </w:r>
      <w:r w:rsidR="000E3148" w:rsidRPr="00F76BD1">
        <w:t>.</w:t>
      </w:r>
    </w:p>
    <w:p w14:paraId="44919E00" w14:textId="2178DD1E" w:rsidR="00DC241B" w:rsidRPr="00F76BD1" w:rsidRDefault="00B7088C" w:rsidP="00015415">
      <w:r w:rsidRPr="00F76BD1">
        <w:t>Otpad koji se sakuplja iz JLS koje se nalaze na području VPŽ</w:t>
      </w:r>
      <w:r w:rsidR="00EE27A8" w:rsidRPr="00F76BD1">
        <w:t>,</w:t>
      </w:r>
      <w:r w:rsidRPr="00F76BD1">
        <w:t xml:space="preserve"> od 2017. godine odlaže se na tri odlagališta neopasnog otpada (Virovitica, Slatina, i Orahovica), dok se otpad koji sakuplja tvrtka Eko-Flor Plus d.o.o. odvozi izvan područja </w:t>
      </w:r>
      <w:r w:rsidR="00923EA1" w:rsidRPr="00F76BD1">
        <w:t>Županije</w:t>
      </w:r>
      <w:r w:rsidRPr="00F76BD1">
        <w:t xml:space="preserve">. Gradska odlagališta otpada u Virovitici, Slatini i Orahovici trenutno su u postupku sanacije koje se provode u suradnji s </w:t>
      </w:r>
      <w:r w:rsidR="00537B2D" w:rsidRPr="00F76BD1">
        <w:t xml:space="preserve">Fondom za zaštitu okoliša i energetsku učinkovitost (dalje u tekstu: </w:t>
      </w:r>
      <w:r w:rsidRPr="00F76BD1">
        <w:t>FZOEU</w:t>
      </w:r>
      <w:r w:rsidR="00537B2D" w:rsidRPr="00F76BD1">
        <w:t>)</w:t>
      </w:r>
      <w:r w:rsidR="007E2FE1" w:rsidRPr="00F76BD1">
        <w:t xml:space="preserve">, </w:t>
      </w:r>
      <w:r w:rsidR="000459E8" w:rsidRPr="00F76BD1">
        <w:t>MZOZT</w:t>
      </w:r>
      <w:r w:rsidR="007E2FE1" w:rsidRPr="00F76BD1">
        <w:t xml:space="preserve"> te ostalim nadležnim tijelima,</w:t>
      </w:r>
      <w:r w:rsidRPr="00F76BD1">
        <w:t xml:space="preserve"> temeljem izdanih građevinskih dozvola</w:t>
      </w:r>
      <w:r w:rsidR="007E2FE1" w:rsidRPr="00F76BD1">
        <w:t>.</w:t>
      </w:r>
    </w:p>
    <w:p w14:paraId="27BFE440" w14:textId="2C02A46F" w:rsidR="00F76201" w:rsidRPr="00F76BD1" w:rsidRDefault="00F76201" w:rsidP="00015415">
      <w:r w:rsidRPr="00F76BD1">
        <w:t xml:space="preserve">U većini JLS na području VPŽ za odvojeno sakupljanje otpada (papir, plastika, i staklo) postavljeni su eko-otoci. Otpad sakupljen tim putem zbrinjava se putem ovlaštenih sakupljača ili </w:t>
      </w:r>
      <w:proofErr w:type="spellStart"/>
      <w:r w:rsidRPr="00F76BD1">
        <w:t>oporabitelja</w:t>
      </w:r>
      <w:proofErr w:type="spellEnd"/>
      <w:r w:rsidRPr="00F76BD1">
        <w:t xml:space="preserve"> u sjedištima pojedinih JLS. </w:t>
      </w:r>
    </w:p>
    <w:p w14:paraId="28430D08" w14:textId="73108F79" w:rsidR="00D62B76" w:rsidRDefault="00D62B76" w:rsidP="00015415">
      <w:r w:rsidRPr="00F76BD1">
        <w:t xml:space="preserve">Grad Virovitica je za provođenje kućnog kompostiranja nabavio kućne </w:t>
      </w:r>
      <w:proofErr w:type="spellStart"/>
      <w:r w:rsidRPr="00F76BD1">
        <w:t>kompostere</w:t>
      </w:r>
      <w:proofErr w:type="spellEnd"/>
      <w:r w:rsidRPr="00F76BD1">
        <w:t xml:space="preserve">, koji se dodjeljuju građanima putem Javnog poziva za dodjelu </w:t>
      </w:r>
      <w:proofErr w:type="spellStart"/>
      <w:r w:rsidRPr="00F76BD1">
        <w:t>kompostera</w:t>
      </w:r>
      <w:proofErr w:type="spellEnd"/>
      <w:r w:rsidRPr="00F76BD1">
        <w:t xml:space="preserve">. Natječaj je i dalje aktivan do podjele svih </w:t>
      </w:r>
      <w:proofErr w:type="spellStart"/>
      <w:r w:rsidRPr="00F76BD1">
        <w:t>kompostera</w:t>
      </w:r>
      <w:proofErr w:type="spellEnd"/>
      <w:r w:rsidRPr="00F76BD1">
        <w:t>.</w:t>
      </w:r>
    </w:p>
    <w:p w14:paraId="1305B8C3" w14:textId="5BA7F290" w:rsidR="00AD5754" w:rsidRDefault="00AD5754" w:rsidP="00015415">
      <w:r>
        <w:t>Svake godine Grad Viro</w:t>
      </w:r>
      <w:r w:rsidR="003343F3">
        <w:t xml:space="preserve">vitica provodi </w:t>
      </w:r>
      <w:proofErr w:type="spellStart"/>
      <w:r w:rsidR="003343F3">
        <w:t>izobrazno</w:t>
      </w:r>
      <w:proofErr w:type="spellEnd"/>
      <w:r w:rsidR="003343F3">
        <w:t xml:space="preserve">-informativne aktivnosti u svrhu povećanja svijesti građana o potrebi </w:t>
      </w:r>
      <w:r w:rsidR="00D4124B">
        <w:t>održivog gospodarenja otpadom. Tijekom 2024. godine proveden je likovni javni natječaj u osnovnim i srednjim školama na temu kružnog gospodarenja otpadom, dok se informiranje šire javnosti odvijalo putem radio-emisije, novinskog članka i društvenih mreža.</w:t>
      </w:r>
    </w:p>
    <w:p w14:paraId="5A9991BB" w14:textId="5973E5B2" w:rsidR="00D4124B" w:rsidRPr="00F76BD1" w:rsidRDefault="00D4124B" w:rsidP="00015415">
      <w:r>
        <w:t xml:space="preserve">U 2023. godini, FZOEU i Grad Virovitica sklopili su ugovor o sufinanciranju sanacije divljeg odlagališta u Golom Brdu, pri čemu Fond sufinancira 40 % procijenjenih i opravdanih troškova, radovi se </w:t>
      </w:r>
      <w:proofErr w:type="spellStart"/>
      <w:r>
        <w:t>se</w:t>
      </w:r>
      <w:proofErr w:type="spellEnd"/>
      <w:r>
        <w:t xml:space="preserve"> realizirali početkom 2024. godine.</w:t>
      </w:r>
    </w:p>
    <w:p w14:paraId="6431873D" w14:textId="35C161A4" w:rsidR="00D62B76" w:rsidRPr="00F76BD1" w:rsidRDefault="00D62B76" w:rsidP="00015415">
      <w:r w:rsidRPr="00F76BD1">
        <w:t xml:space="preserve">Grad Orahovica je i u 2023. godini nastavio podjelu spremnika za kućno kompostiranje temeljem javnog poziva. </w:t>
      </w:r>
      <w:proofErr w:type="spellStart"/>
      <w:r w:rsidRPr="00F76BD1">
        <w:t>Komposteri</w:t>
      </w:r>
      <w:proofErr w:type="spellEnd"/>
      <w:r w:rsidRPr="00F76BD1">
        <w:t xml:space="preserve"> su nabavljeni sufinanciranjem FZOEU. U 2023. godini komunalno poduzeće Papuk d.o.o. je nabavilo dodatno specijalizirano vozilo za odvojeno prikupljanje otpada.</w:t>
      </w:r>
    </w:p>
    <w:p w14:paraId="22D37E22" w14:textId="4881A37F" w:rsidR="00D62B76" w:rsidRPr="00F76BD1" w:rsidRDefault="00D62B76" w:rsidP="00015415">
      <w:r w:rsidRPr="00F76BD1">
        <w:t>Komunalna tvrtka Slatina kom. d.o.o. tijekom svibnja i lipnja 2023. provela je akciju sakupljanja glomaznog otpada postavljanjem spremnika na pojedinim lokacijama na javnim površinama. U razdoblju od 03.05. – 23.05.2023., spremnici su bili postavljeni na lokaciji u gradu Slatini, a od 05.09. – 20.09.2023. u prigradskim naseljima.</w:t>
      </w:r>
    </w:p>
    <w:p w14:paraId="62F008AC" w14:textId="18DCFB01" w:rsidR="00D62B76" w:rsidRPr="00F76BD1" w:rsidRDefault="00D62B76" w:rsidP="00015415">
      <w:r w:rsidRPr="00F76BD1">
        <w:t>Na području Slatine i prigradskih naselja redovito se provodi odvojeno prikupljanje posebnih vrsta otpada, po načelu ''vrata do vrata''</w:t>
      </w:r>
      <w:r w:rsidR="006E346B" w:rsidRPr="00F76BD1">
        <w:t xml:space="preserve">. Po preuzimanju </w:t>
      </w:r>
      <w:proofErr w:type="spellStart"/>
      <w:r w:rsidR="006E346B" w:rsidRPr="00F76BD1">
        <w:t>dvokomornog</w:t>
      </w:r>
      <w:proofErr w:type="spellEnd"/>
      <w:r w:rsidR="006E346B" w:rsidRPr="00F76BD1">
        <w:t xml:space="preserve"> vozila za prikupljanje odvojenog otpada i podjele namjenskih spremnika: PLAVI (papir/karton), ŽUTI (plastika) i SMEĐI (biootpad), odvoz posebnih vrsta otpada je organiziran jednom mjesečno pražnjenjem spremnika u svim dijelovima grada i prigradskih naselja. Metalna ambalaža, staklena ambalaža i tekstil odvoze se putem vrećica, svaki drugi mjesec.</w:t>
      </w:r>
    </w:p>
    <w:p w14:paraId="5E3CAAF8" w14:textId="4D6F2F54" w:rsidR="006E346B" w:rsidRPr="00F76BD1" w:rsidRDefault="006E346B" w:rsidP="00015415">
      <w:r w:rsidRPr="00F76BD1">
        <w:t xml:space="preserve">U prosincu, Općina Čačinci nabavila je 850 plavih spremnika za odvojeno prikupljanje papira koji su zamijenili plave vrećice. U drugoj polovici prosinca, podijeljeno je 850 žutih spremnika koji su zamijenili žute vrećice. Odvoz ovog tipa otpada provodi se jednom mjesečno, a o terminu odvoza obavještavaju se građani putem letaka i na mrežnim stranicama općine Čačinci i komunalnog poduzeća Papuk. </w:t>
      </w:r>
    </w:p>
    <w:p w14:paraId="6029607E" w14:textId="12110A5D" w:rsidR="006E346B" w:rsidRPr="00F76BD1" w:rsidRDefault="006E346B" w:rsidP="00015415">
      <w:r w:rsidRPr="00F76BD1">
        <w:lastRenderedPageBreak/>
        <w:t xml:space="preserve">U Općini Voćin se glomazni otpad iz kućanstva odvozi dva puta godišnje. Postavljanje tzv. ''zelenih otoka'' sa spremnicima različitih boja planirano je u tri veća naselja </w:t>
      </w:r>
      <w:proofErr w:type="spellStart"/>
      <w:r w:rsidRPr="00F76BD1">
        <w:t>Voćin</w:t>
      </w:r>
      <w:proofErr w:type="spellEnd"/>
      <w:r w:rsidRPr="00F76BD1">
        <w:t xml:space="preserve">, </w:t>
      </w:r>
      <w:proofErr w:type="spellStart"/>
      <w:r w:rsidRPr="00F76BD1">
        <w:t>Ćeralije</w:t>
      </w:r>
      <w:proofErr w:type="spellEnd"/>
      <w:r w:rsidRPr="00F76BD1">
        <w:t xml:space="preserve"> i Hum, a prema potrebi i na drugim lokacijama. Projekt je planiran uz sufinanciranje FZOEU.</w:t>
      </w:r>
    </w:p>
    <w:p w14:paraId="2EB548D9" w14:textId="1E5F616B" w:rsidR="006E346B" w:rsidRPr="00F76BD1" w:rsidRDefault="00995EB8" w:rsidP="00015415">
      <w:r w:rsidRPr="00F76BD1">
        <w:t>Na području Općine Zdenci, od studenog 2022. godine, papir, karton i plastika se prikupljaju na kućnom pragu putem dodijeljenih spremnika. Staklo se prikuplja putem spremnika koji su postavljeni na pojedinim dijelovima javnih površina. Biorazgradivi otpad se ne prikuplja odvojeno. S obzirom da je područje Općine Zdenci ruralno, većina proizvedenog biorazgradivog otpada završava kao hrana za domaće životinje ili kompost.</w:t>
      </w:r>
    </w:p>
    <w:p w14:paraId="2045BD74" w14:textId="1B6E057A" w:rsidR="00995EB8" w:rsidRPr="00F76BD1" w:rsidRDefault="00995EB8" w:rsidP="00015415">
      <w:r w:rsidRPr="00F76BD1">
        <w:t xml:space="preserve">Općina Gradina je za potrebe svojih mještana kupila </w:t>
      </w:r>
      <w:proofErr w:type="spellStart"/>
      <w:r w:rsidRPr="00F76BD1">
        <w:t>komposter</w:t>
      </w:r>
      <w:proofErr w:type="spellEnd"/>
      <w:r w:rsidRPr="00F76BD1">
        <w:t xml:space="preserve"> za biootpad.</w:t>
      </w:r>
    </w:p>
    <w:p w14:paraId="667A55CD" w14:textId="5D6739F6" w:rsidR="00995EB8" w:rsidRPr="00F76BD1" w:rsidRDefault="00995EB8" w:rsidP="00015415">
      <w:r w:rsidRPr="00F76BD1">
        <w:t xml:space="preserve">Na području Općine Čađavica, Odlukom Općinskog Vijeća, određena je lokacija za </w:t>
      </w:r>
      <w:proofErr w:type="spellStart"/>
      <w:r w:rsidRPr="00F76BD1">
        <w:t>reciklažno</w:t>
      </w:r>
      <w:proofErr w:type="spellEnd"/>
      <w:r w:rsidRPr="00F76BD1">
        <w:t xml:space="preserve"> dvorište za građevinski otpad.</w:t>
      </w:r>
    </w:p>
    <w:p w14:paraId="5EA41378" w14:textId="6FD18570" w:rsidR="00995EB8" w:rsidRPr="00F76BD1" w:rsidRDefault="00995EB8" w:rsidP="00015415">
      <w:r w:rsidRPr="00F76BD1">
        <w:t>Glomazni otpad se zbrinjava redovitim organiziranim odvozom, dinamikom koju određuju komunalna trgovačka društva.</w:t>
      </w:r>
    </w:p>
    <w:p w14:paraId="32406E10" w14:textId="77777777" w:rsidR="00BB2621" w:rsidRPr="00F76BD1" w:rsidRDefault="00BB2621" w:rsidP="00015415"/>
    <w:p w14:paraId="4ED6F579" w14:textId="4DDCFF71" w:rsidR="003658F9" w:rsidRPr="00F76BD1" w:rsidRDefault="008E021A" w:rsidP="00015415">
      <w:r w:rsidRPr="00F76BD1">
        <w:t>Građevinski otpad na području VPŽ zbrinjava se na dvije lokacije i to</w:t>
      </w:r>
      <w:r w:rsidR="00FE20FA" w:rsidRPr="00F76BD1">
        <w:t xml:space="preserve"> na</w:t>
      </w:r>
      <w:r w:rsidRPr="00F76BD1">
        <w:t>:</w:t>
      </w:r>
    </w:p>
    <w:p w14:paraId="37E1C67B" w14:textId="6253695A" w:rsidR="008E021A" w:rsidRPr="00F76BD1" w:rsidRDefault="008E021A" w:rsidP="008E021A">
      <w:pPr>
        <w:pStyle w:val="ListParagraph"/>
        <w:numPr>
          <w:ilvl w:val="0"/>
          <w:numId w:val="5"/>
        </w:numPr>
      </w:pPr>
      <w:r w:rsidRPr="00F76BD1">
        <w:t>Gradskom odlagalištu u Virovitici,</w:t>
      </w:r>
      <w:r w:rsidR="00DB4B0A" w:rsidRPr="00F76BD1">
        <w:t xml:space="preserve"> i</w:t>
      </w:r>
    </w:p>
    <w:p w14:paraId="52F6A305" w14:textId="0DCFF459" w:rsidR="00923EA1" w:rsidRPr="00F76BD1" w:rsidRDefault="00DB4B0A" w:rsidP="00FE5676">
      <w:pPr>
        <w:pStyle w:val="ListParagraph"/>
        <w:numPr>
          <w:ilvl w:val="0"/>
          <w:numId w:val="5"/>
        </w:numPr>
      </w:pPr>
      <w:r w:rsidRPr="00F76BD1">
        <w:t>o</w:t>
      </w:r>
      <w:r w:rsidR="008E021A" w:rsidRPr="00F76BD1">
        <w:t>dlagalištu otpada „</w:t>
      </w:r>
      <w:proofErr w:type="spellStart"/>
      <w:r w:rsidR="008E021A" w:rsidRPr="00F76BD1">
        <w:t>Tuk</w:t>
      </w:r>
      <w:proofErr w:type="spellEnd"/>
      <w:r w:rsidR="008E021A" w:rsidRPr="00F76BD1">
        <w:t>“ u Orahovici.</w:t>
      </w:r>
    </w:p>
    <w:p w14:paraId="47C6D703" w14:textId="77777777" w:rsidR="00D25E23" w:rsidRPr="00F76BD1" w:rsidRDefault="00D25E23" w:rsidP="00D25E23"/>
    <w:p w14:paraId="1DF6F929" w14:textId="06968EA1" w:rsidR="00E13800" w:rsidRPr="00F76BD1" w:rsidRDefault="001B3F90" w:rsidP="00BD347E">
      <w:pPr>
        <w:pStyle w:val="Heading2"/>
      </w:pPr>
      <w:bookmarkStart w:id="45" w:name="_Toc194065280"/>
      <w:r w:rsidRPr="00F76BD1">
        <w:t xml:space="preserve">Ukupne količine </w:t>
      </w:r>
      <w:r w:rsidR="0055081D" w:rsidRPr="00F76BD1">
        <w:t xml:space="preserve">nastalog </w:t>
      </w:r>
      <w:r w:rsidRPr="00F76BD1">
        <w:t xml:space="preserve">otpada u </w:t>
      </w:r>
      <w:r w:rsidR="00261621" w:rsidRPr="00F76BD1">
        <w:t>Virovitičko-podravskoj</w:t>
      </w:r>
      <w:r w:rsidRPr="00F76BD1">
        <w:t xml:space="preserve"> županiji</w:t>
      </w:r>
      <w:bookmarkEnd w:id="45"/>
    </w:p>
    <w:p w14:paraId="06BB63E8" w14:textId="34C78DBC" w:rsidR="007446EC" w:rsidRPr="00F76BD1" w:rsidRDefault="001B3F90" w:rsidP="00DE08C6">
      <w:r w:rsidRPr="00F76BD1">
        <w:t xml:space="preserve">Prikazane ukupne količine </w:t>
      </w:r>
      <w:r w:rsidR="00F5787A" w:rsidRPr="00F76BD1">
        <w:t>komunalnog</w:t>
      </w:r>
      <w:r w:rsidRPr="00F76BD1">
        <w:t xml:space="preserve"> otpada</w:t>
      </w:r>
      <w:r w:rsidR="00F5787A" w:rsidRPr="00F76BD1">
        <w:t xml:space="preserve"> (opasnog i neopasnog)</w:t>
      </w:r>
      <w:r w:rsidRPr="00F76BD1">
        <w:t xml:space="preserve"> u </w:t>
      </w:r>
      <w:r w:rsidR="00261621" w:rsidRPr="00F76BD1">
        <w:t>VPŽ</w:t>
      </w:r>
      <w:r w:rsidR="005D0CD7" w:rsidRPr="00F76BD1">
        <w:t xml:space="preserve"> </w:t>
      </w:r>
      <w:r w:rsidRPr="00F76BD1">
        <w:t xml:space="preserve">preuzete su iz javno objavljenih, službenih Izvješća o </w:t>
      </w:r>
      <w:r w:rsidR="00EE27A8" w:rsidRPr="00F76BD1">
        <w:t xml:space="preserve">komunalnom otpadu </w:t>
      </w:r>
      <w:r w:rsidRPr="00F76BD1">
        <w:t>za pojedinu godinu</w:t>
      </w:r>
      <w:r w:rsidR="00923EA1" w:rsidRPr="00F76BD1">
        <w:t>,</w:t>
      </w:r>
      <w:r w:rsidR="0050756D" w:rsidRPr="00F76BD1">
        <w:t xml:space="preserve"> iz Izvješća o pojedinim posebnim kategorijama otpada koje objavljuje </w:t>
      </w:r>
      <w:r w:rsidR="000459E8" w:rsidRPr="00F76BD1">
        <w:t>MZOZT</w:t>
      </w:r>
      <w:r w:rsidR="0050756D" w:rsidRPr="00F76BD1">
        <w:t xml:space="preserve"> na svojim mrežnim stranicama</w:t>
      </w:r>
      <w:r w:rsidR="00923EA1" w:rsidRPr="00F76BD1">
        <w:t xml:space="preserve"> te iz Registra onečišćavanja otpada</w:t>
      </w:r>
      <w:r w:rsidR="007446EC" w:rsidRPr="00F76BD1">
        <w:t>.</w:t>
      </w:r>
    </w:p>
    <w:p w14:paraId="2DF7D3F7" w14:textId="173D3EAF" w:rsidR="00230A85" w:rsidRPr="00F76BD1" w:rsidRDefault="007446EC" w:rsidP="00015415">
      <w:pPr>
        <w:spacing w:before="0"/>
      </w:pPr>
      <w:r w:rsidRPr="00F76BD1">
        <w:t xml:space="preserve">Podaci iz Izvješća o </w:t>
      </w:r>
      <w:r w:rsidR="001B3F90" w:rsidRPr="00F76BD1">
        <w:t>komunalnom otpadu svojim najvećim dijelom izrađena su temeljem podataka koje u bazu Registar onečišćavanja okoliša prijavljuju:</w:t>
      </w:r>
    </w:p>
    <w:p w14:paraId="49478C94" w14:textId="2A0B2C08" w:rsidR="001B3F90" w:rsidRPr="00F76BD1" w:rsidRDefault="00FE20FA" w:rsidP="001B3F90">
      <w:pPr>
        <w:pStyle w:val="ListParagraph"/>
        <w:numPr>
          <w:ilvl w:val="0"/>
          <w:numId w:val="5"/>
        </w:numPr>
        <w:spacing w:line="360" w:lineRule="auto"/>
        <w:rPr>
          <w:rFonts w:cs="Times New Roman"/>
          <w:szCs w:val="24"/>
        </w:rPr>
      </w:pPr>
      <w:r w:rsidRPr="00F76BD1">
        <w:rPr>
          <w:rFonts w:cs="Times New Roman"/>
          <w:szCs w:val="24"/>
        </w:rPr>
        <w:t>d</w:t>
      </w:r>
      <w:r w:rsidR="001B3F90" w:rsidRPr="00F76BD1">
        <w:rPr>
          <w:rFonts w:cs="Times New Roman"/>
          <w:szCs w:val="24"/>
        </w:rPr>
        <w:t>avatelji javne usluge putem obrasca</w:t>
      </w:r>
      <w:r w:rsidR="001F54DC" w:rsidRPr="00F76BD1">
        <w:rPr>
          <w:rFonts w:cs="Times New Roman"/>
          <w:szCs w:val="24"/>
        </w:rPr>
        <w:t xml:space="preserve"> sakupljanja otpada</w:t>
      </w:r>
      <w:r w:rsidR="001B3F90" w:rsidRPr="00F76BD1">
        <w:rPr>
          <w:rFonts w:cs="Times New Roman"/>
          <w:szCs w:val="24"/>
        </w:rPr>
        <w:t xml:space="preserve"> </w:t>
      </w:r>
      <w:r w:rsidR="001F54DC" w:rsidRPr="00F76BD1">
        <w:rPr>
          <w:rFonts w:cs="Times New Roman"/>
          <w:szCs w:val="24"/>
        </w:rPr>
        <w:t>(</w:t>
      </w:r>
      <w:r w:rsidR="001B3F90" w:rsidRPr="00F76BD1">
        <w:rPr>
          <w:rFonts w:cs="Times New Roman"/>
          <w:szCs w:val="24"/>
        </w:rPr>
        <w:t>SO-1</w:t>
      </w:r>
      <w:r w:rsidR="001F54DC" w:rsidRPr="00F76BD1">
        <w:rPr>
          <w:rFonts w:cs="Times New Roman"/>
          <w:szCs w:val="24"/>
        </w:rPr>
        <w:t>)</w:t>
      </w:r>
      <w:r w:rsidR="001B3F90" w:rsidRPr="00F76BD1">
        <w:rPr>
          <w:rFonts w:cs="Times New Roman"/>
          <w:szCs w:val="24"/>
        </w:rPr>
        <w:t>,</w:t>
      </w:r>
    </w:p>
    <w:p w14:paraId="045FD169" w14:textId="60E4C6ED" w:rsidR="001B3F90" w:rsidRPr="00F76BD1" w:rsidRDefault="00FE20FA" w:rsidP="001B3F90">
      <w:pPr>
        <w:pStyle w:val="ListParagraph"/>
        <w:numPr>
          <w:ilvl w:val="0"/>
          <w:numId w:val="5"/>
        </w:numPr>
        <w:spacing w:line="360" w:lineRule="auto"/>
        <w:rPr>
          <w:rFonts w:cs="Times New Roman"/>
          <w:szCs w:val="24"/>
        </w:rPr>
      </w:pPr>
      <w:r w:rsidRPr="00F76BD1">
        <w:rPr>
          <w:rFonts w:cs="Times New Roman"/>
          <w:szCs w:val="24"/>
        </w:rPr>
        <w:t>o</w:t>
      </w:r>
      <w:r w:rsidR="001B3F90" w:rsidRPr="00F76BD1">
        <w:rPr>
          <w:rFonts w:cs="Times New Roman"/>
          <w:szCs w:val="24"/>
        </w:rPr>
        <w:t>brađivači otpada putem obrasca</w:t>
      </w:r>
      <w:r w:rsidR="001F54DC" w:rsidRPr="00F76BD1">
        <w:rPr>
          <w:rFonts w:cs="Times New Roman"/>
          <w:szCs w:val="24"/>
        </w:rPr>
        <w:t xml:space="preserve"> oporaba/zbrinjavanje otpada</w:t>
      </w:r>
      <w:r w:rsidR="001B3F90" w:rsidRPr="00F76BD1">
        <w:rPr>
          <w:rFonts w:cs="Times New Roman"/>
          <w:szCs w:val="24"/>
        </w:rPr>
        <w:t xml:space="preserve"> </w:t>
      </w:r>
      <w:r w:rsidR="001F54DC" w:rsidRPr="00F76BD1">
        <w:rPr>
          <w:rFonts w:cs="Times New Roman"/>
          <w:szCs w:val="24"/>
        </w:rPr>
        <w:t>(</w:t>
      </w:r>
      <w:r w:rsidR="001B3F90" w:rsidRPr="00F76BD1">
        <w:rPr>
          <w:rFonts w:cs="Times New Roman"/>
          <w:szCs w:val="24"/>
        </w:rPr>
        <w:t>OZO</w:t>
      </w:r>
      <w:r w:rsidR="001F54DC" w:rsidRPr="00F76BD1">
        <w:rPr>
          <w:rFonts w:cs="Times New Roman"/>
          <w:szCs w:val="24"/>
        </w:rPr>
        <w:t>)</w:t>
      </w:r>
      <w:r w:rsidR="001B3F90" w:rsidRPr="00F76BD1">
        <w:rPr>
          <w:rFonts w:cs="Times New Roman"/>
          <w:szCs w:val="24"/>
        </w:rPr>
        <w:t>,</w:t>
      </w:r>
    </w:p>
    <w:p w14:paraId="58E8F609" w14:textId="06A0C169" w:rsidR="001B3F90" w:rsidRPr="00F76BD1" w:rsidRDefault="00FE20FA" w:rsidP="001B3F90">
      <w:pPr>
        <w:pStyle w:val="ListParagraph"/>
        <w:numPr>
          <w:ilvl w:val="0"/>
          <w:numId w:val="5"/>
        </w:numPr>
        <w:spacing w:line="360" w:lineRule="auto"/>
        <w:rPr>
          <w:rFonts w:cs="Times New Roman"/>
          <w:szCs w:val="24"/>
        </w:rPr>
      </w:pPr>
      <w:proofErr w:type="spellStart"/>
      <w:r w:rsidRPr="00F76BD1">
        <w:rPr>
          <w:rFonts w:cs="Times New Roman"/>
          <w:szCs w:val="24"/>
        </w:rPr>
        <w:t>r</w:t>
      </w:r>
      <w:r w:rsidR="001B3F90" w:rsidRPr="00F76BD1">
        <w:rPr>
          <w:rFonts w:cs="Times New Roman"/>
          <w:szCs w:val="24"/>
        </w:rPr>
        <w:t>eciklažna</w:t>
      </w:r>
      <w:proofErr w:type="spellEnd"/>
      <w:r w:rsidR="001B3F90" w:rsidRPr="00F76BD1">
        <w:rPr>
          <w:rFonts w:cs="Times New Roman"/>
          <w:szCs w:val="24"/>
        </w:rPr>
        <w:t xml:space="preserve"> dvorišta i trgovci otpada na malo putem obrazaca</w:t>
      </w:r>
      <w:r w:rsidR="001F54DC" w:rsidRPr="00F76BD1">
        <w:rPr>
          <w:rFonts w:cs="Times New Roman"/>
          <w:szCs w:val="24"/>
        </w:rPr>
        <w:t xml:space="preserve"> sakupljanja otpada</w:t>
      </w:r>
      <w:r w:rsidR="001B3F90" w:rsidRPr="00F76BD1">
        <w:rPr>
          <w:rFonts w:cs="Times New Roman"/>
          <w:szCs w:val="24"/>
        </w:rPr>
        <w:t xml:space="preserve"> </w:t>
      </w:r>
      <w:r w:rsidR="001F54DC" w:rsidRPr="00F76BD1">
        <w:rPr>
          <w:rFonts w:cs="Times New Roman"/>
          <w:szCs w:val="24"/>
        </w:rPr>
        <w:t>(</w:t>
      </w:r>
      <w:r w:rsidR="001B3F90" w:rsidRPr="00F76BD1">
        <w:rPr>
          <w:rFonts w:cs="Times New Roman"/>
          <w:szCs w:val="24"/>
        </w:rPr>
        <w:t>SO-3</w:t>
      </w:r>
      <w:r w:rsidR="001F54DC" w:rsidRPr="00F76BD1">
        <w:rPr>
          <w:rFonts w:cs="Times New Roman"/>
          <w:szCs w:val="24"/>
        </w:rPr>
        <w:t>)</w:t>
      </w:r>
      <w:r w:rsidR="001B3F90" w:rsidRPr="00F76BD1">
        <w:rPr>
          <w:rFonts w:cs="Times New Roman"/>
          <w:szCs w:val="24"/>
        </w:rPr>
        <w:t>.</w:t>
      </w:r>
    </w:p>
    <w:p w14:paraId="2F93A460" w14:textId="093CFF2D" w:rsidR="00AA2DFC" w:rsidRPr="00F76BD1" w:rsidRDefault="00D509A1" w:rsidP="00015415">
      <w:r w:rsidRPr="00F76BD1">
        <w:t>Z</w:t>
      </w:r>
      <w:r w:rsidR="001B3F90" w:rsidRPr="00F76BD1">
        <w:t xml:space="preserve">a dio prikazanih podataka </w:t>
      </w:r>
      <w:r w:rsidR="00974CAD" w:rsidRPr="00F76BD1">
        <w:t>u Izvješćima</w:t>
      </w:r>
      <w:r w:rsidR="007446EC" w:rsidRPr="00F76BD1">
        <w:t xml:space="preserve"> o komunalnom otpadu</w:t>
      </w:r>
      <w:r w:rsidR="00974CAD" w:rsidRPr="00F76BD1">
        <w:t>,</w:t>
      </w:r>
      <w:r w:rsidR="001B3F90" w:rsidRPr="00F76BD1">
        <w:t xml:space="preserve"> radi</w:t>
      </w:r>
      <w:r w:rsidR="00974CAD" w:rsidRPr="00F76BD1">
        <w:t xml:space="preserve"> se</w:t>
      </w:r>
      <w:r w:rsidR="001B3F90" w:rsidRPr="00F76BD1">
        <w:t xml:space="preserve"> i procjena količina (za dio stanovništva koji nije obuhvaćen organiziranim sakupljanjem).</w:t>
      </w:r>
    </w:p>
    <w:p w14:paraId="4EBE4FD8" w14:textId="7DDDB3A6" w:rsidR="00320D28" w:rsidRPr="00F76BD1" w:rsidRDefault="00320D28" w:rsidP="00015415">
      <w:r w:rsidRPr="00F76BD1">
        <w:t>Obuhvat stanovništva organiziranim sakupljanjem komunalnog otpada na području VPŽ u 202</w:t>
      </w:r>
      <w:r w:rsidR="00E146C5" w:rsidRPr="00F76BD1">
        <w:t>3</w:t>
      </w:r>
      <w:r w:rsidRPr="00F76BD1">
        <w:t>. godini iznosio je 99,9%.</w:t>
      </w:r>
    </w:p>
    <w:p w14:paraId="5D79AB48" w14:textId="21134548" w:rsidR="001B3F90" w:rsidRPr="00F76BD1" w:rsidRDefault="00F5787A" w:rsidP="00015415">
      <w:r w:rsidRPr="00F76BD1">
        <w:t>Prema Z</w:t>
      </w:r>
      <w:r w:rsidR="006C6CC7" w:rsidRPr="00F76BD1">
        <w:t>GO</w:t>
      </w:r>
      <w:r w:rsidR="00BB2621" w:rsidRPr="00F76BD1">
        <w:t>-u</w:t>
      </w:r>
      <w:r w:rsidRPr="00F76BD1">
        <w:t>, komunalni otpad je miješani komunalni otpad i odvojeno sakupljeni otpad iz kućanstava, uključujući papir i karton, staklo, metal, plastiku, biootpad, drvo, tekstil, ambalažu, otpadnu električnu i elektroničku opremu, otpadne baterije i akumulatore te glomazni otpad, uključujući madrace i namještaj te miješani komunalni otpad i odvojeno sakupljeni otpad iz drugih izvora, ako je taj otpad sličan po prirodi i sastavu otpadu iz kućanstva, ali ne uključuje otpad iz proizvodnje, poljoprivrede, šumarstva, ribarstva i akvakulture, septičkih jama i kanalizacije i uređaja za obradu otpadnih voda, uključujući kanalizacijski mulj, otpadna vozila i građevni otpad.</w:t>
      </w:r>
    </w:p>
    <w:p w14:paraId="419DC460" w14:textId="7228C875" w:rsidR="00A65B90" w:rsidRPr="00F76BD1" w:rsidRDefault="00F5787A" w:rsidP="00015415">
      <w:r w:rsidRPr="00F76BD1">
        <w:lastRenderedPageBreak/>
        <w:t xml:space="preserve">Slika </w:t>
      </w:r>
      <w:r w:rsidR="00E0416F" w:rsidRPr="00F76BD1">
        <w:t>3</w:t>
      </w:r>
      <w:r w:rsidRPr="00F76BD1">
        <w:t xml:space="preserve"> daje pregled ukupnih količina </w:t>
      </w:r>
      <w:r w:rsidR="00A65B90" w:rsidRPr="00F76BD1">
        <w:t xml:space="preserve">nastalog </w:t>
      </w:r>
      <w:r w:rsidRPr="00F76BD1">
        <w:t>komunalnog otpada</w:t>
      </w:r>
      <w:r w:rsidR="003943DB" w:rsidRPr="00F76BD1">
        <w:t xml:space="preserve"> na području VPŽ</w:t>
      </w:r>
      <w:r w:rsidRPr="00F76BD1">
        <w:t xml:space="preserve"> od </w:t>
      </w:r>
      <w:r w:rsidR="009E31EA" w:rsidRPr="00F76BD1">
        <w:t>2019</w:t>
      </w:r>
      <w:r w:rsidRPr="00F76BD1">
        <w:t>. do 202</w:t>
      </w:r>
      <w:r w:rsidR="009E31EA" w:rsidRPr="00F76BD1">
        <w:t>3</w:t>
      </w:r>
      <w:r w:rsidRPr="00F76BD1">
        <w:t>. godine.</w:t>
      </w:r>
      <w:r w:rsidR="003558E5" w:rsidRPr="00F76BD1">
        <w:t xml:space="preserve"> </w:t>
      </w:r>
      <w:r w:rsidR="00A65B90" w:rsidRPr="00F76BD1">
        <w:t>Ukupne količine procijenjene su uzimajući u obzir dodatno utvrđene količine koje su pribrojene sakupljenim količinama komunalnog otpada u okviru javne usluge, putem spremnika postavljeni</w:t>
      </w:r>
      <w:r w:rsidR="003943DB" w:rsidRPr="00F76BD1">
        <w:t>h</w:t>
      </w:r>
      <w:r w:rsidR="00A65B90" w:rsidRPr="00F76BD1">
        <w:t xml:space="preserve"> na javnim površinama, putem trgovine na malo i kroz sustav povratne naknade u </w:t>
      </w:r>
      <w:proofErr w:type="spellStart"/>
      <w:r w:rsidR="00A65B90" w:rsidRPr="00F76BD1">
        <w:t>reciklažnim</w:t>
      </w:r>
      <w:proofErr w:type="spellEnd"/>
      <w:r w:rsidR="00A65B90" w:rsidRPr="00F76BD1">
        <w:t xml:space="preserve"> dvorištima, pri čemu je u obzir uziman udio Županije u prijavljenom KO kroz SO-1 i SO-3 obrasce.</w:t>
      </w:r>
    </w:p>
    <w:p w14:paraId="78926DE7" w14:textId="728AEF6F" w:rsidR="001B3F90" w:rsidRPr="00F76BD1" w:rsidRDefault="001B3F90" w:rsidP="00015415"/>
    <w:p w14:paraId="59FFF989" w14:textId="2DA3E5EC" w:rsidR="00230A85" w:rsidRPr="00F76BD1" w:rsidRDefault="00F47635" w:rsidP="004E0EC4">
      <w:pPr>
        <w:spacing w:after="0"/>
        <w:jc w:val="center"/>
      </w:pPr>
      <w:r w:rsidRPr="00F76BD1">
        <w:rPr>
          <w:noProof/>
        </w:rPr>
        <w:drawing>
          <wp:inline distT="0" distB="0" distL="0" distR="0" wp14:anchorId="1A2F63E2" wp14:editId="27178AD4">
            <wp:extent cx="4572000" cy="2743200"/>
            <wp:effectExtent l="0" t="0" r="0" b="0"/>
            <wp:docPr id="1474187283" name="Grafikon 1">
              <a:extLst xmlns:a="http://schemas.openxmlformats.org/drawingml/2006/main">
                <a:ext uri="{FF2B5EF4-FFF2-40B4-BE49-F238E27FC236}">
                  <a16:creationId xmlns:a16="http://schemas.microsoft.com/office/drawing/2014/main" id="{BBB52349-AEB4-FB4C-AD98-5D07E97C94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761EBDB" w14:textId="0B174EDF" w:rsidR="00F5787A" w:rsidRPr="00F76BD1" w:rsidRDefault="00F5787A" w:rsidP="004E0EC4">
      <w:pPr>
        <w:jc w:val="center"/>
      </w:pPr>
      <w:r w:rsidRPr="00F76BD1">
        <w:t xml:space="preserve">Slika </w:t>
      </w:r>
      <w:r w:rsidR="00E0416F" w:rsidRPr="00F76BD1">
        <w:t>3</w:t>
      </w:r>
      <w:r w:rsidRPr="00F76BD1">
        <w:t xml:space="preserve">. Ukupne količine nastalog komunalnog otpada u </w:t>
      </w:r>
      <w:r w:rsidR="00A65B90" w:rsidRPr="00F76BD1">
        <w:t>VP</w:t>
      </w:r>
      <w:r w:rsidRPr="00F76BD1">
        <w:t>Ž, 201</w:t>
      </w:r>
      <w:r w:rsidR="00985FD2" w:rsidRPr="00F76BD1">
        <w:t>9</w:t>
      </w:r>
      <w:r w:rsidRPr="00F76BD1">
        <w:t>.-202</w:t>
      </w:r>
      <w:r w:rsidR="00902460" w:rsidRPr="00F76BD1">
        <w:t>3</w:t>
      </w:r>
      <w:r w:rsidRPr="00F76BD1">
        <w:t xml:space="preserve">., (Izvor: </w:t>
      </w:r>
      <w:r w:rsidR="000459E8" w:rsidRPr="00F76BD1">
        <w:t>MZOZT</w:t>
      </w:r>
      <w:r w:rsidR="00495BBF" w:rsidRPr="00F76BD1">
        <w:t>, Izvješća o komunalnom otpadu, Obrada: ESG Insight d.o.o.</w:t>
      </w:r>
      <w:r w:rsidRPr="00F76BD1">
        <w:t>)</w:t>
      </w:r>
    </w:p>
    <w:p w14:paraId="05521721" w14:textId="77777777" w:rsidR="004E0EC4" w:rsidRPr="00F76BD1" w:rsidRDefault="004E0EC4" w:rsidP="00F8045B">
      <w:pPr>
        <w:spacing w:after="0"/>
      </w:pPr>
    </w:p>
    <w:p w14:paraId="57A7C2C3" w14:textId="70368592" w:rsidR="00230A85" w:rsidRPr="00F76BD1" w:rsidRDefault="00A021BC" w:rsidP="00015415">
      <w:r w:rsidRPr="00F76BD1">
        <w:t xml:space="preserve">Na Slici </w:t>
      </w:r>
      <w:r w:rsidR="00E0416F" w:rsidRPr="00F76BD1">
        <w:t>3</w:t>
      </w:r>
      <w:r w:rsidRPr="00F76BD1">
        <w:t>, može se primijetiti</w:t>
      </w:r>
      <w:r w:rsidR="00190C58" w:rsidRPr="00F76BD1">
        <w:t xml:space="preserve"> trend </w:t>
      </w:r>
      <w:r w:rsidRPr="00F76BD1">
        <w:t>rast</w:t>
      </w:r>
      <w:r w:rsidR="00190C58" w:rsidRPr="00F76BD1">
        <w:t>a</w:t>
      </w:r>
      <w:r w:rsidRPr="00F76BD1">
        <w:t xml:space="preserve"> </w:t>
      </w:r>
      <w:r w:rsidR="00495BBF" w:rsidRPr="00F76BD1">
        <w:t xml:space="preserve">ukupnih </w:t>
      </w:r>
      <w:r w:rsidRPr="00F76BD1">
        <w:t xml:space="preserve">količina </w:t>
      </w:r>
      <w:r w:rsidR="004E0EC4" w:rsidRPr="00F76BD1">
        <w:t xml:space="preserve">nastalog </w:t>
      </w:r>
      <w:r w:rsidRPr="00F76BD1">
        <w:t>komunalnog otpada</w:t>
      </w:r>
      <w:r w:rsidR="00487FAC" w:rsidRPr="00F76BD1">
        <w:t xml:space="preserve"> </w:t>
      </w:r>
      <w:r w:rsidR="004E0EC4" w:rsidRPr="00F76BD1">
        <w:t>za prikazano razdoblje od 201</w:t>
      </w:r>
      <w:r w:rsidR="00B66C22" w:rsidRPr="00F76BD1">
        <w:t>9</w:t>
      </w:r>
      <w:r w:rsidR="004E0EC4" w:rsidRPr="00F76BD1">
        <w:t>. do 202</w:t>
      </w:r>
      <w:r w:rsidR="00B66C22" w:rsidRPr="00F76BD1">
        <w:t>3</w:t>
      </w:r>
      <w:r w:rsidR="004E0EC4" w:rsidRPr="00F76BD1">
        <w:t xml:space="preserve">. godine, pri čemu je </w:t>
      </w:r>
      <w:r w:rsidR="00923EA1" w:rsidRPr="00F76BD1">
        <w:t>najveća</w:t>
      </w:r>
      <w:r w:rsidR="004E0EC4" w:rsidRPr="00F76BD1">
        <w:t xml:space="preserve"> količina nastalog KO </w:t>
      </w:r>
      <w:r w:rsidR="00923EA1" w:rsidRPr="00F76BD1">
        <w:t xml:space="preserve">u prikazanom razdoblju </w:t>
      </w:r>
      <w:r w:rsidR="004E0EC4" w:rsidRPr="00F76BD1">
        <w:t>zabilježena u 2019. godini</w:t>
      </w:r>
      <w:r w:rsidR="00184A42" w:rsidRPr="00F76BD1">
        <w:t>.</w:t>
      </w:r>
    </w:p>
    <w:p w14:paraId="2EC97406" w14:textId="073EADE5" w:rsidR="004E0EC4" w:rsidRPr="00F76BD1" w:rsidRDefault="004E0EC4" w:rsidP="004E0EC4">
      <w:bookmarkStart w:id="46" w:name="_Hlk145908631"/>
      <w:r w:rsidRPr="00F76BD1">
        <w:t>Smanjenje količina ukupno nastalog komunalnog otpada u 2020. godini može se pripisati pandemiji COVID-19 koja je uzrokovala smanjeno kretanje ljudi pa tako i nastajanje otpada pogotovo u uslužnom sektoru (ugostiteljski objekti, broj turističkih noćenja i sl.).</w:t>
      </w:r>
    </w:p>
    <w:p w14:paraId="5251E9EA" w14:textId="76AF1C49" w:rsidR="00A62942" w:rsidRPr="00F76BD1" w:rsidRDefault="00C2231C" w:rsidP="00015415">
      <w:r w:rsidRPr="00F76BD1">
        <w:t xml:space="preserve">Trend porasta ukupnih količina komunalnog otpada prati trend </w:t>
      </w:r>
      <w:r w:rsidR="00E0416F" w:rsidRPr="00F76BD1">
        <w:t xml:space="preserve">komunalnog </w:t>
      </w:r>
      <w:r w:rsidRPr="00F76BD1">
        <w:t xml:space="preserve">otpada po </w:t>
      </w:r>
      <w:r w:rsidR="00E0416F" w:rsidRPr="00F76BD1">
        <w:t xml:space="preserve">glavi </w:t>
      </w:r>
      <w:r w:rsidRPr="00F76BD1">
        <w:t>stanovnik</w:t>
      </w:r>
      <w:r w:rsidR="00E0416F" w:rsidRPr="00F76BD1">
        <w:t>a</w:t>
      </w:r>
      <w:r w:rsidRPr="00F76BD1">
        <w:t xml:space="preserve"> na području </w:t>
      </w:r>
      <w:r w:rsidR="0062134D" w:rsidRPr="00F76BD1">
        <w:t>VP</w:t>
      </w:r>
      <w:r w:rsidRPr="00F76BD1">
        <w:t>Ž</w:t>
      </w:r>
      <w:r w:rsidR="001B06F8" w:rsidRPr="00F76BD1">
        <w:t xml:space="preserve"> (Slika </w:t>
      </w:r>
      <w:r w:rsidR="00E0416F" w:rsidRPr="00F76BD1">
        <w:t>4</w:t>
      </w:r>
      <w:r w:rsidR="001B06F8" w:rsidRPr="00F76BD1">
        <w:t>)</w:t>
      </w:r>
      <w:r w:rsidRPr="00F76BD1">
        <w:t xml:space="preserve">. </w:t>
      </w:r>
      <w:r w:rsidR="0062134D" w:rsidRPr="00F76BD1">
        <w:t>Veće</w:t>
      </w:r>
      <w:r w:rsidRPr="00F76BD1">
        <w:t xml:space="preserve"> količine otpada po </w:t>
      </w:r>
      <w:r w:rsidR="00E0416F" w:rsidRPr="00F76BD1">
        <w:t xml:space="preserve">glavi </w:t>
      </w:r>
      <w:r w:rsidRPr="00F76BD1">
        <w:t>stanovnik</w:t>
      </w:r>
      <w:r w:rsidR="00E0416F" w:rsidRPr="00F76BD1">
        <w:t>a</w:t>
      </w:r>
      <w:r w:rsidRPr="00F76BD1">
        <w:t xml:space="preserve"> u 2021.</w:t>
      </w:r>
      <w:r w:rsidR="0062134D" w:rsidRPr="00F76BD1">
        <w:t xml:space="preserve"> i 2022. godini u odnosu na prethodne</w:t>
      </w:r>
      <w:r w:rsidRPr="00F76BD1">
        <w:t xml:space="preserve"> godin</w:t>
      </w:r>
      <w:r w:rsidR="0062134D" w:rsidRPr="00F76BD1">
        <w:t>e</w:t>
      </w:r>
      <w:r w:rsidRPr="00F76BD1">
        <w:t xml:space="preserve"> </w:t>
      </w:r>
      <w:r w:rsidR="0062134D" w:rsidRPr="00F76BD1">
        <w:t>mogu se</w:t>
      </w:r>
      <w:r w:rsidRPr="00F76BD1">
        <w:t xml:space="preserve"> objasniti točnijim brojem stanovnika</w:t>
      </w:r>
      <w:r w:rsidR="00184A42" w:rsidRPr="00F76BD1">
        <w:t xml:space="preserve"> u 2021. godini,</w:t>
      </w:r>
      <w:r w:rsidRPr="00F76BD1">
        <w:t xml:space="preserve"> s obzirom da su za količine otpada po </w:t>
      </w:r>
      <w:r w:rsidR="00E0416F" w:rsidRPr="00F76BD1">
        <w:t xml:space="preserve">glavi </w:t>
      </w:r>
      <w:r w:rsidRPr="00F76BD1">
        <w:t>stanovnik</w:t>
      </w:r>
      <w:r w:rsidR="00E0416F" w:rsidRPr="00F76BD1">
        <w:t>a</w:t>
      </w:r>
      <w:r w:rsidRPr="00F76BD1">
        <w:t xml:space="preserve"> u </w:t>
      </w:r>
      <w:r w:rsidR="0062134D" w:rsidRPr="00F76BD1">
        <w:t>tim</w:t>
      </w:r>
      <w:r w:rsidRPr="00F76BD1">
        <w:t xml:space="preserve"> godin</w:t>
      </w:r>
      <w:r w:rsidR="0062134D" w:rsidRPr="00F76BD1">
        <w:t>ama</w:t>
      </w:r>
      <w:r w:rsidRPr="00F76BD1">
        <w:t xml:space="preserve"> korišteni prvi rezultati popisa stanovništva iz 2021. godine</w:t>
      </w:r>
      <w:r w:rsidR="0062134D" w:rsidRPr="00F76BD1">
        <w:t xml:space="preserve"> (Državni zavod za statistiku)</w:t>
      </w:r>
      <w:r w:rsidRPr="00F76BD1">
        <w:t xml:space="preserve"> koji daju točnije rezultate od onih iz </w:t>
      </w:r>
      <w:r w:rsidR="001B06F8" w:rsidRPr="00F76BD1">
        <w:t>prethodnih</w:t>
      </w:r>
      <w:r w:rsidRPr="00F76BD1">
        <w:t xml:space="preserve"> godin</w:t>
      </w:r>
      <w:r w:rsidR="001B06F8" w:rsidRPr="00F76BD1">
        <w:t>a</w:t>
      </w:r>
      <w:r w:rsidRPr="00F76BD1">
        <w:t xml:space="preserve"> u kojima je korištena procjena stanovnika </w:t>
      </w:r>
      <w:r w:rsidR="00184A42" w:rsidRPr="00F76BD1">
        <w:t xml:space="preserve">prema </w:t>
      </w:r>
      <w:r w:rsidRPr="00F76BD1">
        <w:t>EUROSTAT-</w:t>
      </w:r>
      <w:r w:rsidR="00184A42" w:rsidRPr="00F76BD1">
        <w:t>u</w:t>
      </w:r>
      <w:r w:rsidRPr="00F76BD1">
        <w:t>.</w:t>
      </w:r>
      <w:r w:rsidR="00974CAD" w:rsidRPr="00F76BD1">
        <w:t xml:space="preserve"> </w:t>
      </w:r>
      <w:r w:rsidR="004A4B21" w:rsidRPr="00F76BD1">
        <w:t>Bitno je</w:t>
      </w:r>
      <w:r w:rsidR="00974CAD" w:rsidRPr="00F76BD1">
        <w:t xml:space="preserve"> napomenuti kako u ukupnim količinama </w:t>
      </w:r>
      <w:r w:rsidR="0062134D" w:rsidRPr="00F76BD1">
        <w:t xml:space="preserve">nastalog </w:t>
      </w:r>
      <w:r w:rsidR="00974CAD" w:rsidRPr="00F76BD1">
        <w:t>komunalnog otpada</w:t>
      </w:r>
      <w:r w:rsidR="001B06F8" w:rsidRPr="00F76BD1">
        <w:t>, izuzev</w:t>
      </w:r>
      <w:r w:rsidR="00974CAD" w:rsidRPr="00F76BD1">
        <w:t xml:space="preserve"> 20</w:t>
      </w:r>
      <w:r w:rsidR="001B06F8" w:rsidRPr="00F76BD1">
        <w:t>20</w:t>
      </w:r>
      <w:r w:rsidR="00974CAD" w:rsidRPr="00F76BD1">
        <w:t>. godin</w:t>
      </w:r>
      <w:r w:rsidR="001B06F8" w:rsidRPr="00F76BD1">
        <w:t>u (utjecaj pandemije COVID-19)</w:t>
      </w:r>
      <w:r w:rsidR="00974CAD" w:rsidRPr="00F76BD1">
        <w:t xml:space="preserve">, </w:t>
      </w:r>
      <w:r w:rsidR="004A4B21" w:rsidRPr="00F76BD1">
        <w:t>otpad iz turizma</w:t>
      </w:r>
      <w:r w:rsidR="001B06F8" w:rsidRPr="00F76BD1">
        <w:t xml:space="preserve"> zauzima udio od 0,11-0,18%</w:t>
      </w:r>
      <w:r w:rsidR="00020015" w:rsidRPr="00F76BD1">
        <w:t xml:space="preserve"> (Tablica </w:t>
      </w:r>
      <w:r w:rsidR="0052456C" w:rsidRPr="00F76BD1">
        <w:t>3</w:t>
      </w:r>
      <w:r w:rsidR="00020015" w:rsidRPr="00F76BD1">
        <w:t>)</w:t>
      </w:r>
      <w:r w:rsidR="004A4B21" w:rsidRPr="00F76BD1">
        <w:t>.</w:t>
      </w:r>
    </w:p>
    <w:p w14:paraId="36B8584E" w14:textId="00FF0629" w:rsidR="00A62942" w:rsidRPr="00F76BD1" w:rsidRDefault="00A62942" w:rsidP="00FE5676">
      <w:r w:rsidRPr="00F76BD1">
        <w:t>Prosječna količina komunalnog otpada po stanovniku u 2023. godini:</w:t>
      </w:r>
    </w:p>
    <w:p w14:paraId="592079C8" w14:textId="7A0915F2" w:rsidR="00A62942" w:rsidRPr="00F76BD1" w:rsidRDefault="00A62942" w:rsidP="00A62942">
      <w:pPr>
        <w:numPr>
          <w:ilvl w:val="0"/>
          <w:numId w:val="43"/>
        </w:numPr>
      </w:pPr>
      <w:r w:rsidRPr="00F76BD1">
        <w:lastRenderedPageBreak/>
        <w:t>Europska unija (EU prosjek): 511 kg po stanovniku</w:t>
      </w:r>
      <w:r w:rsidRPr="00F76BD1">
        <w:rPr>
          <w:szCs w:val="24"/>
          <w:vertAlign w:val="superscript"/>
        </w:rPr>
        <w:t xml:space="preserve"> </w:t>
      </w:r>
      <w:r w:rsidRPr="00F76BD1">
        <w:rPr>
          <w:szCs w:val="24"/>
          <w:vertAlign w:val="superscript"/>
        </w:rPr>
        <w:footnoteReference w:id="2"/>
      </w:r>
      <w:r w:rsidRPr="00F76BD1">
        <w:rPr>
          <w:szCs w:val="24"/>
        </w:rPr>
        <w:t>.</w:t>
      </w:r>
    </w:p>
    <w:p w14:paraId="4DECD881" w14:textId="77777777" w:rsidR="00A62942" w:rsidRPr="00F76BD1" w:rsidRDefault="00A62942" w:rsidP="00A62942">
      <w:pPr>
        <w:numPr>
          <w:ilvl w:val="0"/>
          <w:numId w:val="43"/>
        </w:numPr>
      </w:pPr>
      <w:r w:rsidRPr="00F76BD1">
        <w:t>Hrvatska (nacionalni prosjek): 474 kg po stanovniku</w:t>
      </w:r>
    </w:p>
    <w:p w14:paraId="123AA774" w14:textId="77777777" w:rsidR="00A62942" w:rsidRPr="00F76BD1" w:rsidRDefault="00A62942" w:rsidP="00A62942">
      <w:pPr>
        <w:numPr>
          <w:ilvl w:val="0"/>
          <w:numId w:val="43"/>
        </w:numPr>
      </w:pPr>
      <w:r w:rsidRPr="00F76BD1">
        <w:t>Virovitičko-podravska županija: 326 kg po stanovniku</w:t>
      </w:r>
    </w:p>
    <w:p w14:paraId="6F36D7C4" w14:textId="77777777" w:rsidR="00A62942" w:rsidRPr="00F76BD1" w:rsidRDefault="00A62942" w:rsidP="00A62942">
      <w:r w:rsidRPr="00F76BD1">
        <w:t>Ovi podaci pokazuju da Hrvatska i dalje proizvodi manje otpada po stanovniku u odnosu na EU prosjek, dok Virovitičko-podravska županija ima čak 31% manje otpada po stanovniku od nacionalnog prosjeka.</w:t>
      </w:r>
    </w:p>
    <w:p w14:paraId="272031F0" w14:textId="14577294" w:rsidR="00230A85" w:rsidRPr="00F76BD1" w:rsidRDefault="0072571E" w:rsidP="00FE5676">
      <w:pPr>
        <w:spacing w:after="0"/>
        <w:jc w:val="left"/>
      </w:pPr>
      <w:bookmarkStart w:id="47" w:name="_Hlk145908670"/>
      <w:bookmarkEnd w:id="46"/>
      <w:r w:rsidRPr="00F76BD1">
        <w:rPr>
          <w:noProof/>
        </w:rPr>
        <w:drawing>
          <wp:inline distT="0" distB="0" distL="0" distR="0" wp14:anchorId="7ECFB537" wp14:editId="4099C265">
            <wp:extent cx="4584700" cy="2755900"/>
            <wp:effectExtent l="0" t="0" r="6350" b="6350"/>
            <wp:docPr id="1567090778" name="Slika 2" descr="Slika na kojoj se prikazuje tekst, snimka zaslona, broj, Font&#10;&#10;Sadržaj generiran umjetnom inteligencijom može biti ne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090778" name="Slika 2" descr="Slika na kojoj se prikazuje tekst, snimka zaslona, broj, Font&#10;&#10;Sadržaj generiran umjetnom inteligencijom može biti netoča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713D722D" w14:textId="3B9E0850" w:rsidR="00C2231C" w:rsidRPr="00F76BD1" w:rsidRDefault="00C2231C" w:rsidP="004E0EC4">
      <w:pPr>
        <w:jc w:val="center"/>
      </w:pPr>
      <w:r w:rsidRPr="00F76BD1">
        <w:t xml:space="preserve">Slika </w:t>
      </w:r>
      <w:r w:rsidR="00E0416F" w:rsidRPr="00F76BD1">
        <w:t>4</w:t>
      </w:r>
      <w:r w:rsidRPr="00F76BD1">
        <w:t xml:space="preserve">. Količina </w:t>
      </w:r>
      <w:r w:rsidR="004E0EC4" w:rsidRPr="00F76BD1">
        <w:t xml:space="preserve">ukupno nastalog komunalnog </w:t>
      </w:r>
      <w:r w:rsidRPr="00F76BD1">
        <w:t>otpada po</w:t>
      </w:r>
      <w:r w:rsidR="00E0416F" w:rsidRPr="00F76BD1">
        <w:t xml:space="preserve"> glavi</w:t>
      </w:r>
      <w:r w:rsidRPr="00F76BD1">
        <w:t xml:space="preserve"> stanovnik</w:t>
      </w:r>
      <w:r w:rsidR="00E0416F" w:rsidRPr="00F76BD1">
        <w:t>a</w:t>
      </w:r>
      <w:r w:rsidRPr="00F76BD1">
        <w:t xml:space="preserve"> </w:t>
      </w:r>
      <w:r w:rsidR="004E0EC4" w:rsidRPr="00F76BD1">
        <w:t>u</w:t>
      </w:r>
      <w:r w:rsidRPr="00F76BD1">
        <w:t xml:space="preserve"> </w:t>
      </w:r>
      <w:r w:rsidR="00495BBF" w:rsidRPr="00F76BD1">
        <w:t>VP</w:t>
      </w:r>
      <w:r w:rsidRPr="00F76BD1">
        <w:t>Ž</w:t>
      </w:r>
      <w:r w:rsidR="004E0EC4" w:rsidRPr="00F76BD1">
        <w:t>, 201</w:t>
      </w:r>
      <w:r w:rsidR="00A62942" w:rsidRPr="00F76BD1">
        <w:t>9</w:t>
      </w:r>
      <w:r w:rsidR="004E0EC4" w:rsidRPr="00F76BD1">
        <w:t>.-202</w:t>
      </w:r>
      <w:r w:rsidR="00A62942" w:rsidRPr="00F76BD1">
        <w:t>3</w:t>
      </w:r>
      <w:r w:rsidR="004E0EC4" w:rsidRPr="00F76BD1">
        <w:t xml:space="preserve">., (Izvor: </w:t>
      </w:r>
      <w:r w:rsidR="000459E8" w:rsidRPr="00F76BD1">
        <w:t>MZOZT</w:t>
      </w:r>
      <w:r w:rsidR="004E0EC4" w:rsidRPr="00F76BD1">
        <w:t>, Izvješća o komunalnom otpadu, Obrada: ESG Insight d.o.o.)</w:t>
      </w:r>
    </w:p>
    <w:bookmarkEnd w:id="47"/>
    <w:p w14:paraId="22B33F82" w14:textId="77777777" w:rsidR="0062134D" w:rsidRPr="00F76BD1" w:rsidRDefault="0062134D" w:rsidP="00015415"/>
    <w:p w14:paraId="10C33D52" w14:textId="22273560" w:rsidR="0020068A" w:rsidRPr="00F76BD1" w:rsidRDefault="00020015" w:rsidP="0020068A">
      <w:bookmarkStart w:id="48" w:name="_Hlk145908692"/>
      <w:r w:rsidRPr="00F76BD1">
        <w:t xml:space="preserve">Tablica </w:t>
      </w:r>
      <w:r w:rsidR="0052456C" w:rsidRPr="00F76BD1">
        <w:t>3</w:t>
      </w:r>
      <w:r w:rsidRPr="00F76BD1">
        <w:t>. Količine nastalog komunalnog otpada iz turizma</w:t>
      </w:r>
      <w:r w:rsidR="0020068A" w:rsidRPr="00F76BD1">
        <w:t xml:space="preserve"> i broj noćenja turista na području V</w:t>
      </w:r>
      <w:r w:rsidR="00190C58" w:rsidRPr="00F76BD1">
        <w:t>P</w:t>
      </w:r>
      <w:r w:rsidR="0020068A" w:rsidRPr="00F76BD1">
        <w:t>Ž</w:t>
      </w:r>
      <w:r w:rsidRPr="00F76BD1">
        <w:t xml:space="preserve"> (Izvor: </w:t>
      </w:r>
      <w:r w:rsidR="000459E8" w:rsidRPr="00F76BD1">
        <w:t>MZOZT</w:t>
      </w:r>
      <w:r w:rsidRPr="00F76BD1">
        <w:t>, Izvješća o komunalnom otpadu, Obrada: ESG Insight d.o.o.)</w:t>
      </w:r>
    </w:p>
    <w:tbl>
      <w:tblPr>
        <w:tblStyle w:val="TableGrid"/>
        <w:tblW w:w="0" w:type="auto"/>
        <w:tblLook w:val="04A0" w:firstRow="1" w:lastRow="0" w:firstColumn="1" w:lastColumn="0" w:noHBand="0" w:noVBand="1"/>
      </w:tblPr>
      <w:tblGrid>
        <w:gridCol w:w="1066"/>
        <w:gridCol w:w="1481"/>
        <w:gridCol w:w="1701"/>
        <w:gridCol w:w="1701"/>
        <w:gridCol w:w="1984"/>
      </w:tblGrid>
      <w:tr w:rsidR="00190C58" w:rsidRPr="00F76BD1" w14:paraId="34C26C1F" w14:textId="77777777" w:rsidTr="00863F5E">
        <w:tc>
          <w:tcPr>
            <w:tcW w:w="1066" w:type="dxa"/>
            <w:shd w:val="clear" w:color="auto" w:fill="ED7D31" w:themeFill="accent2"/>
          </w:tcPr>
          <w:p w14:paraId="2D143B9F" w14:textId="77777777" w:rsidR="00995A77" w:rsidRPr="00F76BD1" w:rsidRDefault="00995A77" w:rsidP="00E710C1">
            <w:pPr>
              <w:rPr>
                <w:b/>
                <w:bCs/>
                <w:color w:val="FFFFFF" w:themeColor="background1"/>
              </w:rPr>
            </w:pPr>
            <w:r w:rsidRPr="00F76BD1">
              <w:rPr>
                <w:b/>
                <w:bCs/>
                <w:color w:val="FFFFFF" w:themeColor="background1"/>
              </w:rPr>
              <w:t>Godina</w:t>
            </w:r>
          </w:p>
        </w:tc>
        <w:tc>
          <w:tcPr>
            <w:tcW w:w="1481" w:type="dxa"/>
            <w:shd w:val="clear" w:color="auto" w:fill="ED7D31" w:themeFill="accent2"/>
          </w:tcPr>
          <w:p w14:paraId="7C400B84" w14:textId="3605017C" w:rsidR="00995A77" w:rsidRPr="00F76BD1" w:rsidRDefault="00995A77" w:rsidP="00E710C1">
            <w:pPr>
              <w:rPr>
                <w:b/>
                <w:bCs/>
                <w:color w:val="FFFFFF" w:themeColor="background1"/>
              </w:rPr>
            </w:pPr>
            <w:r w:rsidRPr="00F76BD1">
              <w:rPr>
                <w:b/>
                <w:bCs/>
                <w:color w:val="FFFFFF" w:themeColor="background1"/>
              </w:rPr>
              <w:t>Broj noćenja turista</w:t>
            </w:r>
          </w:p>
        </w:tc>
        <w:tc>
          <w:tcPr>
            <w:tcW w:w="1701" w:type="dxa"/>
            <w:shd w:val="clear" w:color="auto" w:fill="ED7D31" w:themeFill="accent2"/>
          </w:tcPr>
          <w:p w14:paraId="4006AF1B" w14:textId="3513071F" w:rsidR="00995A77" w:rsidRPr="00F76BD1" w:rsidRDefault="00995A77" w:rsidP="00E710C1">
            <w:pPr>
              <w:rPr>
                <w:b/>
                <w:bCs/>
                <w:color w:val="FFFFFF" w:themeColor="background1"/>
              </w:rPr>
            </w:pPr>
            <w:r w:rsidRPr="00F76BD1">
              <w:rPr>
                <w:b/>
                <w:bCs/>
                <w:color w:val="FFFFFF" w:themeColor="background1"/>
              </w:rPr>
              <w:t>Količina KO iz turizma (t)</w:t>
            </w:r>
          </w:p>
        </w:tc>
        <w:tc>
          <w:tcPr>
            <w:tcW w:w="1701" w:type="dxa"/>
            <w:shd w:val="clear" w:color="auto" w:fill="ED7D31" w:themeFill="accent2"/>
          </w:tcPr>
          <w:p w14:paraId="46B80FC1" w14:textId="4204FE6F" w:rsidR="00995A77" w:rsidRPr="00F76BD1" w:rsidRDefault="00995A77" w:rsidP="00E710C1">
            <w:pPr>
              <w:rPr>
                <w:b/>
                <w:bCs/>
                <w:color w:val="FFFFFF" w:themeColor="background1"/>
              </w:rPr>
            </w:pPr>
            <w:r w:rsidRPr="00F76BD1">
              <w:rPr>
                <w:b/>
                <w:bCs/>
                <w:color w:val="FFFFFF" w:themeColor="background1"/>
              </w:rPr>
              <w:t>Ukupno nastali KO (t)</w:t>
            </w:r>
          </w:p>
        </w:tc>
        <w:tc>
          <w:tcPr>
            <w:tcW w:w="1984" w:type="dxa"/>
            <w:shd w:val="clear" w:color="auto" w:fill="ED7D31" w:themeFill="accent2"/>
          </w:tcPr>
          <w:p w14:paraId="5B7864DD" w14:textId="47E21122" w:rsidR="00995A77" w:rsidRPr="00F76BD1" w:rsidRDefault="00995A77" w:rsidP="00E710C1">
            <w:pPr>
              <w:rPr>
                <w:b/>
                <w:bCs/>
                <w:color w:val="FFFFFF" w:themeColor="background1"/>
              </w:rPr>
            </w:pPr>
            <w:r w:rsidRPr="00F76BD1">
              <w:rPr>
                <w:b/>
                <w:bCs/>
                <w:color w:val="FFFFFF" w:themeColor="background1"/>
              </w:rPr>
              <w:t>Udio u ukupnom KO (%)</w:t>
            </w:r>
          </w:p>
        </w:tc>
      </w:tr>
      <w:tr w:rsidR="00995A77" w:rsidRPr="00F76BD1" w14:paraId="3650D13C" w14:textId="77777777" w:rsidTr="00995A77">
        <w:tc>
          <w:tcPr>
            <w:tcW w:w="1066" w:type="dxa"/>
          </w:tcPr>
          <w:p w14:paraId="0C53C1D3" w14:textId="38708464" w:rsidR="00995A77" w:rsidRPr="00F76BD1" w:rsidRDefault="00995A77" w:rsidP="00995A77">
            <w:pPr>
              <w:jc w:val="center"/>
            </w:pPr>
            <w:r w:rsidRPr="00F76BD1">
              <w:t>2019.</w:t>
            </w:r>
          </w:p>
        </w:tc>
        <w:tc>
          <w:tcPr>
            <w:tcW w:w="1481" w:type="dxa"/>
          </w:tcPr>
          <w:p w14:paraId="043F640B" w14:textId="0480910B" w:rsidR="00995A77" w:rsidRPr="00F76BD1" w:rsidRDefault="00995A77" w:rsidP="00995A77">
            <w:pPr>
              <w:jc w:val="center"/>
            </w:pPr>
            <w:r w:rsidRPr="00F76BD1">
              <w:t>38.196</w:t>
            </w:r>
          </w:p>
        </w:tc>
        <w:tc>
          <w:tcPr>
            <w:tcW w:w="1701" w:type="dxa"/>
          </w:tcPr>
          <w:p w14:paraId="0EEDA9CE" w14:textId="2A1509DD" w:rsidR="00995A77" w:rsidRPr="00F76BD1" w:rsidRDefault="00995A77" w:rsidP="00995A77">
            <w:pPr>
              <w:jc w:val="center"/>
            </w:pPr>
            <w:r w:rsidRPr="00F76BD1">
              <w:t>43</w:t>
            </w:r>
          </w:p>
        </w:tc>
        <w:tc>
          <w:tcPr>
            <w:tcW w:w="1701" w:type="dxa"/>
          </w:tcPr>
          <w:p w14:paraId="62E84436" w14:textId="6901AD60" w:rsidR="00995A77" w:rsidRPr="00F76BD1" w:rsidRDefault="00995A77" w:rsidP="00995A77">
            <w:pPr>
              <w:jc w:val="center"/>
            </w:pPr>
            <w:r w:rsidRPr="00F76BD1">
              <w:t>25.318</w:t>
            </w:r>
          </w:p>
        </w:tc>
        <w:tc>
          <w:tcPr>
            <w:tcW w:w="1984" w:type="dxa"/>
          </w:tcPr>
          <w:p w14:paraId="4E97F2F7" w14:textId="6EBCFAA3" w:rsidR="00995A77" w:rsidRPr="00F76BD1" w:rsidRDefault="00995A77" w:rsidP="00995A77">
            <w:pPr>
              <w:jc w:val="center"/>
            </w:pPr>
            <w:r w:rsidRPr="00F76BD1">
              <w:t>0,17</w:t>
            </w:r>
          </w:p>
        </w:tc>
      </w:tr>
      <w:tr w:rsidR="00995A77" w:rsidRPr="00F76BD1" w14:paraId="2B7A85F9" w14:textId="77777777" w:rsidTr="00995A77">
        <w:tc>
          <w:tcPr>
            <w:tcW w:w="1066" w:type="dxa"/>
          </w:tcPr>
          <w:p w14:paraId="5577CD07" w14:textId="4F93D0AF" w:rsidR="00995A77" w:rsidRPr="00F76BD1" w:rsidRDefault="00995A77" w:rsidP="00995A77">
            <w:pPr>
              <w:jc w:val="center"/>
            </w:pPr>
            <w:r w:rsidRPr="00F76BD1">
              <w:t>2020.</w:t>
            </w:r>
          </w:p>
        </w:tc>
        <w:tc>
          <w:tcPr>
            <w:tcW w:w="1481" w:type="dxa"/>
          </w:tcPr>
          <w:p w14:paraId="70016466" w14:textId="00C427C9" w:rsidR="00995A77" w:rsidRPr="00F76BD1" w:rsidRDefault="00995A77" w:rsidP="00995A77">
            <w:pPr>
              <w:jc w:val="center"/>
            </w:pPr>
            <w:r w:rsidRPr="00F76BD1">
              <w:t>20.878</w:t>
            </w:r>
          </w:p>
        </w:tc>
        <w:tc>
          <w:tcPr>
            <w:tcW w:w="1701" w:type="dxa"/>
          </w:tcPr>
          <w:p w14:paraId="00759B9D" w14:textId="1188024F" w:rsidR="00995A77" w:rsidRPr="00F76BD1" w:rsidRDefault="00995A77" w:rsidP="00995A77">
            <w:pPr>
              <w:jc w:val="center"/>
            </w:pPr>
            <w:r w:rsidRPr="00F76BD1">
              <w:t>18</w:t>
            </w:r>
          </w:p>
        </w:tc>
        <w:tc>
          <w:tcPr>
            <w:tcW w:w="1701" w:type="dxa"/>
          </w:tcPr>
          <w:p w14:paraId="6E72AFC2" w14:textId="739CC2EE" w:rsidR="00995A77" w:rsidRPr="00F76BD1" w:rsidRDefault="00995A77" w:rsidP="00995A77">
            <w:pPr>
              <w:jc w:val="center"/>
            </w:pPr>
            <w:r w:rsidRPr="00F76BD1">
              <w:t>22.786</w:t>
            </w:r>
          </w:p>
        </w:tc>
        <w:tc>
          <w:tcPr>
            <w:tcW w:w="1984" w:type="dxa"/>
          </w:tcPr>
          <w:p w14:paraId="3ADF8192" w14:textId="038DB558" w:rsidR="00995A77" w:rsidRPr="00F76BD1" w:rsidRDefault="00995A77" w:rsidP="00995A77">
            <w:pPr>
              <w:jc w:val="center"/>
            </w:pPr>
            <w:r w:rsidRPr="00F76BD1">
              <w:t>0,08</w:t>
            </w:r>
          </w:p>
        </w:tc>
      </w:tr>
      <w:tr w:rsidR="00995A77" w:rsidRPr="00F76BD1" w14:paraId="5FFA0D1F" w14:textId="77777777" w:rsidTr="00995A77">
        <w:tc>
          <w:tcPr>
            <w:tcW w:w="1066" w:type="dxa"/>
          </w:tcPr>
          <w:p w14:paraId="16726EC9" w14:textId="74B9BA0A" w:rsidR="00995A77" w:rsidRPr="00F76BD1" w:rsidRDefault="00995A77" w:rsidP="00995A77">
            <w:pPr>
              <w:jc w:val="center"/>
            </w:pPr>
            <w:r w:rsidRPr="00F76BD1">
              <w:t>2021.</w:t>
            </w:r>
          </w:p>
        </w:tc>
        <w:tc>
          <w:tcPr>
            <w:tcW w:w="1481" w:type="dxa"/>
          </w:tcPr>
          <w:p w14:paraId="3F10D9E1" w14:textId="366273EA" w:rsidR="00995A77" w:rsidRPr="00F76BD1" w:rsidRDefault="00995A77" w:rsidP="00995A77">
            <w:pPr>
              <w:jc w:val="center"/>
            </w:pPr>
            <w:r w:rsidRPr="00F76BD1">
              <w:t>34.289</w:t>
            </w:r>
          </w:p>
        </w:tc>
        <w:tc>
          <w:tcPr>
            <w:tcW w:w="1701" w:type="dxa"/>
          </w:tcPr>
          <w:p w14:paraId="048363CF" w14:textId="41C60F24" w:rsidR="00995A77" w:rsidRPr="00F76BD1" w:rsidRDefault="00995A77" w:rsidP="00995A77">
            <w:pPr>
              <w:jc w:val="center"/>
            </w:pPr>
            <w:r w:rsidRPr="00F76BD1">
              <w:t>31</w:t>
            </w:r>
          </w:p>
        </w:tc>
        <w:tc>
          <w:tcPr>
            <w:tcW w:w="1701" w:type="dxa"/>
          </w:tcPr>
          <w:p w14:paraId="27D649F3" w14:textId="3A38162F" w:rsidR="00995A77" w:rsidRPr="00F76BD1" w:rsidRDefault="00995A77" w:rsidP="00995A77">
            <w:pPr>
              <w:jc w:val="center"/>
            </w:pPr>
            <w:r w:rsidRPr="00F76BD1">
              <w:t>23.140</w:t>
            </w:r>
          </w:p>
        </w:tc>
        <w:tc>
          <w:tcPr>
            <w:tcW w:w="1984" w:type="dxa"/>
          </w:tcPr>
          <w:p w14:paraId="3F98B239" w14:textId="40CD878F" w:rsidR="00995A77" w:rsidRPr="00F76BD1" w:rsidRDefault="00995A77" w:rsidP="00995A77">
            <w:pPr>
              <w:jc w:val="center"/>
            </w:pPr>
            <w:r w:rsidRPr="00F76BD1">
              <w:t>0,13</w:t>
            </w:r>
          </w:p>
        </w:tc>
      </w:tr>
      <w:tr w:rsidR="00995A77" w:rsidRPr="00F76BD1" w14:paraId="6A1B4564" w14:textId="77777777" w:rsidTr="00995A77">
        <w:tc>
          <w:tcPr>
            <w:tcW w:w="1066" w:type="dxa"/>
          </w:tcPr>
          <w:p w14:paraId="16D644FE" w14:textId="25E903E2" w:rsidR="00995A77" w:rsidRPr="00F76BD1" w:rsidRDefault="00995A77" w:rsidP="00995A77">
            <w:pPr>
              <w:jc w:val="center"/>
            </w:pPr>
            <w:r w:rsidRPr="00F76BD1">
              <w:t>2022.</w:t>
            </w:r>
          </w:p>
        </w:tc>
        <w:tc>
          <w:tcPr>
            <w:tcW w:w="1481" w:type="dxa"/>
          </w:tcPr>
          <w:p w14:paraId="352178E0" w14:textId="6F1E1179" w:rsidR="00995A77" w:rsidRPr="00F76BD1" w:rsidRDefault="00995A77" w:rsidP="00995A77">
            <w:pPr>
              <w:jc w:val="center"/>
            </w:pPr>
            <w:r w:rsidRPr="00F76BD1">
              <w:t>38.675</w:t>
            </w:r>
          </w:p>
        </w:tc>
        <w:tc>
          <w:tcPr>
            <w:tcW w:w="1701" w:type="dxa"/>
          </w:tcPr>
          <w:p w14:paraId="6026F07B" w14:textId="35E6C70B" w:rsidR="00995A77" w:rsidRPr="00F76BD1" w:rsidRDefault="00995A77" w:rsidP="00995A77">
            <w:pPr>
              <w:jc w:val="center"/>
            </w:pPr>
            <w:r w:rsidRPr="00F76BD1">
              <w:t>36</w:t>
            </w:r>
          </w:p>
        </w:tc>
        <w:tc>
          <w:tcPr>
            <w:tcW w:w="1701" w:type="dxa"/>
          </w:tcPr>
          <w:p w14:paraId="3A7BE061" w14:textId="19C198DB" w:rsidR="00995A77" w:rsidRPr="00F76BD1" w:rsidRDefault="00995A77" w:rsidP="00995A77">
            <w:pPr>
              <w:jc w:val="center"/>
            </w:pPr>
            <w:r w:rsidRPr="00F76BD1">
              <w:t>24.285</w:t>
            </w:r>
          </w:p>
        </w:tc>
        <w:tc>
          <w:tcPr>
            <w:tcW w:w="1984" w:type="dxa"/>
          </w:tcPr>
          <w:p w14:paraId="50E486FC" w14:textId="62DFB050" w:rsidR="00995A77" w:rsidRPr="00F76BD1" w:rsidRDefault="00995A77" w:rsidP="00995A77">
            <w:pPr>
              <w:jc w:val="center"/>
            </w:pPr>
            <w:r w:rsidRPr="00F76BD1">
              <w:t>0,15</w:t>
            </w:r>
          </w:p>
        </w:tc>
      </w:tr>
      <w:tr w:rsidR="0072571E" w:rsidRPr="00F76BD1" w14:paraId="42B8291A" w14:textId="77777777" w:rsidTr="00995A77">
        <w:tc>
          <w:tcPr>
            <w:tcW w:w="1066" w:type="dxa"/>
          </w:tcPr>
          <w:p w14:paraId="7AA27F57" w14:textId="205CBA60" w:rsidR="0072571E" w:rsidRPr="00F76BD1" w:rsidRDefault="0072571E" w:rsidP="00995A77">
            <w:pPr>
              <w:jc w:val="center"/>
            </w:pPr>
            <w:r w:rsidRPr="00F76BD1">
              <w:t>2023.</w:t>
            </w:r>
          </w:p>
        </w:tc>
        <w:tc>
          <w:tcPr>
            <w:tcW w:w="1481" w:type="dxa"/>
          </w:tcPr>
          <w:p w14:paraId="46FC1821" w14:textId="47A3D0B1" w:rsidR="0072571E" w:rsidRPr="00F76BD1" w:rsidRDefault="00F72C8B" w:rsidP="00995A77">
            <w:pPr>
              <w:jc w:val="center"/>
            </w:pPr>
            <w:r w:rsidRPr="00F76BD1">
              <w:t>38.833</w:t>
            </w:r>
          </w:p>
        </w:tc>
        <w:tc>
          <w:tcPr>
            <w:tcW w:w="1701" w:type="dxa"/>
          </w:tcPr>
          <w:p w14:paraId="50368D91" w14:textId="3BA03EC6" w:rsidR="0072571E" w:rsidRPr="00F76BD1" w:rsidRDefault="00F72C8B" w:rsidP="00995A77">
            <w:pPr>
              <w:jc w:val="center"/>
            </w:pPr>
            <w:r w:rsidRPr="00F76BD1">
              <w:t>35</w:t>
            </w:r>
          </w:p>
        </w:tc>
        <w:tc>
          <w:tcPr>
            <w:tcW w:w="1701" w:type="dxa"/>
          </w:tcPr>
          <w:p w14:paraId="57E1DCE0" w14:textId="3505CC59" w:rsidR="0072571E" w:rsidRPr="00F76BD1" w:rsidRDefault="00750DEF" w:rsidP="00995A77">
            <w:pPr>
              <w:jc w:val="center"/>
            </w:pPr>
            <w:r w:rsidRPr="00F76BD1">
              <w:t>22.924</w:t>
            </w:r>
          </w:p>
        </w:tc>
        <w:tc>
          <w:tcPr>
            <w:tcW w:w="1984" w:type="dxa"/>
          </w:tcPr>
          <w:p w14:paraId="0EE3581E" w14:textId="0B013EAE" w:rsidR="0072571E" w:rsidRPr="00F76BD1" w:rsidRDefault="00750DEF" w:rsidP="00995A77">
            <w:pPr>
              <w:jc w:val="center"/>
            </w:pPr>
            <w:r w:rsidRPr="00F76BD1">
              <w:t>0,15</w:t>
            </w:r>
          </w:p>
        </w:tc>
      </w:tr>
    </w:tbl>
    <w:p w14:paraId="6B5464C9" w14:textId="77777777" w:rsidR="00020015" w:rsidRPr="00F76BD1" w:rsidRDefault="00020015" w:rsidP="00015415"/>
    <w:p w14:paraId="0DEEF4C9" w14:textId="66728903" w:rsidR="00020015" w:rsidRPr="00F76BD1" w:rsidRDefault="00341826" w:rsidP="00015415">
      <w:r w:rsidRPr="00F76BD1">
        <w:t xml:space="preserve">Najveće količine komunalnog otpada iz turizma zabilježene su 2019. godine, kada je evidentirano 171.505 tona otpada iz turističkih aktivnosti. U 2020. godini, zbog utjecaja </w:t>
      </w:r>
      <w:r w:rsidRPr="00F76BD1">
        <w:lastRenderedPageBreak/>
        <w:t>pandemije COVID-19 i smanjenog broja turističkih dolazaka, količina otpada iz turizma značajno je pala na 83.794 tone, što je znatno ispod prosjeka prethodnih godina, dok je u Virovitičko-podravskoj županiji u 2023. godini zabilježeno 35 tona otpada iz turizma, što čini svega 0,15% ukupno nastalog komunalnog otpada u županiji</w:t>
      </w:r>
      <w:r w:rsidR="00995A77" w:rsidRPr="00F76BD1">
        <w:t>.</w:t>
      </w:r>
    </w:p>
    <w:p w14:paraId="22EE7B26" w14:textId="44BB44DD" w:rsidR="006173FF" w:rsidRPr="00F76BD1" w:rsidRDefault="006173FF" w:rsidP="00015415">
      <w:r w:rsidRPr="00F76BD1">
        <w:t xml:space="preserve">Količine otpada sakupljene u okviru javne usluge </w:t>
      </w:r>
      <w:r w:rsidR="001C75B8" w:rsidRPr="00F76BD1">
        <w:t xml:space="preserve">prikazane su na </w:t>
      </w:r>
      <w:r w:rsidRPr="00F76BD1">
        <w:t>Sl</w:t>
      </w:r>
      <w:r w:rsidR="001C75B8" w:rsidRPr="00F76BD1">
        <w:t>ici</w:t>
      </w:r>
      <w:r w:rsidRPr="00F76BD1">
        <w:t xml:space="preserve"> </w:t>
      </w:r>
      <w:r w:rsidR="00E0416F" w:rsidRPr="00F76BD1">
        <w:t>5</w:t>
      </w:r>
      <w:r w:rsidR="001C75B8" w:rsidRPr="00F76BD1">
        <w:t>, a</w:t>
      </w:r>
      <w:r w:rsidR="005C24DF" w:rsidRPr="00F76BD1">
        <w:t xml:space="preserve"> obuhvaćaju količine s iskazanim dodatno utvrđenim i procijenjenim količinama u godini, i</w:t>
      </w:r>
      <w:r w:rsidRPr="00F76BD1">
        <w:t xml:space="preserve"> nešto su niže od ukupnih količina nastalog komunalnog otpada</w:t>
      </w:r>
      <w:r w:rsidR="00E0416F" w:rsidRPr="00F76BD1">
        <w:t xml:space="preserve"> prikazanih na Slici </w:t>
      </w:r>
      <w:r w:rsidR="00C96DED" w:rsidRPr="00F76BD1">
        <w:t>3</w:t>
      </w:r>
      <w:r w:rsidRPr="00F76BD1">
        <w:t xml:space="preserve">. Osim količina komunalnog otpada sakupljenog u okviru javne usluge, na Slici </w:t>
      </w:r>
      <w:r w:rsidR="00E0416F" w:rsidRPr="00F76BD1">
        <w:t>5</w:t>
      </w:r>
      <w:r w:rsidRPr="00F76BD1">
        <w:t xml:space="preserve"> prikazane su ukupne količine MKO te odvojeno sakupljenog otpada </w:t>
      </w:r>
      <w:r w:rsidR="00E0416F" w:rsidRPr="00F76BD1">
        <w:t>u okviru javne usluge</w:t>
      </w:r>
      <w:r w:rsidR="005C24DF" w:rsidRPr="00F76BD1">
        <w:t xml:space="preserve"> (s dodatno utvrđenim i procijenjenim količinama)</w:t>
      </w:r>
      <w:r w:rsidR="00E0416F" w:rsidRPr="00F76BD1">
        <w:t xml:space="preserve"> </w:t>
      </w:r>
      <w:r w:rsidRPr="00F76BD1">
        <w:t xml:space="preserve">na području </w:t>
      </w:r>
      <w:r w:rsidR="00E0416F" w:rsidRPr="00F76BD1">
        <w:t>VP</w:t>
      </w:r>
      <w:r w:rsidRPr="00F76BD1">
        <w:t>Ž.</w:t>
      </w:r>
    </w:p>
    <w:p w14:paraId="1EA4292F" w14:textId="77777777" w:rsidR="00A36655" w:rsidRPr="00F76BD1" w:rsidRDefault="00A36655" w:rsidP="00015415"/>
    <w:p w14:paraId="0E12521D" w14:textId="52FF1886" w:rsidR="006173FF" w:rsidRPr="00F76BD1" w:rsidRDefault="004172F7" w:rsidP="00AC314F">
      <w:pPr>
        <w:spacing w:before="0" w:after="0"/>
        <w:jc w:val="center"/>
      </w:pPr>
      <w:r w:rsidRPr="00F76BD1">
        <w:rPr>
          <w:noProof/>
        </w:rPr>
        <w:drawing>
          <wp:inline distT="0" distB="0" distL="0" distR="0" wp14:anchorId="45172467" wp14:editId="6682D458">
            <wp:extent cx="5760720" cy="3122930"/>
            <wp:effectExtent l="0" t="0" r="0" b="1270"/>
            <wp:docPr id="1658930282" name="Slika 1" descr="Slika na kojoj se prikazuje tekst, snimka zaslona, Font, broj&#10;&#10;Sadržaj generiran umjetnom inteligencijom može biti ne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930282" name="Slika 1" descr="Slika na kojoj se prikazuje tekst, snimka zaslona, Font, broj&#10;&#10;Sadržaj generiran umjetnom inteligencijom može biti netočan."/>
                    <pic:cNvPicPr/>
                  </pic:nvPicPr>
                  <pic:blipFill>
                    <a:blip r:embed="rId18"/>
                    <a:stretch>
                      <a:fillRect/>
                    </a:stretch>
                  </pic:blipFill>
                  <pic:spPr>
                    <a:xfrm>
                      <a:off x="0" y="0"/>
                      <a:ext cx="5760720" cy="3122930"/>
                    </a:xfrm>
                    <a:prstGeom prst="rect">
                      <a:avLst/>
                    </a:prstGeom>
                  </pic:spPr>
                </pic:pic>
              </a:graphicData>
            </a:graphic>
          </wp:inline>
        </w:drawing>
      </w:r>
    </w:p>
    <w:p w14:paraId="0389BC92" w14:textId="77777777" w:rsidR="001D3EFD" w:rsidRPr="00F76BD1" w:rsidRDefault="001D3EFD" w:rsidP="00AC314F">
      <w:pPr>
        <w:spacing w:before="0" w:after="0"/>
        <w:jc w:val="center"/>
      </w:pPr>
    </w:p>
    <w:p w14:paraId="47F347EE" w14:textId="1F5C9DC1" w:rsidR="006173FF" w:rsidRPr="00F76BD1" w:rsidRDefault="006173FF" w:rsidP="005C24DF">
      <w:pPr>
        <w:jc w:val="center"/>
      </w:pPr>
      <w:r w:rsidRPr="00F76BD1">
        <w:t xml:space="preserve">Slika </w:t>
      </w:r>
      <w:r w:rsidR="00C96DED" w:rsidRPr="00F76BD1">
        <w:t>5</w:t>
      </w:r>
      <w:r w:rsidRPr="00F76BD1">
        <w:t>. Količine otpada sakupljene u okviru javne usluge</w:t>
      </w:r>
      <w:r w:rsidR="005C24DF" w:rsidRPr="00F76BD1">
        <w:t xml:space="preserve"> s dodatno utvrđenim i procijenjenim količinama</w:t>
      </w:r>
      <w:r w:rsidRPr="00F76BD1">
        <w:t xml:space="preserve"> u razdoblju od 201</w:t>
      </w:r>
      <w:r w:rsidR="00AC314F" w:rsidRPr="00F76BD1">
        <w:t>8</w:t>
      </w:r>
      <w:r w:rsidRPr="00F76BD1">
        <w:t>.-202</w:t>
      </w:r>
      <w:r w:rsidR="00C31AE6" w:rsidRPr="00F76BD1">
        <w:t>3</w:t>
      </w:r>
      <w:r w:rsidRPr="00F76BD1">
        <w:t xml:space="preserve">. godine </w:t>
      </w:r>
      <w:r w:rsidR="00C96DED" w:rsidRPr="00F76BD1">
        <w:t>(</w:t>
      </w:r>
      <w:r w:rsidRPr="00F76BD1">
        <w:t xml:space="preserve">Izvor: </w:t>
      </w:r>
      <w:r w:rsidR="000459E8" w:rsidRPr="00F76BD1">
        <w:t>MZOZT</w:t>
      </w:r>
      <w:r w:rsidR="00C96DED" w:rsidRPr="00F76BD1">
        <w:t>, Izvješća o komunalnom otpadu, Obrada: ESG Insight d.o.o.)</w:t>
      </w:r>
    </w:p>
    <w:p w14:paraId="20367C08" w14:textId="77777777" w:rsidR="005C24DF" w:rsidRPr="00F76BD1" w:rsidRDefault="005C24DF" w:rsidP="00015415"/>
    <w:p w14:paraId="163B5349" w14:textId="333428AB" w:rsidR="004310EC" w:rsidRPr="00F76BD1" w:rsidRDefault="004310EC" w:rsidP="001C75B8">
      <w:r w:rsidRPr="00F76BD1">
        <w:t xml:space="preserve">Udio miješanog komunalnog otpada (MKO) u ukupno nastalom komunalnom otpadu (KO) pokazuje kontinuirani trend smanjenja. Dok je 2018. godine udio MKO iznosio 84%, u 2022. godini pao je na 68%, što ukazuje na napredak u odvojenom prikupljanju otpada. Međutim, unatoč smanjenju, MKO i dalje čini značajan udio u ukupno nastalom otpadu, što upućuje na potrebu za dodatnim ulaganjima u edukaciju građana, intenziviranje </w:t>
      </w:r>
      <w:proofErr w:type="spellStart"/>
      <w:r w:rsidRPr="00F76BD1">
        <w:t>izobrazno</w:t>
      </w:r>
      <w:proofErr w:type="spellEnd"/>
      <w:r w:rsidRPr="00F76BD1">
        <w:t>-informativnih aktivnosti o važnosti smanjenja otpada te sustavno unaprjeđenje infrastrukture za gospodarenje otpadom, s naglaskom na odvojeno prikupljanje i reciklažu.</w:t>
      </w:r>
      <w:r w:rsidR="00C453E5" w:rsidRPr="00F76BD1">
        <w:t xml:space="preserve"> U 2023. godini, udio miješanog komunalnog otpada (MKO) u ukupno sakupljenom komunalnom otpadu u Virovitičko-podravskoj županiji iznosio je </w:t>
      </w:r>
      <w:r w:rsidR="00C453E5" w:rsidRPr="00F76BD1">
        <w:rPr>
          <w:b/>
          <w:bCs/>
        </w:rPr>
        <w:t>69%</w:t>
      </w:r>
      <w:r w:rsidR="00C453E5" w:rsidRPr="00F76BD1">
        <w:t>, što predstavlja blagi pad u odnosu na prethodne godine, ali i dalje ukazuje na potrebu za dodatnim poboljšanjima u sustavu odvojenog prikupljanja otpada.</w:t>
      </w:r>
    </w:p>
    <w:p w14:paraId="37F8457A" w14:textId="77777777" w:rsidR="00C453E5" w:rsidRPr="00F76BD1" w:rsidRDefault="00C453E5" w:rsidP="00C14F75">
      <w:pPr>
        <w:spacing w:before="0" w:after="160"/>
        <w:jc w:val="center"/>
      </w:pPr>
      <w:r w:rsidRPr="00F76BD1">
        <w:br w:type="page"/>
      </w:r>
    </w:p>
    <w:p w14:paraId="44633410" w14:textId="73090973" w:rsidR="007A251D" w:rsidRPr="00F76BD1" w:rsidRDefault="00A36655" w:rsidP="00A36655">
      <w:r w:rsidRPr="00F76BD1">
        <w:lastRenderedPageBreak/>
        <w:t>Stope odvojeno sakupljenog otpada po jedinicama lokaln</w:t>
      </w:r>
      <w:r w:rsidR="00791692" w:rsidRPr="00F76BD1">
        <w:t>e</w:t>
      </w:r>
      <w:r w:rsidRPr="00F76BD1">
        <w:t xml:space="preserve"> samouprav</w:t>
      </w:r>
      <w:r w:rsidR="00791692" w:rsidRPr="00F76BD1">
        <w:t>e</w:t>
      </w:r>
      <w:r w:rsidRPr="00F76BD1">
        <w:t xml:space="preserve"> s područja VPŽ u 202</w:t>
      </w:r>
      <w:r w:rsidR="007A251D" w:rsidRPr="00F76BD1">
        <w:t>3</w:t>
      </w:r>
      <w:r w:rsidRPr="00F76BD1">
        <w:t xml:space="preserve">. godini prikazane su na Slici </w:t>
      </w:r>
      <w:r w:rsidR="0052456C" w:rsidRPr="00F76BD1">
        <w:t>6</w:t>
      </w:r>
      <w:r w:rsidRPr="00F76BD1">
        <w:t>.</w:t>
      </w:r>
    </w:p>
    <w:p w14:paraId="12955C68" w14:textId="40BA412D" w:rsidR="00A36655" w:rsidRPr="00F76BD1" w:rsidRDefault="005C64EA" w:rsidP="00C14F75">
      <w:pPr>
        <w:jc w:val="center"/>
      </w:pPr>
      <w:r w:rsidRPr="00F76BD1">
        <w:rPr>
          <w:noProof/>
        </w:rPr>
        <w:drawing>
          <wp:inline distT="0" distB="0" distL="0" distR="0" wp14:anchorId="4AE7DC1C" wp14:editId="7ABBF7CE">
            <wp:extent cx="5909095" cy="3234179"/>
            <wp:effectExtent l="0" t="0" r="0" b="4445"/>
            <wp:docPr id="15589622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26664" cy="3243795"/>
                    </a:xfrm>
                    <a:prstGeom prst="rect">
                      <a:avLst/>
                    </a:prstGeom>
                    <a:noFill/>
                  </pic:spPr>
                </pic:pic>
              </a:graphicData>
            </a:graphic>
          </wp:inline>
        </w:drawing>
      </w:r>
    </w:p>
    <w:p w14:paraId="68D609D6" w14:textId="3CBC7F1B" w:rsidR="00887637" w:rsidRPr="00F76BD1" w:rsidRDefault="00887637" w:rsidP="009B701C">
      <w:pPr>
        <w:spacing w:after="0"/>
        <w:jc w:val="center"/>
      </w:pPr>
    </w:p>
    <w:p w14:paraId="527712CD" w14:textId="0E79896D" w:rsidR="009B701C" w:rsidRPr="00F76BD1" w:rsidRDefault="009B701C" w:rsidP="009B701C">
      <w:pPr>
        <w:jc w:val="center"/>
      </w:pPr>
      <w:r w:rsidRPr="00F76BD1">
        <w:t xml:space="preserve">Slika </w:t>
      </w:r>
      <w:r w:rsidR="0052456C" w:rsidRPr="00F76BD1">
        <w:t>6</w:t>
      </w:r>
      <w:r w:rsidRPr="00F76BD1">
        <w:t>. Stopa odvojenog sakupljanja KO u 202</w:t>
      </w:r>
      <w:r w:rsidR="005C64EA" w:rsidRPr="00F76BD1">
        <w:t>3</w:t>
      </w:r>
      <w:r w:rsidRPr="00F76BD1">
        <w:t xml:space="preserve">. godini po JLS na području VPŽ (Izvor: </w:t>
      </w:r>
      <w:r w:rsidR="000459E8" w:rsidRPr="00F76BD1">
        <w:t>MZOZT</w:t>
      </w:r>
      <w:r w:rsidRPr="00F76BD1">
        <w:t>, Izvješće o komunalnom otpadu za 202</w:t>
      </w:r>
      <w:r w:rsidR="005C64EA" w:rsidRPr="00F76BD1">
        <w:t>3</w:t>
      </w:r>
      <w:r w:rsidRPr="00F76BD1">
        <w:t>. godinu, Obrada: ESG Insight d.o.o.)</w:t>
      </w:r>
    </w:p>
    <w:p w14:paraId="5347CDFF" w14:textId="553452B5" w:rsidR="00887637" w:rsidRPr="00F76BD1" w:rsidRDefault="009B701C" w:rsidP="00015415">
      <w:r w:rsidRPr="00F76BD1">
        <w:t>Najviš</w:t>
      </w:r>
      <w:r w:rsidR="00A36655" w:rsidRPr="00F76BD1">
        <w:t>u</w:t>
      </w:r>
      <w:r w:rsidRPr="00F76BD1">
        <w:t xml:space="preserve"> stop</w:t>
      </w:r>
      <w:r w:rsidR="00A36655" w:rsidRPr="00F76BD1">
        <w:t>u</w:t>
      </w:r>
      <w:r w:rsidRPr="00F76BD1">
        <w:t xml:space="preserve"> odvajanja</w:t>
      </w:r>
      <w:r w:rsidR="00A36655" w:rsidRPr="00F76BD1">
        <w:t xml:space="preserve"> u 2022. godini</w:t>
      </w:r>
      <w:r w:rsidRPr="00F76BD1">
        <w:t xml:space="preserve"> </w:t>
      </w:r>
      <w:r w:rsidR="00A36655" w:rsidRPr="00F76BD1">
        <w:t>(</w:t>
      </w:r>
      <w:r w:rsidR="005C64EA" w:rsidRPr="00F76BD1">
        <w:t xml:space="preserve">47,54 </w:t>
      </w:r>
      <w:r w:rsidR="00A36655" w:rsidRPr="00F76BD1">
        <w:t>%) imao je</w:t>
      </w:r>
      <w:r w:rsidRPr="00F76BD1">
        <w:t xml:space="preserve"> grad Virovitica (Slika </w:t>
      </w:r>
      <w:r w:rsidR="0052456C" w:rsidRPr="00F76BD1">
        <w:t>6</w:t>
      </w:r>
      <w:r w:rsidRPr="00F76BD1">
        <w:t>)</w:t>
      </w:r>
      <w:r w:rsidR="00A36655" w:rsidRPr="00F76BD1">
        <w:t>, dok ostale JLS na području VPŽ imaju stopu odvojenog prikupljanja KO</w:t>
      </w:r>
      <w:r w:rsidR="0022382C" w:rsidRPr="00F76BD1">
        <w:t xml:space="preserve"> ispod </w:t>
      </w:r>
      <w:r w:rsidR="005C64EA" w:rsidRPr="00F76BD1">
        <w:t xml:space="preserve">30 </w:t>
      </w:r>
      <w:r w:rsidR="0022382C" w:rsidRPr="00F76BD1">
        <w:t>%</w:t>
      </w:r>
      <w:r w:rsidRPr="00F76BD1">
        <w:t>.</w:t>
      </w:r>
      <w:r w:rsidR="00A36655" w:rsidRPr="00F76BD1">
        <w:t xml:space="preserve"> Prosječna stopa odvojeno sakupljenog otpada u 202</w:t>
      </w:r>
      <w:r w:rsidR="005C64EA" w:rsidRPr="00F76BD1">
        <w:t>3</w:t>
      </w:r>
      <w:r w:rsidR="00A36655" w:rsidRPr="00F76BD1">
        <w:t xml:space="preserve">. godini iznosila je </w:t>
      </w:r>
      <w:r w:rsidR="005C64EA" w:rsidRPr="00F76BD1">
        <w:t xml:space="preserve">30,57 </w:t>
      </w:r>
      <w:r w:rsidR="00A36655" w:rsidRPr="00F76BD1">
        <w:t>%.</w:t>
      </w:r>
      <w:r w:rsidR="00020015" w:rsidRPr="00F76BD1">
        <w:t xml:space="preserve"> U narednom razdoblju, cilj je u prvom redu povećati aktivnosti sprječavanja nastanka otpada, a usporedno s time, povećati količine odvojeno prikupljenog otpada i smanjiti količine MKO.</w:t>
      </w:r>
    </w:p>
    <w:p w14:paraId="1082D393" w14:textId="77777777" w:rsidR="00887637" w:rsidRPr="00F76BD1" w:rsidRDefault="00887637" w:rsidP="00015415">
      <w:bookmarkStart w:id="49" w:name="_Hlk145908724"/>
      <w:bookmarkEnd w:id="48"/>
    </w:p>
    <w:p w14:paraId="4787E8C2" w14:textId="1BBAE490" w:rsidR="00184A42" w:rsidRPr="00F76BD1" w:rsidRDefault="008D69C5" w:rsidP="00AC066A">
      <w:pPr>
        <w:pStyle w:val="Heading3"/>
      </w:pPr>
      <w:r w:rsidRPr="00F76BD1">
        <w:t>Opasan otpad</w:t>
      </w:r>
    </w:p>
    <w:p w14:paraId="39B3B9F3" w14:textId="040FB6DF" w:rsidR="00952E31" w:rsidRDefault="00952E31" w:rsidP="00015415">
      <w:r w:rsidRPr="00F76BD1">
        <w:t>Opasni otpad je otpad koji posjeduje jedno ili više opasnih svojstava, dok je opasni komunalni otpad prema ZGO opasni otpad iz podgrupe 20 01 i 15 01 Kataloga otpada koji uobičajeno nastaje u kućanstvu te opasni otpad koji je po svojstvima, sastavu i količini usporediv s opasnim otpadom koji uobičajeno nastaje u kućanstvu pri čemu se opasnim komunalnim otpadom smatra sve dok se nalazi kod proizvođača tog otpada.</w:t>
      </w:r>
    </w:p>
    <w:p w14:paraId="68B577D4" w14:textId="487757D2" w:rsidR="00B23366" w:rsidRPr="00F76BD1" w:rsidRDefault="00C14F75" w:rsidP="00015415">
      <w:r>
        <w:t>Podaci o količinama nastalog opasnog otpada u 2023. godini dobiveni su od Županije. Ukupno je prijavljeno 713,56 tona nastalog otpada. (tablica 4)</w:t>
      </w:r>
    </w:p>
    <w:p w14:paraId="0A757C19" w14:textId="77777777" w:rsidR="00276195" w:rsidRDefault="00276195" w:rsidP="00015415"/>
    <w:p w14:paraId="4E444961" w14:textId="77777777" w:rsidR="00C14F75" w:rsidRDefault="00C14F75" w:rsidP="00015415"/>
    <w:p w14:paraId="57F8074B" w14:textId="77777777" w:rsidR="00C14F75" w:rsidRDefault="00C14F75" w:rsidP="00015415"/>
    <w:p w14:paraId="6DA19D7B" w14:textId="77777777" w:rsidR="00C14F75" w:rsidRDefault="00C14F75" w:rsidP="00015415"/>
    <w:p w14:paraId="3F7CE66C" w14:textId="77777777" w:rsidR="00C14F75" w:rsidRDefault="00C14F75" w:rsidP="00015415"/>
    <w:p w14:paraId="26B57CE8" w14:textId="77777777" w:rsidR="00C14F75" w:rsidRPr="00F76BD1" w:rsidRDefault="00C14F75" w:rsidP="00015415"/>
    <w:p w14:paraId="531EE379" w14:textId="53F56BC9" w:rsidR="00276195" w:rsidRPr="00F76BD1" w:rsidRDefault="00276195" w:rsidP="00015415">
      <w:r w:rsidRPr="00F76BD1">
        <w:lastRenderedPageBreak/>
        <w:t>Tablica 4. Nastali opasni otpad</w:t>
      </w:r>
      <w:r w:rsidR="00366FFC">
        <w:t xml:space="preserve"> po grupama </w:t>
      </w:r>
      <w:r w:rsidRPr="00F76BD1">
        <w:t xml:space="preserve"> na području VPŽ </w:t>
      </w:r>
      <w:r w:rsidR="00C14F75">
        <w:t xml:space="preserve"> </w:t>
      </w:r>
      <w:r w:rsidRPr="00F76BD1">
        <w:t>(Izvor:</w:t>
      </w:r>
      <w:r w:rsidR="00C14F75">
        <w:t xml:space="preserve"> VPŽ</w:t>
      </w:r>
      <w:r w:rsidRPr="00F76BD1">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6"/>
        <w:gridCol w:w="3810"/>
        <w:gridCol w:w="1943"/>
        <w:gridCol w:w="1943"/>
      </w:tblGrid>
      <w:tr w:rsidR="00471DA1" w:rsidRPr="00716DA0" w14:paraId="5C66DF12" w14:textId="77777777" w:rsidTr="00716DA0">
        <w:trPr>
          <w:trHeight w:val="694"/>
          <w:tblHeader/>
        </w:trPr>
        <w:tc>
          <w:tcPr>
            <w:tcW w:w="754" w:type="pct"/>
            <w:shd w:val="clear" w:color="auto" w:fill="385623" w:themeFill="accent6" w:themeFillShade="80"/>
            <w:noWrap/>
            <w:vAlign w:val="center"/>
            <w:hideMark/>
          </w:tcPr>
          <w:p w14:paraId="00ACDBEB" w14:textId="476DE74B" w:rsidR="00471DA1" w:rsidRPr="00716DA0" w:rsidRDefault="00716DA0" w:rsidP="00716DA0">
            <w:pPr>
              <w:spacing w:before="0" w:after="0" w:line="240" w:lineRule="auto"/>
              <w:ind w:left="22"/>
              <w:jc w:val="center"/>
              <w:rPr>
                <w:rFonts w:eastAsia="Times New Roman" w:cs="Times New Roman"/>
                <w:b/>
                <w:bCs/>
                <w:color w:val="FFFFFF" w:themeColor="background1"/>
                <w:sz w:val="22"/>
                <w:lang w:eastAsia="hr-HR"/>
              </w:rPr>
            </w:pPr>
            <w:r w:rsidRPr="00716DA0">
              <w:rPr>
                <w:rFonts w:eastAsia="Times New Roman" w:cs="Times New Roman"/>
                <w:b/>
                <w:bCs/>
                <w:color w:val="FFFFFF" w:themeColor="background1"/>
                <w:sz w:val="22"/>
                <w:lang w:eastAsia="hr-HR"/>
              </w:rPr>
              <w:t>ključni broj</w:t>
            </w:r>
          </w:p>
        </w:tc>
        <w:tc>
          <w:tcPr>
            <w:tcW w:w="2102" w:type="pct"/>
            <w:shd w:val="clear" w:color="auto" w:fill="385623" w:themeFill="accent6" w:themeFillShade="80"/>
            <w:vAlign w:val="center"/>
            <w:hideMark/>
          </w:tcPr>
          <w:p w14:paraId="027D81A5" w14:textId="19B384C9" w:rsidR="00471DA1" w:rsidRPr="00716DA0" w:rsidRDefault="00716DA0" w:rsidP="00716DA0">
            <w:pPr>
              <w:spacing w:before="0" w:after="0" w:line="240" w:lineRule="auto"/>
              <w:ind w:left="22"/>
              <w:jc w:val="center"/>
              <w:rPr>
                <w:rFonts w:eastAsia="Times New Roman" w:cs="Times New Roman"/>
                <w:b/>
                <w:bCs/>
                <w:color w:val="FFFFFF" w:themeColor="background1"/>
                <w:sz w:val="22"/>
                <w:lang w:eastAsia="hr-HR"/>
              </w:rPr>
            </w:pPr>
            <w:r w:rsidRPr="00716DA0">
              <w:rPr>
                <w:rFonts w:eastAsia="Times New Roman" w:cs="Times New Roman"/>
                <w:b/>
                <w:bCs/>
                <w:color w:val="FFFFFF" w:themeColor="background1"/>
                <w:sz w:val="22"/>
                <w:lang w:eastAsia="hr-HR"/>
              </w:rPr>
              <w:t>naziv otpada</w:t>
            </w:r>
          </w:p>
        </w:tc>
        <w:tc>
          <w:tcPr>
            <w:tcW w:w="1072" w:type="pct"/>
            <w:shd w:val="clear" w:color="auto" w:fill="385623" w:themeFill="accent6" w:themeFillShade="80"/>
            <w:noWrap/>
            <w:vAlign w:val="center"/>
            <w:hideMark/>
          </w:tcPr>
          <w:p w14:paraId="23E33E0F" w14:textId="090133A3" w:rsidR="00471DA1" w:rsidRPr="00716DA0" w:rsidRDefault="00716DA0" w:rsidP="00716DA0">
            <w:pPr>
              <w:spacing w:before="0" w:after="0" w:line="240" w:lineRule="auto"/>
              <w:ind w:left="22"/>
              <w:jc w:val="center"/>
              <w:rPr>
                <w:rFonts w:eastAsia="Times New Roman" w:cs="Times New Roman"/>
                <w:b/>
                <w:bCs/>
                <w:color w:val="FFFFFF" w:themeColor="background1"/>
                <w:sz w:val="22"/>
                <w:lang w:eastAsia="hr-HR"/>
              </w:rPr>
            </w:pPr>
            <w:r w:rsidRPr="00716DA0">
              <w:rPr>
                <w:rFonts w:eastAsia="Times New Roman" w:cs="Times New Roman"/>
                <w:b/>
                <w:bCs/>
                <w:color w:val="FFFFFF" w:themeColor="background1"/>
                <w:sz w:val="22"/>
                <w:lang w:eastAsia="hr-HR"/>
              </w:rPr>
              <w:t>nastalo (t)</w:t>
            </w:r>
          </w:p>
        </w:tc>
        <w:tc>
          <w:tcPr>
            <w:tcW w:w="1072" w:type="pct"/>
            <w:shd w:val="clear" w:color="auto" w:fill="385623" w:themeFill="accent6" w:themeFillShade="80"/>
            <w:noWrap/>
            <w:vAlign w:val="center"/>
            <w:hideMark/>
          </w:tcPr>
          <w:p w14:paraId="5FD07D61" w14:textId="7D4F33B5" w:rsidR="00471DA1" w:rsidRPr="00716DA0" w:rsidRDefault="00716DA0" w:rsidP="00716DA0">
            <w:pPr>
              <w:spacing w:before="0" w:after="0" w:line="240" w:lineRule="auto"/>
              <w:ind w:left="22"/>
              <w:jc w:val="center"/>
              <w:rPr>
                <w:rFonts w:eastAsia="Times New Roman" w:cs="Times New Roman"/>
                <w:color w:val="FFFFFF" w:themeColor="background1"/>
                <w:sz w:val="22"/>
                <w:lang w:eastAsia="hr-HR"/>
              </w:rPr>
            </w:pPr>
            <w:r w:rsidRPr="00716DA0">
              <w:rPr>
                <w:rFonts w:eastAsia="Times New Roman" w:cs="Times New Roman"/>
                <w:color w:val="FFFFFF" w:themeColor="background1"/>
                <w:sz w:val="22"/>
                <w:lang w:eastAsia="hr-HR"/>
              </w:rPr>
              <w:t>udio (%)</w:t>
            </w:r>
          </w:p>
        </w:tc>
      </w:tr>
      <w:tr w:rsidR="00716DA0" w:rsidRPr="00716DA0" w14:paraId="52D7A9E1" w14:textId="77777777" w:rsidTr="00716DA0">
        <w:trPr>
          <w:trHeight w:val="1160"/>
        </w:trPr>
        <w:tc>
          <w:tcPr>
            <w:tcW w:w="754" w:type="pct"/>
            <w:shd w:val="clear" w:color="auto" w:fill="auto"/>
            <w:noWrap/>
            <w:vAlign w:val="center"/>
          </w:tcPr>
          <w:p w14:paraId="71889C30" w14:textId="5800C20F" w:rsidR="00716DA0" w:rsidRPr="00716DA0" w:rsidRDefault="00716DA0" w:rsidP="00716DA0">
            <w:pPr>
              <w:spacing w:before="0" w:after="0" w:line="240" w:lineRule="auto"/>
              <w:ind w:left="22"/>
              <w:jc w:val="center"/>
              <w:rPr>
                <w:rFonts w:eastAsia="Times New Roman" w:cs="Times New Roman"/>
                <w:color w:val="000000"/>
                <w:sz w:val="22"/>
                <w:lang w:eastAsia="hr-HR"/>
              </w:rPr>
            </w:pPr>
            <w:r w:rsidRPr="00716DA0">
              <w:rPr>
                <w:rFonts w:eastAsia="Times New Roman" w:cs="Times New Roman"/>
                <w:color w:val="000000"/>
                <w:sz w:val="22"/>
                <w:lang w:eastAsia="hr-HR"/>
              </w:rPr>
              <w:t>08 00 00</w:t>
            </w:r>
          </w:p>
        </w:tc>
        <w:tc>
          <w:tcPr>
            <w:tcW w:w="2102" w:type="pct"/>
            <w:shd w:val="clear" w:color="auto" w:fill="auto"/>
            <w:vAlign w:val="center"/>
          </w:tcPr>
          <w:p w14:paraId="20DCD7CC" w14:textId="130270B9" w:rsidR="00716DA0" w:rsidRPr="00716DA0" w:rsidRDefault="00716DA0" w:rsidP="00716DA0">
            <w:pPr>
              <w:spacing w:before="0" w:after="0" w:line="240" w:lineRule="auto"/>
              <w:ind w:left="22"/>
              <w:jc w:val="center"/>
              <w:rPr>
                <w:rFonts w:eastAsia="Times New Roman" w:cs="Times New Roman"/>
                <w:color w:val="000000"/>
                <w:sz w:val="22"/>
                <w:lang w:eastAsia="hr-HR"/>
              </w:rPr>
            </w:pPr>
            <w:r w:rsidRPr="00716DA0">
              <w:rPr>
                <w:rFonts w:cs="Times New Roman"/>
                <w:color w:val="000000"/>
                <w:sz w:val="22"/>
                <w:shd w:val="clear" w:color="auto" w:fill="FFFFFF"/>
              </w:rPr>
              <w:t>otpad od proizvodnje, formulacije, dobave i uporabe prevlaka (boje, lakovi i staklasti emajli), ljepila, sredstava za brtvljenje i tiskarskih tinta</w:t>
            </w:r>
          </w:p>
        </w:tc>
        <w:tc>
          <w:tcPr>
            <w:tcW w:w="1072" w:type="pct"/>
            <w:shd w:val="clear" w:color="auto" w:fill="auto"/>
            <w:noWrap/>
            <w:vAlign w:val="center"/>
          </w:tcPr>
          <w:p w14:paraId="534F7869" w14:textId="42361A39" w:rsidR="00716DA0" w:rsidRPr="00716DA0" w:rsidRDefault="00716DA0" w:rsidP="00716DA0">
            <w:pPr>
              <w:spacing w:before="0" w:after="0" w:line="240" w:lineRule="auto"/>
              <w:ind w:left="22"/>
              <w:jc w:val="center"/>
              <w:rPr>
                <w:rFonts w:eastAsia="Times New Roman" w:cs="Times New Roman"/>
                <w:color w:val="000000"/>
                <w:sz w:val="22"/>
                <w:lang w:eastAsia="hr-HR"/>
              </w:rPr>
            </w:pPr>
            <w:r w:rsidRPr="00716DA0">
              <w:rPr>
                <w:rFonts w:eastAsia="Times New Roman" w:cs="Times New Roman"/>
                <w:color w:val="000000"/>
                <w:sz w:val="22"/>
                <w:lang w:eastAsia="hr-HR"/>
              </w:rPr>
              <w:t>48,02</w:t>
            </w:r>
          </w:p>
        </w:tc>
        <w:tc>
          <w:tcPr>
            <w:tcW w:w="1072" w:type="pct"/>
            <w:shd w:val="clear" w:color="auto" w:fill="auto"/>
            <w:noWrap/>
            <w:vAlign w:val="center"/>
          </w:tcPr>
          <w:p w14:paraId="2ACB430A" w14:textId="3D48C933" w:rsidR="00716DA0" w:rsidRPr="00716DA0" w:rsidRDefault="00716DA0" w:rsidP="00716DA0">
            <w:pPr>
              <w:spacing w:before="0" w:after="0" w:line="240" w:lineRule="auto"/>
              <w:ind w:left="22"/>
              <w:jc w:val="center"/>
              <w:rPr>
                <w:rFonts w:eastAsia="Times New Roman" w:cs="Times New Roman"/>
                <w:color w:val="000000"/>
                <w:sz w:val="22"/>
                <w:lang w:eastAsia="hr-HR"/>
              </w:rPr>
            </w:pPr>
            <w:r w:rsidRPr="00716DA0">
              <w:rPr>
                <w:rFonts w:cs="Times New Roman"/>
                <w:color w:val="000000"/>
                <w:sz w:val="22"/>
              </w:rPr>
              <w:t>13,46</w:t>
            </w:r>
          </w:p>
        </w:tc>
      </w:tr>
      <w:tr w:rsidR="00716DA0" w:rsidRPr="00716DA0" w14:paraId="79C189C5" w14:textId="77777777" w:rsidTr="00716DA0">
        <w:trPr>
          <w:trHeight w:val="1160"/>
        </w:trPr>
        <w:tc>
          <w:tcPr>
            <w:tcW w:w="754" w:type="pct"/>
            <w:shd w:val="clear" w:color="auto" w:fill="auto"/>
            <w:noWrap/>
            <w:vAlign w:val="center"/>
          </w:tcPr>
          <w:p w14:paraId="42A91892" w14:textId="0498042C" w:rsidR="00716DA0" w:rsidRPr="00716DA0" w:rsidRDefault="00716DA0" w:rsidP="00716DA0">
            <w:pPr>
              <w:spacing w:before="0" w:after="0" w:line="240" w:lineRule="auto"/>
              <w:ind w:left="22"/>
              <w:jc w:val="center"/>
              <w:rPr>
                <w:rFonts w:eastAsia="Times New Roman" w:cs="Times New Roman"/>
                <w:color w:val="000000"/>
                <w:sz w:val="22"/>
                <w:lang w:eastAsia="hr-HR"/>
              </w:rPr>
            </w:pPr>
            <w:r w:rsidRPr="00716DA0">
              <w:rPr>
                <w:rFonts w:eastAsia="Times New Roman" w:cs="Times New Roman"/>
                <w:color w:val="000000"/>
                <w:sz w:val="22"/>
                <w:lang w:eastAsia="hr-HR"/>
              </w:rPr>
              <w:t>11 00 00</w:t>
            </w:r>
          </w:p>
        </w:tc>
        <w:tc>
          <w:tcPr>
            <w:tcW w:w="2102" w:type="pct"/>
            <w:shd w:val="clear" w:color="auto" w:fill="auto"/>
            <w:vAlign w:val="center"/>
          </w:tcPr>
          <w:p w14:paraId="6C205E32" w14:textId="20EAFF88" w:rsidR="00716DA0" w:rsidRPr="00716DA0" w:rsidRDefault="00716DA0" w:rsidP="00716DA0">
            <w:pPr>
              <w:spacing w:before="0" w:after="0" w:line="240" w:lineRule="auto"/>
              <w:ind w:left="22"/>
              <w:jc w:val="center"/>
              <w:rPr>
                <w:rFonts w:eastAsia="Times New Roman" w:cs="Times New Roman"/>
                <w:color w:val="000000"/>
                <w:sz w:val="22"/>
                <w:lang w:eastAsia="hr-HR"/>
              </w:rPr>
            </w:pPr>
            <w:r w:rsidRPr="00716DA0">
              <w:rPr>
                <w:rFonts w:eastAsia="Times New Roman" w:cs="Times New Roman"/>
                <w:color w:val="000000"/>
                <w:sz w:val="22"/>
                <w:lang w:eastAsia="hr-HR"/>
              </w:rPr>
              <w:t xml:space="preserve">otpad od kemijske površinske obrade i prevlačenja metala i drugih materijala; </w:t>
            </w:r>
            <w:proofErr w:type="spellStart"/>
            <w:r w:rsidRPr="00716DA0">
              <w:rPr>
                <w:rFonts w:eastAsia="Times New Roman" w:cs="Times New Roman"/>
                <w:color w:val="000000"/>
                <w:sz w:val="22"/>
                <w:lang w:eastAsia="hr-HR"/>
              </w:rPr>
              <w:t>hidrometalurgije</w:t>
            </w:r>
            <w:proofErr w:type="spellEnd"/>
            <w:r w:rsidRPr="00716DA0">
              <w:rPr>
                <w:rFonts w:eastAsia="Times New Roman" w:cs="Times New Roman"/>
                <w:color w:val="000000"/>
                <w:sz w:val="22"/>
                <w:lang w:eastAsia="hr-HR"/>
              </w:rPr>
              <w:t xml:space="preserve"> obojenih metala</w:t>
            </w:r>
          </w:p>
        </w:tc>
        <w:tc>
          <w:tcPr>
            <w:tcW w:w="1072" w:type="pct"/>
            <w:shd w:val="clear" w:color="auto" w:fill="auto"/>
            <w:noWrap/>
            <w:vAlign w:val="center"/>
          </w:tcPr>
          <w:p w14:paraId="30CA971B" w14:textId="7AB8DF30" w:rsidR="00716DA0" w:rsidRPr="00716DA0" w:rsidRDefault="00716DA0" w:rsidP="00716DA0">
            <w:pPr>
              <w:spacing w:before="0" w:after="0" w:line="240" w:lineRule="auto"/>
              <w:ind w:left="22"/>
              <w:jc w:val="center"/>
              <w:rPr>
                <w:rFonts w:eastAsia="Times New Roman" w:cs="Times New Roman"/>
                <w:color w:val="000000"/>
                <w:sz w:val="22"/>
                <w:lang w:eastAsia="hr-HR"/>
              </w:rPr>
            </w:pPr>
            <w:r w:rsidRPr="00716DA0">
              <w:rPr>
                <w:rFonts w:eastAsia="Times New Roman" w:cs="Times New Roman"/>
                <w:color w:val="000000"/>
                <w:sz w:val="22"/>
                <w:lang w:eastAsia="hr-HR"/>
              </w:rPr>
              <w:t>15,84</w:t>
            </w:r>
          </w:p>
        </w:tc>
        <w:tc>
          <w:tcPr>
            <w:tcW w:w="1072" w:type="pct"/>
            <w:shd w:val="clear" w:color="auto" w:fill="auto"/>
            <w:noWrap/>
            <w:vAlign w:val="center"/>
          </w:tcPr>
          <w:p w14:paraId="6713B2DC" w14:textId="4CB4AB5D" w:rsidR="00716DA0" w:rsidRPr="00716DA0" w:rsidRDefault="00716DA0" w:rsidP="00716DA0">
            <w:pPr>
              <w:spacing w:before="0" w:after="0" w:line="240" w:lineRule="auto"/>
              <w:ind w:left="22"/>
              <w:jc w:val="center"/>
              <w:rPr>
                <w:rFonts w:eastAsia="Times New Roman" w:cs="Times New Roman"/>
                <w:color w:val="000000"/>
                <w:sz w:val="22"/>
                <w:lang w:eastAsia="hr-HR"/>
              </w:rPr>
            </w:pPr>
            <w:r w:rsidRPr="00716DA0">
              <w:rPr>
                <w:rFonts w:cs="Times New Roman"/>
                <w:color w:val="000000"/>
                <w:sz w:val="22"/>
              </w:rPr>
              <w:t>4,44</w:t>
            </w:r>
          </w:p>
        </w:tc>
      </w:tr>
      <w:tr w:rsidR="00716DA0" w:rsidRPr="00716DA0" w14:paraId="1D2B9B29" w14:textId="77777777" w:rsidTr="00716DA0">
        <w:trPr>
          <w:trHeight w:val="1160"/>
        </w:trPr>
        <w:tc>
          <w:tcPr>
            <w:tcW w:w="754" w:type="pct"/>
            <w:shd w:val="clear" w:color="auto" w:fill="auto"/>
            <w:noWrap/>
            <w:vAlign w:val="center"/>
          </w:tcPr>
          <w:p w14:paraId="77909079" w14:textId="3B41F6CC" w:rsidR="00716DA0" w:rsidRPr="00716DA0" w:rsidRDefault="00716DA0" w:rsidP="00716DA0">
            <w:pPr>
              <w:spacing w:before="0" w:after="0" w:line="240" w:lineRule="auto"/>
              <w:ind w:left="22"/>
              <w:jc w:val="center"/>
              <w:rPr>
                <w:rFonts w:eastAsia="Times New Roman" w:cs="Times New Roman"/>
                <w:color w:val="000000"/>
                <w:sz w:val="22"/>
                <w:lang w:eastAsia="hr-HR"/>
              </w:rPr>
            </w:pPr>
            <w:r w:rsidRPr="00716DA0">
              <w:rPr>
                <w:rFonts w:eastAsia="Times New Roman" w:cs="Times New Roman"/>
                <w:color w:val="000000"/>
                <w:sz w:val="22"/>
                <w:lang w:eastAsia="hr-HR"/>
              </w:rPr>
              <w:t>12 00 00</w:t>
            </w:r>
          </w:p>
        </w:tc>
        <w:tc>
          <w:tcPr>
            <w:tcW w:w="2102" w:type="pct"/>
            <w:shd w:val="clear" w:color="auto" w:fill="auto"/>
            <w:vAlign w:val="center"/>
          </w:tcPr>
          <w:p w14:paraId="00037649" w14:textId="2CB4BE4F" w:rsidR="00716DA0" w:rsidRPr="00716DA0" w:rsidRDefault="00716DA0" w:rsidP="00716DA0">
            <w:pPr>
              <w:spacing w:before="0" w:after="0" w:line="240" w:lineRule="auto"/>
              <w:ind w:left="22"/>
              <w:jc w:val="center"/>
              <w:rPr>
                <w:rFonts w:eastAsia="Times New Roman" w:cs="Times New Roman"/>
                <w:color w:val="000000"/>
                <w:sz w:val="22"/>
                <w:lang w:eastAsia="hr-HR"/>
              </w:rPr>
            </w:pPr>
            <w:r w:rsidRPr="00716DA0">
              <w:rPr>
                <w:rFonts w:eastAsia="Times New Roman" w:cs="Times New Roman"/>
                <w:color w:val="000000"/>
                <w:sz w:val="22"/>
                <w:lang w:eastAsia="hr-HR"/>
              </w:rPr>
              <w:t>otpad od mehaničkog oblikovanja te fizikalne i mehaničke površinske obrade metala i plastike</w:t>
            </w:r>
          </w:p>
        </w:tc>
        <w:tc>
          <w:tcPr>
            <w:tcW w:w="1072" w:type="pct"/>
            <w:shd w:val="clear" w:color="auto" w:fill="auto"/>
            <w:noWrap/>
            <w:vAlign w:val="center"/>
          </w:tcPr>
          <w:p w14:paraId="1FDD799B" w14:textId="65D0C730" w:rsidR="00716DA0" w:rsidRPr="00716DA0" w:rsidRDefault="00716DA0" w:rsidP="00716DA0">
            <w:pPr>
              <w:spacing w:before="0" w:after="0" w:line="240" w:lineRule="auto"/>
              <w:ind w:left="22"/>
              <w:jc w:val="center"/>
              <w:rPr>
                <w:rFonts w:eastAsia="Times New Roman" w:cs="Times New Roman"/>
                <w:color w:val="000000"/>
                <w:sz w:val="22"/>
                <w:lang w:eastAsia="hr-HR"/>
              </w:rPr>
            </w:pPr>
            <w:r w:rsidRPr="00716DA0">
              <w:rPr>
                <w:rFonts w:eastAsia="Times New Roman" w:cs="Times New Roman"/>
                <w:color w:val="000000"/>
                <w:sz w:val="22"/>
                <w:lang w:eastAsia="hr-HR"/>
              </w:rPr>
              <w:t>6,24</w:t>
            </w:r>
          </w:p>
        </w:tc>
        <w:tc>
          <w:tcPr>
            <w:tcW w:w="1072" w:type="pct"/>
            <w:shd w:val="clear" w:color="auto" w:fill="auto"/>
            <w:noWrap/>
            <w:vAlign w:val="center"/>
          </w:tcPr>
          <w:p w14:paraId="0E8EF3CC" w14:textId="2127D8C5" w:rsidR="00716DA0" w:rsidRPr="00716DA0" w:rsidRDefault="00716DA0" w:rsidP="00716DA0">
            <w:pPr>
              <w:spacing w:before="0" w:after="0" w:line="240" w:lineRule="auto"/>
              <w:ind w:left="22"/>
              <w:jc w:val="center"/>
              <w:rPr>
                <w:rFonts w:eastAsia="Times New Roman" w:cs="Times New Roman"/>
                <w:color w:val="000000"/>
                <w:sz w:val="22"/>
                <w:lang w:eastAsia="hr-HR"/>
              </w:rPr>
            </w:pPr>
            <w:r w:rsidRPr="00716DA0">
              <w:rPr>
                <w:rFonts w:cs="Times New Roman"/>
                <w:color w:val="000000"/>
                <w:sz w:val="22"/>
              </w:rPr>
              <w:t>1,75</w:t>
            </w:r>
          </w:p>
        </w:tc>
      </w:tr>
      <w:tr w:rsidR="00716DA0" w:rsidRPr="00716DA0" w14:paraId="0C53B31F" w14:textId="77777777" w:rsidTr="00716DA0">
        <w:trPr>
          <w:trHeight w:val="1160"/>
        </w:trPr>
        <w:tc>
          <w:tcPr>
            <w:tcW w:w="754" w:type="pct"/>
            <w:shd w:val="clear" w:color="auto" w:fill="auto"/>
            <w:noWrap/>
            <w:vAlign w:val="center"/>
          </w:tcPr>
          <w:p w14:paraId="65F437F7" w14:textId="0ADBA8C8" w:rsidR="00716DA0" w:rsidRPr="00716DA0" w:rsidRDefault="00716DA0" w:rsidP="00716DA0">
            <w:pPr>
              <w:spacing w:before="0" w:after="0" w:line="240" w:lineRule="auto"/>
              <w:ind w:left="22"/>
              <w:jc w:val="center"/>
              <w:rPr>
                <w:rFonts w:eastAsia="Times New Roman" w:cs="Times New Roman"/>
                <w:color w:val="000000"/>
                <w:sz w:val="22"/>
                <w:lang w:eastAsia="hr-HR"/>
              </w:rPr>
            </w:pPr>
            <w:r w:rsidRPr="00716DA0">
              <w:rPr>
                <w:rFonts w:eastAsia="Times New Roman" w:cs="Times New Roman"/>
                <w:color w:val="000000"/>
                <w:sz w:val="22"/>
                <w:lang w:eastAsia="hr-HR"/>
              </w:rPr>
              <w:t>13 00 00</w:t>
            </w:r>
          </w:p>
        </w:tc>
        <w:tc>
          <w:tcPr>
            <w:tcW w:w="2102" w:type="pct"/>
            <w:shd w:val="clear" w:color="auto" w:fill="auto"/>
            <w:vAlign w:val="center"/>
          </w:tcPr>
          <w:p w14:paraId="6513FACF" w14:textId="571DDF18" w:rsidR="00716DA0" w:rsidRPr="00716DA0" w:rsidRDefault="00716DA0" w:rsidP="00716DA0">
            <w:pPr>
              <w:spacing w:before="0" w:after="0" w:line="240" w:lineRule="auto"/>
              <w:ind w:left="22"/>
              <w:jc w:val="center"/>
              <w:rPr>
                <w:rFonts w:eastAsia="Times New Roman" w:cs="Times New Roman"/>
                <w:color w:val="000000"/>
                <w:sz w:val="22"/>
                <w:lang w:eastAsia="hr-HR"/>
              </w:rPr>
            </w:pPr>
            <w:bookmarkStart w:id="50" w:name="_Hlk194064603"/>
            <w:r w:rsidRPr="00716DA0">
              <w:rPr>
                <w:rFonts w:eastAsia="Times New Roman" w:cs="Times New Roman"/>
                <w:color w:val="000000"/>
                <w:sz w:val="22"/>
                <w:lang w:eastAsia="hr-HR"/>
              </w:rPr>
              <w:t>otpadna ulja i otpad od tekućih goriva (osim jestivih ulja i ulja iz poglavlja 05, 12 i 19)</w:t>
            </w:r>
            <w:bookmarkEnd w:id="50"/>
          </w:p>
        </w:tc>
        <w:tc>
          <w:tcPr>
            <w:tcW w:w="1072" w:type="pct"/>
            <w:shd w:val="clear" w:color="auto" w:fill="auto"/>
            <w:noWrap/>
            <w:vAlign w:val="center"/>
          </w:tcPr>
          <w:p w14:paraId="4A89CF9C" w14:textId="3715F580" w:rsidR="00716DA0" w:rsidRPr="00716DA0" w:rsidRDefault="00716DA0" w:rsidP="00716DA0">
            <w:pPr>
              <w:spacing w:before="0" w:after="0" w:line="240" w:lineRule="auto"/>
              <w:ind w:left="22"/>
              <w:jc w:val="center"/>
              <w:rPr>
                <w:rFonts w:eastAsia="Times New Roman" w:cs="Times New Roman"/>
                <w:color w:val="000000"/>
                <w:sz w:val="22"/>
                <w:lang w:eastAsia="hr-HR"/>
              </w:rPr>
            </w:pPr>
            <w:r w:rsidRPr="00716DA0">
              <w:rPr>
                <w:rFonts w:eastAsia="Times New Roman" w:cs="Times New Roman"/>
                <w:color w:val="000000"/>
                <w:sz w:val="22"/>
                <w:lang w:eastAsia="hr-HR"/>
              </w:rPr>
              <w:t>117,29</w:t>
            </w:r>
          </w:p>
        </w:tc>
        <w:tc>
          <w:tcPr>
            <w:tcW w:w="1072" w:type="pct"/>
            <w:shd w:val="clear" w:color="auto" w:fill="auto"/>
            <w:noWrap/>
            <w:vAlign w:val="center"/>
          </w:tcPr>
          <w:p w14:paraId="23EE698B" w14:textId="5BB2411A" w:rsidR="00716DA0" w:rsidRPr="00716DA0" w:rsidRDefault="00716DA0" w:rsidP="00716DA0">
            <w:pPr>
              <w:spacing w:before="0" w:after="0" w:line="240" w:lineRule="auto"/>
              <w:ind w:left="22"/>
              <w:jc w:val="center"/>
              <w:rPr>
                <w:rFonts w:eastAsia="Times New Roman" w:cs="Times New Roman"/>
                <w:color w:val="000000"/>
                <w:sz w:val="22"/>
                <w:lang w:eastAsia="hr-HR"/>
              </w:rPr>
            </w:pPr>
            <w:r w:rsidRPr="00716DA0">
              <w:rPr>
                <w:rFonts w:cs="Times New Roman"/>
                <w:color w:val="000000"/>
                <w:sz w:val="22"/>
              </w:rPr>
              <w:t>32,87</w:t>
            </w:r>
          </w:p>
        </w:tc>
      </w:tr>
      <w:tr w:rsidR="00716DA0" w:rsidRPr="00716DA0" w14:paraId="1767233F" w14:textId="77777777" w:rsidTr="00716DA0">
        <w:trPr>
          <w:trHeight w:val="1160"/>
        </w:trPr>
        <w:tc>
          <w:tcPr>
            <w:tcW w:w="754" w:type="pct"/>
            <w:shd w:val="clear" w:color="auto" w:fill="auto"/>
            <w:noWrap/>
            <w:vAlign w:val="center"/>
          </w:tcPr>
          <w:p w14:paraId="7DE28FF3" w14:textId="205E486C" w:rsidR="00716DA0" w:rsidRPr="00716DA0" w:rsidRDefault="00716DA0" w:rsidP="00716DA0">
            <w:pPr>
              <w:spacing w:before="0" w:after="0" w:line="240" w:lineRule="auto"/>
              <w:ind w:left="22"/>
              <w:jc w:val="center"/>
              <w:rPr>
                <w:rFonts w:eastAsia="Times New Roman" w:cs="Times New Roman"/>
                <w:color w:val="000000"/>
                <w:sz w:val="22"/>
                <w:lang w:eastAsia="hr-HR"/>
              </w:rPr>
            </w:pPr>
            <w:r w:rsidRPr="00716DA0">
              <w:rPr>
                <w:rFonts w:eastAsia="Times New Roman" w:cs="Times New Roman"/>
                <w:color w:val="000000"/>
                <w:sz w:val="22"/>
                <w:lang w:eastAsia="hr-HR"/>
              </w:rPr>
              <w:t>15 00 00</w:t>
            </w:r>
          </w:p>
        </w:tc>
        <w:tc>
          <w:tcPr>
            <w:tcW w:w="2102" w:type="pct"/>
            <w:shd w:val="clear" w:color="auto" w:fill="auto"/>
            <w:vAlign w:val="center"/>
          </w:tcPr>
          <w:p w14:paraId="77B9620C" w14:textId="7E9F7469" w:rsidR="00716DA0" w:rsidRPr="00716DA0" w:rsidRDefault="00716DA0" w:rsidP="00716DA0">
            <w:pPr>
              <w:spacing w:before="0" w:after="0" w:line="240" w:lineRule="auto"/>
              <w:ind w:left="22"/>
              <w:jc w:val="center"/>
              <w:rPr>
                <w:rFonts w:eastAsia="Times New Roman" w:cs="Times New Roman"/>
                <w:color w:val="000000"/>
                <w:sz w:val="22"/>
                <w:lang w:eastAsia="hr-HR"/>
              </w:rPr>
            </w:pPr>
            <w:r w:rsidRPr="00716DA0">
              <w:rPr>
                <w:rFonts w:eastAsia="Times New Roman" w:cs="Times New Roman"/>
                <w:color w:val="000000"/>
                <w:sz w:val="22"/>
                <w:lang w:eastAsia="hr-HR"/>
              </w:rPr>
              <w:t xml:space="preserve">otpadna ambalaža; </w:t>
            </w:r>
            <w:proofErr w:type="spellStart"/>
            <w:r w:rsidRPr="00716DA0">
              <w:rPr>
                <w:rFonts w:eastAsia="Times New Roman" w:cs="Times New Roman"/>
                <w:color w:val="000000"/>
                <w:sz w:val="22"/>
                <w:lang w:eastAsia="hr-HR"/>
              </w:rPr>
              <w:t>apsorbensi</w:t>
            </w:r>
            <w:proofErr w:type="spellEnd"/>
            <w:r w:rsidRPr="00716DA0">
              <w:rPr>
                <w:rFonts w:eastAsia="Times New Roman" w:cs="Times New Roman"/>
                <w:color w:val="000000"/>
                <w:sz w:val="22"/>
                <w:lang w:eastAsia="hr-HR"/>
              </w:rPr>
              <w:t>, tkanine za brisanje, filtarski materijali i zaštitna odjeća koja nije specificirana na drugi način</w:t>
            </w:r>
          </w:p>
        </w:tc>
        <w:tc>
          <w:tcPr>
            <w:tcW w:w="1072" w:type="pct"/>
            <w:shd w:val="clear" w:color="auto" w:fill="auto"/>
            <w:noWrap/>
            <w:vAlign w:val="center"/>
          </w:tcPr>
          <w:p w14:paraId="1DF36178" w14:textId="67F52BE7" w:rsidR="00716DA0" w:rsidRPr="00716DA0" w:rsidRDefault="00716DA0" w:rsidP="00716DA0">
            <w:pPr>
              <w:spacing w:before="0" w:after="0" w:line="240" w:lineRule="auto"/>
              <w:ind w:left="22"/>
              <w:jc w:val="center"/>
              <w:rPr>
                <w:rFonts w:eastAsia="Times New Roman" w:cs="Times New Roman"/>
                <w:color w:val="000000"/>
                <w:sz w:val="22"/>
                <w:lang w:eastAsia="hr-HR"/>
              </w:rPr>
            </w:pPr>
            <w:r w:rsidRPr="00716DA0">
              <w:rPr>
                <w:rFonts w:eastAsia="Times New Roman" w:cs="Times New Roman"/>
                <w:color w:val="000000"/>
                <w:sz w:val="22"/>
                <w:lang w:eastAsia="hr-HR"/>
              </w:rPr>
              <w:t>39,85</w:t>
            </w:r>
          </w:p>
        </w:tc>
        <w:tc>
          <w:tcPr>
            <w:tcW w:w="1072" w:type="pct"/>
            <w:shd w:val="clear" w:color="auto" w:fill="auto"/>
            <w:noWrap/>
            <w:vAlign w:val="center"/>
          </w:tcPr>
          <w:p w14:paraId="1CEEFCDB" w14:textId="070B7094" w:rsidR="00716DA0" w:rsidRPr="00716DA0" w:rsidRDefault="00716DA0" w:rsidP="00716DA0">
            <w:pPr>
              <w:spacing w:before="0" w:after="0" w:line="240" w:lineRule="auto"/>
              <w:ind w:left="22"/>
              <w:jc w:val="center"/>
              <w:rPr>
                <w:rFonts w:eastAsia="Times New Roman" w:cs="Times New Roman"/>
                <w:color w:val="000000"/>
                <w:sz w:val="22"/>
                <w:lang w:eastAsia="hr-HR"/>
              </w:rPr>
            </w:pPr>
            <w:r w:rsidRPr="00716DA0">
              <w:rPr>
                <w:rFonts w:cs="Times New Roman"/>
                <w:color w:val="000000"/>
                <w:sz w:val="22"/>
              </w:rPr>
              <w:t>11,17</w:t>
            </w:r>
          </w:p>
        </w:tc>
      </w:tr>
      <w:tr w:rsidR="00716DA0" w:rsidRPr="00716DA0" w14:paraId="634C0E8E" w14:textId="77777777" w:rsidTr="00716DA0">
        <w:trPr>
          <w:trHeight w:val="1160"/>
        </w:trPr>
        <w:tc>
          <w:tcPr>
            <w:tcW w:w="754" w:type="pct"/>
            <w:shd w:val="clear" w:color="auto" w:fill="auto"/>
            <w:noWrap/>
            <w:vAlign w:val="center"/>
          </w:tcPr>
          <w:p w14:paraId="4F167340" w14:textId="38441DDA" w:rsidR="00716DA0" w:rsidRPr="00716DA0" w:rsidRDefault="00716DA0" w:rsidP="00716DA0">
            <w:pPr>
              <w:spacing w:before="0" w:after="0" w:line="240" w:lineRule="auto"/>
              <w:ind w:left="22"/>
              <w:jc w:val="center"/>
              <w:rPr>
                <w:rFonts w:eastAsia="Times New Roman" w:cs="Times New Roman"/>
                <w:color w:val="000000"/>
                <w:sz w:val="22"/>
                <w:lang w:eastAsia="hr-HR"/>
              </w:rPr>
            </w:pPr>
            <w:r w:rsidRPr="00716DA0">
              <w:rPr>
                <w:rFonts w:eastAsia="Times New Roman" w:cs="Times New Roman"/>
                <w:color w:val="000000"/>
                <w:sz w:val="22"/>
                <w:lang w:eastAsia="hr-HR"/>
              </w:rPr>
              <w:t>16 00 00</w:t>
            </w:r>
          </w:p>
        </w:tc>
        <w:tc>
          <w:tcPr>
            <w:tcW w:w="2102" w:type="pct"/>
            <w:shd w:val="clear" w:color="auto" w:fill="auto"/>
            <w:vAlign w:val="center"/>
          </w:tcPr>
          <w:p w14:paraId="2B5050AB" w14:textId="5475F53F" w:rsidR="00716DA0" w:rsidRPr="00716DA0" w:rsidRDefault="00716DA0" w:rsidP="00716DA0">
            <w:pPr>
              <w:spacing w:before="0" w:after="0" w:line="240" w:lineRule="auto"/>
              <w:ind w:left="22"/>
              <w:jc w:val="center"/>
              <w:rPr>
                <w:rFonts w:eastAsia="Times New Roman" w:cs="Times New Roman"/>
                <w:color w:val="000000"/>
                <w:sz w:val="22"/>
                <w:lang w:eastAsia="hr-HR"/>
              </w:rPr>
            </w:pPr>
            <w:r w:rsidRPr="00716DA0">
              <w:rPr>
                <w:rFonts w:eastAsia="Times New Roman" w:cs="Times New Roman"/>
                <w:color w:val="000000"/>
                <w:sz w:val="22"/>
                <w:lang w:eastAsia="hr-HR"/>
              </w:rPr>
              <w:t>otpad koji nije drugdje specificiran u katalogu</w:t>
            </w:r>
          </w:p>
        </w:tc>
        <w:tc>
          <w:tcPr>
            <w:tcW w:w="1072" w:type="pct"/>
            <w:shd w:val="clear" w:color="auto" w:fill="auto"/>
            <w:noWrap/>
            <w:vAlign w:val="center"/>
          </w:tcPr>
          <w:p w14:paraId="4333719C" w14:textId="29D0872D" w:rsidR="00716DA0" w:rsidRPr="00716DA0" w:rsidRDefault="00716DA0" w:rsidP="00716DA0">
            <w:pPr>
              <w:spacing w:before="0" w:after="0" w:line="240" w:lineRule="auto"/>
              <w:ind w:left="22"/>
              <w:jc w:val="center"/>
              <w:rPr>
                <w:rFonts w:eastAsia="Times New Roman" w:cs="Times New Roman"/>
                <w:color w:val="000000"/>
                <w:sz w:val="22"/>
                <w:lang w:eastAsia="hr-HR"/>
              </w:rPr>
            </w:pPr>
            <w:r w:rsidRPr="00716DA0">
              <w:rPr>
                <w:rFonts w:eastAsia="Times New Roman" w:cs="Times New Roman"/>
                <w:color w:val="000000"/>
                <w:sz w:val="22"/>
                <w:lang w:eastAsia="hr-HR"/>
              </w:rPr>
              <w:t>64,91</w:t>
            </w:r>
          </w:p>
        </w:tc>
        <w:tc>
          <w:tcPr>
            <w:tcW w:w="1072" w:type="pct"/>
            <w:shd w:val="clear" w:color="auto" w:fill="auto"/>
            <w:noWrap/>
            <w:vAlign w:val="center"/>
          </w:tcPr>
          <w:p w14:paraId="279A3E12" w14:textId="300ECF76" w:rsidR="00716DA0" w:rsidRPr="00716DA0" w:rsidRDefault="00716DA0" w:rsidP="00716DA0">
            <w:pPr>
              <w:spacing w:before="0" w:after="0" w:line="240" w:lineRule="auto"/>
              <w:ind w:left="22"/>
              <w:jc w:val="center"/>
              <w:rPr>
                <w:rFonts w:eastAsia="Times New Roman" w:cs="Times New Roman"/>
                <w:color w:val="000000"/>
                <w:sz w:val="22"/>
                <w:lang w:eastAsia="hr-HR"/>
              </w:rPr>
            </w:pPr>
            <w:r w:rsidRPr="00716DA0">
              <w:rPr>
                <w:rFonts w:cs="Times New Roman"/>
                <w:color w:val="000000"/>
                <w:sz w:val="22"/>
              </w:rPr>
              <w:t>18,19</w:t>
            </w:r>
          </w:p>
        </w:tc>
      </w:tr>
      <w:tr w:rsidR="00716DA0" w:rsidRPr="00716DA0" w14:paraId="39690788" w14:textId="77777777" w:rsidTr="00716DA0">
        <w:trPr>
          <w:trHeight w:val="1160"/>
        </w:trPr>
        <w:tc>
          <w:tcPr>
            <w:tcW w:w="754" w:type="pct"/>
            <w:shd w:val="clear" w:color="auto" w:fill="auto"/>
            <w:noWrap/>
            <w:vAlign w:val="center"/>
          </w:tcPr>
          <w:p w14:paraId="372E8CCC" w14:textId="7C64CF2A" w:rsidR="00716DA0" w:rsidRPr="00716DA0" w:rsidRDefault="00716DA0" w:rsidP="00716DA0">
            <w:pPr>
              <w:spacing w:before="0" w:after="0" w:line="240" w:lineRule="auto"/>
              <w:ind w:left="22"/>
              <w:jc w:val="center"/>
              <w:rPr>
                <w:rFonts w:eastAsia="Times New Roman" w:cs="Times New Roman"/>
                <w:color w:val="000000"/>
                <w:sz w:val="22"/>
                <w:lang w:eastAsia="hr-HR"/>
              </w:rPr>
            </w:pPr>
            <w:r w:rsidRPr="00716DA0">
              <w:rPr>
                <w:rFonts w:eastAsia="Times New Roman" w:cs="Times New Roman"/>
                <w:color w:val="000000"/>
                <w:sz w:val="22"/>
                <w:lang w:eastAsia="hr-HR"/>
              </w:rPr>
              <w:t>17 00 00</w:t>
            </w:r>
          </w:p>
        </w:tc>
        <w:tc>
          <w:tcPr>
            <w:tcW w:w="2102" w:type="pct"/>
            <w:shd w:val="clear" w:color="auto" w:fill="auto"/>
            <w:vAlign w:val="center"/>
          </w:tcPr>
          <w:p w14:paraId="0FDC525E" w14:textId="5892574C" w:rsidR="00716DA0" w:rsidRPr="00716DA0" w:rsidRDefault="00716DA0" w:rsidP="00716DA0">
            <w:pPr>
              <w:spacing w:before="0" w:after="0" w:line="240" w:lineRule="auto"/>
              <w:ind w:left="22"/>
              <w:jc w:val="center"/>
              <w:rPr>
                <w:rFonts w:eastAsia="Times New Roman" w:cs="Times New Roman"/>
                <w:color w:val="000000"/>
                <w:sz w:val="22"/>
                <w:lang w:eastAsia="hr-HR"/>
              </w:rPr>
            </w:pPr>
            <w:r w:rsidRPr="00716DA0">
              <w:rPr>
                <w:rFonts w:eastAsia="Times New Roman" w:cs="Times New Roman"/>
                <w:color w:val="000000"/>
                <w:sz w:val="22"/>
                <w:lang w:eastAsia="hr-HR"/>
              </w:rPr>
              <w:t>građevinski otpad i otpad od rušenja objekata (uključujući iskopanu zemlju s onečišćenih lokacija)</w:t>
            </w:r>
          </w:p>
        </w:tc>
        <w:tc>
          <w:tcPr>
            <w:tcW w:w="1072" w:type="pct"/>
            <w:shd w:val="clear" w:color="auto" w:fill="auto"/>
            <w:noWrap/>
            <w:vAlign w:val="center"/>
          </w:tcPr>
          <w:p w14:paraId="125094FA" w14:textId="0D5FFFD2" w:rsidR="00716DA0" w:rsidRPr="00716DA0" w:rsidRDefault="00716DA0" w:rsidP="00716DA0">
            <w:pPr>
              <w:spacing w:before="0" w:after="0" w:line="240" w:lineRule="auto"/>
              <w:ind w:left="22"/>
              <w:jc w:val="center"/>
              <w:rPr>
                <w:rFonts w:eastAsia="Times New Roman" w:cs="Times New Roman"/>
                <w:color w:val="000000"/>
                <w:sz w:val="22"/>
                <w:lang w:eastAsia="hr-HR"/>
              </w:rPr>
            </w:pPr>
            <w:r w:rsidRPr="00716DA0">
              <w:rPr>
                <w:rFonts w:eastAsia="Times New Roman" w:cs="Times New Roman"/>
                <w:color w:val="000000"/>
                <w:sz w:val="22"/>
                <w:lang w:eastAsia="hr-HR"/>
              </w:rPr>
              <w:t>0,2</w:t>
            </w:r>
          </w:p>
        </w:tc>
        <w:tc>
          <w:tcPr>
            <w:tcW w:w="1072" w:type="pct"/>
            <w:shd w:val="clear" w:color="auto" w:fill="auto"/>
            <w:noWrap/>
            <w:vAlign w:val="center"/>
          </w:tcPr>
          <w:p w14:paraId="386FF078" w14:textId="16A6DA2A" w:rsidR="00716DA0" w:rsidRPr="00716DA0" w:rsidRDefault="00716DA0" w:rsidP="00716DA0">
            <w:pPr>
              <w:spacing w:before="0" w:after="0" w:line="240" w:lineRule="auto"/>
              <w:ind w:left="22"/>
              <w:jc w:val="center"/>
              <w:rPr>
                <w:rFonts w:eastAsia="Times New Roman" w:cs="Times New Roman"/>
                <w:color w:val="000000"/>
                <w:sz w:val="22"/>
                <w:lang w:eastAsia="hr-HR"/>
              </w:rPr>
            </w:pPr>
            <w:r w:rsidRPr="00716DA0">
              <w:rPr>
                <w:rFonts w:cs="Times New Roman"/>
                <w:color w:val="000000"/>
                <w:sz w:val="22"/>
              </w:rPr>
              <w:t>0,06</w:t>
            </w:r>
          </w:p>
        </w:tc>
      </w:tr>
      <w:tr w:rsidR="00716DA0" w:rsidRPr="00716DA0" w14:paraId="7FD62609" w14:textId="77777777" w:rsidTr="00716DA0">
        <w:trPr>
          <w:trHeight w:val="1160"/>
        </w:trPr>
        <w:tc>
          <w:tcPr>
            <w:tcW w:w="754" w:type="pct"/>
            <w:shd w:val="clear" w:color="auto" w:fill="auto"/>
            <w:noWrap/>
            <w:vAlign w:val="center"/>
          </w:tcPr>
          <w:p w14:paraId="08B4E62C" w14:textId="6289C765" w:rsidR="00716DA0" w:rsidRPr="00716DA0" w:rsidRDefault="00716DA0" w:rsidP="00716DA0">
            <w:pPr>
              <w:spacing w:before="0" w:after="0" w:line="240" w:lineRule="auto"/>
              <w:ind w:left="22"/>
              <w:jc w:val="center"/>
              <w:rPr>
                <w:rFonts w:eastAsia="Times New Roman" w:cs="Times New Roman"/>
                <w:color w:val="000000"/>
                <w:sz w:val="22"/>
                <w:lang w:eastAsia="hr-HR"/>
              </w:rPr>
            </w:pPr>
            <w:r w:rsidRPr="00716DA0">
              <w:rPr>
                <w:rFonts w:eastAsia="Times New Roman" w:cs="Times New Roman"/>
                <w:color w:val="000000"/>
                <w:sz w:val="22"/>
                <w:lang w:eastAsia="hr-HR"/>
              </w:rPr>
              <w:t>18 00 00</w:t>
            </w:r>
          </w:p>
        </w:tc>
        <w:tc>
          <w:tcPr>
            <w:tcW w:w="2102" w:type="pct"/>
            <w:shd w:val="clear" w:color="auto" w:fill="auto"/>
            <w:vAlign w:val="center"/>
          </w:tcPr>
          <w:p w14:paraId="1EEED7AA" w14:textId="2CBD47B5" w:rsidR="00716DA0" w:rsidRPr="00716DA0" w:rsidRDefault="00716DA0" w:rsidP="00716DA0">
            <w:pPr>
              <w:spacing w:before="0" w:after="0" w:line="240" w:lineRule="auto"/>
              <w:ind w:left="22"/>
              <w:jc w:val="center"/>
              <w:rPr>
                <w:rFonts w:eastAsia="Times New Roman" w:cs="Times New Roman"/>
                <w:color w:val="000000"/>
                <w:sz w:val="22"/>
                <w:lang w:eastAsia="hr-HR"/>
              </w:rPr>
            </w:pPr>
            <w:r w:rsidRPr="00716DA0">
              <w:rPr>
                <w:rFonts w:eastAsia="Times New Roman" w:cs="Times New Roman"/>
                <w:color w:val="000000"/>
                <w:sz w:val="22"/>
                <w:lang w:eastAsia="hr-HR"/>
              </w:rPr>
              <w:t>otpad koji nastaje kod zaštite zdravlja ljudi i životinja i/ili srodnih istraživanja (osim otpada iz kuhinja i restorana koji ne potječe iz neposredne zdravstvene zaštite)</w:t>
            </w:r>
          </w:p>
        </w:tc>
        <w:tc>
          <w:tcPr>
            <w:tcW w:w="1072" w:type="pct"/>
            <w:shd w:val="clear" w:color="auto" w:fill="auto"/>
            <w:noWrap/>
            <w:vAlign w:val="center"/>
          </w:tcPr>
          <w:p w14:paraId="4BD458A4" w14:textId="3B3A1456" w:rsidR="00716DA0" w:rsidRPr="00716DA0" w:rsidRDefault="00716DA0" w:rsidP="00716DA0">
            <w:pPr>
              <w:spacing w:before="0" w:after="0" w:line="240" w:lineRule="auto"/>
              <w:ind w:left="22"/>
              <w:jc w:val="center"/>
              <w:rPr>
                <w:rFonts w:eastAsia="Times New Roman" w:cs="Times New Roman"/>
                <w:color w:val="000000"/>
                <w:sz w:val="22"/>
                <w:lang w:eastAsia="hr-HR"/>
              </w:rPr>
            </w:pPr>
            <w:r w:rsidRPr="00716DA0">
              <w:rPr>
                <w:rFonts w:eastAsia="Times New Roman" w:cs="Times New Roman"/>
                <w:color w:val="000000"/>
                <w:sz w:val="22"/>
                <w:lang w:eastAsia="hr-HR"/>
              </w:rPr>
              <w:t>48,27</w:t>
            </w:r>
          </w:p>
        </w:tc>
        <w:tc>
          <w:tcPr>
            <w:tcW w:w="1072" w:type="pct"/>
            <w:shd w:val="clear" w:color="auto" w:fill="auto"/>
            <w:noWrap/>
            <w:vAlign w:val="center"/>
          </w:tcPr>
          <w:p w14:paraId="2C597B26" w14:textId="62CFF5C8" w:rsidR="00716DA0" w:rsidRPr="00716DA0" w:rsidRDefault="00716DA0" w:rsidP="00716DA0">
            <w:pPr>
              <w:spacing w:before="0" w:after="0" w:line="240" w:lineRule="auto"/>
              <w:ind w:left="22"/>
              <w:jc w:val="center"/>
              <w:rPr>
                <w:rFonts w:eastAsia="Times New Roman" w:cs="Times New Roman"/>
                <w:color w:val="000000"/>
                <w:sz w:val="22"/>
                <w:lang w:eastAsia="hr-HR"/>
              </w:rPr>
            </w:pPr>
            <w:r w:rsidRPr="00716DA0">
              <w:rPr>
                <w:rFonts w:cs="Times New Roman"/>
                <w:color w:val="000000"/>
                <w:sz w:val="22"/>
              </w:rPr>
              <w:t>13,53</w:t>
            </w:r>
          </w:p>
        </w:tc>
      </w:tr>
      <w:tr w:rsidR="00716DA0" w:rsidRPr="00716DA0" w14:paraId="0F02657D" w14:textId="77777777" w:rsidTr="00716DA0">
        <w:trPr>
          <w:trHeight w:val="1160"/>
        </w:trPr>
        <w:tc>
          <w:tcPr>
            <w:tcW w:w="754" w:type="pct"/>
            <w:shd w:val="clear" w:color="auto" w:fill="auto"/>
            <w:noWrap/>
            <w:vAlign w:val="center"/>
          </w:tcPr>
          <w:p w14:paraId="3D7AC36D" w14:textId="549AC096" w:rsidR="00716DA0" w:rsidRPr="00716DA0" w:rsidRDefault="00716DA0" w:rsidP="00716DA0">
            <w:pPr>
              <w:spacing w:before="0" w:after="0" w:line="240" w:lineRule="auto"/>
              <w:ind w:left="22"/>
              <w:jc w:val="center"/>
              <w:rPr>
                <w:rFonts w:eastAsia="Times New Roman" w:cs="Times New Roman"/>
                <w:color w:val="000000"/>
                <w:sz w:val="22"/>
                <w:lang w:eastAsia="hr-HR"/>
              </w:rPr>
            </w:pPr>
            <w:r w:rsidRPr="00716DA0">
              <w:rPr>
                <w:rFonts w:eastAsia="Times New Roman" w:cs="Times New Roman"/>
                <w:color w:val="000000"/>
                <w:sz w:val="22"/>
                <w:lang w:eastAsia="hr-HR"/>
              </w:rPr>
              <w:t>20 00 00</w:t>
            </w:r>
          </w:p>
        </w:tc>
        <w:tc>
          <w:tcPr>
            <w:tcW w:w="2102" w:type="pct"/>
            <w:shd w:val="clear" w:color="auto" w:fill="auto"/>
            <w:vAlign w:val="center"/>
          </w:tcPr>
          <w:p w14:paraId="29A7FE32" w14:textId="6EE8733B" w:rsidR="00716DA0" w:rsidRPr="00716DA0" w:rsidRDefault="00716DA0" w:rsidP="00716DA0">
            <w:pPr>
              <w:spacing w:before="0" w:after="0" w:line="240" w:lineRule="auto"/>
              <w:ind w:left="22"/>
              <w:jc w:val="center"/>
              <w:rPr>
                <w:rFonts w:eastAsia="Times New Roman" w:cs="Times New Roman"/>
                <w:color w:val="000000"/>
                <w:sz w:val="22"/>
                <w:lang w:eastAsia="hr-HR"/>
              </w:rPr>
            </w:pPr>
            <w:r w:rsidRPr="00716DA0">
              <w:rPr>
                <w:rFonts w:eastAsia="Times New Roman" w:cs="Times New Roman"/>
                <w:color w:val="000000"/>
                <w:sz w:val="22"/>
                <w:lang w:eastAsia="hr-HR"/>
              </w:rPr>
              <w:t>komunalni otpad (otpad iz kućanstava i slični otpad iz ustanova i trgovinskih i proizvodnih djelatnosti) uključujući odvojeno sakupljene sastojke komunalnog otpada</w:t>
            </w:r>
          </w:p>
        </w:tc>
        <w:tc>
          <w:tcPr>
            <w:tcW w:w="1072" w:type="pct"/>
            <w:shd w:val="clear" w:color="auto" w:fill="auto"/>
            <w:noWrap/>
            <w:vAlign w:val="center"/>
          </w:tcPr>
          <w:p w14:paraId="2CCF9696" w14:textId="2E95A2E5" w:rsidR="00716DA0" w:rsidRPr="00716DA0" w:rsidRDefault="00716DA0" w:rsidP="00716DA0">
            <w:pPr>
              <w:spacing w:before="0" w:after="0" w:line="240" w:lineRule="auto"/>
              <w:ind w:left="22"/>
              <w:jc w:val="center"/>
              <w:rPr>
                <w:rFonts w:eastAsia="Times New Roman" w:cs="Times New Roman"/>
                <w:color w:val="000000"/>
                <w:sz w:val="22"/>
                <w:lang w:eastAsia="hr-HR"/>
              </w:rPr>
            </w:pPr>
            <w:r w:rsidRPr="00716DA0">
              <w:rPr>
                <w:rFonts w:eastAsia="Times New Roman" w:cs="Times New Roman"/>
                <w:color w:val="000000"/>
                <w:sz w:val="22"/>
                <w:lang w:eastAsia="hr-HR"/>
              </w:rPr>
              <w:t>16,16</w:t>
            </w:r>
          </w:p>
        </w:tc>
        <w:tc>
          <w:tcPr>
            <w:tcW w:w="1072" w:type="pct"/>
            <w:shd w:val="clear" w:color="auto" w:fill="auto"/>
            <w:noWrap/>
            <w:vAlign w:val="center"/>
          </w:tcPr>
          <w:p w14:paraId="32D0CAD7" w14:textId="422FA531" w:rsidR="00716DA0" w:rsidRPr="00716DA0" w:rsidRDefault="00716DA0" w:rsidP="00716DA0">
            <w:pPr>
              <w:spacing w:before="0" w:after="0" w:line="240" w:lineRule="auto"/>
              <w:ind w:left="22"/>
              <w:jc w:val="center"/>
              <w:rPr>
                <w:rFonts w:eastAsia="Times New Roman" w:cs="Times New Roman"/>
                <w:color w:val="000000"/>
                <w:sz w:val="22"/>
                <w:lang w:eastAsia="hr-HR"/>
              </w:rPr>
            </w:pPr>
            <w:r w:rsidRPr="00716DA0">
              <w:rPr>
                <w:rFonts w:cs="Times New Roman"/>
                <w:color w:val="000000"/>
                <w:sz w:val="22"/>
              </w:rPr>
              <w:t>4,53</w:t>
            </w:r>
          </w:p>
        </w:tc>
      </w:tr>
      <w:tr w:rsidR="00716DA0" w:rsidRPr="00716DA0" w14:paraId="4B4A1D51" w14:textId="77777777" w:rsidTr="00716DA0">
        <w:trPr>
          <w:trHeight w:val="1160"/>
        </w:trPr>
        <w:tc>
          <w:tcPr>
            <w:tcW w:w="2856" w:type="pct"/>
            <w:gridSpan w:val="2"/>
            <w:shd w:val="clear" w:color="auto" w:fill="auto"/>
            <w:noWrap/>
            <w:vAlign w:val="center"/>
          </w:tcPr>
          <w:p w14:paraId="3BB982DA" w14:textId="6DE16F24" w:rsidR="00716DA0" w:rsidRPr="00716DA0" w:rsidRDefault="00716DA0" w:rsidP="00716DA0">
            <w:pPr>
              <w:spacing w:before="0" w:after="0" w:line="240" w:lineRule="auto"/>
              <w:ind w:left="22"/>
              <w:jc w:val="center"/>
              <w:rPr>
                <w:rFonts w:eastAsia="Times New Roman" w:cs="Times New Roman"/>
                <w:b/>
                <w:bCs/>
                <w:color w:val="000000"/>
                <w:sz w:val="22"/>
                <w:lang w:eastAsia="hr-HR"/>
              </w:rPr>
            </w:pPr>
            <w:r w:rsidRPr="00716DA0">
              <w:rPr>
                <w:rFonts w:eastAsia="Times New Roman" w:cs="Times New Roman"/>
                <w:b/>
                <w:bCs/>
                <w:color w:val="000000"/>
                <w:sz w:val="22"/>
                <w:lang w:eastAsia="hr-HR"/>
              </w:rPr>
              <w:t>UKUPNO</w:t>
            </w:r>
          </w:p>
        </w:tc>
        <w:tc>
          <w:tcPr>
            <w:tcW w:w="1072" w:type="pct"/>
            <w:shd w:val="clear" w:color="auto" w:fill="auto"/>
            <w:noWrap/>
            <w:vAlign w:val="center"/>
          </w:tcPr>
          <w:p w14:paraId="56DDC0D5" w14:textId="450E0CDA" w:rsidR="00716DA0" w:rsidRPr="00716DA0" w:rsidRDefault="00716DA0" w:rsidP="00716DA0">
            <w:pPr>
              <w:spacing w:before="0" w:after="0" w:line="240" w:lineRule="auto"/>
              <w:ind w:left="22"/>
              <w:jc w:val="center"/>
              <w:rPr>
                <w:rFonts w:eastAsia="Times New Roman" w:cs="Times New Roman"/>
                <w:b/>
                <w:bCs/>
                <w:color w:val="000000"/>
                <w:sz w:val="22"/>
                <w:lang w:eastAsia="hr-HR"/>
              </w:rPr>
            </w:pPr>
            <w:r w:rsidRPr="00716DA0">
              <w:rPr>
                <w:rFonts w:eastAsia="Times New Roman" w:cs="Times New Roman"/>
                <w:b/>
                <w:bCs/>
                <w:color w:val="000000"/>
                <w:sz w:val="22"/>
                <w:lang w:eastAsia="hr-HR"/>
              </w:rPr>
              <w:t>356,78</w:t>
            </w:r>
          </w:p>
        </w:tc>
        <w:tc>
          <w:tcPr>
            <w:tcW w:w="1072" w:type="pct"/>
            <w:shd w:val="clear" w:color="auto" w:fill="auto"/>
            <w:noWrap/>
            <w:vAlign w:val="center"/>
          </w:tcPr>
          <w:p w14:paraId="143B8AD7" w14:textId="4FDB2A0F" w:rsidR="00716DA0" w:rsidRPr="00716DA0" w:rsidRDefault="00716DA0" w:rsidP="00716DA0">
            <w:pPr>
              <w:spacing w:before="0" w:after="0" w:line="240" w:lineRule="auto"/>
              <w:ind w:left="22"/>
              <w:jc w:val="center"/>
              <w:rPr>
                <w:rFonts w:eastAsia="Times New Roman" w:cs="Times New Roman"/>
                <w:b/>
                <w:bCs/>
                <w:color w:val="000000"/>
                <w:sz w:val="22"/>
                <w:lang w:eastAsia="hr-HR"/>
              </w:rPr>
            </w:pPr>
            <w:r w:rsidRPr="00716DA0">
              <w:rPr>
                <w:rFonts w:cs="Times New Roman"/>
                <w:b/>
                <w:bCs/>
                <w:color w:val="000000"/>
                <w:sz w:val="22"/>
              </w:rPr>
              <w:t>100</w:t>
            </w:r>
          </w:p>
        </w:tc>
      </w:tr>
    </w:tbl>
    <w:p w14:paraId="209091C0" w14:textId="3A9C70DC" w:rsidR="00755911" w:rsidRPr="00F76BD1" w:rsidRDefault="00755911" w:rsidP="00015415"/>
    <w:p w14:paraId="205B596C" w14:textId="073214D4" w:rsidR="004D64B8" w:rsidRDefault="0050209D" w:rsidP="00015415">
      <w:r w:rsidRPr="00F76BD1">
        <w:lastRenderedPageBreak/>
        <w:t xml:space="preserve">Od ukupne količine nastalog opasnog otpada </w:t>
      </w:r>
      <w:r w:rsidR="00716DA0">
        <w:t xml:space="preserve">32,87 </w:t>
      </w:r>
      <w:r w:rsidRPr="00F76BD1">
        <w:t xml:space="preserve">% (mase) </w:t>
      </w:r>
      <w:r w:rsidR="00EA57DD" w:rsidRPr="00F76BD1">
        <w:t>zauzima</w:t>
      </w:r>
      <w:r w:rsidRPr="00F76BD1">
        <w:t xml:space="preserve"> opasni otpad</w:t>
      </w:r>
      <w:r w:rsidR="00716DA0">
        <w:t xml:space="preserve"> koji se nalazi u grupi 13 00 00,</w:t>
      </w:r>
      <w:r w:rsidR="00716DA0" w:rsidRPr="00716DA0">
        <w:t xml:space="preserve"> otpadna ulja i otpad od tekućih goriva (osim jestivih ulja i ulja iz poglavlja 05, 12 i 19)</w:t>
      </w:r>
      <w:r w:rsidR="004D64B8">
        <w:t>, 18,19 % pripada grupi 16 00 00,</w:t>
      </w:r>
      <w:r w:rsidRPr="00F76BD1">
        <w:t xml:space="preserve"> </w:t>
      </w:r>
      <w:r w:rsidR="004D64B8" w:rsidRPr="004D64B8">
        <w:t>otpad koji nije drugdje specificiran u katalogu</w:t>
      </w:r>
      <w:r w:rsidR="004D64B8">
        <w:t>, a 13 % je nastalog otpada iz grupe 08 i 18.</w:t>
      </w:r>
    </w:p>
    <w:p w14:paraId="156EEDDE" w14:textId="6F5E57D3" w:rsidR="003D6565" w:rsidRPr="00F76BD1" w:rsidRDefault="00F62366" w:rsidP="006B1894">
      <w:pPr>
        <w:spacing w:after="160"/>
      </w:pPr>
      <w:r w:rsidRPr="00F76BD1">
        <w:t xml:space="preserve">U trenutku pisanja ovog Plana, </w:t>
      </w:r>
      <w:r w:rsidR="00F73A60" w:rsidRPr="00F76BD1">
        <w:t xml:space="preserve">dozvolu za </w:t>
      </w:r>
      <w:r w:rsidRPr="00F76BD1">
        <w:t>g</w:t>
      </w:r>
      <w:r w:rsidR="003D6565" w:rsidRPr="00F76BD1">
        <w:t xml:space="preserve">ospodarenje opasnim otpadom na području </w:t>
      </w:r>
      <w:r w:rsidR="00261621" w:rsidRPr="00F76BD1">
        <w:t>VPŽ</w:t>
      </w:r>
      <w:r w:rsidRPr="00F76BD1">
        <w:t xml:space="preserve"> sukladno Registru dozvola i potvrda za gospodarenje otpadom</w:t>
      </w:r>
      <w:r w:rsidR="004D64B8">
        <w:t xml:space="preserve"> ne</w:t>
      </w:r>
      <w:r w:rsidR="00F73A60" w:rsidRPr="00F76BD1">
        <w:t xml:space="preserve"> posjeduje</w:t>
      </w:r>
      <w:r w:rsidR="003D6565" w:rsidRPr="00F76BD1">
        <w:t xml:space="preserve"> </w:t>
      </w:r>
      <w:r w:rsidR="004D64B8">
        <w:t>niti jedan</w:t>
      </w:r>
      <w:r w:rsidR="00113E25" w:rsidRPr="00F76BD1">
        <w:t xml:space="preserve"> </w:t>
      </w:r>
      <w:r w:rsidR="00F73A60" w:rsidRPr="00F76BD1">
        <w:t xml:space="preserve">gospodarski </w:t>
      </w:r>
      <w:proofErr w:type="spellStart"/>
      <w:r w:rsidR="00F73A60" w:rsidRPr="00F76BD1">
        <w:t>subjekat</w:t>
      </w:r>
      <w:proofErr w:type="spellEnd"/>
      <w:r w:rsidR="00E547E3" w:rsidRPr="00F76BD1">
        <w:t>.</w:t>
      </w:r>
      <w:r w:rsidR="00F73A60" w:rsidRPr="00F76BD1">
        <w:t xml:space="preserve"> Registar dozvola i potvrda za gospodarenje otpadom javno je dostupan (</w:t>
      </w:r>
      <w:hyperlink r:id="rId20" w:history="1">
        <w:r w:rsidR="00F73A60" w:rsidRPr="00F76BD1">
          <w:rPr>
            <w:rStyle w:val="Hyperlink"/>
          </w:rPr>
          <w:t>http://regdoz.azo.hr/Reports/DozvoleGospodarenjeOtpadom.aspx</w:t>
        </w:r>
      </w:hyperlink>
      <w:r w:rsidR="00F73A60" w:rsidRPr="00F76BD1">
        <w:t>), a za izdavanje dozvola za gospodarenje opasnim otpadom odgovorno je ministarstvo nadležno za zaštitu okoliša.</w:t>
      </w:r>
    </w:p>
    <w:p w14:paraId="05B432C7" w14:textId="77777777" w:rsidR="003D6565" w:rsidRPr="00F76BD1" w:rsidRDefault="003D6565" w:rsidP="00015415">
      <w:bookmarkStart w:id="51" w:name="_Hlk145908902"/>
      <w:bookmarkEnd w:id="49"/>
    </w:p>
    <w:p w14:paraId="1D0D683D" w14:textId="67328133" w:rsidR="003B5998" w:rsidRPr="00F76BD1" w:rsidRDefault="003B5998" w:rsidP="00113E25">
      <w:pPr>
        <w:pStyle w:val="Heading2"/>
      </w:pPr>
      <w:bookmarkStart w:id="52" w:name="_Toc194065281"/>
      <w:r w:rsidRPr="00F76BD1">
        <w:t>Vrste i količine odvojeno sakupljenog otpada</w:t>
      </w:r>
      <w:bookmarkEnd w:id="52"/>
    </w:p>
    <w:p w14:paraId="45FFA778" w14:textId="0D7FABD6" w:rsidR="008D69C5" w:rsidRPr="00F76BD1" w:rsidRDefault="00F8045B" w:rsidP="00113E25">
      <w:pPr>
        <w:pStyle w:val="Heading3"/>
      </w:pPr>
      <w:r w:rsidRPr="00F76BD1">
        <w:t>Odvojeno sakupljene količine i vrste komunalnog otpada</w:t>
      </w:r>
    </w:p>
    <w:p w14:paraId="5E318D7B" w14:textId="784DA471" w:rsidR="00F8045B" w:rsidRPr="00F76BD1" w:rsidRDefault="00F8045B" w:rsidP="00F8045B">
      <w:r w:rsidRPr="00F76BD1">
        <w:t>Količine odvojeno prikupljenog KO u pojedinoj JLS u 202</w:t>
      </w:r>
      <w:r w:rsidR="004D64B8">
        <w:t>3</w:t>
      </w:r>
      <w:r w:rsidRPr="00F76BD1">
        <w:t>. godini na području VPŽ preuzete su iz Izvješća o komunalnom otpadu za 202</w:t>
      </w:r>
      <w:r w:rsidR="004D64B8">
        <w:t>3</w:t>
      </w:r>
      <w:r w:rsidRPr="00F76BD1">
        <w:t xml:space="preserve">. godinu, a prikazane su u Tablici </w:t>
      </w:r>
      <w:r w:rsidR="0052456C" w:rsidRPr="00F76BD1">
        <w:t>5</w:t>
      </w:r>
      <w:r w:rsidRPr="00F76BD1">
        <w:t>.</w:t>
      </w:r>
    </w:p>
    <w:p w14:paraId="7545FB0D" w14:textId="1A7D3644" w:rsidR="00F8045B" w:rsidRPr="00F76BD1" w:rsidRDefault="00F8045B" w:rsidP="00F8045B">
      <w:r w:rsidRPr="00F76BD1">
        <w:t xml:space="preserve">Tablica </w:t>
      </w:r>
      <w:r w:rsidR="0052456C" w:rsidRPr="00F76BD1">
        <w:t>5</w:t>
      </w:r>
      <w:r w:rsidRPr="00F76BD1">
        <w:t>. Količine odvojeno sakupljenog komunalnog otpada u JLS s područja VPŽ u 202</w:t>
      </w:r>
      <w:r w:rsidR="001E3EAD" w:rsidRPr="00F76BD1">
        <w:t>3</w:t>
      </w:r>
      <w:r w:rsidRPr="00F76BD1">
        <w:t>. godini</w:t>
      </w:r>
      <w:r w:rsidR="00ED6B8B" w:rsidRPr="00F76BD1">
        <w:t xml:space="preserve"> (Izvor:</w:t>
      </w:r>
      <w:r w:rsidR="00BC0796" w:rsidRPr="00F76BD1">
        <w:t xml:space="preserve"> </w:t>
      </w:r>
      <w:r w:rsidR="000459E8" w:rsidRPr="00F76BD1">
        <w:t>MZOZT</w:t>
      </w:r>
      <w:r w:rsidR="00BC0796" w:rsidRPr="00F76BD1">
        <w:t>, Izvješće o komunalnom otpadu za 202</w:t>
      </w:r>
      <w:r w:rsidR="001E3EAD" w:rsidRPr="00F76BD1">
        <w:t>3</w:t>
      </w:r>
      <w:r w:rsidR="00BC0796" w:rsidRPr="00F76BD1">
        <w:t>. godinu</w:t>
      </w:r>
      <w:r w:rsidR="00ED6B8B" w:rsidRPr="00F76BD1">
        <w:t>)</w:t>
      </w:r>
    </w:p>
    <w:p w14:paraId="429E7797" w14:textId="38BEFFAC" w:rsidR="00D56573" w:rsidRPr="00F76BD1" w:rsidRDefault="00D56573" w:rsidP="00F8045B"/>
    <w:tbl>
      <w:tblPr>
        <w:tblStyle w:val="TableGrid"/>
        <w:tblW w:w="0" w:type="auto"/>
        <w:tblLook w:val="04A0" w:firstRow="1" w:lastRow="0" w:firstColumn="1" w:lastColumn="0" w:noHBand="0" w:noVBand="1"/>
      </w:tblPr>
      <w:tblGrid>
        <w:gridCol w:w="1132"/>
        <w:gridCol w:w="1132"/>
        <w:gridCol w:w="1133"/>
        <w:gridCol w:w="1133"/>
        <w:gridCol w:w="1133"/>
        <w:gridCol w:w="1133"/>
        <w:gridCol w:w="1133"/>
        <w:gridCol w:w="1133"/>
      </w:tblGrid>
      <w:tr w:rsidR="00F8045B" w:rsidRPr="00F76BD1" w14:paraId="1F14F5DA" w14:textId="77777777" w:rsidTr="00FE5676">
        <w:trPr>
          <w:tblHeader/>
        </w:trPr>
        <w:tc>
          <w:tcPr>
            <w:tcW w:w="1132" w:type="dxa"/>
            <w:shd w:val="clear" w:color="auto" w:fill="ED7D31" w:themeFill="accent2"/>
            <w:vAlign w:val="center"/>
          </w:tcPr>
          <w:p w14:paraId="3B629480" w14:textId="50DA4708" w:rsidR="00F8045B" w:rsidRPr="00F76BD1" w:rsidRDefault="00F8045B" w:rsidP="00F8045B">
            <w:pPr>
              <w:rPr>
                <w:color w:val="FFFFFF" w:themeColor="background1"/>
                <w:sz w:val="16"/>
                <w:szCs w:val="16"/>
              </w:rPr>
            </w:pPr>
            <w:r w:rsidRPr="00F76BD1">
              <w:rPr>
                <w:rFonts w:eastAsia="Times New Roman" w:cs="Times New Roman"/>
                <w:color w:val="FFFFFF" w:themeColor="background1"/>
                <w:sz w:val="16"/>
                <w:szCs w:val="16"/>
                <w:lang w:eastAsia="hr-HR"/>
              </w:rPr>
              <w:t>JLS</w:t>
            </w:r>
          </w:p>
        </w:tc>
        <w:tc>
          <w:tcPr>
            <w:tcW w:w="1132" w:type="dxa"/>
            <w:shd w:val="clear" w:color="auto" w:fill="ED7D31" w:themeFill="accent2"/>
            <w:vAlign w:val="center"/>
          </w:tcPr>
          <w:p w14:paraId="4FE7C824" w14:textId="48A7518A" w:rsidR="00F8045B" w:rsidRPr="00F76BD1" w:rsidRDefault="00F8045B" w:rsidP="00F8045B">
            <w:pPr>
              <w:rPr>
                <w:color w:val="FFFFFF" w:themeColor="background1"/>
                <w:sz w:val="16"/>
                <w:szCs w:val="16"/>
              </w:rPr>
            </w:pPr>
            <w:r w:rsidRPr="00F76BD1">
              <w:rPr>
                <w:rFonts w:eastAsia="Times New Roman" w:cs="Times New Roman"/>
                <w:color w:val="FFFFFF" w:themeColor="background1"/>
                <w:sz w:val="16"/>
                <w:szCs w:val="16"/>
                <w:lang w:eastAsia="hr-HR"/>
              </w:rPr>
              <w:t>Papir (t)</w:t>
            </w:r>
          </w:p>
        </w:tc>
        <w:tc>
          <w:tcPr>
            <w:tcW w:w="1133" w:type="dxa"/>
            <w:shd w:val="clear" w:color="auto" w:fill="ED7D31" w:themeFill="accent2"/>
            <w:vAlign w:val="center"/>
          </w:tcPr>
          <w:p w14:paraId="09F5FE86" w14:textId="1FC18D18" w:rsidR="00F8045B" w:rsidRPr="00F76BD1" w:rsidRDefault="00F8045B" w:rsidP="00F8045B">
            <w:pPr>
              <w:rPr>
                <w:color w:val="FFFFFF" w:themeColor="background1"/>
                <w:sz w:val="16"/>
                <w:szCs w:val="16"/>
              </w:rPr>
            </w:pPr>
            <w:r w:rsidRPr="00F76BD1">
              <w:rPr>
                <w:rFonts w:eastAsia="Times New Roman" w:cs="Times New Roman"/>
                <w:color w:val="FFFFFF" w:themeColor="background1"/>
                <w:sz w:val="16"/>
                <w:szCs w:val="16"/>
                <w:lang w:eastAsia="hr-HR"/>
              </w:rPr>
              <w:t>Plastika (t)</w:t>
            </w:r>
          </w:p>
        </w:tc>
        <w:tc>
          <w:tcPr>
            <w:tcW w:w="1133" w:type="dxa"/>
            <w:shd w:val="clear" w:color="auto" w:fill="ED7D31" w:themeFill="accent2"/>
            <w:vAlign w:val="center"/>
          </w:tcPr>
          <w:p w14:paraId="3D320E4E" w14:textId="5F4EA5B6" w:rsidR="00F8045B" w:rsidRPr="00F76BD1" w:rsidRDefault="00F8045B" w:rsidP="00F8045B">
            <w:pPr>
              <w:rPr>
                <w:color w:val="FFFFFF" w:themeColor="background1"/>
                <w:sz w:val="16"/>
                <w:szCs w:val="16"/>
              </w:rPr>
            </w:pPr>
            <w:r w:rsidRPr="00F76BD1">
              <w:rPr>
                <w:rFonts w:eastAsia="Times New Roman" w:cs="Times New Roman"/>
                <w:color w:val="FFFFFF" w:themeColor="background1"/>
                <w:sz w:val="16"/>
                <w:szCs w:val="16"/>
                <w:lang w:eastAsia="hr-HR"/>
              </w:rPr>
              <w:t>Staklo (t)</w:t>
            </w:r>
          </w:p>
        </w:tc>
        <w:tc>
          <w:tcPr>
            <w:tcW w:w="1133" w:type="dxa"/>
            <w:shd w:val="clear" w:color="auto" w:fill="ED7D31" w:themeFill="accent2"/>
            <w:vAlign w:val="center"/>
          </w:tcPr>
          <w:p w14:paraId="445BA5F2" w14:textId="673828B5" w:rsidR="00F8045B" w:rsidRPr="00F76BD1" w:rsidRDefault="00F8045B" w:rsidP="00F8045B">
            <w:pPr>
              <w:rPr>
                <w:color w:val="FFFFFF" w:themeColor="background1"/>
                <w:sz w:val="16"/>
                <w:szCs w:val="16"/>
              </w:rPr>
            </w:pPr>
            <w:r w:rsidRPr="00F76BD1">
              <w:rPr>
                <w:rFonts w:eastAsia="Times New Roman" w:cs="Times New Roman"/>
                <w:color w:val="FFFFFF" w:themeColor="background1"/>
                <w:sz w:val="16"/>
                <w:szCs w:val="16"/>
                <w:lang w:eastAsia="hr-HR"/>
              </w:rPr>
              <w:t>Metal (t)</w:t>
            </w:r>
          </w:p>
        </w:tc>
        <w:tc>
          <w:tcPr>
            <w:tcW w:w="1133" w:type="dxa"/>
            <w:shd w:val="clear" w:color="auto" w:fill="ED7D31" w:themeFill="accent2"/>
            <w:vAlign w:val="center"/>
          </w:tcPr>
          <w:p w14:paraId="0AFA0611" w14:textId="69767D8A" w:rsidR="00F8045B" w:rsidRPr="00F76BD1" w:rsidRDefault="00F8045B" w:rsidP="00F8045B">
            <w:pPr>
              <w:rPr>
                <w:color w:val="FFFFFF" w:themeColor="background1"/>
                <w:sz w:val="16"/>
                <w:szCs w:val="16"/>
              </w:rPr>
            </w:pPr>
            <w:r w:rsidRPr="00F76BD1">
              <w:rPr>
                <w:rFonts w:eastAsia="Times New Roman" w:cs="Times New Roman"/>
                <w:color w:val="FFFFFF" w:themeColor="background1"/>
                <w:sz w:val="16"/>
                <w:szCs w:val="16"/>
                <w:lang w:eastAsia="hr-HR"/>
              </w:rPr>
              <w:t>Glomazni (t)</w:t>
            </w:r>
          </w:p>
        </w:tc>
        <w:tc>
          <w:tcPr>
            <w:tcW w:w="1133" w:type="dxa"/>
            <w:shd w:val="clear" w:color="auto" w:fill="ED7D31" w:themeFill="accent2"/>
            <w:vAlign w:val="center"/>
          </w:tcPr>
          <w:p w14:paraId="34C762CA" w14:textId="4D802D69" w:rsidR="00F8045B" w:rsidRPr="00F76BD1" w:rsidRDefault="00F8045B" w:rsidP="00F8045B">
            <w:pPr>
              <w:rPr>
                <w:color w:val="FFFFFF" w:themeColor="background1"/>
                <w:sz w:val="16"/>
                <w:szCs w:val="16"/>
              </w:rPr>
            </w:pPr>
            <w:r w:rsidRPr="00F76BD1">
              <w:rPr>
                <w:rFonts w:eastAsia="Times New Roman" w:cs="Times New Roman"/>
                <w:color w:val="FFFFFF" w:themeColor="background1"/>
                <w:sz w:val="16"/>
                <w:szCs w:val="16"/>
                <w:lang w:eastAsia="hr-HR"/>
              </w:rPr>
              <w:t>Tekstil (t)</w:t>
            </w:r>
          </w:p>
        </w:tc>
        <w:tc>
          <w:tcPr>
            <w:tcW w:w="1133" w:type="dxa"/>
            <w:shd w:val="clear" w:color="auto" w:fill="ED7D31" w:themeFill="accent2"/>
          </w:tcPr>
          <w:p w14:paraId="6025A417" w14:textId="27BF5DBA" w:rsidR="00F8045B" w:rsidRPr="00F76BD1" w:rsidRDefault="00F8045B" w:rsidP="00F8045B">
            <w:pPr>
              <w:rPr>
                <w:color w:val="FFFFFF" w:themeColor="background1"/>
                <w:sz w:val="16"/>
                <w:szCs w:val="16"/>
              </w:rPr>
            </w:pPr>
            <w:r w:rsidRPr="00F76BD1">
              <w:rPr>
                <w:color w:val="FFFFFF" w:themeColor="background1"/>
                <w:sz w:val="16"/>
                <w:szCs w:val="16"/>
              </w:rPr>
              <w:t>Biootpad (t)</w:t>
            </w:r>
          </w:p>
        </w:tc>
      </w:tr>
      <w:tr w:rsidR="0030548B" w:rsidRPr="00F76BD1" w14:paraId="77D78EC2" w14:textId="77777777" w:rsidTr="00E710C1">
        <w:tc>
          <w:tcPr>
            <w:tcW w:w="1132" w:type="dxa"/>
            <w:vAlign w:val="bottom"/>
          </w:tcPr>
          <w:p w14:paraId="02286A77" w14:textId="2A4EEFBB" w:rsidR="0030548B" w:rsidRPr="00F76BD1" w:rsidRDefault="0030548B" w:rsidP="0030548B">
            <w:pPr>
              <w:jc w:val="center"/>
              <w:rPr>
                <w:rFonts w:cs="Times New Roman"/>
                <w:sz w:val="16"/>
                <w:szCs w:val="16"/>
              </w:rPr>
            </w:pPr>
            <w:r w:rsidRPr="00F76BD1">
              <w:rPr>
                <w:rFonts w:cs="Times New Roman"/>
                <w:color w:val="000000"/>
                <w:sz w:val="16"/>
                <w:szCs w:val="16"/>
              </w:rPr>
              <w:t>Crnac</w:t>
            </w:r>
          </w:p>
        </w:tc>
        <w:tc>
          <w:tcPr>
            <w:tcW w:w="1132" w:type="dxa"/>
            <w:vAlign w:val="center"/>
          </w:tcPr>
          <w:p w14:paraId="63890888" w14:textId="50978194" w:rsidR="0030548B" w:rsidRPr="00F76BD1" w:rsidRDefault="00286FE3" w:rsidP="0030548B">
            <w:pPr>
              <w:jc w:val="center"/>
              <w:rPr>
                <w:rFonts w:cs="Times New Roman"/>
                <w:sz w:val="16"/>
                <w:szCs w:val="16"/>
              </w:rPr>
            </w:pPr>
            <w:r w:rsidRPr="00F76BD1">
              <w:rPr>
                <w:rFonts w:cs="Times New Roman"/>
                <w:color w:val="000000"/>
                <w:sz w:val="16"/>
                <w:szCs w:val="16"/>
              </w:rPr>
              <w:t>0</w:t>
            </w:r>
            <w:r w:rsidR="00167ABC" w:rsidRPr="00F76BD1">
              <w:rPr>
                <w:rFonts w:cs="Times New Roman"/>
                <w:color w:val="000000"/>
                <w:sz w:val="16"/>
                <w:szCs w:val="16"/>
              </w:rPr>
              <w:t>,</w:t>
            </w:r>
            <w:r w:rsidRPr="00F76BD1">
              <w:rPr>
                <w:rFonts w:cs="Times New Roman"/>
                <w:color w:val="000000"/>
                <w:sz w:val="16"/>
                <w:szCs w:val="16"/>
              </w:rPr>
              <w:t>00</w:t>
            </w:r>
          </w:p>
        </w:tc>
        <w:tc>
          <w:tcPr>
            <w:tcW w:w="1133" w:type="dxa"/>
            <w:vAlign w:val="center"/>
          </w:tcPr>
          <w:p w14:paraId="1B19372E" w14:textId="5F52F16A" w:rsidR="0030548B" w:rsidRPr="00F76BD1" w:rsidRDefault="001E3EAD" w:rsidP="0030548B">
            <w:pPr>
              <w:jc w:val="center"/>
              <w:rPr>
                <w:rFonts w:cs="Times New Roman"/>
                <w:sz w:val="16"/>
                <w:szCs w:val="16"/>
              </w:rPr>
            </w:pPr>
            <w:r w:rsidRPr="00F76BD1">
              <w:rPr>
                <w:rFonts w:cs="Times New Roman"/>
                <w:color w:val="000000"/>
                <w:sz w:val="16"/>
                <w:szCs w:val="16"/>
              </w:rPr>
              <w:t>0</w:t>
            </w:r>
            <w:r w:rsidR="00167ABC" w:rsidRPr="00F76BD1">
              <w:rPr>
                <w:rFonts w:cs="Times New Roman"/>
                <w:color w:val="000000"/>
                <w:sz w:val="16"/>
                <w:szCs w:val="16"/>
              </w:rPr>
              <w:t>,</w:t>
            </w:r>
            <w:r w:rsidRPr="00F76BD1">
              <w:rPr>
                <w:rFonts w:cs="Times New Roman"/>
                <w:color w:val="000000"/>
                <w:sz w:val="16"/>
                <w:szCs w:val="16"/>
              </w:rPr>
              <w:t>00</w:t>
            </w:r>
          </w:p>
        </w:tc>
        <w:tc>
          <w:tcPr>
            <w:tcW w:w="1133" w:type="dxa"/>
            <w:vAlign w:val="center"/>
          </w:tcPr>
          <w:p w14:paraId="3166AE29" w14:textId="0C0469DF" w:rsidR="0030548B" w:rsidRPr="00F76BD1" w:rsidRDefault="001E3EAD" w:rsidP="0030548B">
            <w:pPr>
              <w:jc w:val="center"/>
              <w:rPr>
                <w:rFonts w:cs="Times New Roman"/>
                <w:sz w:val="16"/>
                <w:szCs w:val="16"/>
              </w:rPr>
            </w:pPr>
            <w:r w:rsidRPr="00F76BD1">
              <w:rPr>
                <w:rFonts w:cs="Times New Roman"/>
                <w:color w:val="000000"/>
                <w:sz w:val="16"/>
                <w:szCs w:val="16"/>
              </w:rPr>
              <w:t>0</w:t>
            </w:r>
            <w:r w:rsidR="00167ABC" w:rsidRPr="00F76BD1">
              <w:rPr>
                <w:rFonts w:cs="Times New Roman"/>
                <w:color w:val="000000"/>
                <w:sz w:val="16"/>
                <w:szCs w:val="16"/>
              </w:rPr>
              <w:t>,</w:t>
            </w:r>
            <w:r w:rsidRPr="00F76BD1">
              <w:rPr>
                <w:rFonts w:cs="Times New Roman"/>
                <w:color w:val="000000"/>
                <w:sz w:val="16"/>
                <w:szCs w:val="16"/>
              </w:rPr>
              <w:t>00</w:t>
            </w:r>
          </w:p>
        </w:tc>
        <w:tc>
          <w:tcPr>
            <w:tcW w:w="1133" w:type="dxa"/>
            <w:vAlign w:val="center"/>
          </w:tcPr>
          <w:p w14:paraId="4B343B8D" w14:textId="205E34E1" w:rsidR="0030548B" w:rsidRPr="00F76BD1" w:rsidRDefault="001E3EAD" w:rsidP="0030548B">
            <w:pPr>
              <w:jc w:val="center"/>
              <w:rPr>
                <w:rFonts w:cs="Times New Roman"/>
                <w:sz w:val="16"/>
                <w:szCs w:val="16"/>
              </w:rPr>
            </w:pPr>
            <w:r w:rsidRPr="00F76BD1">
              <w:rPr>
                <w:rFonts w:cs="Times New Roman"/>
                <w:color w:val="000000"/>
                <w:sz w:val="16"/>
                <w:szCs w:val="16"/>
              </w:rPr>
              <w:t>0</w:t>
            </w:r>
            <w:r w:rsidR="00167ABC" w:rsidRPr="00F76BD1">
              <w:rPr>
                <w:rFonts w:cs="Times New Roman"/>
                <w:color w:val="000000"/>
                <w:sz w:val="16"/>
                <w:szCs w:val="16"/>
              </w:rPr>
              <w:t>,</w:t>
            </w:r>
            <w:r w:rsidRPr="00F76BD1">
              <w:rPr>
                <w:rFonts w:cs="Times New Roman"/>
                <w:color w:val="000000"/>
                <w:sz w:val="16"/>
                <w:szCs w:val="16"/>
              </w:rPr>
              <w:t>00</w:t>
            </w:r>
          </w:p>
        </w:tc>
        <w:tc>
          <w:tcPr>
            <w:tcW w:w="1133" w:type="dxa"/>
            <w:vAlign w:val="center"/>
          </w:tcPr>
          <w:p w14:paraId="2DDD7634" w14:textId="591F5D4D" w:rsidR="0030548B" w:rsidRPr="00F76BD1" w:rsidRDefault="001E3EAD" w:rsidP="0030548B">
            <w:pPr>
              <w:jc w:val="center"/>
              <w:rPr>
                <w:rFonts w:cs="Times New Roman"/>
                <w:sz w:val="16"/>
                <w:szCs w:val="16"/>
              </w:rPr>
            </w:pPr>
            <w:r w:rsidRPr="00F76BD1">
              <w:rPr>
                <w:rFonts w:cs="Times New Roman"/>
                <w:color w:val="000000"/>
                <w:sz w:val="16"/>
                <w:szCs w:val="16"/>
              </w:rPr>
              <w:t>0</w:t>
            </w:r>
            <w:r w:rsidR="00167ABC" w:rsidRPr="00F76BD1">
              <w:rPr>
                <w:rFonts w:cs="Times New Roman"/>
                <w:color w:val="000000"/>
                <w:sz w:val="16"/>
                <w:szCs w:val="16"/>
              </w:rPr>
              <w:t>,</w:t>
            </w:r>
            <w:r w:rsidRPr="00F76BD1">
              <w:rPr>
                <w:rFonts w:cs="Times New Roman"/>
                <w:color w:val="000000"/>
                <w:sz w:val="16"/>
                <w:szCs w:val="16"/>
              </w:rPr>
              <w:t>00</w:t>
            </w:r>
          </w:p>
        </w:tc>
        <w:tc>
          <w:tcPr>
            <w:tcW w:w="1133" w:type="dxa"/>
            <w:vAlign w:val="center"/>
          </w:tcPr>
          <w:p w14:paraId="240C6489" w14:textId="234B2A57" w:rsidR="0030548B" w:rsidRPr="00F76BD1" w:rsidRDefault="001E3EAD" w:rsidP="0030548B">
            <w:pPr>
              <w:jc w:val="center"/>
              <w:rPr>
                <w:rFonts w:cs="Times New Roman"/>
                <w:sz w:val="16"/>
                <w:szCs w:val="16"/>
              </w:rPr>
            </w:pPr>
            <w:r w:rsidRPr="00F76BD1">
              <w:rPr>
                <w:rFonts w:cs="Times New Roman"/>
                <w:color w:val="000000"/>
                <w:sz w:val="16"/>
                <w:szCs w:val="16"/>
              </w:rPr>
              <w:t>0</w:t>
            </w:r>
            <w:r w:rsidR="00167ABC" w:rsidRPr="00F76BD1">
              <w:rPr>
                <w:rFonts w:cs="Times New Roman"/>
                <w:color w:val="000000"/>
                <w:sz w:val="16"/>
                <w:szCs w:val="16"/>
              </w:rPr>
              <w:t>,</w:t>
            </w:r>
            <w:r w:rsidRPr="00F76BD1">
              <w:rPr>
                <w:rFonts w:cs="Times New Roman"/>
                <w:color w:val="000000"/>
                <w:sz w:val="16"/>
                <w:szCs w:val="16"/>
              </w:rPr>
              <w:t>00</w:t>
            </w:r>
          </w:p>
        </w:tc>
        <w:tc>
          <w:tcPr>
            <w:tcW w:w="1133" w:type="dxa"/>
            <w:vAlign w:val="center"/>
          </w:tcPr>
          <w:p w14:paraId="0A79A5BA" w14:textId="15A41D81" w:rsidR="0030548B" w:rsidRPr="00F76BD1" w:rsidRDefault="001E3EAD" w:rsidP="0030548B">
            <w:pPr>
              <w:jc w:val="center"/>
              <w:rPr>
                <w:rFonts w:cs="Times New Roman"/>
                <w:sz w:val="16"/>
                <w:szCs w:val="16"/>
              </w:rPr>
            </w:pPr>
            <w:r w:rsidRPr="00F76BD1">
              <w:rPr>
                <w:rFonts w:cs="Times New Roman"/>
                <w:color w:val="000000"/>
                <w:sz w:val="16"/>
                <w:szCs w:val="16"/>
              </w:rPr>
              <w:t>0</w:t>
            </w:r>
            <w:r w:rsidR="00167ABC" w:rsidRPr="00F76BD1">
              <w:rPr>
                <w:rFonts w:cs="Times New Roman"/>
                <w:color w:val="000000"/>
                <w:sz w:val="16"/>
                <w:szCs w:val="16"/>
              </w:rPr>
              <w:t>,</w:t>
            </w:r>
            <w:r w:rsidRPr="00F76BD1">
              <w:rPr>
                <w:rFonts w:cs="Times New Roman"/>
                <w:color w:val="000000"/>
                <w:sz w:val="16"/>
                <w:szCs w:val="16"/>
              </w:rPr>
              <w:t>00</w:t>
            </w:r>
          </w:p>
        </w:tc>
      </w:tr>
      <w:tr w:rsidR="0030548B" w:rsidRPr="00F76BD1" w14:paraId="63BA3396" w14:textId="77777777" w:rsidTr="00E710C1">
        <w:tc>
          <w:tcPr>
            <w:tcW w:w="1132" w:type="dxa"/>
            <w:vAlign w:val="bottom"/>
          </w:tcPr>
          <w:p w14:paraId="238C9F8A" w14:textId="314FB41F" w:rsidR="0030548B" w:rsidRPr="00F76BD1" w:rsidRDefault="0030548B" w:rsidP="0030548B">
            <w:pPr>
              <w:jc w:val="center"/>
              <w:rPr>
                <w:rFonts w:cs="Times New Roman"/>
                <w:sz w:val="16"/>
                <w:szCs w:val="16"/>
              </w:rPr>
            </w:pPr>
            <w:r w:rsidRPr="00F76BD1">
              <w:rPr>
                <w:rFonts w:cs="Times New Roman"/>
                <w:color w:val="000000"/>
                <w:sz w:val="16"/>
                <w:szCs w:val="16"/>
              </w:rPr>
              <w:t>Čačinci</w:t>
            </w:r>
          </w:p>
        </w:tc>
        <w:tc>
          <w:tcPr>
            <w:tcW w:w="1132" w:type="dxa"/>
            <w:vAlign w:val="center"/>
          </w:tcPr>
          <w:p w14:paraId="64D13CBC" w14:textId="540CA5CB" w:rsidR="0030548B" w:rsidRPr="00F76BD1" w:rsidRDefault="001E3EAD" w:rsidP="0030548B">
            <w:pPr>
              <w:jc w:val="center"/>
              <w:rPr>
                <w:rFonts w:cs="Times New Roman"/>
                <w:sz w:val="16"/>
                <w:szCs w:val="16"/>
              </w:rPr>
            </w:pPr>
            <w:r w:rsidRPr="00F76BD1">
              <w:rPr>
                <w:rFonts w:cs="Times New Roman"/>
                <w:color w:val="000000"/>
                <w:sz w:val="16"/>
                <w:szCs w:val="16"/>
              </w:rPr>
              <w:t>11,91</w:t>
            </w:r>
          </w:p>
        </w:tc>
        <w:tc>
          <w:tcPr>
            <w:tcW w:w="1133" w:type="dxa"/>
            <w:vAlign w:val="center"/>
          </w:tcPr>
          <w:p w14:paraId="4A13DCB3" w14:textId="044144FA" w:rsidR="0030548B" w:rsidRPr="00F76BD1" w:rsidRDefault="001E3EAD" w:rsidP="0030548B">
            <w:pPr>
              <w:jc w:val="center"/>
              <w:rPr>
                <w:rFonts w:cs="Times New Roman"/>
                <w:sz w:val="16"/>
                <w:szCs w:val="16"/>
              </w:rPr>
            </w:pPr>
            <w:r w:rsidRPr="00F76BD1">
              <w:rPr>
                <w:rFonts w:cs="Times New Roman"/>
                <w:color w:val="000000"/>
                <w:sz w:val="16"/>
                <w:szCs w:val="16"/>
              </w:rPr>
              <w:t>9,11</w:t>
            </w:r>
          </w:p>
        </w:tc>
        <w:tc>
          <w:tcPr>
            <w:tcW w:w="1133" w:type="dxa"/>
            <w:vAlign w:val="center"/>
          </w:tcPr>
          <w:p w14:paraId="7706A826" w14:textId="56FFD155" w:rsidR="0030548B" w:rsidRPr="00F76BD1" w:rsidRDefault="001E3EAD" w:rsidP="0030548B">
            <w:pPr>
              <w:jc w:val="center"/>
              <w:rPr>
                <w:rFonts w:cs="Times New Roman"/>
                <w:sz w:val="16"/>
                <w:szCs w:val="16"/>
              </w:rPr>
            </w:pPr>
            <w:r w:rsidRPr="00F76BD1">
              <w:rPr>
                <w:rFonts w:cs="Times New Roman"/>
                <w:color w:val="000000"/>
                <w:sz w:val="16"/>
                <w:szCs w:val="16"/>
              </w:rPr>
              <w:t>0,00</w:t>
            </w:r>
          </w:p>
        </w:tc>
        <w:tc>
          <w:tcPr>
            <w:tcW w:w="1133" w:type="dxa"/>
            <w:vAlign w:val="center"/>
          </w:tcPr>
          <w:p w14:paraId="556DB3F0" w14:textId="2F0E91A8" w:rsidR="0030548B" w:rsidRPr="00F76BD1" w:rsidRDefault="00D040D9" w:rsidP="0030548B">
            <w:pPr>
              <w:jc w:val="center"/>
              <w:rPr>
                <w:rFonts w:cs="Times New Roman"/>
                <w:sz w:val="16"/>
                <w:szCs w:val="16"/>
              </w:rPr>
            </w:pPr>
            <w:r w:rsidRPr="00F76BD1">
              <w:rPr>
                <w:rFonts w:cs="Times New Roman"/>
                <w:color w:val="000000"/>
                <w:sz w:val="16"/>
                <w:szCs w:val="16"/>
              </w:rPr>
              <w:t>0,00</w:t>
            </w:r>
          </w:p>
        </w:tc>
        <w:tc>
          <w:tcPr>
            <w:tcW w:w="1133" w:type="dxa"/>
            <w:vAlign w:val="center"/>
          </w:tcPr>
          <w:p w14:paraId="6C9CDB05" w14:textId="5CF6A376" w:rsidR="0030548B" w:rsidRPr="00F76BD1" w:rsidRDefault="00D040D9" w:rsidP="0030548B">
            <w:pPr>
              <w:jc w:val="center"/>
              <w:rPr>
                <w:rFonts w:cs="Times New Roman"/>
                <w:sz w:val="16"/>
                <w:szCs w:val="16"/>
              </w:rPr>
            </w:pPr>
            <w:r w:rsidRPr="00F76BD1">
              <w:rPr>
                <w:rFonts w:cs="Times New Roman"/>
                <w:color w:val="000000"/>
                <w:sz w:val="16"/>
                <w:szCs w:val="16"/>
              </w:rPr>
              <w:t>8,00</w:t>
            </w:r>
          </w:p>
        </w:tc>
        <w:tc>
          <w:tcPr>
            <w:tcW w:w="1133" w:type="dxa"/>
            <w:vAlign w:val="center"/>
          </w:tcPr>
          <w:p w14:paraId="588B510A" w14:textId="7CE9C001" w:rsidR="0030548B" w:rsidRPr="00F76BD1" w:rsidRDefault="00D040D9" w:rsidP="0030548B">
            <w:pPr>
              <w:jc w:val="center"/>
              <w:rPr>
                <w:rFonts w:cs="Times New Roman"/>
                <w:sz w:val="16"/>
                <w:szCs w:val="16"/>
              </w:rPr>
            </w:pPr>
            <w:r w:rsidRPr="00F76BD1">
              <w:rPr>
                <w:rFonts w:cs="Times New Roman"/>
                <w:color w:val="000000"/>
                <w:sz w:val="16"/>
                <w:szCs w:val="16"/>
              </w:rPr>
              <w:t>0,00</w:t>
            </w:r>
          </w:p>
        </w:tc>
        <w:tc>
          <w:tcPr>
            <w:tcW w:w="1133" w:type="dxa"/>
            <w:vAlign w:val="center"/>
          </w:tcPr>
          <w:p w14:paraId="73B0E125" w14:textId="2E77D3E9" w:rsidR="0030548B" w:rsidRPr="00F76BD1" w:rsidRDefault="00D040D9" w:rsidP="0030548B">
            <w:pPr>
              <w:jc w:val="center"/>
              <w:rPr>
                <w:rFonts w:cs="Times New Roman"/>
                <w:sz w:val="16"/>
                <w:szCs w:val="16"/>
              </w:rPr>
            </w:pPr>
            <w:r w:rsidRPr="00F76BD1">
              <w:rPr>
                <w:rFonts w:cs="Times New Roman"/>
                <w:color w:val="000000"/>
                <w:sz w:val="16"/>
                <w:szCs w:val="16"/>
              </w:rPr>
              <w:t>0,00</w:t>
            </w:r>
          </w:p>
        </w:tc>
      </w:tr>
      <w:tr w:rsidR="0030548B" w:rsidRPr="00F76BD1" w14:paraId="1DAF7F6E" w14:textId="77777777" w:rsidTr="00E710C1">
        <w:tc>
          <w:tcPr>
            <w:tcW w:w="1132" w:type="dxa"/>
            <w:vAlign w:val="bottom"/>
          </w:tcPr>
          <w:p w14:paraId="7959F81A" w14:textId="59BDE546" w:rsidR="0030548B" w:rsidRPr="00F76BD1" w:rsidRDefault="0030548B" w:rsidP="0030548B">
            <w:pPr>
              <w:jc w:val="center"/>
              <w:rPr>
                <w:rFonts w:cs="Times New Roman"/>
                <w:sz w:val="16"/>
                <w:szCs w:val="16"/>
              </w:rPr>
            </w:pPr>
            <w:r w:rsidRPr="00F76BD1">
              <w:rPr>
                <w:rFonts w:cs="Times New Roman"/>
                <w:color w:val="000000"/>
                <w:sz w:val="16"/>
                <w:szCs w:val="16"/>
              </w:rPr>
              <w:t>Čađavica</w:t>
            </w:r>
          </w:p>
        </w:tc>
        <w:tc>
          <w:tcPr>
            <w:tcW w:w="1132" w:type="dxa"/>
            <w:vAlign w:val="center"/>
          </w:tcPr>
          <w:p w14:paraId="0B8FEBE5" w14:textId="46095AB3" w:rsidR="0030548B" w:rsidRPr="00F76BD1" w:rsidRDefault="00167ABC" w:rsidP="0030548B">
            <w:pPr>
              <w:jc w:val="center"/>
              <w:rPr>
                <w:rFonts w:cs="Times New Roman"/>
                <w:sz w:val="16"/>
                <w:szCs w:val="16"/>
              </w:rPr>
            </w:pPr>
            <w:r w:rsidRPr="00F76BD1">
              <w:rPr>
                <w:rFonts w:cs="Times New Roman"/>
                <w:color w:val="000000"/>
                <w:sz w:val="16"/>
                <w:szCs w:val="16"/>
              </w:rPr>
              <w:t>7,76</w:t>
            </w:r>
          </w:p>
        </w:tc>
        <w:tc>
          <w:tcPr>
            <w:tcW w:w="1133" w:type="dxa"/>
            <w:vAlign w:val="center"/>
          </w:tcPr>
          <w:p w14:paraId="2B5959C7" w14:textId="6FE962AF" w:rsidR="0030548B" w:rsidRPr="00F76BD1" w:rsidRDefault="00483B72" w:rsidP="0030548B">
            <w:pPr>
              <w:jc w:val="center"/>
              <w:rPr>
                <w:rFonts w:cs="Times New Roman"/>
                <w:sz w:val="16"/>
                <w:szCs w:val="16"/>
              </w:rPr>
            </w:pPr>
            <w:r w:rsidRPr="00F76BD1">
              <w:rPr>
                <w:rFonts w:cs="Times New Roman"/>
                <w:color w:val="000000"/>
                <w:sz w:val="16"/>
                <w:szCs w:val="16"/>
              </w:rPr>
              <w:t>16,93</w:t>
            </w:r>
          </w:p>
        </w:tc>
        <w:tc>
          <w:tcPr>
            <w:tcW w:w="1133" w:type="dxa"/>
            <w:vAlign w:val="center"/>
          </w:tcPr>
          <w:p w14:paraId="1DD5F9DE" w14:textId="677BD5B9" w:rsidR="0030548B" w:rsidRPr="00F76BD1" w:rsidRDefault="00D66AFA" w:rsidP="0030548B">
            <w:pPr>
              <w:jc w:val="center"/>
              <w:rPr>
                <w:rFonts w:cs="Times New Roman"/>
                <w:sz w:val="16"/>
                <w:szCs w:val="16"/>
              </w:rPr>
            </w:pPr>
            <w:r w:rsidRPr="00F76BD1">
              <w:rPr>
                <w:rFonts w:cs="Times New Roman"/>
                <w:color w:val="000000"/>
                <w:sz w:val="16"/>
                <w:szCs w:val="16"/>
              </w:rPr>
              <w:t>0,00</w:t>
            </w:r>
          </w:p>
        </w:tc>
        <w:tc>
          <w:tcPr>
            <w:tcW w:w="1133" w:type="dxa"/>
            <w:vAlign w:val="center"/>
          </w:tcPr>
          <w:p w14:paraId="34DF7392" w14:textId="14C307AE" w:rsidR="0030548B" w:rsidRPr="00F76BD1" w:rsidRDefault="00D66AFA" w:rsidP="0030548B">
            <w:pPr>
              <w:jc w:val="center"/>
              <w:rPr>
                <w:rFonts w:cs="Times New Roman"/>
                <w:sz w:val="16"/>
                <w:szCs w:val="16"/>
              </w:rPr>
            </w:pPr>
            <w:r w:rsidRPr="00F76BD1">
              <w:rPr>
                <w:rFonts w:cs="Times New Roman"/>
                <w:color w:val="000000"/>
                <w:sz w:val="16"/>
                <w:szCs w:val="16"/>
              </w:rPr>
              <w:t>0,00</w:t>
            </w:r>
          </w:p>
        </w:tc>
        <w:tc>
          <w:tcPr>
            <w:tcW w:w="1133" w:type="dxa"/>
            <w:vAlign w:val="center"/>
          </w:tcPr>
          <w:p w14:paraId="7B616B2C" w14:textId="190A6027" w:rsidR="0030548B" w:rsidRPr="00F76BD1" w:rsidRDefault="00AE381C" w:rsidP="0030548B">
            <w:pPr>
              <w:jc w:val="center"/>
              <w:rPr>
                <w:rFonts w:cs="Times New Roman"/>
                <w:sz w:val="16"/>
                <w:szCs w:val="16"/>
              </w:rPr>
            </w:pPr>
            <w:r w:rsidRPr="00F76BD1">
              <w:rPr>
                <w:rFonts w:cs="Times New Roman"/>
                <w:color w:val="000000"/>
                <w:sz w:val="16"/>
                <w:szCs w:val="16"/>
              </w:rPr>
              <w:t>2,88</w:t>
            </w:r>
          </w:p>
        </w:tc>
        <w:tc>
          <w:tcPr>
            <w:tcW w:w="1133" w:type="dxa"/>
            <w:vAlign w:val="center"/>
          </w:tcPr>
          <w:p w14:paraId="63596D98" w14:textId="3E1765A6" w:rsidR="0030548B" w:rsidRPr="00F76BD1" w:rsidRDefault="00FB0AA5" w:rsidP="0030548B">
            <w:pPr>
              <w:jc w:val="center"/>
              <w:rPr>
                <w:rFonts w:cs="Times New Roman"/>
                <w:sz w:val="16"/>
                <w:szCs w:val="16"/>
              </w:rPr>
            </w:pPr>
            <w:r w:rsidRPr="00F76BD1">
              <w:rPr>
                <w:rFonts w:cs="Times New Roman"/>
                <w:color w:val="000000"/>
                <w:sz w:val="16"/>
                <w:szCs w:val="16"/>
              </w:rPr>
              <w:t>0,00</w:t>
            </w:r>
          </w:p>
        </w:tc>
        <w:tc>
          <w:tcPr>
            <w:tcW w:w="1133" w:type="dxa"/>
            <w:vAlign w:val="center"/>
          </w:tcPr>
          <w:p w14:paraId="78CE4EBC" w14:textId="22A374F6" w:rsidR="0030548B" w:rsidRPr="00F76BD1" w:rsidRDefault="00E23CD4" w:rsidP="0030548B">
            <w:pPr>
              <w:jc w:val="center"/>
              <w:rPr>
                <w:rFonts w:cs="Times New Roman"/>
                <w:sz w:val="16"/>
                <w:szCs w:val="16"/>
              </w:rPr>
            </w:pPr>
            <w:r w:rsidRPr="00F76BD1">
              <w:rPr>
                <w:rFonts w:cs="Times New Roman"/>
                <w:color w:val="000000"/>
                <w:sz w:val="16"/>
                <w:szCs w:val="16"/>
              </w:rPr>
              <w:t>0,00</w:t>
            </w:r>
          </w:p>
        </w:tc>
      </w:tr>
      <w:tr w:rsidR="0030548B" w:rsidRPr="00F76BD1" w14:paraId="7D98FD22" w14:textId="77777777" w:rsidTr="00E710C1">
        <w:tc>
          <w:tcPr>
            <w:tcW w:w="1132" w:type="dxa"/>
            <w:vAlign w:val="bottom"/>
          </w:tcPr>
          <w:p w14:paraId="70B85F9F" w14:textId="65118A5D" w:rsidR="0030548B" w:rsidRPr="00F76BD1" w:rsidRDefault="0030548B" w:rsidP="0030548B">
            <w:pPr>
              <w:jc w:val="center"/>
              <w:rPr>
                <w:rFonts w:cs="Times New Roman"/>
                <w:sz w:val="16"/>
                <w:szCs w:val="16"/>
              </w:rPr>
            </w:pPr>
            <w:r w:rsidRPr="00F76BD1">
              <w:rPr>
                <w:rFonts w:cs="Times New Roman"/>
                <w:color w:val="000000"/>
                <w:sz w:val="16"/>
                <w:szCs w:val="16"/>
              </w:rPr>
              <w:t>Gradina</w:t>
            </w:r>
          </w:p>
        </w:tc>
        <w:tc>
          <w:tcPr>
            <w:tcW w:w="1132" w:type="dxa"/>
            <w:vAlign w:val="center"/>
          </w:tcPr>
          <w:p w14:paraId="6C394D98" w14:textId="73CACB2B" w:rsidR="0030548B" w:rsidRPr="00F76BD1" w:rsidRDefault="00E43C62" w:rsidP="0030548B">
            <w:pPr>
              <w:jc w:val="center"/>
              <w:rPr>
                <w:rFonts w:cs="Times New Roman"/>
                <w:sz w:val="16"/>
                <w:szCs w:val="16"/>
              </w:rPr>
            </w:pPr>
            <w:r w:rsidRPr="00F76BD1">
              <w:rPr>
                <w:rFonts w:cs="Times New Roman"/>
                <w:color w:val="000000"/>
                <w:sz w:val="16"/>
                <w:szCs w:val="16"/>
              </w:rPr>
              <w:t>19,92</w:t>
            </w:r>
          </w:p>
        </w:tc>
        <w:tc>
          <w:tcPr>
            <w:tcW w:w="1133" w:type="dxa"/>
            <w:vAlign w:val="center"/>
          </w:tcPr>
          <w:p w14:paraId="6D62C3B7" w14:textId="45E12D9A" w:rsidR="0030548B" w:rsidRPr="00F76BD1" w:rsidRDefault="00E14EDA" w:rsidP="0030548B">
            <w:pPr>
              <w:jc w:val="center"/>
              <w:rPr>
                <w:rFonts w:cs="Times New Roman"/>
                <w:sz w:val="16"/>
                <w:szCs w:val="16"/>
              </w:rPr>
            </w:pPr>
            <w:r w:rsidRPr="00F76BD1">
              <w:rPr>
                <w:rFonts w:cs="Times New Roman"/>
                <w:color w:val="000000"/>
                <w:sz w:val="16"/>
                <w:szCs w:val="16"/>
              </w:rPr>
              <w:t>17,52</w:t>
            </w:r>
          </w:p>
        </w:tc>
        <w:tc>
          <w:tcPr>
            <w:tcW w:w="1133" w:type="dxa"/>
            <w:vAlign w:val="center"/>
          </w:tcPr>
          <w:p w14:paraId="00FB3B4C" w14:textId="6A9F45E2" w:rsidR="0030548B" w:rsidRPr="00F76BD1" w:rsidRDefault="00D65D7E" w:rsidP="0030548B">
            <w:pPr>
              <w:jc w:val="center"/>
              <w:rPr>
                <w:rFonts w:cs="Times New Roman"/>
                <w:sz w:val="16"/>
                <w:szCs w:val="16"/>
              </w:rPr>
            </w:pPr>
            <w:r w:rsidRPr="00F76BD1">
              <w:rPr>
                <w:rFonts w:cs="Times New Roman"/>
                <w:color w:val="000000"/>
                <w:sz w:val="16"/>
                <w:szCs w:val="16"/>
              </w:rPr>
              <w:t>0,00</w:t>
            </w:r>
          </w:p>
        </w:tc>
        <w:tc>
          <w:tcPr>
            <w:tcW w:w="1133" w:type="dxa"/>
            <w:vAlign w:val="center"/>
          </w:tcPr>
          <w:p w14:paraId="411E70CE" w14:textId="7B48E03D" w:rsidR="0030548B" w:rsidRPr="00F76BD1" w:rsidRDefault="005704DA" w:rsidP="0030548B">
            <w:pPr>
              <w:jc w:val="center"/>
              <w:rPr>
                <w:rFonts w:cs="Times New Roman"/>
                <w:sz w:val="16"/>
                <w:szCs w:val="16"/>
              </w:rPr>
            </w:pPr>
            <w:r w:rsidRPr="00F76BD1">
              <w:rPr>
                <w:rFonts w:cs="Times New Roman"/>
                <w:color w:val="000000"/>
                <w:sz w:val="16"/>
                <w:szCs w:val="16"/>
              </w:rPr>
              <w:t>0,00</w:t>
            </w:r>
          </w:p>
        </w:tc>
        <w:tc>
          <w:tcPr>
            <w:tcW w:w="1133" w:type="dxa"/>
            <w:vAlign w:val="center"/>
          </w:tcPr>
          <w:p w14:paraId="47DA7065" w14:textId="35CF8F01" w:rsidR="0030548B" w:rsidRPr="00F76BD1" w:rsidRDefault="00AE381C" w:rsidP="0030548B">
            <w:pPr>
              <w:jc w:val="center"/>
              <w:rPr>
                <w:rFonts w:cs="Times New Roman"/>
                <w:sz w:val="16"/>
                <w:szCs w:val="16"/>
              </w:rPr>
            </w:pPr>
            <w:r w:rsidRPr="00F76BD1">
              <w:rPr>
                <w:rFonts w:cs="Times New Roman"/>
                <w:color w:val="000000"/>
                <w:sz w:val="16"/>
                <w:szCs w:val="16"/>
              </w:rPr>
              <w:t>10,06</w:t>
            </w:r>
          </w:p>
        </w:tc>
        <w:tc>
          <w:tcPr>
            <w:tcW w:w="1133" w:type="dxa"/>
            <w:vAlign w:val="center"/>
          </w:tcPr>
          <w:p w14:paraId="2216A4AA" w14:textId="76ADE32A" w:rsidR="0030548B" w:rsidRPr="00F76BD1" w:rsidRDefault="00FB0AA5" w:rsidP="0030548B">
            <w:pPr>
              <w:jc w:val="center"/>
              <w:rPr>
                <w:rFonts w:cs="Times New Roman"/>
                <w:sz w:val="16"/>
                <w:szCs w:val="16"/>
              </w:rPr>
            </w:pPr>
            <w:r w:rsidRPr="00F76BD1">
              <w:rPr>
                <w:rFonts w:cs="Times New Roman"/>
                <w:color w:val="000000"/>
                <w:sz w:val="16"/>
                <w:szCs w:val="16"/>
              </w:rPr>
              <w:t>0,00</w:t>
            </w:r>
          </w:p>
        </w:tc>
        <w:tc>
          <w:tcPr>
            <w:tcW w:w="1133" w:type="dxa"/>
            <w:vAlign w:val="center"/>
          </w:tcPr>
          <w:p w14:paraId="59B7DCA8" w14:textId="07F0BF3E" w:rsidR="0030548B" w:rsidRPr="00F76BD1" w:rsidRDefault="00E23CD4" w:rsidP="0030548B">
            <w:pPr>
              <w:jc w:val="center"/>
              <w:rPr>
                <w:rFonts w:cs="Times New Roman"/>
                <w:sz w:val="16"/>
                <w:szCs w:val="16"/>
              </w:rPr>
            </w:pPr>
            <w:r w:rsidRPr="00F76BD1">
              <w:rPr>
                <w:rFonts w:cs="Times New Roman"/>
                <w:color w:val="000000"/>
                <w:sz w:val="16"/>
                <w:szCs w:val="16"/>
              </w:rPr>
              <w:t>15,39</w:t>
            </w:r>
          </w:p>
        </w:tc>
      </w:tr>
      <w:tr w:rsidR="0030548B" w:rsidRPr="00F76BD1" w14:paraId="4F0170C1" w14:textId="77777777" w:rsidTr="00E710C1">
        <w:tc>
          <w:tcPr>
            <w:tcW w:w="1132" w:type="dxa"/>
            <w:vAlign w:val="bottom"/>
          </w:tcPr>
          <w:p w14:paraId="7133F4F7" w14:textId="6CF60D1D" w:rsidR="0030548B" w:rsidRPr="00F76BD1" w:rsidRDefault="0030548B" w:rsidP="0030548B">
            <w:pPr>
              <w:jc w:val="center"/>
              <w:rPr>
                <w:rFonts w:cs="Times New Roman"/>
                <w:sz w:val="16"/>
                <w:szCs w:val="16"/>
              </w:rPr>
            </w:pPr>
            <w:r w:rsidRPr="00F76BD1">
              <w:rPr>
                <w:rFonts w:cs="Times New Roman"/>
                <w:color w:val="000000"/>
                <w:sz w:val="16"/>
                <w:szCs w:val="16"/>
              </w:rPr>
              <w:t>Lukač</w:t>
            </w:r>
          </w:p>
        </w:tc>
        <w:tc>
          <w:tcPr>
            <w:tcW w:w="1132" w:type="dxa"/>
            <w:vAlign w:val="center"/>
          </w:tcPr>
          <w:p w14:paraId="71498C0F" w14:textId="39E5601A" w:rsidR="0030548B" w:rsidRPr="00F76BD1" w:rsidRDefault="00E43C62" w:rsidP="0030548B">
            <w:pPr>
              <w:jc w:val="center"/>
              <w:rPr>
                <w:rFonts w:cs="Times New Roman"/>
                <w:sz w:val="16"/>
                <w:szCs w:val="16"/>
              </w:rPr>
            </w:pPr>
            <w:r w:rsidRPr="00F76BD1">
              <w:rPr>
                <w:rFonts w:cs="Times New Roman"/>
                <w:color w:val="000000"/>
                <w:sz w:val="16"/>
                <w:szCs w:val="16"/>
              </w:rPr>
              <w:t>26,88</w:t>
            </w:r>
          </w:p>
        </w:tc>
        <w:tc>
          <w:tcPr>
            <w:tcW w:w="1133" w:type="dxa"/>
            <w:vAlign w:val="center"/>
          </w:tcPr>
          <w:p w14:paraId="2D8EFDAF" w14:textId="2FA4903A" w:rsidR="0030548B" w:rsidRPr="00F76BD1" w:rsidRDefault="00E14EDA" w:rsidP="0030548B">
            <w:pPr>
              <w:jc w:val="center"/>
              <w:rPr>
                <w:rFonts w:cs="Times New Roman"/>
                <w:sz w:val="16"/>
                <w:szCs w:val="16"/>
              </w:rPr>
            </w:pPr>
            <w:r w:rsidRPr="00F76BD1">
              <w:rPr>
                <w:rFonts w:cs="Times New Roman"/>
                <w:color w:val="000000"/>
                <w:sz w:val="16"/>
                <w:szCs w:val="16"/>
              </w:rPr>
              <w:t>24,04</w:t>
            </w:r>
          </w:p>
        </w:tc>
        <w:tc>
          <w:tcPr>
            <w:tcW w:w="1133" w:type="dxa"/>
            <w:vAlign w:val="center"/>
          </w:tcPr>
          <w:p w14:paraId="61A6DB25" w14:textId="573DBF2F" w:rsidR="0030548B" w:rsidRPr="00F76BD1" w:rsidRDefault="00D65D7E" w:rsidP="0030548B">
            <w:pPr>
              <w:jc w:val="center"/>
              <w:rPr>
                <w:rFonts w:cs="Times New Roman"/>
                <w:sz w:val="16"/>
                <w:szCs w:val="16"/>
              </w:rPr>
            </w:pPr>
            <w:r w:rsidRPr="00F76BD1">
              <w:rPr>
                <w:rFonts w:cs="Times New Roman"/>
                <w:color w:val="000000"/>
                <w:sz w:val="16"/>
                <w:szCs w:val="16"/>
              </w:rPr>
              <w:t>0,00</w:t>
            </w:r>
          </w:p>
        </w:tc>
        <w:tc>
          <w:tcPr>
            <w:tcW w:w="1133" w:type="dxa"/>
            <w:vAlign w:val="center"/>
          </w:tcPr>
          <w:p w14:paraId="5931F999" w14:textId="76DC5E2A" w:rsidR="0030548B" w:rsidRPr="00F76BD1" w:rsidRDefault="005704DA" w:rsidP="0030548B">
            <w:pPr>
              <w:jc w:val="center"/>
              <w:rPr>
                <w:rFonts w:cs="Times New Roman"/>
                <w:sz w:val="16"/>
                <w:szCs w:val="16"/>
              </w:rPr>
            </w:pPr>
            <w:r w:rsidRPr="00F76BD1">
              <w:rPr>
                <w:rFonts w:cs="Times New Roman"/>
                <w:color w:val="000000"/>
                <w:sz w:val="16"/>
                <w:szCs w:val="16"/>
              </w:rPr>
              <w:t>0,00</w:t>
            </w:r>
          </w:p>
        </w:tc>
        <w:tc>
          <w:tcPr>
            <w:tcW w:w="1133" w:type="dxa"/>
            <w:vAlign w:val="center"/>
          </w:tcPr>
          <w:p w14:paraId="6D4156A5" w14:textId="7F156744" w:rsidR="0030548B" w:rsidRPr="00F76BD1" w:rsidRDefault="00AE381C" w:rsidP="0030548B">
            <w:pPr>
              <w:jc w:val="center"/>
              <w:rPr>
                <w:rFonts w:cs="Times New Roman"/>
                <w:sz w:val="16"/>
                <w:szCs w:val="16"/>
              </w:rPr>
            </w:pPr>
            <w:r w:rsidRPr="00F76BD1">
              <w:rPr>
                <w:rFonts w:cs="Times New Roman"/>
                <w:color w:val="000000"/>
                <w:sz w:val="16"/>
                <w:szCs w:val="16"/>
              </w:rPr>
              <w:t>19,14</w:t>
            </w:r>
          </w:p>
        </w:tc>
        <w:tc>
          <w:tcPr>
            <w:tcW w:w="1133" w:type="dxa"/>
            <w:vAlign w:val="center"/>
          </w:tcPr>
          <w:p w14:paraId="7EA5DFA3" w14:textId="73279F33" w:rsidR="0030548B" w:rsidRPr="00F76BD1" w:rsidRDefault="00FB0AA5" w:rsidP="0030548B">
            <w:pPr>
              <w:jc w:val="center"/>
              <w:rPr>
                <w:rFonts w:cs="Times New Roman"/>
                <w:sz w:val="16"/>
                <w:szCs w:val="16"/>
              </w:rPr>
            </w:pPr>
            <w:r w:rsidRPr="00F76BD1">
              <w:rPr>
                <w:rFonts w:cs="Times New Roman"/>
                <w:color w:val="000000"/>
                <w:sz w:val="16"/>
                <w:szCs w:val="16"/>
              </w:rPr>
              <w:t>0,00</w:t>
            </w:r>
          </w:p>
        </w:tc>
        <w:tc>
          <w:tcPr>
            <w:tcW w:w="1133" w:type="dxa"/>
            <w:vAlign w:val="center"/>
          </w:tcPr>
          <w:p w14:paraId="3C817F67" w14:textId="52135F56" w:rsidR="0030548B" w:rsidRPr="00F76BD1" w:rsidRDefault="00E23CD4" w:rsidP="0030548B">
            <w:pPr>
              <w:jc w:val="center"/>
              <w:rPr>
                <w:rFonts w:cs="Times New Roman"/>
                <w:sz w:val="16"/>
                <w:szCs w:val="16"/>
              </w:rPr>
            </w:pPr>
            <w:r w:rsidRPr="00F76BD1">
              <w:rPr>
                <w:rFonts w:cs="Times New Roman"/>
                <w:color w:val="000000"/>
                <w:sz w:val="16"/>
                <w:szCs w:val="16"/>
              </w:rPr>
              <w:t>28,95</w:t>
            </w:r>
          </w:p>
        </w:tc>
      </w:tr>
      <w:tr w:rsidR="0030548B" w:rsidRPr="00F76BD1" w14:paraId="0BF14D6E" w14:textId="77777777" w:rsidTr="00E710C1">
        <w:tc>
          <w:tcPr>
            <w:tcW w:w="1132" w:type="dxa"/>
            <w:vAlign w:val="bottom"/>
          </w:tcPr>
          <w:p w14:paraId="054F69E5" w14:textId="366210FD" w:rsidR="0030548B" w:rsidRPr="00F76BD1" w:rsidRDefault="0030548B" w:rsidP="0030548B">
            <w:pPr>
              <w:jc w:val="center"/>
              <w:rPr>
                <w:rFonts w:cs="Times New Roman"/>
                <w:sz w:val="16"/>
                <w:szCs w:val="16"/>
              </w:rPr>
            </w:pPr>
            <w:r w:rsidRPr="00F76BD1">
              <w:rPr>
                <w:rFonts w:cs="Times New Roman"/>
                <w:color w:val="000000"/>
                <w:sz w:val="16"/>
                <w:szCs w:val="16"/>
              </w:rPr>
              <w:t>Mikleuš</w:t>
            </w:r>
          </w:p>
        </w:tc>
        <w:tc>
          <w:tcPr>
            <w:tcW w:w="1132" w:type="dxa"/>
            <w:vAlign w:val="center"/>
          </w:tcPr>
          <w:p w14:paraId="529E1822" w14:textId="4C3D512A" w:rsidR="0030548B" w:rsidRPr="00F76BD1" w:rsidRDefault="00E43C62" w:rsidP="0030548B">
            <w:pPr>
              <w:jc w:val="center"/>
              <w:rPr>
                <w:rFonts w:cs="Times New Roman"/>
                <w:sz w:val="16"/>
                <w:szCs w:val="16"/>
              </w:rPr>
            </w:pPr>
            <w:r w:rsidRPr="00F76BD1">
              <w:rPr>
                <w:rFonts w:cs="Times New Roman"/>
                <w:color w:val="000000"/>
                <w:sz w:val="16"/>
                <w:szCs w:val="16"/>
              </w:rPr>
              <w:t>5,40</w:t>
            </w:r>
          </w:p>
        </w:tc>
        <w:tc>
          <w:tcPr>
            <w:tcW w:w="1133" w:type="dxa"/>
            <w:vAlign w:val="center"/>
          </w:tcPr>
          <w:p w14:paraId="1610B50F" w14:textId="675F99D0" w:rsidR="0030548B" w:rsidRPr="00F76BD1" w:rsidRDefault="00E14EDA" w:rsidP="0030548B">
            <w:pPr>
              <w:jc w:val="center"/>
              <w:rPr>
                <w:rFonts w:cs="Times New Roman"/>
                <w:sz w:val="16"/>
                <w:szCs w:val="16"/>
              </w:rPr>
            </w:pPr>
            <w:r w:rsidRPr="00F76BD1">
              <w:rPr>
                <w:rFonts w:cs="Times New Roman"/>
                <w:color w:val="000000"/>
                <w:sz w:val="16"/>
                <w:szCs w:val="16"/>
              </w:rPr>
              <w:t>12,39</w:t>
            </w:r>
          </w:p>
        </w:tc>
        <w:tc>
          <w:tcPr>
            <w:tcW w:w="1133" w:type="dxa"/>
            <w:vAlign w:val="center"/>
          </w:tcPr>
          <w:p w14:paraId="19FEB8B9" w14:textId="599CAD6F" w:rsidR="0030548B" w:rsidRPr="00F76BD1" w:rsidRDefault="00D65D7E" w:rsidP="0030548B">
            <w:pPr>
              <w:jc w:val="center"/>
              <w:rPr>
                <w:rFonts w:cs="Times New Roman"/>
                <w:sz w:val="16"/>
                <w:szCs w:val="16"/>
              </w:rPr>
            </w:pPr>
            <w:r w:rsidRPr="00F76BD1">
              <w:rPr>
                <w:rFonts w:cs="Times New Roman"/>
                <w:color w:val="000000"/>
                <w:sz w:val="16"/>
                <w:szCs w:val="16"/>
              </w:rPr>
              <w:t>0,06</w:t>
            </w:r>
          </w:p>
        </w:tc>
        <w:tc>
          <w:tcPr>
            <w:tcW w:w="1133" w:type="dxa"/>
            <w:vAlign w:val="center"/>
          </w:tcPr>
          <w:p w14:paraId="5C01547E" w14:textId="6AB6523D" w:rsidR="0030548B" w:rsidRPr="00F76BD1" w:rsidRDefault="005704DA" w:rsidP="0030548B">
            <w:pPr>
              <w:jc w:val="center"/>
              <w:rPr>
                <w:rFonts w:cs="Times New Roman"/>
                <w:sz w:val="16"/>
                <w:szCs w:val="16"/>
              </w:rPr>
            </w:pPr>
            <w:r w:rsidRPr="00F76BD1">
              <w:rPr>
                <w:rFonts w:cs="Times New Roman"/>
                <w:color w:val="000000"/>
                <w:sz w:val="16"/>
                <w:szCs w:val="16"/>
              </w:rPr>
              <w:t>0,02</w:t>
            </w:r>
          </w:p>
        </w:tc>
        <w:tc>
          <w:tcPr>
            <w:tcW w:w="1133" w:type="dxa"/>
            <w:vAlign w:val="center"/>
          </w:tcPr>
          <w:p w14:paraId="3A1343F6" w14:textId="6F7DE2F9" w:rsidR="0030548B" w:rsidRPr="00F76BD1" w:rsidRDefault="00AE381C" w:rsidP="0030548B">
            <w:pPr>
              <w:jc w:val="center"/>
              <w:rPr>
                <w:rFonts w:cs="Times New Roman"/>
                <w:sz w:val="16"/>
                <w:szCs w:val="16"/>
              </w:rPr>
            </w:pPr>
            <w:r w:rsidRPr="00F76BD1">
              <w:rPr>
                <w:rFonts w:cs="Times New Roman"/>
                <w:color w:val="000000"/>
                <w:sz w:val="16"/>
                <w:szCs w:val="16"/>
              </w:rPr>
              <w:t>0,00</w:t>
            </w:r>
          </w:p>
        </w:tc>
        <w:tc>
          <w:tcPr>
            <w:tcW w:w="1133" w:type="dxa"/>
            <w:vAlign w:val="center"/>
          </w:tcPr>
          <w:p w14:paraId="1022F436" w14:textId="4B794B1D" w:rsidR="0030548B" w:rsidRPr="00F76BD1" w:rsidRDefault="00FB0AA5" w:rsidP="0030548B">
            <w:pPr>
              <w:jc w:val="center"/>
              <w:rPr>
                <w:rFonts w:cs="Times New Roman"/>
                <w:sz w:val="16"/>
                <w:szCs w:val="16"/>
              </w:rPr>
            </w:pPr>
            <w:r w:rsidRPr="00F76BD1">
              <w:rPr>
                <w:rFonts w:cs="Times New Roman"/>
                <w:color w:val="000000"/>
                <w:sz w:val="16"/>
                <w:szCs w:val="16"/>
              </w:rPr>
              <w:t>2,46</w:t>
            </w:r>
          </w:p>
        </w:tc>
        <w:tc>
          <w:tcPr>
            <w:tcW w:w="1133" w:type="dxa"/>
            <w:vAlign w:val="center"/>
          </w:tcPr>
          <w:p w14:paraId="27FF65CE" w14:textId="07437DAB" w:rsidR="0030548B" w:rsidRPr="00F76BD1" w:rsidRDefault="00E23CD4" w:rsidP="0030548B">
            <w:pPr>
              <w:jc w:val="center"/>
              <w:rPr>
                <w:rFonts w:cs="Times New Roman"/>
                <w:sz w:val="16"/>
                <w:szCs w:val="16"/>
              </w:rPr>
            </w:pPr>
            <w:r w:rsidRPr="00F76BD1">
              <w:rPr>
                <w:rFonts w:cs="Times New Roman"/>
                <w:color w:val="000000"/>
                <w:sz w:val="16"/>
                <w:szCs w:val="16"/>
              </w:rPr>
              <w:t>0,00</w:t>
            </w:r>
          </w:p>
        </w:tc>
      </w:tr>
      <w:tr w:rsidR="0030548B" w:rsidRPr="00F76BD1" w14:paraId="1AB34319" w14:textId="77777777" w:rsidTr="00E710C1">
        <w:tc>
          <w:tcPr>
            <w:tcW w:w="1132" w:type="dxa"/>
            <w:vAlign w:val="bottom"/>
          </w:tcPr>
          <w:p w14:paraId="43343447" w14:textId="6B3292B3" w:rsidR="0030548B" w:rsidRPr="00F76BD1" w:rsidRDefault="0030548B" w:rsidP="0030548B">
            <w:pPr>
              <w:jc w:val="center"/>
              <w:rPr>
                <w:rFonts w:cs="Times New Roman"/>
                <w:sz w:val="16"/>
                <w:szCs w:val="16"/>
              </w:rPr>
            </w:pPr>
            <w:r w:rsidRPr="00F76BD1">
              <w:rPr>
                <w:rFonts w:cs="Times New Roman"/>
                <w:color w:val="000000"/>
                <w:sz w:val="16"/>
                <w:szCs w:val="16"/>
              </w:rPr>
              <w:t>Nova Bukovica</w:t>
            </w:r>
          </w:p>
        </w:tc>
        <w:tc>
          <w:tcPr>
            <w:tcW w:w="1132" w:type="dxa"/>
            <w:vAlign w:val="center"/>
          </w:tcPr>
          <w:p w14:paraId="44C64DED" w14:textId="4338AC56" w:rsidR="0030548B" w:rsidRPr="00F76BD1" w:rsidRDefault="00E43C62" w:rsidP="0030548B">
            <w:pPr>
              <w:jc w:val="center"/>
              <w:rPr>
                <w:rFonts w:cs="Times New Roman"/>
                <w:sz w:val="16"/>
                <w:szCs w:val="16"/>
              </w:rPr>
            </w:pPr>
            <w:r w:rsidRPr="00F76BD1">
              <w:rPr>
                <w:rFonts w:cs="Times New Roman"/>
                <w:color w:val="000000"/>
                <w:sz w:val="16"/>
                <w:szCs w:val="16"/>
              </w:rPr>
              <w:t>5,05</w:t>
            </w:r>
          </w:p>
        </w:tc>
        <w:tc>
          <w:tcPr>
            <w:tcW w:w="1133" w:type="dxa"/>
            <w:vAlign w:val="center"/>
          </w:tcPr>
          <w:p w14:paraId="06A8578A" w14:textId="70384751" w:rsidR="0030548B" w:rsidRPr="00F76BD1" w:rsidRDefault="00E14EDA" w:rsidP="0030548B">
            <w:pPr>
              <w:jc w:val="center"/>
              <w:rPr>
                <w:rFonts w:cs="Times New Roman"/>
                <w:sz w:val="16"/>
                <w:szCs w:val="16"/>
              </w:rPr>
            </w:pPr>
            <w:r w:rsidRPr="00F76BD1">
              <w:rPr>
                <w:rFonts w:cs="Times New Roman"/>
                <w:color w:val="000000"/>
                <w:sz w:val="16"/>
                <w:szCs w:val="16"/>
              </w:rPr>
              <w:t>10,48</w:t>
            </w:r>
          </w:p>
        </w:tc>
        <w:tc>
          <w:tcPr>
            <w:tcW w:w="1133" w:type="dxa"/>
            <w:vAlign w:val="center"/>
          </w:tcPr>
          <w:p w14:paraId="033305D4" w14:textId="3A14D3BB" w:rsidR="0030548B" w:rsidRPr="00F76BD1" w:rsidRDefault="00FF4B42" w:rsidP="0030548B">
            <w:pPr>
              <w:jc w:val="center"/>
              <w:rPr>
                <w:rFonts w:cs="Times New Roman"/>
                <w:sz w:val="16"/>
                <w:szCs w:val="16"/>
              </w:rPr>
            </w:pPr>
            <w:r w:rsidRPr="00F76BD1">
              <w:rPr>
                <w:rFonts w:cs="Times New Roman"/>
                <w:color w:val="000000"/>
                <w:sz w:val="16"/>
                <w:szCs w:val="16"/>
              </w:rPr>
              <w:t>2,18</w:t>
            </w:r>
          </w:p>
        </w:tc>
        <w:tc>
          <w:tcPr>
            <w:tcW w:w="1133" w:type="dxa"/>
            <w:vAlign w:val="center"/>
          </w:tcPr>
          <w:p w14:paraId="57734E6F" w14:textId="4C0B7696" w:rsidR="0030548B" w:rsidRPr="00F76BD1" w:rsidRDefault="005704DA" w:rsidP="0030548B">
            <w:pPr>
              <w:jc w:val="center"/>
              <w:rPr>
                <w:rFonts w:cs="Times New Roman"/>
                <w:sz w:val="16"/>
                <w:szCs w:val="16"/>
              </w:rPr>
            </w:pPr>
            <w:r w:rsidRPr="00F76BD1">
              <w:rPr>
                <w:rFonts w:cs="Times New Roman"/>
                <w:color w:val="000000"/>
                <w:sz w:val="16"/>
                <w:szCs w:val="16"/>
              </w:rPr>
              <w:t>0,45</w:t>
            </w:r>
          </w:p>
        </w:tc>
        <w:tc>
          <w:tcPr>
            <w:tcW w:w="1133" w:type="dxa"/>
            <w:vAlign w:val="center"/>
          </w:tcPr>
          <w:p w14:paraId="7D94EFE9" w14:textId="6ED14789" w:rsidR="0030548B" w:rsidRPr="00F76BD1" w:rsidRDefault="00AE381C" w:rsidP="0030548B">
            <w:pPr>
              <w:jc w:val="center"/>
              <w:rPr>
                <w:rFonts w:cs="Times New Roman"/>
                <w:sz w:val="16"/>
                <w:szCs w:val="16"/>
              </w:rPr>
            </w:pPr>
            <w:r w:rsidRPr="00F76BD1">
              <w:rPr>
                <w:rFonts w:cs="Times New Roman"/>
                <w:color w:val="000000"/>
                <w:sz w:val="16"/>
                <w:szCs w:val="16"/>
              </w:rPr>
              <w:t>0,50</w:t>
            </w:r>
          </w:p>
        </w:tc>
        <w:tc>
          <w:tcPr>
            <w:tcW w:w="1133" w:type="dxa"/>
            <w:vAlign w:val="center"/>
          </w:tcPr>
          <w:p w14:paraId="55C4AA97" w14:textId="6DB233F3" w:rsidR="0030548B" w:rsidRPr="00F76BD1" w:rsidRDefault="00FB0AA5" w:rsidP="0030548B">
            <w:pPr>
              <w:jc w:val="center"/>
              <w:rPr>
                <w:rFonts w:cs="Times New Roman"/>
                <w:sz w:val="16"/>
                <w:szCs w:val="16"/>
              </w:rPr>
            </w:pPr>
            <w:r w:rsidRPr="00F76BD1">
              <w:rPr>
                <w:rFonts w:cs="Times New Roman"/>
                <w:color w:val="000000"/>
                <w:sz w:val="16"/>
                <w:szCs w:val="16"/>
              </w:rPr>
              <w:t>0,00</w:t>
            </w:r>
          </w:p>
        </w:tc>
        <w:tc>
          <w:tcPr>
            <w:tcW w:w="1133" w:type="dxa"/>
            <w:vAlign w:val="center"/>
          </w:tcPr>
          <w:p w14:paraId="74D140E3" w14:textId="687FE1BE" w:rsidR="0030548B" w:rsidRPr="00F76BD1" w:rsidRDefault="00E23CD4" w:rsidP="0030548B">
            <w:pPr>
              <w:jc w:val="center"/>
              <w:rPr>
                <w:rFonts w:cs="Times New Roman"/>
                <w:sz w:val="16"/>
                <w:szCs w:val="16"/>
              </w:rPr>
            </w:pPr>
            <w:r w:rsidRPr="00F76BD1">
              <w:rPr>
                <w:rFonts w:cs="Times New Roman"/>
                <w:color w:val="000000"/>
                <w:sz w:val="16"/>
                <w:szCs w:val="16"/>
              </w:rPr>
              <w:t>0,00</w:t>
            </w:r>
          </w:p>
        </w:tc>
      </w:tr>
      <w:tr w:rsidR="0030548B" w:rsidRPr="00F76BD1" w14:paraId="2A6F506F" w14:textId="77777777" w:rsidTr="00E710C1">
        <w:tc>
          <w:tcPr>
            <w:tcW w:w="1132" w:type="dxa"/>
            <w:vAlign w:val="bottom"/>
          </w:tcPr>
          <w:p w14:paraId="25AE78CE" w14:textId="0E32C03C" w:rsidR="0030548B" w:rsidRPr="00F76BD1" w:rsidRDefault="0030548B" w:rsidP="0030548B">
            <w:pPr>
              <w:jc w:val="center"/>
              <w:rPr>
                <w:rFonts w:cs="Times New Roman"/>
                <w:sz w:val="16"/>
                <w:szCs w:val="16"/>
              </w:rPr>
            </w:pPr>
            <w:r w:rsidRPr="00F76BD1">
              <w:rPr>
                <w:rFonts w:cs="Times New Roman"/>
                <w:color w:val="000000"/>
                <w:sz w:val="16"/>
                <w:szCs w:val="16"/>
              </w:rPr>
              <w:t>Orahovica</w:t>
            </w:r>
          </w:p>
        </w:tc>
        <w:tc>
          <w:tcPr>
            <w:tcW w:w="1132" w:type="dxa"/>
            <w:vAlign w:val="center"/>
          </w:tcPr>
          <w:p w14:paraId="315D32A1" w14:textId="0D042898" w:rsidR="0030548B" w:rsidRPr="00F76BD1" w:rsidRDefault="00E43C62" w:rsidP="0030548B">
            <w:pPr>
              <w:jc w:val="center"/>
              <w:rPr>
                <w:rFonts w:cs="Times New Roman"/>
                <w:sz w:val="16"/>
                <w:szCs w:val="16"/>
              </w:rPr>
            </w:pPr>
            <w:r w:rsidRPr="00F76BD1">
              <w:rPr>
                <w:rFonts w:cs="Times New Roman"/>
                <w:color w:val="000000"/>
                <w:sz w:val="16"/>
                <w:szCs w:val="16"/>
              </w:rPr>
              <w:t>28,26</w:t>
            </w:r>
          </w:p>
        </w:tc>
        <w:tc>
          <w:tcPr>
            <w:tcW w:w="1133" w:type="dxa"/>
            <w:vAlign w:val="center"/>
          </w:tcPr>
          <w:p w14:paraId="5F6C2261" w14:textId="7395F847" w:rsidR="0030548B" w:rsidRPr="00F76BD1" w:rsidRDefault="00E14EDA" w:rsidP="0030548B">
            <w:pPr>
              <w:jc w:val="center"/>
              <w:rPr>
                <w:rFonts w:cs="Times New Roman"/>
                <w:sz w:val="16"/>
                <w:szCs w:val="16"/>
              </w:rPr>
            </w:pPr>
            <w:r w:rsidRPr="00F76BD1">
              <w:rPr>
                <w:rFonts w:cs="Times New Roman"/>
                <w:color w:val="000000"/>
                <w:sz w:val="16"/>
                <w:szCs w:val="16"/>
              </w:rPr>
              <w:t>23,90</w:t>
            </w:r>
          </w:p>
        </w:tc>
        <w:tc>
          <w:tcPr>
            <w:tcW w:w="1133" w:type="dxa"/>
            <w:vAlign w:val="center"/>
          </w:tcPr>
          <w:p w14:paraId="526FBF8D" w14:textId="5B62AA50" w:rsidR="0030548B" w:rsidRPr="00F76BD1" w:rsidRDefault="00FF4B42" w:rsidP="0030548B">
            <w:pPr>
              <w:jc w:val="center"/>
              <w:rPr>
                <w:rFonts w:cs="Times New Roman"/>
                <w:sz w:val="16"/>
                <w:szCs w:val="16"/>
              </w:rPr>
            </w:pPr>
            <w:r w:rsidRPr="00F76BD1">
              <w:rPr>
                <w:rFonts w:cs="Times New Roman"/>
                <w:color w:val="000000"/>
                <w:sz w:val="16"/>
                <w:szCs w:val="16"/>
              </w:rPr>
              <w:t>0,00</w:t>
            </w:r>
          </w:p>
        </w:tc>
        <w:tc>
          <w:tcPr>
            <w:tcW w:w="1133" w:type="dxa"/>
            <w:vAlign w:val="center"/>
          </w:tcPr>
          <w:p w14:paraId="241455AC" w14:textId="732C95E7" w:rsidR="0030548B" w:rsidRPr="00F76BD1" w:rsidRDefault="005704DA" w:rsidP="0030548B">
            <w:pPr>
              <w:jc w:val="center"/>
              <w:rPr>
                <w:rFonts w:cs="Times New Roman"/>
                <w:sz w:val="16"/>
                <w:szCs w:val="16"/>
              </w:rPr>
            </w:pPr>
            <w:r w:rsidRPr="00F76BD1">
              <w:rPr>
                <w:rFonts w:cs="Times New Roman"/>
                <w:color w:val="000000"/>
                <w:sz w:val="16"/>
                <w:szCs w:val="16"/>
              </w:rPr>
              <w:t>0,00</w:t>
            </w:r>
          </w:p>
        </w:tc>
        <w:tc>
          <w:tcPr>
            <w:tcW w:w="1133" w:type="dxa"/>
            <w:vAlign w:val="center"/>
          </w:tcPr>
          <w:p w14:paraId="3B276BF8" w14:textId="107FACC4" w:rsidR="0030548B" w:rsidRPr="00F76BD1" w:rsidRDefault="00AE381C" w:rsidP="0030548B">
            <w:pPr>
              <w:jc w:val="center"/>
              <w:rPr>
                <w:rFonts w:cs="Times New Roman"/>
                <w:sz w:val="16"/>
                <w:szCs w:val="16"/>
              </w:rPr>
            </w:pPr>
            <w:r w:rsidRPr="00F76BD1">
              <w:rPr>
                <w:rFonts w:cs="Times New Roman"/>
                <w:color w:val="000000"/>
                <w:sz w:val="16"/>
                <w:szCs w:val="16"/>
              </w:rPr>
              <w:t>21,00</w:t>
            </w:r>
          </w:p>
        </w:tc>
        <w:tc>
          <w:tcPr>
            <w:tcW w:w="1133" w:type="dxa"/>
            <w:vAlign w:val="center"/>
          </w:tcPr>
          <w:p w14:paraId="7265E3AE" w14:textId="0D1399C6" w:rsidR="0030548B" w:rsidRPr="00F76BD1" w:rsidRDefault="00FB0AA5" w:rsidP="0030548B">
            <w:pPr>
              <w:jc w:val="center"/>
              <w:rPr>
                <w:rFonts w:cs="Times New Roman"/>
                <w:sz w:val="16"/>
                <w:szCs w:val="16"/>
              </w:rPr>
            </w:pPr>
            <w:r w:rsidRPr="00F76BD1">
              <w:rPr>
                <w:rFonts w:cs="Times New Roman"/>
                <w:color w:val="000000"/>
                <w:sz w:val="16"/>
                <w:szCs w:val="16"/>
              </w:rPr>
              <w:t>0,00</w:t>
            </w:r>
          </w:p>
        </w:tc>
        <w:tc>
          <w:tcPr>
            <w:tcW w:w="1133" w:type="dxa"/>
            <w:vAlign w:val="center"/>
          </w:tcPr>
          <w:p w14:paraId="49DC7B34" w14:textId="43FEE7BE" w:rsidR="0030548B" w:rsidRPr="00F76BD1" w:rsidRDefault="00E23CD4" w:rsidP="0030548B">
            <w:pPr>
              <w:jc w:val="center"/>
              <w:rPr>
                <w:rFonts w:cs="Times New Roman"/>
                <w:sz w:val="16"/>
                <w:szCs w:val="16"/>
              </w:rPr>
            </w:pPr>
            <w:r w:rsidRPr="00F76BD1">
              <w:rPr>
                <w:rFonts w:cs="Times New Roman"/>
                <w:color w:val="000000"/>
                <w:sz w:val="16"/>
                <w:szCs w:val="16"/>
              </w:rPr>
              <w:t>0,00</w:t>
            </w:r>
          </w:p>
        </w:tc>
      </w:tr>
      <w:tr w:rsidR="0030548B" w:rsidRPr="00F76BD1" w14:paraId="5EB31A11" w14:textId="77777777" w:rsidTr="00E710C1">
        <w:tc>
          <w:tcPr>
            <w:tcW w:w="1132" w:type="dxa"/>
            <w:vAlign w:val="bottom"/>
          </w:tcPr>
          <w:p w14:paraId="0B6D844D" w14:textId="4C058427" w:rsidR="0030548B" w:rsidRPr="00F76BD1" w:rsidRDefault="0030548B" w:rsidP="0030548B">
            <w:pPr>
              <w:jc w:val="center"/>
              <w:rPr>
                <w:rFonts w:cs="Times New Roman"/>
                <w:sz w:val="16"/>
                <w:szCs w:val="16"/>
              </w:rPr>
            </w:pPr>
            <w:r w:rsidRPr="00F76BD1">
              <w:rPr>
                <w:rFonts w:cs="Times New Roman"/>
                <w:color w:val="000000"/>
                <w:sz w:val="16"/>
                <w:szCs w:val="16"/>
              </w:rPr>
              <w:t>Pitomača</w:t>
            </w:r>
          </w:p>
        </w:tc>
        <w:tc>
          <w:tcPr>
            <w:tcW w:w="1132" w:type="dxa"/>
            <w:vAlign w:val="center"/>
          </w:tcPr>
          <w:p w14:paraId="03792683" w14:textId="250D4150" w:rsidR="0030548B" w:rsidRPr="00F76BD1" w:rsidRDefault="00E43C62" w:rsidP="0030548B">
            <w:pPr>
              <w:jc w:val="center"/>
              <w:rPr>
                <w:rFonts w:cs="Times New Roman"/>
                <w:sz w:val="16"/>
                <w:szCs w:val="16"/>
              </w:rPr>
            </w:pPr>
            <w:r w:rsidRPr="00F76BD1">
              <w:rPr>
                <w:rFonts w:cs="Times New Roman"/>
                <w:color w:val="000000"/>
                <w:sz w:val="16"/>
                <w:szCs w:val="16"/>
              </w:rPr>
              <w:t>72,87</w:t>
            </w:r>
          </w:p>
        </w:tc>
        <w:tc>
          <w:tcPr>
            <w:tcW w:w="1133" w:type="dxa"/>
            <w:vAlign w:val="center"/>
          </w:tcPr>
          <w:p w14:paraId="59C72D54" w14:textId="088F5303" w:rsidR="0030548B" w:rsidRPr="00F76BD1" w:rsidRDefault="00E14EDA" w:rsidP="0030548B">
            <w:pPr>
              <w:jc w:val="center"/>
              <w:rPr>
                <w:rFonts w:cs="Times New Roman"/>
                <w:sz w:val="16"/>
                <w:szCs w:val="16"/>
              </w:rPr>
            </w:pPr>
            <w:r w:rsidRPr="00F76BD1">
              <w:rPr>
                <w:rFonts w:cs="Times New Roman"/>
                <w:color w:val="000000"/>
                <w:sz w:val="16"/>
                <w:szCs w:val="16"/>
              </w:rPr>
              <w:t>45,49</w:t>
            </w:r>
          </w:p>
        </w:tc>
        <w:tc>
          <w:tcPr>
            <w:tcW w:w="1133" w:type="dxa"/>
            <w:vAlign w:val="center"/>
          </w:tcPr>
          <w:p w14:paraId="4922E321" w14:textId="7D704F5C" w:rsidR="0030548B" w:rsidRPr="00F76BD1" w:rsidRDefault="00FF4B42" w:rsidP="0030548B">
            <w:pPr>
              <w:jc w:val="center"/>
              <w:rPr>
                <w:rFonts w:cs="Times New Roman"/>
                <w:sz w:val="16"/>
                <w:szCs w:val="16"/>
              </w:rPr>
            </w:pPr>
            <w:r w:rsidRPr="00F76BD1">
              <w:rPr>
                <w:rFonts w:cs="Times New Roman"/>
                <w:color w:val="000000"/>
                <w:sz w:val="16"/>
                <w:szCs w:val="16"/>
              </w:rPr>
              <w:t>0,00</w:t>
            </w:r>
          </w:p>
        </w:tc>
        <w:tc>
          <w:tcPr>
            <w:tcW w:w="1133" w:type="dxa"/>
            <w:vAlign w:val="center"/>
          </w:tcPr>
          <w:p w14:paraId="5A704D3E" w14:textId="58A1823E" w:rsidR="0030548B" w:rsidRPr="00F76BD1" w:rsidRDefault="005704DA" w:rsidP="0030548B">
            <w:pPr>
              <w:jc w:val="center"/>
              <w:rPr>
                <w:rFonts w:cs="Times New Roman"/>
                <w:sz w:val="16"/>
                <w:szCs w:val="16"/>
              </w:rPr>
            </w:pPr>
            <w:r w:rsidRPr="00F76BD1">
              <w:rPr>
                <w:rFonts w:cs="Times New Roman"/>
                <w:color w:val="000000"/>
                <w:sz w:val="16"/>
                <w:szCs w:val="16"/>
              </w:rPr>
              <w:t>1,06</w:t>
            </w:r>
          </w:p>
        </w:tc>
        <w:tc>
          <w:tcPr>
            <w:tcW w:w="1133" w:type="dxa"/>
            <w:vAlign w:val="center"/>
          </w:tcPr>
          <w:p w14:paraId="21501EB7" w14:textId="470E6E3F" w:rsidR="0030548B" w:rsidRPr="00F76BD1" w:rsidRDefault="00AE381C" w:rsidP="0030548B">
            <w:pPr>
              <w:jc w:val="center"/>
              <w:rPr>
                <w:rFonts w:cs="Times New Roman"/>
                <w:sz w:val="16"/>
                <w:szCs w:val="16"/>
              </w:rPr>
            </w:pPr>
            <w:r w:rsidRPr="00F76BD1">
              <w:rPr>
                <w:rFonts w:cs="Times New Roman"/>
                <w:color w:val="000000"/>
                <w:sz w:val="16"/>
                <w:szCs w:val="16"/>
              </w:rPr>
              <w:t>136,35</w:t>
            </w:r>
          </w:p>
        </w:tc>
        <w:tc>
          <w:tcPr>
            <w:tcW w:w="1133" w:type="dxa"/>
            <w:vAlign w:val="center"/>
          </w:tcPr>
          <w:p w14:paraId="19B70822" w14:textId="0FA84C0B" w:rsidR="0030548B" w:rsidRPr="00F76BD1" w:rsidRDefault="00FB0AA5" w:rsidP="0030548B">
            <w:pPr>
              <w:jc w:val="center"/>
              <w:rPr>
                <w:rFonts w:cs="Times New Roman"/>
                <w:sz w:val="16"/>
                <w:szCs w:val="16"/>
              </w:rPr>
            </w:pPr>
            <w:r w:rsidRPr="00F76BD1">
              <w:rPr>
                <w:rFonts w:cs="Times New Roman"/>
                <w:color w:val="000000"/>
                <w:sz w:val="16"/>
                <w:szCs w:val="16"/>
              </w:rPr>
              <w:t>0,00</w:t>
            </w:r>
          </w:p>
        </w:tc>
        <w:tc>
          <w:tcPr>
            <w:tcW w:w="1133" w:type="dxa"/>
            <w:vAlign w:val="center"/>
          </w:tcPr>
          <w:p w14:paraId="1DBFB5ED" w14:textId="4679FDB7" w:rsidR="0030548B" w:rsidRPr="00F76BD1" w:rsidRDefault="00E23CD4" w:rsidP="0030548B">
            <w:pPr>
              <w:jc w:val="center"/>
              <w:rPr>
                <w:rFonts w:cs="Times New Roman"/>
                <w:sz w:val="16"/>
                <w:szCs w:val="16"/>
              </w:rPr>
            </w:pPr>
            <w:r w:rsidRPr="00F76BD1">
              <w:rPr>
                <w:rFonts w:cs="Times New Roman"/>
                <w:color w:val="000000"/>
                <w:sz w:val="16"/>
                <w:szCs w:val="16"/>
              </w:rPr>
              <w:t>0,00</w:t>
            </w:r>
          </w:p>
        </w:tc>
      </w:tr>
      <w:tr w:rsidR="0030548B" w:rsidRPr="00F76BD1" w14:paraId="237404F7" w14:textId="77777777" w:rsidTr="00E710C1">
        <w:tc>
          <w:tcPr>
            <w:tcW w:w="1132" w:type="dxa"/>
            <w:vAlign w:val="bottom"/>
          </w:tcPr>
          <w:p w14:paraId="17FBD745" w14:textId="0AABBB84" w:rsidR="0030548B" w:rsidRPr="00F76BD1" w:rsidRDefault="0030548B" w:rsidP="0030548B">
            <w:pPr>
              <w:jc w:val="center"/>
              <w:rPr>
                <w:rFonts w:cs="Times New Roman"/>
                <w:sz w:val="16"/>
                <w:szCs w:val="16"/>
              </w:rPr>
            </w:pPr>
            <w:r w:rsidRPr="00F76BD1">
              <w:rPr>
                <w:rFonts w:cs="Times New Roman"/>
                <w:color w:val="000000"/>
                <w:sz w:val="16"/>
                <w:szCs w:val="16"/>
              </w:rPr>
              <w:t>Slatina</w:t>
            </w:r>
          </w:p>
        </w:tc>
        <w:tc>
          <w:tcPr>
            <w:tcW w:w="1132" w:type="dxa"/>
            <w:vAlign w:val="center"/>
          </w:tcPr>
          <w:p w14:paraId="337E246B" w14:textId="51072667" w:rsidR="00E43C62" w:rsidRPr="00F76BD1" w:rsidRDefault="00E43C62" w:rsidP="00E43C62">
            <w:pPr>
              <w:jc w:val="center"/>
              <w:rPr>
                <w:rFonts w:cs="Times New Roman"/>
                <w:color w:val="000000"/>
                <w:sz w:val="16"/>
                <w:szCs w:val="16"/>
              </w:rPr>
            </w:pPr>
            <w:r w:rsidRPr="00F76BD1">
              <w:rPr>
                <w:rFonts w:cs="Times New Roman"/>
                <w:color w:val="000000"/>
                <w:sz w:val="16"/>
                <w:szCs w:val="16"/>
              </w:rPr>
              <w:t>121,00</w:t>
            </w:r>
          </w:p>
        </w:tc>
        <w:tc>
          <w:tcPr>
            <w:tcW w:w="1133" w:type="dxa"/>
            <w:vAlign w:val="center"/>
          </w:tcPr>
          <w:p w14:paraId="0947F91D" w14:textId="1A591DDA" w:rsidR="0030548B" w:rsidRPr="00F76BD1" w:rsidRDefault="00E14EDA" w:rsidP="0030548B">
            <w:pPr>
              <w:jc w:val="center"/>
              <w:rPr>
                <w:rFonts w:cs="Times New Roman"/>
                <w:sz w:val="16"/>
                <w:szCs w:val="16"/>
              </w:rPr>
            </w:pPr>
            <w:r w:rsidRPr="00F76BD1">
              <w:rPr>
                <w:rFonts w:cs="Times New Roman"/>
                <w:color w:val="000000"/>
                <w:sz w:val="16"/>
                <w:szCs w:val="16"/>
              </w:rPr>
              <w:t>100</w:t>
            </w:r>
          </w:p>
        </w:tc>
        <w:tc>
          <w:tcPr>
            <w:tcW w:w="1133" w:type="dxa"/>
            <w:vAlign w:val="center"/>
          </w:tcPr>
          <w:p w14:paraId="292C71A7" w14:textId="67DB0544" w:rsidR="00FF4B42" w:rsidRPr="00F76BD1" w:rsidRDefault="00FF4B42" w:rsidP="00FF4B42">
            <w:pPr>
              <w:jc w:val="center"/>
              <w:rPr>
                <w:rFonts w:cs="Times New Roman"/>
                <w:color w:val="000000"/>
                <w:sz w:val="16"/>
                <w:szCs w:val="16"/>
              </w:rPr>
            </w:pPr>
            <w:r w:rsidRPr="00F76BD1">
              <w:rPr>
                <w:rFonts w:cs="Times New Roman"/>
                <w:color w:val="000000"/>
                <w:sz w:val="16"/>
                <w:szCs w:val="16"/>
              </w:rPr>
              <w:t>20,00</w:t>
            </w:r>
          </w:p>
        </w:tc>
        <w:tc>
          <w:tcPr>
            <w:tcW w:w="1133" w:type="dxa"/>
            <w:vAlign w:val="center"/>
          </w:tcPr>
          <w:p w14:paraId="2910DC46" w14:textId="5865F012" w:rsidR="0030548B" w:rsidRPr="00F76BD1" w:rsidRDefault="005704DA" w:rsidP="0030548B">
            <w:pPr>
              <w:jc w:val="center"/>
              <w:rPr>
                <w:rFonts w:cs="Times New Roman"/>
                <w:sz w:val="16"/>
                <w:szCs w:val="16"/>
              </w:rPr>
            </w:pPr>
            <w:r w:rsidRPr="00F76BD1">
              <w:rPr>
                <w:rFonts w:cs="Times New Roman"/>
                <w:color w:val="000000"/>
                <w:sz w:val="16"/>
                <w:szCs w:val="16"/>
              </w:rPr>
              <w:t>10,36</w:t>
            </w:r>
          </w:p>
        </w:tc>
        <w:tc>
          <w:tcPr>
            <w:tcW w:w="1133" w:type="dxa"/>
            <w:vAlign w:val="center"/>
          </w:tcPr>
          <w:p w14:paraId="06DF43A6" w14:textId="59B7D1BB" w:rsidR="0030548B" w:rsidRPr="00F76BD1" w:rsidRDefault="00C359BB" w:rsidP="0030548B">
            <w:pPr>
              <w:jc w:val="center"/>
              <w:rPr>
                <w:rFonts w:cs="Times New Roman"/>
                <w:sz w:val="16"/>
                <w:szCs w:val="16"/>
              </w:rPr>
            </w:pPr>
            <w:r w:rsidRPr="00F76BD1">
              <w:rPr>
                <w:rFonts w:cs="Times New Roman"/>
                <w:color w:val="000000"/>
                <w:sz w:val="16"/>
                <w:szCs w:val="16"/>
              </w:rPr>
              <w:t>10,00</w:t>
            </w:r>
          </w:p>
        </w:tc>
        <w:tc>
          <w:tcPr>
            <w:tcW w:w="1133" w:type="dxa"/>
            <w:vAlign w:val="center"/>
          </w:tcPr>
          <w:p w14:paraId="3E32DF18" w14:textId="7BF5E20D" w:rsidR="0030548B" w:rsidRPr="00F76BD1" w:rsidRDefault="00FB0AA5" w:rsidP="0030548B">
            <w:pPr>
              <w:jc w:val="center"/>
              <w:rPr>
                <w:rFonts w:cs="Times New Roman"/>
                <w:sz w:val="16"/>
                <w:szCs w:val="16"/>
              </w:rPr>
            </w:pPr>
            <w:r w:rsidRPr="00F76BD1">
              <w:rPr>
                <w:rFonts w:cs="Times New Roman"/>
                <w:color w:val="000000"/>
                <w:sz w:val="16"/>
                <w:szCs w:val="16"/>
              </w:rPr>
              <w:t>0,00</w:t>
            </w:r>
          </w:p>
        </w:tc>
        <w:tc>
          <w:tcPr>
            <w:tcW w:w="1133" w:type="dxa"/>
            <w:vAlign w:val="center"/>
          </w:tcPr>
          <w:p w14:paraId="40A56081" w14:textId="22EDF4E0" w:rsidR="0030548B" w:rsidRPr="00F76BD1" w:rsidRDefault="00FB5B76" w:rsidP="0030548B">
            <w:pPr>
              <w:jc w:val="center"/>
              <w:rPr>
                <w:rFonts w:cs="Times New Roman"/>
                <w:sz w:val="16"/>
                <w:szCs w:val="16"/>
              </w:rPr>
            </w:pPr>
            <w:r w:rsidRPr="00F76BD1">
              <w:rPr>
                <w:rFonts w:cs="Times New Roman"/>
                <w:color w:val="000000"/>
                <w:sz w:val="16"/>
                <w:szCs w:val="16"/>
              </w:rPr>
              <w:t>164,48</w:t>
            </w:r>
          </w:p>
        </w:tc>
      </w:tr>
      <w:tr w:rsidR="0030548B" w:rsidRPr="00F76BD1" w14:paraId="6DA29843" w14:textId="77777777" w:rsidTr="00E710C1">
        <w:tc>
          <w:tcPr>
            <w:tcW w:w="1132" w:type="dxa"/>
            <w:vAlign w:val="bottom"/>
          </w:tcPr>
          <w:p w14:paraId="34EF31E0" w14:textId="79456747" w:rsidR="0030548B" w:rsidRPr="00F76BD1" w:rsidRDefault="0030548B" w:rsidP="0030548B">
            <w:pPr>
              <w:jc w:val="center"/>
              <w:rPr>
                <w:rFonts w:cs="Times New Roman"/>
                <w:sz w:val="16"/>
                <w:szCs w:val="16"/>
              </w:rPr>
            </w:pPr>
            <w:proofErr w:type="spellStart"/>
            <w:r w:rsidRPr="00F76BD1">
              <w:rPr>
                <w:rFonts w:cs="Times New Roman"/>
                <w:color w:val="000000"/>
                <w:sz w:val="16"/>
                <w:szCs w:val="16"/>
              </w:rPr>
              <w:t>Sopje</w:t>
            </w:r>
            <w:proofErr w:type="spellEnd"/>
          </w:p>
        </w:tc>
        <w:tc>
          <w:tcPr>
            <w:tcW w:w="1132" w:type="dxa"/>
            <w:vAlign w:val="center"/>
          </w:tcPr>
          <w:p w14:paraId="5759366A" w14:textId="1DD7FB6F" w:rsidR="0030548B" w:rsidRPr="00F76BD1" w:rsidRDefault="0002744E" w:rsidP="0030548B">
            <w:pPr>
              <w:jc w:val="center"/>
              <w:rPr>
                <w:rFonts w:cs="Times New Roman"/>
                <w:sz w:val="16"/>
                <w:szCs w:val="16"/>
              </w:rPr>
            </w:pPr>
            <w:r w:rsidRPr="00F76BD1">
              <w:rPr>
                <w:rFonts w:cs="Times New Roman"/>
                <w:color w:val="000000"/>
                <w:sz w:val="16"/>
                <w:szCs w:val="16"/>
              </w:rPr>
              <w:t>8,90</w:t>
            </w:r>
          </w:p>
        </w:tc>
        <w:tc>
          <w:tcPr>
            <w:tcW w:w="1133" w:type="dxa"/>
            <w:vAlign w:val="center"/>
          </w:tcPr>
          <w:p w14:paraId="14896AC2" w14:textId="01D5A4CC" w:rsidR="0030548B" w:rsidRPr="00F76BD1" w:rsidRDefault="006D6598" w:rsidP="0030548B">
            <w:pPr>
              <w:jc w:val="center"/>
              <w:rPr>
                <w:rFonts w:cs="Times New Roman"/>
                <w:sz w:val="16"/>
                <w:szCs w:val="16"/>
              </w:rPr>
            </w:pPr>
            <w:r w:rsidRPr="00F76BD1">
              <w:rPr>
                <w:rFonts w:cs="Times New Roman"/>
                <w:color w:val="000000"/>
                <w:sz w:val="16"/>
                <w:szCs w:val="16"/>
              </w:rPr>
              <w:t>15,36</w:t>
            </w:r>
          </w:p>
        </w:tc>
        <w:tc>
          <w:tcPr>
            <w:tcW w:w="1133" w:type="dxa"/>
            <w:vAlign w:val="center"/>
          </w:tcPr>
          <w:p w14:paraId="76D15DAE" w14:textId="7C1FE6EB" w:rsidR="0030548B" w:rsidRPr="00F76BD1" w:rsidRDefault="00FF4B42" w:rsidP="0030548B">
            <w:pPr>
              <w:jc w:val="center"/>
              <w:rPr>
                <w:rFonts w:cs="Times New Roman"/>
                <w:sz w:val="16"/>
                <w:szCs w:val="16"/>
              </w:rPr>
            </w:pPr>
            <w:r w:rsidRPr="00F76BD1">
              <w:rPr>
                <w:rFonts w:cs="Times New Roman"/>
                <w:color w:val="000000"/>
                <w:sz w:val="16"/>
                <w:szCs w:val="16"/>
              </w:rPr>
              <w:t>0,07</w:t>
            </w:r>
          </w:p>
        </w:tc>
        <w:tc>
          <w:tcPr>
            <w:tcW w:w="1133" w:type="dxa"/>
            <w:vAlign w:val="center"/>
          </w:tcPr>
          <w:p w14:paraId="5903C7CF" w14:textId="6EEACA25" w:rsidR="0030548B" w:rsidRPr="00F76BD1" w:rsidRDefault="005704DA" w:rsidP="0030548B">
            <w:pPr>
              <w:jc w:val="center"/>
              <w:rPr>
                <w:rFonts w:cs="Times New Roman"/>
                <w:sz w:val="16"/>
                <w:szCs w:val="16"/>
              </w:rPr>
            </w:pPr>
            <w:r w:rsidRPr="00F76BD1">
              <w:rPr>
                <w:rFonts w:cs="Times New Roman"/>
                <w:color w:val="000000"/>
                <w:sz w:val="16"/>
                <w:szCs w:val="16"/>
              </w:rPr>
              <w:t>0,35</w:t>
            </w:r>
          </w:p>
        </w:tc>
        <w:tc>
          <w:tcPr>
            <w:tcW w:w="1133" w:type="dxa"/>
            <w:vAlign w:val="center"/>
          </w:tcPr>
          <w:p w14:paraId="011523C0" w14:textId="4059D943" w:rsidR="0030548B" w:rsidRPr="00F76BD1" w:rsidRDefault="00C359BB" w:rsidP="0030548B">
            <w:pPr>
              <w:jc w:val="center"/>
              <w:rPr>
                <w:rFonts w:cs="Times New Roman"/>
                <w:sz w:val="16"/>
                <w:szCs w:val="16"/>
              </w:rPr>
            </w:pPr>
            <w:r w:rsidRPr="00F76BD1">
              <w:rPr>
                <w:rFonts w:cs="Times New Roman"/>
                <w:color w:val="000000"/>
                <w:sz w:val="16"/>
                <w:szCs w:val="16"/>
              </w:rPr>
              <w:t>25,88</w:t>
            </w:r>
          </w:p>
        </w:tc>
        <w:tc>
          <w:tcPr>
            <w:tcW w:w="1133" w:type="dxa"/>
            <w:vAlign w:val="center"/>
          </w:tcPr>
          <w:p w14:paraId="23091E2C" w14:textId="51F0C7DD" w:rsidR="0030548B" w:rsidRPr="00F76BD1" w:rsidRDefault="00FB0AA5" w:rsidP="0030548B">
            <w:pPr>
              <w:jc w:val="center"/>
              <w:rPr>
                <w:rFonts w:cs="Times New Roman"/>
                <w:sz w:val="16"/>
                <w:szCs w:val="16"/>
              </w:rPr>
            </w:pPr>
            <w:r w:rsidRPr="00F76BD1">
              <w:rPr>
                <w:rFonts w:cs="Times New Roman"/>
                <w:color w:val="000000"/>
                <w:sz w:val="16"/>
                <w:szCs w:val="16"/>
              </w:rPr>
              <w:t>0,00</w:t>
            </w:r>
          </w:p>
        </w:tc>
        <w:tc>
          <w:tcPr>
            <w:tcW w:w="1133" w:type="dxa"/>
            <w:vAlign w:val="center"/>
          </w:tcPr>
          <w:p w14:paraId="2FD731EA" w14:textId="1D30520A" w:rsidR="0030548B" w:rsidRPr="00F76BD1" w:rsidRDefault="00FB5B76" w:rsidP="0030548B">
            <w:pPr>
              <w:jc w:val="center"/>
              <w:rPr>
                <w:rFonts w:cs="Times New Roman"/>
                <w:sz w:val="16"/>
                <w:szCs w:val="16"/>
              </w:rPr>
            </w:pPr>
            <w:r w:rsidRPr="00F76BD1">
              <w:rPr>
                <w:rFonts w:cs="Times New Roman"/>
                <w:color w:val="000000"/>
                <w:sz w:val="16"/>
                <w:szCs w:val="16"/>
              </w:rPr>
              <w:t>0,00</w:t>
            </w:r>
          </w:p>
        </w:tc>
      </w:tr>
      <w:tr w:rsidR="0030548B" w:rsidRPr="00F76BD1" w14:paraId="4246B486" w14:textId="77777777" w:rsidTr="00E710C1">
        <w:tc>
          <w:tcPr>
            <w:tcW w:w="1132" w:type="dxa"/>
            <w:vAlign w:val="bottom"/>
          </w:tcPr>
          <w:p w14:paraId="11B83805" w14:textId="76981510" w:rsidR="0030548B" w:rsidRPr="00F76BD1" w:rsidRDefault="0030548B" w:rsidP="0030548B">
            <w:pPr>
              <w:jc w:val="center"/>
              <w:rPr>
                <w:rFonts w:cs="Times New Roman"/>
                <w:sz w:val="16"/>
                <w:szCs w:val="16"/>
              </w:rPr>
            </w:pPr>
            <w:r w:rsidRPr="00F76BD1">
              <w:rPr>
                <w:rFonts w:cs="Times New Roman"/>
                <w:color w:val="000000"/>
                <w:sz w:val="16"/>
                <w:szCs w:val="16"/>
              </w:rPr>
              <w:t>Suhopolje</w:t>
            </w:r>
          </w:p>
        </w:tc>
        <w:tc>
          <w:tcPr>
            <w:tcW w:w="1132" w:type="dxa"/>
            <w:vAlign w:val="center"/>
          </w:tcPr>
          <w:p w14:paraId="6349C273" w14:textId="61C7FA8F" w:rsidR="0030548B" w:rsidRPr="00F76BD1" w:rsidRDefault="0002744E" w:rsidP="0030548B">
            <w:pPr>
              <w:jc w:val="center"/>
              <w:rPr>
                <w:rFonts w:cs="Times New Roman"/>
                <w:sz w:val="16"/>
                <w:szCs w:val="16"/>
              </w:rPr>
            </w:pPr>
            <w:r w:rsidRPr="00F76BD1">
              <w:rPr>
                <w:rFonts w:cs="Times New Roman"/>
                <w:color w:val="000000"/>
                <w:sz w:val="16"/>
                <w:szCs w:val="16"/>
              </w:rPr>
              <w:t>40,57</w:t>
            </w:r>
          </w:p>
        </w:tc>
        <w:tc>
          <w:tcPr>
            <w:tcW w:w="1133" w:type="dxa"/>
            <w:vAlign w:val="center"/>
          </w:tcPr>
          <w:p w14:paraId="1FB59D2E" w14:textId="4FE4313D" w:rsidR="0030548B" w:rsidRPr="00F76BD1" w:rsidRDefault="006D6598" w:rsidP="0030548B">
            <w:pPr>
              <w:jc w:val="center"/>
              <w:rPr>
                <w:rFonts w:cs="Times New Roman"/>
                <w:sz w:val="16"/>
                <w:szCs w:val="16"/>
              </w:rPr>
            </w:pPr>
            <w:r w:rsidRPr="00F76BD1">
              <w:rPr>
                <w:rFonts w:cs="Times New Roman"/>
                <w:color w:val="000000"/>
                <w:sz w:val="16"/>
                <w:szCs w:val="16"/>
              </w:rPr>
              <w:t>44,47</w:t>
            </w:r>
          </w:p>
        </w:tc>
        <w:tc>
          <w:tcPr>
            <w:tcW w:w="1133" w:type="dxa"/>
            <w:vAlign w:val="center"/>
          </w:tcPr>
          <w:p w14:paraId="155BBAAA" w14:textId="0041E394" w:rsidR="0030548B" w:rsidRPr="00F76BD1" w:rsidRDefault="00FF4B42" w:rsidP="0030548B">
            <w:pPr>
              <w:jc w:val="center"/>
              <w:rPr>
                <w:rFonts w:cs="Times New Roman"/>
                <w:sz w:val="16"/>
                <w:szCs w:val="16"/>
              </w:rPr>
            </w:pPr>
            <w:r w:rsidRPr="00F76BD1">
              <w:rPr>
                <w:rFonts w:cs="Times New Roman"/>
                <w:color w:val="000000"/>
                <w:sz w:val="16"/>
                <w:szCs w:val="16"/>
              </w:rPr>
              <w:t>4,72</w:t>
            </w:r>
          </w:p>
        </w:tc>
        <w:tc>
          <w:tcPr>
            <w:tcW w:w="1133" w:type="dxa"/>
            <w:vAlign w:val="center"/>
          </w:tcPr>
          <w:p w14:paraId="7B14D423" w14:textId="7AC46640" w:rsidR="0030548B" w:rsidRPr="00F76BD1" w:rsidRDefault="005704DA" w:rsidP="0030548B">
            <w:pPr>
              <w:jc w:val="center"/>
              <w:rPr>
                <w:rFonts w:cs="Times New Roman"/>
                <w:sz w:val="16"/>
                <w:szCs w:val="16"/>
              </w:rPr>
            </w:pPr>
            <w:r w:rsidRPr="00F76BD1">
              <w:rPr>
                <w:rFonts w:cs="Times New Roman"/>
                <w:color w:val="000000"/>
                <w:sz w:val="16"/>
                <w:szCs w:val="16"/>
              </w:rPr>
              <w:t>2,85</w:t>
            </w:r>
          </w:p>
        </w:tc>
        <w:tc>
          <w:tcPr>
            <w:tcW w:w="1133" w:type="dxa"/>
            <w:vAlign w:val="center"/>
          </w:tcPr>
          <w:p w14:paraId="691B2E62" w14:textId="5B939C03" w:rsidR="0030548B" w:rsidRPr="00F76BD1" w:rsidRDefault="00C359BB" w:rsidP="0030548B">
            <w:pPr>
              <w:jc w:val="center"/>
              <w:rPr>
                <w:rFonts w:cs="Times New Roman"/>
                <w:sz w:val="16"/>
                <w:szCs w:val="16"/>
              </w:rPr>
            </w:pPr>
            <w:r w:rsidRPr="00F76BD1">
              <w:rPr>
                <w:rFonts w:cs="Times New Roman"/>
                <w:color w:val="000000"/>
                <w:sz w:val="16"/>
                <w:szCs w:val="16"/>
              </w:rPr>
              <w:t>21,04</w:t>
            </w:r>
          </w:p>
        </w:tc>
        <w:tc>
          <w:tcPr>
            <w:tcW w:w="1133" w:type="dxa"/>
            <w:vAlign w:val="center"/>
          </w:tcPr>
          <w:p w14:paraId="52CF668D" w14:textId="48D50392" w:rsidR="0030548B" w:rsidRPr="00F76BD1" w:rsidRDefault="00FB0AA5" w:rsidP="0030548B">
            <w:pPr>
              <w:jc w:val="center"/>
              <w:rPr>
                <w:rFonts w:cs="Times New Roman"/>
                <w:sz w:val="16"/>
                <w:szCs w:val="16"/>
              </w:rPr>
            </w:pPr>
            <w:r w:rsidRPr="00F76BD1">
              <w:rPr>
                <w:rFonts w:cs="Times New Roman"/>
                <w:color w:val="000000"/>
                <w:sz w:val="16"/>
                <w:szCs w:val="16"/>
              </w:rPr>
              <w:t>0,00</w:t>
            </w:r>
          </w:p>
        </w:tc>
        <w:tc>
          <w:tcPr>
            <w:tcW w:w="1133" w:type="dxa"/>
            <w:vAlign w:val="center"/>
          </w:tcPr>
          <w:p w14:paraId="799E2036" w14:textId="2EF6C1C5" w:rsidR="0030548B" w:rsidRPr="00F76BD1" w:rsidRDefault="00FB5B76" w:rsidP="0030548B">
            <w:pPr>
              <w:jc w:val="center"/>
              <w:rPr>
                <w:rFonts w:cs="Times New Roman"/>
                <w:sz w:val="16"/>
                <w:szCs w:val="16"/>
              </w:rPr>
            </w:pPr>
            <w:r w:rsidRPr="00F76BD1">
              <w:rPr>
                <w:rFonts w:cs="Times New Roman"/>
                <w:color w:val="000000"/>
                <w:sz w:val="16"/>
                <w:szCs w:val="16"/>
              </w:rPr>
              <w:t>67,75</w:t>
            </w:r>
          </w:p>
        </w:tc>
      </w:tr>
      <w:tr w:rsidR="0030548B" w:rsidRPr="00F76BD1" w14:paraId="58735AE0" w14:textId="77777777" w:rsidTr="00E710C1">
        <w:tc>
          <w:tcPr>
            <w:tcW w:w="1132" w:type="dxa"/>
            <w:vAlign w:val="bottom"/>
          </w:tcPr>
          <w:p w14:paraId="2D884ABA" w14:textId="436CF3D5" w:rsidR="0030548B" w:rsidRPr="00F76BD1" w:rsidRDefault="0030548B" w:rsidP="0030548B">
            <w:pPr>
              <w:jc w:val="center"/>
              <w:rPr>
                <w:rFonts w:cs="Times New Roman"/>
                <w:sz w:val="16"/>
                <w:szCs w:val="16"/>
              </w:rPr>
            </w:pPr>
            <w:r w:rsidRPr="00F76BD1">
              <w:rPr>
                <w:rFonts w:cs="Times New Roman"/>
                <w:color w:val="000000"/>
                <w:sz w:val="16"/>
                <w:szCs w:val="16"/>
              </w:rPr>
              <w:t>Špišić Bukovica</w:t>
            </w:r>
          </w:p>
        </w:tc>
        <w:tc>
          <w:tcPr>
            <w:tcW w:w="1132" w:type="dxa"/>
            <w:vAlign w:val="center"/>
          </w:tcPr>
          <w:p w14:paraId="60A79770" w14:textId="4B747237" w:rsidR="0030548B" w:rsidRPr="00F76BD1" w:rsidRDefault="0002744E" w:rsidP="0030548B">
            <w:pPr>
              <w:jc w:val="center"/>
              <w:rPr>
                <w:rFonts w:cs="Times New Roman"/>
                <w:sz w:val="16"/>
                <w:szCs w:val="16"/>
              </w:rPr>
            </w:pPr>
            <w:r w:rsidRPr="00F76BD1">
              <w:rPr>
                <w:rFonts w:cs="Times New Roman"/>
                <w:color w:val="000000"/>
                <w:sz w:val="16"/>
                <w:szCs w:val="16"/>
              </w:rPr>
              <w:t>41,34</w:t>
            </w:r>
          </w:p>
        </w:tc>
        <w:tc>
          <w:tcPr>
            <w:tcW w:w="1133" w:type="dxa"/>
            <w:vAlign w:val="center"/>
          </w:tcPr>
          <w:p w14:paraId="186983AC" w14:textId="4D4E850A" w:rsidR="0030548B" w:rsidRPr="00F76BD1" w:rsidRDefault="00D65D7E" w:rsidP="0030548B">
            <w:pPr>
              <w:jc w:val="center"/>
              <w:rPr>
                <w:rFonts w:cs="Times New Roman"/>
                <w:sz w:val="16"/>
                <w:szCs w:val="16"/>
              </w:rPr>
            </w:pPr>
            <w:r w:rsidRPr="00F76BD1">
              <w:rPr>
                <w:rFonts w:cs="Times New Roman"/>
                <w:color w:val="000000"/>
                <w:sz w:val="16"/>
                <w:szCs w:val="16"/>
              </w:rPr>
              <w:t>34,09</w:t>
            </w:r>
          </w:p>
        </w:tc>
        <w:tc>
          <w:tcPr>
            <w:tcW w:w="1133" w:type="dxa"/>
            <w:vAlign w:val="center"/>
          </w:tcPr>
          <w:p w14:paraId="22ED2B1D" w14:textId="5852C166" w:rsidR="0030548B" w:rsidRPr="00F76BD1" w:rsidRDefault="00FF4B42" w:rsidP="0030548B">
            <w:pPr>
              <w:jc w:val="center"/>
              <w:rPr>
                <w:rFonts w:cs="Times New Roman"/>
                <w:sz w:val="16"/>
                <w:szCs w:val="16"/>
              </w:rPr>
            </w:pPr>
            <w:r w:rsidRPr="00F76BD1">
              <w:rPr>
                <w:rFonts w:cs="Times New Roman"/>
                <w:color w:val="000000"/>
                <w:sz w:val="16"/>
                <w:szCs w:val="16"/>
              </w:rPr>
              <w:t>1,88</w:t>
            </w:r>
          </w:p>
        </w:tc>
        <w:tc>
          <w:tcPr>
            <w:tcW w:w="1133" w:type="dxa"/>
            <w:vAlign w:val="center"/>
          </w:tcPr>
          <w:p w14:paraId="7F9BB1E7" w14:textId="79D24E0D" w:rsidR="0030548B" w:rsidRPr="00F76BD1" w:rsidRDefault="005704DA" w:rsidP="0030548B">
            <w:pPr>
              <w:jc w:val="center"/>
              <w:rPr>
                <w:rFonts w:cs="Times New Roman"/>
                <w:sz w:val="16"/>
                <w:szCs w:val="16"/>
              </w:rPr>
            </w:pPr>
            <w:r w:rsidRPr="00F76BD1">
              <w:rPr>
                <w:rFonts w:cs="Times New Roman"/>
                <w:color w:val="000000"/>
                <w:sz w:val="16"/>
                <w:szCs w:val="16"/>
              </w:rPr>
              <w:t>1,22</w:t>
            </w:r>
          </w:p>
        </w:tc>
        <w:tc>
          <w:tcPr>
            <w:tcW w:w="1133" w:type="dxa"/>
            <w:vAlign w:val="center"/>
          </w:tcPr>
          <w:p w14:paraId="1304D7DE" w14:textId="14094D6C" w:rsidR="0030548B" w:rsidRPr="00F76BD1" w:rsidRDefault="00C359BB" w:rsidP="0030548B">
            <w:pPr>
              <w:jc w:val="center"/>
              <w:rPr>
                <w:rFonts w:cs="Times New Roman"/>
                <w:sz w:val="16"/>
                <w:szCs w:val="16"/>
              </w:rPr>
            </w:pPr>
            <w:r w:rsidRPr="00F76BD1">
              <w:rPr>
                <w:rFonts w:cs="Times New Roman"/>
                <w:color w:val="000000"/>
                <w:sz w:val="16"/>
                <w:szCs w:val="16"/>
              </w:rPr>
              <w:t>32,48</w:t>
            </w:r>
          </w:p>
        </w:tc>
        <w:tc>
          <w:tcPr>
            <w:tcW w:w="1133" w:type="dxa"/>
            <w:vAlign w:val="center"/>
          </w:tcPr>
          <w:p w14:paraId="3BDA1752" w14:textId="43EBF616" w:rsidR="0030548B" w:rsidRPr="00F76BD1" w:rsidRDefault="00FB0AA5" w:rsidP="0030548B">
            <w:pPr>
              <w:jc w:val="center"/>
              <w:rPr>
                <w:rFonts w:cs="Times New Roman"/>
                <w:sz w:val="16"/>
                <w:szCs w:val="16"/>
              </w:rPr>
            </w:pPr>
            <w:r w:rsidRPr="00F76BD1">
              <w:rPr>
                <w:rFonts w:cs="Times New Roman"/>
                <w:color w:val="000000"/>
                <w:sz w:val="16"/>
                <w:szCs w:val="16"/>
              </w:rPr>
              <w:t>2,26</w:t>
            </w:r>
          </w:p>
        </w:tc>
        <w:tc>
          <w:tcPr>
            <w:tcW w:w="1133" w:type="dxa"/>
            <w:vAlign w:val="center"/>
          </w:tcPr>
          <w:p w14:paraId="38BD7D0E" w14:textId="4E4C7944" w:rsidR="0030548B" w:rsidRPr="00F76BD1" w:rsidRDefault="00FB5B76" w:rsidP="0030548B">
            <w:pPr>
              <w:jc w:val="center"/>
              <w:rPr>
                <w:rFonts w:cs="Times New Roman"/>
                <w:sz w:val="16"/>
                <w:szCs w:val="16"/>
              </w:rPr>
            </w:pPr>
            <w:r w:rsidRPr="00F76BD1">
              <w:rPr>
                <w:rFonts w:cs="Times New Roman"/>
                <w:color w:val="000000"/>
                <w:sz w:val="16"/>
                <w:szCs w:val="16"/>
              </w:rPr>
              <w:t>45,84</w:t>
            </w:r>
          </w:p>
        </w:tc>
      </w:tr>
      <w:tr w:rsidR="0030548B" w:rsidRPr="00F76BD1" w14:paraId="10F6807D" w14:textId="77777777" w:rsidTr="00E710C1">
        <w:tc>
          <w:tcPr>
            <w:tcW w:w="1132" w:type="dxa"/>
            <w:vAlign w:val="bottom"/>
          </w:tcPr>
          <w:p w14:paraId="5C722694" w14:textId="45D3174F" w:rsidR="0030548B" w:rsidRPr="00F76BD1" w:rsidRDefault="0030548B" w:rsidP="0030548B">
            <w:pPr>
              <w:jc w:val="center"/>
              <w:rPr>
                <w:rFonts w:cs="Times New Roman"/>
                <w:sz w:val="16"/>
                <w:szCs w:val="16"/>
              </w:rPr>
            </w:pPr>
            <w:r w:rsidRPr="00F76BD1">
              <w:rPr>
                <w:rFonts w:cs="Times New Roman"/>
                <w:color w:val="000000"/>
                <w:sz w:val="16"/>
                <w:szCs w:val="16"/>
              </w:rPr>
              <w:t>Virovitica</w:t>
            </w:r>
          </w:p>
        </w:tc>
        <w:tc>
          <w:tcPr>
            <w:tcW w:w="1132" w:type="dxa"/>
            <w:vAlign w:val="center"/>
          </w:tcPr>
          <w:p w14:paraId="223EE87D" w14:textId="66D50649" w:rsidR="0030548B" w:rsidRPr="00F76BD1" w:rsidRDefault="0002744E" w:rsidP="0030548B">
            <w:pPr>
              <w:jc w:val="center"/>
              <w:rPr>
                <w:rFonts w:cs="Times New Roman"/>
                <w:sz w:val="16"/>
                <w:szCs w:val="16"/>
              </w:rPr>
            </w:pPr>
            <w:r w:rsidRPr="00F76BD1">
              <w:rPr>
                <w:rFonts w:cs="Times New Roman"/>
                <w:color w:val="000000"/>
                <w:sz w:val="16"/>
                <w:szCs w:val="16"/>
              </w:rPr>
              <w:t>698,25</w:t>
            </w:r>
          </w:p>
        </w:tc>
        <w:tc>
          <w:tcPr>
            <w:tcW w:w="1133" w:type="dxa"/>
            <w:vAlign w:val="center"/>
          </w:tcPr>
          <w:p w14:paraId="6269CC63" w14:textId="155EFD88" w:rsidR="0030548B" w:rsidRPr="00F76BD1" w:rsidRDefault="00D65D7E" w:rsidP="0030548B">
            <w:pPr>
              <w:jc w:val="center"/>
              <w:rPr>
                <w:rFonts w:cs="Times New Roman"/>
                <w:sz w:val="16"/>
                <w:szCs w:val="16"/>
              </w:rPr>
            </w:pPr>
            <w:r w:rsidRPr="00F76BD1">
              <w:rPr>
                <w:rFonts w:cs="Times New Roman"/>
                <w:color w:val="000000"/>
                <w:sz w:val="16"/>
                <w:szCs w:val="16"/>
              </w:rPr>
              <w:t>297,18</w:t>
            </w:r>
          </w:p>
        </w:tc>
        <w:tc>
          <w:tcPr>
            <w:tcW w:w="1133" w:type="dxa"/>
            <w:vAlign w:val="center"/>
          </w:tcPr>
          <w:p w14:paraId="0FD2EF06" w14:textId="78310A2B" w:rsidR="0030548B" w:rsidRPr="00F76BD1" w:rsidRDefault="00FF4B42" w:rsidP="0030548B">
            <w:pPr>
              <w:jc w:val="center"/>
              <w:rPr>
                <w:rFonts w:cs="Times New Roman"/>
                <w:sz w:val="16"/>
                <w:szCs w:val="16"/>
              </w:rPr>
            </w:pPr>
            <w:r w:rsidRPr="00F76BD1">
              <w:rPr>
                <w:rFonts w:cs="Times New Roman"/>
                <w:color w:val="000000"/>
                <w:sz w:val="16"/>
                <w:szCs w:val="16"/>
              </w:rPr>
              <w:t>21,04</w:t>
            </w:r>
          </w:p>
        </w:tc>
        <w:tc>
          <w:tcPr>
            <w:tcW w:w="1133" w:type="dxa"/>
            <w:vAlign w:val="center"/>
          </w:tcPr>
          <w:p w14:paraId="2A2872BA" w14:textId="0C600391" w:rsidR="0030548B" w:rsidRPr="00F76BD1" w:rsidRDefault="005704DA" w:rsidP="0030548B">
            <w:pPr>
              <w:jc w:val="center"/>
              <w:rPr>
                <w:rFonts w:cs="Times New Roman"/>
                <w:sz w:val="16"/>
                <w:szCs w:val="16"/>
              </w:rPr>
            </w:pPr>
            <w:r w:rsidRPr="00F76BD1">
              <w:rPr>
                <w:rFonts w:cs="Times New Roman"/>
                <w:color w:val="000000"/>
                <w:sz w:val="16"/>
                <w:szCs w:val="16"/>
              </w:rPr>
              <w:t>91,18</w:t>
            </w:r>
          </w:p>
        </w:tc>
        <w:tc>
          <w:tcPr>
            <w:tcW w:w="1133" w:type="dxa"/>
            <w:vAlign w:val="center"/>
          </w:tcPr>
          <w:p w14:paraId="6CC6103A" w14:textId="5A759389" w:rsidR="0030548B" w:rsidRPr="00F76BD1" w:rsidRDefault="00C359BB" w:rsidP="0030548B">
            <w:pPr>
              <w:jc w:val="center"/>
              <w:rPr>
                <w:rFonts w:cs="Times New Roman"/>
                <w:sz w:val="16"/>
                <w:szCs w:val="16"/>
              </w:rPr>
            </w:pPr>
            <w:r w:rsidRPr="00F76BD1">
              <w:rPr>
                <w:rFonts w:cs="Times New Roman"/>
                <w:color w:val="000000"/>
                <w:sz w:val="16"/>
                <w:szCs w:val="16"/>
              </w:rPr>
              <w:t>269,36</w:t>
            </w:r>
          </w:p>
        </w:tc>
        <w:tc>
          <w:tcPr>
            <w:tcW w:w="1133" w:type="dxa"/>
            <w:vAlign w:val="center"/>
          </w:tcPr>
          <w:p w14:paraId="056965ED" w14:textId="6BA9E202" w:rsidR="0030548B" w:rsidRPr="00F76BD1" w:rsidRDefault="00FB0AA5" w:rsidP="0030548B">
            <w:pPr>
              <w:jc w:val="center"/>
              <w:rPr>
                <w:rFonts w:cs="Times New Roman"/>
                <w:sz w:val="16"/>
                <w:szCs w:val="16"/>
              </w:rPr>
            </w:pPr>
            <w:r w:rsidRPr="00F76BD1">
              <w:rPr>
                <w:rFonts w:cs="Times New Roman"/>
                <w:color w:val="000000"/>
                <w:sz w:val="16"/>
                <w:szCs w:val="16"/>
              </w:rPr>
              <w:t>6,48</w:t>
            </w:r>
          </w:p>
        </w:tc>
        <w:tc>
          <w:tcPr>
            <w:tcW w:w="1133" w:type="dxa"/>
            <w:vAlign w:val="center"/>
          </w:tcPr>
          <w:p w14:paraId="3777FB75" w14:textId="6F504E80" w:rsidR="0030548B" w:rsidRPr="00F76BD1" w:rsidRDefault="00FB5B76" w:rsidP="0030548B">
            <w:pPr>
              <w:jc w:val="center"/>
              <w:rPr>
                <w:rFonts w:cs="Times New Roman"/>
                <w:sz w:val="16"/>
                <w:szCs w:val="16"/>
              </w:rPr>
            </w:pPr>
            <w:r w:rsidRPr="00F76BD1">
              <w:rPr>
                <w:rFonts w:cs="Times New Roman"/>
                <w:color w:val="000000"/>
                <w:sz w:val="16"/>
                <w:szCs w:val="16"/>
              </w:rPr>
              <w:t>2.078,77</w:t>
            </w:r>
          </w:p>
        </w:tc>
      </w:tr>
      <w:tr w:rsidR="0030548B" w:rsidRPr="00F76BD1" w14:paraId="0067B8FE" w14:textId="77777777" w:rsidTr="00E710C1">
        <w:tc>
          <w:tcPr>
            <w:tcW w:w="1132" w:type="dxa"/>
            <w:vAlign w:val="bottom"/>
          </w:tcPr>
          <w:p w14:paraId="5BABEBBD" w14:textId="4E31FEE0" w:rsidR="0030548B" w:rsidRPr="00F76BD1" w:rsidRDefault="0030548B" w:rsidP="0030548B">
            <w:pPr>
              <w:jc w:val="center"/>
              <w:rPr>
                <w:rFonts w:cs="Times New Roman"/>
                <w:sz w:val="16"/>
                <w:szCs w:val="16"/>
              </w:rPr>
            </w:pPr>
            <w:r w:rsidRPr="00F76BD1">
              <w:rPr>
                <w:rFonts w:cs="Times New Roman"/>
                <w:color w:val="000000"/>
                <w:sz w:val="16"/>
                <w:szCs w:val="16"/>
              </w:rPr>
              <w:t>Voćin</w:t>
            </w:r>
          </w:p>
        </w:tc>
        <w:tc>
          <w:tcPr>
            <w:tcW w:w="1132" w:type="dxa"/>
            <w:vAlign w:val="center"/>
          </w:tcPr>
          <w:p w14:paraId="6D7F9191" w14:textId="76E0745D" w:rsidR="0030548B" w:rsidRPr="00F76BD1" w:rsidRDefault="0002744E" w:rsidP="0030548B">
            <w:pPr>
              <w:jc w:val="center"/>
              <w:rPr>
                <w:rFonts w:cs="Times New Roman"/>
                <w:sz w:val="16"/>
                <w:szCs w:val="16"/>
              </w:rPr>
            </w:pPr>
            <w:r w:rsidRPr="00F76BD1">
              <w:rPr>
                <w:rFonts w:cs="Times New Roman"/>
                <w:color w:val="000000"/>
                <w:sz w:val="16"/>
                <w:szCs w:val="16"/>
              </w:rPr>
              <w:t>11,37</w:t>
            </w:r>
          </w:p>
        </w:tc>
        <w:tc>
          <w:tcPr>
            <w:tcW w:w="1133" w:type="dxa"/>
            <w:vAlign w:val="center"/>
          </w:tcPr>
          <w:p w14:paraId="520054B2" w14:textId="1BDD1B55" w:rsidR="0030548B" w:rsidRPr="00F76BD1" w:rsidRDefault="00D65D7E" w:rsidP="0030548B">
            <w:pPr>
              <w:jc w:val="center"/>
              <w:rPr>
                <w:rFonts w:cs="Times New Roman"/>
                <w:sz w:val="16"/>
                <w:szCs w:val="16"/>
              </w:rPr>
            </w:pPr>
            <w:r w:rsidRPr="00F76BD1">
              <w:rPr>
                <w:rFonts w:cs="Times New Roman"/>
                <w:color w:val="000000"/>
                <w:sz w:val="16"/>
                <w:szCs w:val="16"/>
              </w:rPr>
              <w:t>21,07</w:t>
            </w:r>
          </w:p>
        </w:tc>
        <w:tc>
          <w:tcPr>
            <w:tcW w:w="1133" w:type="dxa"/>
            <w:vAlign w:val="center"/>
          </w:tcPr>
          <w:p w14:paraId="71BE1597" w14:textId="0C6E55FD" w:rsidR="0030548B" w:rsidRPr="00F76BD1" w:rsidRDefault="00FF4B42" w:rsidP="0030548B">
            <w:pPr>
              <w:jc w:val="center"/>
              <w:rPr>
                <w:rFonts w:cs="Times New Roman"/>
                <w:sz w:val="16"/>
                <w:szCs w:val="16"/>
              </w:rPr>
            </w:pPr>
            <w:r w:rsidRPr="00F76BD1">
              <w:rPr>
                <w:rFonts w:cs="Times New Roman"/>
                <w:color w:val="000000"/>
                <w:sz w:val="16"/>
                <w:szCs w:val="16"/>
              </w:rPr>
              <w:t>0,00</w:t>
            </w:r>
          </w:p>
        </w:tc>
        <w:tc>
          <w:tcPr>
            <w:tcW w:w="1133" w:type="dxa"/>
            <w:vAlign w:val="center"/>
          </w:tcPr>
          <w:p w14:paraId="244F3566" w14:textId="7FE570AC" w:rsidR="0030548B" w:rsidRPr="00F76BD1" w:rsidRDefault="005704DA" w:rsidP="0030548B">
            <w:pPr>
              <w:jc w:val="center"/>
              <w:rPr>
                <w:rFonts w:cs="Times New Roman"/>
                <w:sz w:val="16"/>
                <w:szCs w:val="16"/>
              </w:rPr>
            </w:pPr>
            <w:r w:rsidRPr="00F76BD1">
              <w:rPr>
                <w:rFonts w:cs="Times New Roman"/>
                <w:color w:val="000000"/>
                <w:sz w:val="16"/>
                <w:szCs w:val="16"/>
              </w:rPr>
              <w:t>0,00</w:t>
            </w:r>
          </w:p>
        </w:tc>
        <w:tc>
          <w:tcPr>
            <w:tcW w:w="1133" w:type="dxa"/>
            <w:vAlign w:val="center"/>
          </w:tcPr>
          <w:p w14:paraId="0DC04121" w14:textId="2020654E" w:rsidR="0030548B" w:rsidRPr="00F76BD1" w:rsidRDefault="00C359BB" w:rsidP="0030548B">
            <w:pPr>
              <w:jc w:val="center"/>
              <w:rPr>
                <w:rFonts w:cs="Times New Roman"/>
                <w:sz w:val="16"/>
                <w:szCs w:val="16"/>
              </w:rPr>
            </w:pPr>
            <w:r w:rsidRPr="00F76BD1">
              <w:rPr>
                <w:rFonts w:cs="Times New Roman"/>
                <w:color w:val="000000"/>
                <w:sz w:val="16"/>
                <w:szCs w:val="16"/>
              </w:rPr>
              <w:t>1,03</w:t>
            </w:r>
          </w:p>
        </w:tc>
        <w:tc>
          <w:tcPr>
            <w:tcW w:w="1133" w:type="dxa"/>
            <w:vAlign w:val="center"/>
          </w:tcPr>
          <w:p w14:paraId="238F55DF" w14:textId="15DB2DB1" w:rsidR="0030548B" w:rsidRPr="00F76BD1" w:rsidRDefault="00FB0AA5" w:rsidP="0030548B">
            <w:pPr>
              <w:jc w:val="center"/>
              <w:rPr>
                <w:rFonts w:cs="Times New Roman"/>
                <w:sz w:val="16"/>
                <w:szCs w:val="16"/>
              </w:rPr>
            </w:pPr>
            <w:r w:rsidRPr="00F76BD1">
              <w:rPr>
                <w:rFonts w:cs="Times New Roman"/>
                <w:color w:val="000000"/>
                <w:sz w:val="16"/>
                <w:szCs w:val="16"/>
              </w:rPr>
              <w:t>0,00</w:t>
            </w:r>
          </w:p>
        </w:tc>
        <w:tc>
          <w:tcPr>
            <w:tcW w:w="1133" w:type="dxa"/>
            <w:vAlign w:val="center"/>
          </w:tcPr>
          <w:p w14:paraId="4CDE1F68" w14:textId="1474964D" w:rsidR="0030548B" w:rsidRPr="00F76BD1" w:rsidRDefault="00FB5B76" w:rsidP="0030548B">
            <w:pPr>
              <w:jc w:val="center"/>
              <w:rPr>
                <w:rFonts w:cs="Times New Roman"/>
                <w:sz w:val="16"/>
                <w:szCs w:val="16"/>
              </w:rPr>
            </w:pPr>
            <w:r w:rsidRPr="00F76BD1">
              <w:rPr>
                <w:rFonts w:cs="Times New Roman"/>
                <w:color w:val="000000"/>
                <w:sz w:val="16"/>
                <w:szCs w:val="16"/>
              </w:rPr>
              <w:t>0,00</w:t>
            </w:r>
          </w:p>
        </w:tc>
      </w:tr>
      <w:tr w:rsidR="0030548B" w:rsidRPr="00F76BD1" w14:paraId="1BF369E2" w14:textId="77777777" w:rsidTr="00E710C1">
        <w:tc>
          <w:tcPr>
            <w:tcW w:w="1132" w:type="dxa"/>
            <w:vAlign w:val="bottom"/>
          </w:tcPr>
          <w:p w14:paraId="24FC3D80" w14:textId="6F0BB4A8" w:rsidR="0030548B" w:rsidRPr="00F76BD1" w:rsidRDefault="0030548B" w:rsidP="0030548B">
            <w:pPr>
              <w:jc w:val="center"/>
              <w:rPr>
                <w:rFonts w:cs="Times New Roman"/>
                <w:sz w:val="16"/>
                <w:szCs w:val="16"/>
              </w:rPr>
            </w:pPr>
            <w:r w:rsidRPr="00F76BD1">
              <w:rPr>
                <w:rFonts w:cs="Times New Roman"/>
                <w:color w:val="000000"/>
                <w:sz w:val="16"/>
                <w:szCs w:val="16"/>
              </w:rPr>
              <w:t>Zdenci</w:t>
            </w:r>
          </w:p>
        </w:tc>
        <w:tc>
          <w:tcPr>
            <w:tcW w:w="1132" w:type="dxa"/>
            <w:vAlign w:val="center"/>
          </w:tcPr>
          <w:p w14:paraId="7BD01430" w14:textId="57B6C7E3" w:rsidR="0030548B" w:rsidRPr="00F76BD1" w:rsidRDefault="0002744E" w:rsidP="0030548B">
            <w:pPr>
              <w:jc w:val="center"/>
              <w:rPr>
                <w:rFonts w:cs="Times New Roman"/>
                <w:sz w:val="16"/>
                <w:szCs w:val="16"/>
              </w:rPr>
            </w:pPr>
            <w:r w:rsidRPr="00F76BD1">
              <w:rPr>
                <w:rFonts w:cs="Times New Roman"/>
                <w:color w:val="000000"/>
                <w:sz w:val="16"/>
                <w:szCs w:val="16"/>
              </w:rPr>
              <w:t>10,40</w:t>
            </w:r>
          </w:p>
        </w:tc>
        <w:tc>
          <w:tcPr>
            <w:tcW w:w="1133" w:type="dxa"/>
            <w:vAlign w:val="center"/>
          </w:tcPr>
          <w:p w14:paraId="78A37A95" w14:textId="1A1F26FC" w:rsidR="0030548B" w:rsidRPr="00F76BD1" w:rsidRDefault="00D65D7E" w:rsidP="0030548B">
            <w:pPr>
              <w:jc w:val="center"/>
              <w:rPr>
                <w:rFonts w:cs="Times New Roman"/>
                <w:sz w:val="16"/>
                <w:szCs w:val="16"/>
              </w:rPr>
            </w:pPr>
            <w:r w:rsidRPr="00F76BD1">
              <w:rPr>
                <w:rFonts w:cs="Times New Roman"/>
                <w:color w:val="000000"/>
                <w:sz w:val="16"/>
                <w:szCs w:val="16"/>
              </w:rPr>
              <w:t>7,55</w:t>
            </w:r>
          </w:p>
        </w:tc>
        <w:tc>
          <w:tcPr>
            <w:tcW w:w="1133" w:type="dxa"/>
            <w:vAlign w:val="center"/>
          </w:tcPr>
          <w:p w14:paraId="32A29DCA" w14:textId="38274B05" w:rsidR="0030548B" w:rsidRPr="00F76BD1" w:rsidRDefault="00FF4B42" w:rsidP="0030548B">
            <w:pPr>
              <w:jc w:val="center"/>
              <w:rPr>
                <w:rFonts w:cs="Times New Roman"/>
                <w:sz w:val="16"/>
                <w:szCs w:val="16"/>
              </w:rPr>
            </w:pPr>
            <w:r w:rsidRPr="00F76BD1">
              <w:rPr>
                <w:rFonts w:cs="Times New Roman"/>
                <w:color w:val="000000"/>
                <w:sz w:val="16"/>
                <w:szCs w:val="16"/>
              </w:rPr>
              <w:t>0,00</w:t>
            </w:r>
          </w:p>
        </w:tc>
        <w:tc>
          <w:tcPr>
            <w:tcW w:w="1133" w:type="dxa"/>
            <w:vAlign w:val="center"/>
          </w:tcPr>
          <w:p w14:paraId="238C2B5F" w14:textId="5675BE81" w:rsidR="0030548B" w:rsidRPr="00F76BD1" w:rsidRDefault="005704DA" w:rsidP="0030548B">
            <w:pPr>
              <w:jc w:val="center"/>
              <w:rPr>
                <w:rFonts w:cs="Times New Roman"/>
                <w:sz w:val="16"/>
                <w:szCs w:val="16"/>
              </w:rPr>
            </w:pPr>
            <w:r w:rsidRPr="00F76BD1">
              <w:rPr>
                <w:rFonts w:cs="Times New Roman"/>
                <w:color w:val="000000"/>
                <w:sz w:val="16"/>
                <w:szCs w:val="16"/>
              </w:rPr>
              <w:t>0,00</w:t>
            </w:r>
          </w:p>
        </w:tc>
        <w:tc>
          <w:tcPr>
            <w:tcW w:w="1133" w:type="dxa"/>
            <w:vAlign w:val="center"/>
          </w:tcPr>
          <w:p w14:paraId="53689EF2" w14:textId="7E1A43D6" w:rsidR="0030548B" w:rsidRPr="00F76BD1" w:rsidRDefault="00C359BB" w:rsidP="0030548B">
            <w:pPr>
              <w:jc w:val="center"/>
              <w:rPr>
                <w:rFonts w:cs="Times New Roman"/>
                <w:sz w:val="16"/>
                <w:szCs w:val="16"/>
              </w:rPr>
            </w:pPr>
            <w:r w:rsidRPr="00F76BD1">
              <w:rPr>
                <w:rFonts w:cs="Times New Roman"/>
                <w:color w:val="000000"/>
                <w:sz w:val="16"/>
                <w:szCs w:val="16"/>
              </w:rPr>
              <w:t>3,00</w:t>
            </w:r>
          </w:p>
        </w:tc>
        <w:tc>
          <w:tcPr>
            <w:tcW w:w="1133" w:type="dxa"/>
            <w:vAlign w:val="center"/>
          </w:tcPr>
          <w:p w14:paraId="6FA69608" w14:textId="50A954F0" w:rsidR="0030548B" w:rsidRPr="00F76BD1" w:rsidRDefault="00FB0AA5" w:rsidP="0030548B">
            <w:pPr>
              <w:jc w:val="center"/>
              <w:rPr>
                <w:rFonts w:cs="Times New Roman"/>
                <w:sz w:val="16"/>
                <w:szCs w:val="16"/>
              </w:rPr>
            </w:pPr>
            <w:r w:rsidRPr="00F76BD1">
              <w:rPr>
                <w:rFonts w:cs="Times New Roman"/>
                <w:color w:val="000000"/>
                <w:sz w:val="16"/>
                <w:szCs w:val="16"/>
              </w:rPr>
              <w:t>0,00</w:t>
            </w:r>
          </w:p>
        </w:tc>
        <w:tc>
          <w:tcPr>
            <w:tcW w:w="1133" w:type="dxa"/>
            <w:vAlign w:val="center"/>
          </w:tcPr>
          <w:p w14:paraId="64D6B53A" w14:textId="0B2C601F" w:rsidR="0030548B" w:rsidRPr="00F76BD1" w:rsidRDefault="00FB5B76" w:rsidP="0030548B">
            <w:pPr>
              <w:jc w:val="center"/>
              <w:rPr>
                <w:rFonts w:cs="Times New Roman"/>
                <w:sz w:val="16"/>
                <w:szCs w:val="16"/>
              </w:rPr>
            </w:pPr>
            <w:r w:rsidRPr="00F76BD1">
              <w:rPr>
                <w:rFonts w:cs="Times New Roman"/>
                <w:color w:val="000000"/>
                <w:sz w:val="16"/>
                <w:szCs w:val="16"/>
              </w:rPr>
              <w:t>0,00</w:t>
            </w:r>
          </w:p>
        </w:tc>
      </w:tr>
      <w:tr w:rsidR="0030548B" w:rsidRPr="00F76BD1" w14:paraId="2F8DD2E2" w14:textId="77777777" w:rsidTr="00E710C1">
        <w:tc>
          <w:tcPr>
            <w:tcW w:w="1132" w:type="dxa"/>
            <w:vAlign w:val="bottom"/>
          </w:tcPr>
          <w:p w14:paraId="2FACE65F" w14:textId="652C3584" w:rsidR="0030548B" w:rsidRPr="00F76BD1" w:rsidRDefault="0030548B" w:rsidP="0030548B">
            <w:pPr>
              <w:jc w:val="center"/>
              <w:rPr>
                <w:rFonts w:cs="Times New Roman"/>
                <w:color w:val="000000"/>
                <w:sz w:val="16"/>
                <w:szCs w:val="16"/>
              </w:rPr>
            </w:pPr>
            <w:r w:rsidRPr="00F76BD1">
              <w:rPr>
                <w:rFonts w:cs="Times New Roman"/>
                <w:color w:val="000000"/>
                <w:sz w:val="16"/>
                <w:szCs w:val="16"/>
              </w:rPr>
              <w:t>Ukupno</w:t>
            </w:r>
            <w:r w:rsidR="00320D28" w:rsidRPr="00F76BD1">
              <w:rPr>
                <w:rFonts w:cs="Times New Roman"/>
                <w:color w:val="000000"/>
                <w:sz w:val="16"/>
                <w:szCs w:val="16"/>
              </w:rPr>
              <w:t xml:space="preserve"> (t)</w:t>
            </w:r>
          </w:p>
        </w:tc>
        <w:tc>
          <w:tcPr>
            <w:tcW w:w="1132" w:type="dxa"/>
            <w:vAlign w:val="bottom"/>
          </w:tcPr>
          <w:p w14:paraId="170E9704" w14:textId="69968816" w:rsidR="0030548B" w:rsidRPr="00F76BD1" w:rsidRDefault="002F6ED1" w:rsidP="0030548B">
            <w:pPr>
              <w:jc w:val="center"/>
              <w:rPr>
                <w:rFonts w:cs="Times New Roman"/>
                <w:color w:val="000000"/>
                <w:sz w:val="16"/>
                <w:szCs w:val="16"/>
              </w:rPr>
            </w:pPr>
            <w:r>
              <w:rPr>
                <w:rFonts w:cs="Times New Roman"/>
                <w:color w:val="000000"/>
                <w:sz w:val="16"/>
                <w:szCs w:val="16"/>
              </w:rPr>
              <w:t>1.109,88</w:t>
            </w:r>
          </w:p>
        </w:tc>
        <w:tc>
          <w:tcPr>
            <w:tcW w:w="1133" w:type="dxa"/>
            <w:vAlign w:val="bottom"/>
          </w:tcPr>
          <w:p w14:paraId="25C43964" w14:textId="70924455" w:rsidR="0030548B" w:rsidRPr="00F76BD1" w:rsidRDefault="002F6ED1" w:rsidP="0030548B">
            <w:pPr>
              <w:jc w:val="center"/>
              <w:rPr>
                <w:rFonts w:cs="Times New Roman"/>
                <w:color w:val="000000"/>
                <w:sz w:val="16"/>
                <w:szCs w:val="16"/>
              </w:rPr>
            </w:pPr>
            <w:r>
              <w:rPr>
                <w:rFonts w:cs="Times New Roman"/>
                <w:color w:val="000000"/>
                <w:sz w:val="16"/>
                <w:szCs w:val="16"/>
              </w:rPr>
              <w:t>679,58</w:t>
            </w:r>
          </w:p>
        </w:tc>
        <w:tc>
          <w:tcPr>
            <w:tcW w:w="1133" w:type="dxa"/>
            <w:vAlign w:val="bottom"/>
          </w:tcPr>
          <w:p w14:paraId="73DA68FF" w14:textId="77600A43" w:rsidR="0030548B" w:rsidRPr="00F76BD1" w:rsidRDefault="002F6ED1" w:rsidP="0030548B">
            <w:pPr>
              <w:jc w:val="center"/>
              <w:rPr>
                <w:rFonts w:cs="Times New Roman"/>
                <w:color w:val="000000"/>
                <w:sz w:val="16"/>
                <w:szCs w:val="16"/>
              </w:rPr>
            </w:pPr>
            <w:r>
              <w:rPr>
                <w:rFonts w:cs="Times New Roman"/>
                <w:color w:val="000000"/>
                <w:sz w:val="16"/>
                <w:szCs w:val="16"/>
              </w:rPr>
              <w:t>49,95</w:t>
            </w:r>
          </w:p>
        </w:tc>
        <w:tc>
          <w:tcPr>
            <w:tcW w:w="1133" w:type="dxa"/>
            <w:vAlign w:val="bottom"/>
          </w:tcPr>
          <w:p w14:paraId="1CFAFD45" w14:textId="0F3CF85F" w:rsidR="0030548B" w:rsidRPr="00F76BD1" w:rsidRDefault="002F6ED1" w:rsidP="0030548B">
            <w:pPr>
              <w:jc w:val="center"/>
              <w:rPr>
                <w:rFonts w:cs="Times New Roman"/>
                <w:color w:val="000000"/>
                <w:sz w:val="16"/>
                <w:szCs w:val="16"/>
              </w:rPr>
            </w:pPr>
            <w:r>
              <w:rPr>
                <w:rFonts w:cs="Times New Roman"/>
                <w:color w:val="000000"/>
                <w:sz w:val="16"/>
                <w:szCs w:val="16"/>
              </w:rPr>
              <w:t>107,49</w:t>
            </w:r>
          </w:p>
        </w:tc>
        <w:tc>
          <w:tcPr>
            <w:tcW w:w="1133" w:type="dxa"/>
            <w:vAlign w:val="bottom"/>
          </w:tcPr>
          <w:p w14:paraId="63D2F2A4" w14:textId="79C22105" w:rsidR="0030548B" w:rsidRPr="00F76BD1" w:rsidRDefault="002F6ED1" w:rsidP="0030548B">
            <w:pPr>
              <w:jc w:val="center"/>
              <w:rPr>
                <w:rFonts w:cs="Times New Roman"/>
                <w:color w:val="000000"/>
                <w:sz w:val="16"/>
                <w:szCs w:val="16"/>
              </w:rPr>
            </w:pPr>
            <w:r>
              <w:rPr>
                <w:rFonts w:cs="Times New Roman"/>
                <w:color w:val="000000"/>
                <w:sz w:val="16"/>
                <w:szCs w:val="16"/>
              </w:rPr>
              <w:t>560,72</w:t>
            </w:r>
          </w:p>
        </w:tc>
        <w:tc>
          <w:tcPr>
            <w:tcW w:w="1133" w:type="dxa"/>
            <w:vAlign w:val="bottom"/>
          </w:tcPr>
          <w:p w14:paraId="2EB36EB9" w14:textId="5CC1AD0F" w:rsidR="0030548B" w:rsidRPr="00F76BD1" w:rsidRDefault="002F6ED1" w:rsidP="0030548B">
            <w:pPr>
              <w:jc w:val="center"/>
              <w:rPr>
                <w:rFonts w:cs="Times New Roman"/>
                <w:color w:val="000000"/>
                <w:sz w:val="16"/>
                <w:szCs w:val="16"/>
              </w:rPr>
            </w:pPr>
            <w:r>
              <w:rPr>
                <w:rFonts w:cs="Times New Roman"/>
                <w:color w:val="000000"/>
                <w:sz w:val="16"/>
                <w:szCs w:val="16"/>
              </w:rPr>
              <w:t>11,2</w:t>
            </w:r>
          </w:p>
        </w:tc>
        <w:tc>
          <w:tcPr>
            <w:tcW w:w="1133" w:type="dxa"/>
            <w:vAlign w:val="bottom"/>
          </w:tcPr>
          <w:p w14:paraId="34AB6D53" w14:textId="6991C825" w:rsidR="0030548B" w:rsidRPr="00F76BD1" w:rsidRDefault="002F6ED1" w:rsidP="0030548B">
            <w:pPr>
              <w:jc w:val="center"/>
              <w:rPr>
                <w:rFonts w:cs="Times New Roman"/>
                <w:color w:val="000000"/>
                <w:sz w:val="16"/>
                <w:szCs w:val="16"/>
              </w:rPr>
            </w:pPr>
            <w:r>
              <w:rPr>
                <w:rFonts w:cs="Times New Roman"/>
                <w:color w:val="000000"/>
                <w:sz w:val="16"/>
                <w:szCs w:val="16"/>
              </w:rPr>
              <w:t>2.401,18</w:t>
            </w:r>
          </w:p>
        </w:tc>
      </w:tr>
    </w:tbl>
    <w:p w14:paraId="1B707F9F" w14:textId="77777777" w:rsidR="00F8045B" w:rsidRPr="00F76BD1" w:rsidRDefault="00F8045B" w:rsidP="00F8045B"/>
    <w:p w14:paraId="0EB30903" w14:textId="42E3492D" w:rsidR="00ED6B8B" w:rsidRDefault="00B4521A" w:rsidP="00B4521A">
      <w:pPr>
        <w:rPr>
          <w:noProof/>
        </w:rPr>
      </w:pPr>
      <w:r w:rsidRPr="00F76BD1">
        <w:rPr>
          <w:noProof/>
        </w:rPr>
        <w:lastRenderedPageBreak/>
        <w:t xml:space="preserve">Temeljem količina (u tonama) prikazanih u Tablici </w:t>
      </w:r>
      <w:r w:rsidR="0052456C" w:rsidRPr="00F76BD1">
        <w:rPr>
          <w:noProof/>
        </w:rPr>
        <w:t>5</w:t>
      </w:r>
      <w:r w:rsidRPr="00F76BD1">
        <w:rPr>
          <w:noProof/>
        </w:rPr>
        <w:t xml:space="preserve"> iznad, izračunati su udjeli ukupno </w:t>
      </w:r>
      <w:r w:rsidR="004E4D32" w:rsidRPr="00F76BD1">
        <w:rPr>
          <w:noProof/>
        </w:rPr>
        <w:t xml:space="preserve">u okviru javne usluge </w:t>
      </w:r>
      <w:r w:rsidRPr="00F76BD1">
        <w:rPr>
          <w:noProof/>
        </w:rPr>
        <w:t>odvojeno sakupljenog KO</w:t>
      </w:r>
      <w:r w:rsidR="003D39D7" w:rsidRPr="00F76BD1">
        <w:rPr>
          <w:noProof/>
        </w:rPr>
        <w:t xml:space="preserve"> (u koje su uključene i količine komunalnog otpada preuzetog putem spremnika na javnoj površini)</w:t>
      </w:r>
      <w:r w:rsidRPr="00F76BD1">
        <w:rPr>
          <w:noProof/>
        </w:rPr>
        <w:t xml:space="preserve"> na području VPŽ u 202</w:t>
      </w:r>
      <w:r w:rsidR="002A41FE" w:rsidRPr="00F76BD1">
        <w:rPr>
          <w:noProof/>
        </w:rPr>
        <w:t>3</w:t>
      </w:r>
      <w:r w:rsidRPr="00F76BD1">
        <w:rPr>
          <w:noProof/>
        </w:rPr>
        <w:t>. godini</w:t>
      </w:r>
      <w:r w:rsidR="003D39D7" w:rsidRPr="00F76BD1">
        <w:rPr>
          <w:noProof/>
        </w:rPr>
        <w:t xml:space="preserve"> (Slika </w:t>
      </w:r>
      <w:r w:rsidR="0052456C" w:rsidRPr="00F76BD1">
        <w:rPr>
          <w:noProof/>
        </w:rPr>
        <w:t>7</w:t>
      </w:r>
      <w:r w:rsidR="003D39D7" w:rsidRPr="00F76BD1">
        <w:rPr>
          <w:noProof/>
        </w:rPr>
        <w:t>).</w:t>
      </w:r>
    </w:p>
    <w:p w14:paraId="671E9E4B" w14:textId="52677B8F" w:rsidR="002F6ED1" w:rsidRPr="00F76BD1" w:rsidRDefault="002F6ED1" w:rsidP="00C14F75">
      <w:pPr>
        <w:jc w:val="center"/>
        <w:rPr>
          <w:noProof/>
        </w:rPr>
      </w:pPr>
      <w:r>
        <w:rPr>
          <w:noProof/>
        </w:rPr>
        <w:drawing>
          <wp:inline distT="0" distB="0" distL="0" distR="0" wp14:anchorId="475922B4" wp14:editId="2F9CBC67">
            <wp:extent cx="5158596" cy="2881751"/>
            <wp:effectExtent l="0" t="0" r="4445" b="0"/>
            <wp:docPr id="19241661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71869" cy="2889166"/>
                    </a:xfrm>
                    <a:prstGeom prst="rect">
                      <a:avLst/>
                    </a:prstGeom>
                    <a:noFill/>
                  </pic:spPr>
                </pic:pic>
              </a:graphicData>
            </a:graphic>
          </wp:inline>
        </w:drawing>
      </w:r>
    </w:p>
    <w:p w14:paraId="549BAAA1" w14:textId="237FFC13" w:rsidR="00ED6B8B" w:rsidRPr="00F76BD1" w:rsidRDefault="00ED6B8B" w:rsidP="00ED6B8B">
      <w:pPr>
        <w:jc w:val="center"/>
      </w:pPr>
      <w:r w:rsidRPr="00F76BD1">
        <w:t xml:space="preserve">Slika </w:t>
      </w:r>
      <w:r w:rsidR="0052456C" w:rsidRPr="00F76BD1">
        <w:t>7</w:t>
      </w:r>
      <w:r w:rsidRPr="00F76BD1">
        <w:t>. Udio odvojeno sakupljenog KO u VPŽ u 202</w:t>
      </w:r>
      <w:r w:rsidR="00B23366" w:rsidRPr="00F76BD1">
        <w:t>3</w:t>
      </w:r>
      <w:r w:rsidRPr="00F76BD1">
        <w:t>. godini (</w:t>
      </w:r>
      <w:r w:rsidR="00BC0796" w:rsidRPr="00F76BD1">
        <w:t xml:space="preserve">Izvor: </w:t>
      </w:r>
      <w:r w:rsidR="000459E8" w:rsidRPr="00F76BD1">
        <w:t>MZOZT</w:t>
      </w:r>
      <w:r w:rsidR="00BC0796" w:rsidRPr="00F76BD1">
        <w:t>, Izvješće o komunalnom otpadu za 202</w:t>
      </w:r>
      <w:r w:rsidR="00B23366" w:rsidRPr="00F76BD1">
        <w:t>3</w:t>
      </w:r>
      <w:r w:rsidR="00BC0796" w:rsidRPr="00F76BD1">
        <w:t>. godinu, Obrada: ESG Insight d.o.o.</w:t>
      </w:r>
      <w:r w:rsidRPr="00F76BD1">
        <w:t>)</w:t>
      </w:r>
    </w:p>
    <w:p w14:paraId="48594D93" w14:textId="77777777" w:rsidR="00F8045B" w:rsidRPr="00F76BD1" w:rsidRDefault="00F8045B" w:rsidP="00F8045B"/>
    <w:p w14:paraId="4246C561" w14:textId="4C2CF6E5" w:rsidR="00B4521A" w:rsidRPr="00F76BD1" w:rsidRDefault="00B4521A" w:rsidP="00B4521A">
      <w:r w:rsidRPr="00F76BD1">
        <w:t>Najveći udio odvojeno prikupljenog KO (</w:t>
      </w:r>
      <w:r w:rsidR="002F6ED1">
        <w:t xml:space="preserve">49 </w:t>
      </w:r>
      <w:r w:rsidRPr="00F76BD1">
        <w:t xml:space="preserve">%) pripada komponenti </w:t>
      </w:r>
      <w:r w:rsidR="002F6ED1">
        <w:t>biootpad</w:t>
      </w:r>
      <w:r w:rsidRPr="00F76BD1">
        <w:t xml:space="preserve">, a slijede ga </w:t>
      </w:r>
      <w:r w:rsidR="002F6ED1">
        <w:t xml:space="preserve">papir </w:t>
      </w:r>
      <w:r w:rsidRPr="00F76BD1">
        <w:t xml:space="preserve"> s </w:t>
      </w:r>
      <w:r w:rsidR="004B3453" w:rsidRPr="00F76BD1">
        <w:t>2</w:t>
      </w:r>
      <w:r w:rsidR="002F6ED1">
        <w:t xml:space="preserve">3 </w:t>
      </w:r>
      <w:r w:rsidRPr="00F76BD1">
        <w:t xml:space="preserve">%, </w:t>
      </w:r>
      <w:r w:rsidR="002F6ED1">
        <w:t xml:space="preserve">plastika </w:t>
      </w:r>
      <w:r w:rsidRPr="00F76BD1">
        <w:t>s</w:t>
      </w:r>
      <w:r w:rsidR="004E4D32" w:rsidRPr="00F76BD1">
        <w:t>a</w:t>
      </w:r>
      <w:r w:rsidRPr="00F76BD1">
        <w:t xml:space="preserve"> 1</w:t>
      </w:r>
      <w:r w:rsidR="002F6ED1">
        <w:t>4</w:t>
      </w:r>
      <w:r w:rsidRPr="00F76BD1">
        <w:t xml:space="preserve">% i </w:t>
      </w:r>
      <w:r w:rsidR="002F6ED1">
        <w:t xml:space="preserve">glomazni otpad 11 %. </w:t>
      </w:r>
      <w:r w:rsidR="004B3453" w:rsidRPr="00F76BD1">
        <w:t xml:space="preserve">Najmanje odvojeno sakupljenog KO odnosi se na komponente </w:t>
      </w:r>
      <w:r w:rsidR="002F6ED1">
        <w:t>metal i staklo</w:t>
      </w:r>
      <w:r w:rsidR="004B3453" w:rsidRPr="00F76BD1">
        <w:t>.</w:t>
      </w:r>
      <w:r w:rsidR="00320D28" w:rsidRPr="00F76BD1">
        <w:t xml:space="preserve"> (Slika </w:t>
      </w:r>
      <w:r w:rsidR="0052456C" w:rsidRPr="00F76BD1">
        <w:t>7</w:t>
      </w:r>
      <w:r w:rsidR="00320D28" w:rsidRPr="00F76BD1">
        <w:t>)</w:t>
      </w:r>
    </w:p>
    <w:p w14:paraId="5518376F" w14:textId="77777777" w:rsidR="00F8045B" w:rsidRPr="00F76BD1" w:rsidRDefault="00F8045B" w:rsidP="00F8045B"/>
    <w:p w14:paraId="18EB8D6C" w14:textId="77777777" w:rsidR="003D6565" w:rsidRPr="00F76BD1" w:rsidRDefault="003D6565" w:rsidP="00015415">
      <w:pPr>
        <w:pStyle w:val="Heading4"/>
      </w:pPr>
      <w:r w:rsidRPr="00F76BD1">
        <w:t>Miješani komunalni otpad</w:t>
      </w:r>
    </w:p>
    <w:p w14:paraId="1F9D1D36" w14:textId="728F0427" w:rsidR="003D6565" w:rsidRPr="00F76BD1" w:rsidRDefault="003D6565" w:rsidP="00015415">
      <w:r w:rsidRPr="00F76BD1">
        <w:t>Miješani komunalni otpad je otpad iz kućanstva i otpad iz drugih izvora koji je po svojstvima i sastavu sličan otpadu iz kućanstava, a u Katalogu otpada koji je sastavni dio Pravilnika o gospodarenju otpadom (</w:t>
      </w:r>
      <w:r w:rsidR="00113E25" w:rsidRPr="00F76BD1">
        <w:t>„Narodne novine“ br</w:t>
      </w:r>
      <w:r w:rsidR="00791692" w:rsidRPr="00F76BD1">
        <w:t>.</w:t>
      </w:r>
      <w:r w:rsidRPr="00F76BD1">
        <w:t xml:space="preserve"> 106/22</w:t>
      </w:r>
      <w:r w:rsidR="00113E25" w:rsidRPr="00F76BD1">
        <w:t>.</w:t>
      </w:r>
      <w:r w:rsidRPr="00F76BD1">
        <w:t>) označen kao 20 03 01.</w:t>
      </w:r>
    </w:p>
    <w:p w14:paraId="77A3DF57" w14:textId="79A324CE" w:rsidR="001D37F5" w:rsidRPr="00F76BD1" w:rsidRDefault="00DC4A8D" w:rsidP="00015415">
      <w:r w:rsidRPr="00F76BD1">
        <w:t>U okviru javne usluge prikupljanja komunalnog otpada na području VPŽ u 202</w:t>
      </w:r>
      <w:r w:rsidR="006737F4" w:rsidRPr="00F76BD1">
        <w:t>3</w:t>
      </w:r>
      <w:r w:rsidRPr="00F76BD1">
        <w:t xml:space="preserve">. godini prikupljeno je ukupno </w:t>
      </w:r>
      <w:r w:rsidR="00DF364D" w:rsidRPr="00F76BD1">
        <w:t>12</w:t>
      </w:r>
      <w:r w:rsidRPr="00F76BD1">
        <w:t>.3</w:t>
      </w:r>
      <w:r w:rsidR="00DF364D" w:rsidRPr="00F76BD1">
        <w:t>75</w:t>
      </w:r>
      <w:r w:rsidRPr="00F76BD1">
        <w:t xml:space="preserve"> tona MKO. Pokrivenost kućanstava sakupljanjem otpada u 2022. godini</w:t>
      </w:r>
      <w:r w:rsidR="00113E25" w:rsidRPr="00F76BD1">
        <w:t xml:space="preserve"> na području VPŽ</w:t>
      </w:r>
      <w:r w:rsidRPr="00F76BD1">
        <w:t xml:space="preserve"> iznosi 99,9%. S obzirom na konačan popis stanovništva iz 2021. godine (Državni zavod za statistiku), </w:t>
      </w:r>
      <w:r w:rsidR="00113E25" w:rsidRPr="00F76BD1">
        <w:t>prosječna</w:t>
      </w:r>
      <w:r w:rsidRPr="00F76BD1">
        <w:t xml:space="preserve"> količina proizvedenog MKO po stanovniku u 202</w:t>
      </w:r>
      <w:r w:rsidR="007A251D" w:rsidRPr="00F76BD1">
        <w:t>3</w:t>
      </w:r>
      <w:r w:rsidRPr="00F76BD1">
        <w:t>. godini na području VPŽ iznosi</w:t>
      </w:r>
      <w:r w:rsidR="00113E25" w:rsidRPr="00F76BD1">
        <w:t>la je</w:t>
      </w:r>
      <w:r w:rsidRPr="00F76BD1">
        <w:t xml:space="preserve"> </w:t>
      </w:r>
      <w:r w:rsidR="007A251D" w:rsidRPr="00F76BD1">
        <w:t xml:space="preserve">326  </w:t>
      </w:r>
      <w:r w:rsidRPr="00F76BD1">
        <w:t>kg, odnosno 0,</w:t>
      </w:r>
      <w:r w:rsidR="007A251D" w:rsidRPr="00F76BD1">
        <w:t xml:space="preserve">89  </w:t>
      </w:r>
      <w:r w:rsidRPr="00F76BD1">
        <w:t>kg/st/dan.</w:t>
      </w:r>
      <w:r w:rsidR="000A30C0" w:rsidRPr="00F76BD1">
        <w:t xml:space="preserve"> Na Slici 5 (Poglavlje 4.1) su prikazane u okviru javne usluge sakupljene količine MKO na području VPŽ. </w:t>
      </w:r>
    </w:p>
    <w:p w14:paraId="5CE088C6" w14:textId="4B172024" w:rsidR="001D37F5" w:rsidRPr="00F76BD1" w:rsidRDefault="000A30C0" w:rsidP="00015415">
      <w:r w:rsidRPr="00F76BD1">
        <w:t>U prikazanom razdoblju od 201</w:t>
      </w:r>
      <w:r w:rsidR="00B23366" w:rsidRPr="00F76BD1">
        <w:t>9</w:t>
      </w:r>
      <w:r w:rsidRPr="00F76BD1">
        <w:t>. do 202</w:t>
      </w:r>
      <w:r w:rsidR="001D37F5" w:rsidRPr="00F76BD1">
        <w:t>3</w:t>
      </w:r>
      <w:r w:rsidRPr="00F76BD1">
        <w:t xml:space="preserve">. godine, količine sakupljenog MKO kao i njegov udio u ukupno nastalom komunalnom otpadu se smanjuju, no još uvijek čine znatan udio (68% od komunalnog otpada nastalog u 2022. godini). </w:t>
      </w:r>
    </w:p>
    <w:p w14:paraId="14F3F9E5" w14:textId="60E56F02" w:rsidR="00DC4A8D" w:rsidRPr="00F76BD1" w:rsidRDefault="000A30C0" w:rsidP="00015415">
      <w:r w:rsidRPr="00F76BD1">
        <w:t>U okviru ovog Plana za novo programsko razdoblje planira se smanjenje nastalih količina MKO i smanjenje odlaganja istih, i to razvojem sustava i infrastrukture gospodarenja otpadom, edukacijom, aktivnostima sprječavanja nastanka otpada i odvojenog prikupljanja.</w:t>
      </w:r>
    </w:p>
    <w:bookmarkEnd w:id="51"/>
    <w:p w14:paraId="4E928E2A" w14:textId="77777777" w:rsidR="00DC4A8D" w:rsidRPr="00F76BD1" w:rsidRDefault="00DC4A8D" w:rsidP="00015415"/>
    <w:p w14:paraId="69766433" w14:textId="77777777" w:rsidR="003D6565" w:rsidRPr="00F76BD1" w:rsidRDefault="003D6565" w:rsidP="008F0D06">
      <w:pPr>
        <w:pStyle w:val="Heading4"/>
        <w:spacing w:after="240"/>
      </w:pPr>
      <w:r w:rsidRPr="00F76BD1">
        <w:lastRenderedPageBreak/>
        <w:t>Sastav miješanog komunalnog otpada</w:t>
      </w:r>
    </w:p>
    <w:p w14:paraId="52DD3A36" w14:textId="17CECEAD" w:rsidR="003D6565" w:rsidRPr="00F76BD1" w:rsidRDefault="003D6565" w:rsidP="00015415">
      <w:r w:rsidRPr="00F76BD1">
        <w:t>U okviru projekta „Izrada jedinstvene metodologije za analize sastava komunalnog otpada, određivanje prosječnog sastava komunalnog otpada u Republici Hrvatskoj i projekcija količina komunalnog otpada“, 2015. godine izrađen je procijenjeni sastav miješanog komunalnog otpada (</w:t>
      </w:r>
      <w:r w:rsidR="0052456C" w:rsidRPr="00F76BD1">
        <w:t>Tablica 6</w:t>
      </w:r>
      <w:r w:rsidRPr="00F76BD1">
        <w:t xml:space="preserve">). Procijenjeni sastav utvrđen je temeljem provedenih analiza sastava otpada pojedinih županija i JLS u razdoblju od 2008. do 2014. godine. Iako se prikazani procijenjeni sastav miješanog komunalnog otpada koristi i u državnom Planu gospodarenja otpadom za razdoblje od 2023.-2028. godine, u narednom razdoblju potrebno je utvrditi novi sastav miješanog komunalnog otpada na području </w:t>
      </w:r>
      <w:r w:rsidR="00261621" w:rsidRPr="00F76BD1">
        <w:t>VPŽ</w:t>
      </w:r>
      <w:r w:rsidRPr="00F76BD1">
        <w:t xml:space="preserve"> s obzirom da se isti promijenio zbog sve veće brige o gospodarenju otpadom i sve većem trendu odvojenog prikupljanja pojedinih frakcija komunalnog otpada.</w:t>
      </w:r>
    </w:p>
    <w:p w14:paraId="56438F7E" w14:textId="4493A89E" w:rsidR="00F47361" w:rsidRPr="00F76BD1" w:rsidRDefault="00F47361" w:rsidP="00E31824">
      <w:pPr>
        <w:pStyle w:val="Caption"/>
        <w:keepNext/>
        <w:spacing w:after="0"/>
        <w:rPr>
          <w:i w:val="0"/>
          <w:iCs w:val="0"/>
          <w:color w:val="000000" w:themeColor="text1"/>
          <w:sz w:val="24"/>
          <w:szCs w:val="24"/>
        </w:rPr>
      </w:pPr>
      <w:bookmarkStart w:id="53" w:name="_Ref133930038"/>
      <w:r w:rsidRPr="00F76BD1">
        <w:rPr>
          <w:i w:val="0"/>
          <w:iCs w:val="0"/>
          <w:color w:val="000000" w:themeColor="text1"/>
          <w:sz w:val="24"/>
          <w:szCs w:val="24"/>
        </w:rPr>
        <w:t xml:space="preserve">Tablica </w:t>
      </w:r>
      <w:bookmarkEnd w:id="53"/>
      <w:r w:rsidR="0052456C" w:rsidRPr="00F76BD1">
        <w:rPr>
          <w:i w:val="0"/>
          <w:iCs w:val="0"/>
          <w:color w:val="000000" w:themeColor="text1"/>
          <w:sz w:val="24"/>
          <w:szCs w:val="24"/>
        </w:rPr>
        <w:t>6</w:t>
      </w:r>
      <w:r w:rsidRPr="00F76BD1">
        <w:rPr>
          <w:i w:val="0"/>
          <w:iCs w:val="0"/>
          <w:color w:val="000000" w:themeColor="text1"/>
          <w:sz w:val="24"/>
          <w:szCs w:val="24"/>
        </w:rPr>
        <w:t>. Procijenjeni sastav miješanog komunalnog otpada u RH iz 2015. godine (Izvor: Hrvatska agencija za okoliš i prirodu)</w:t>
      </w:r>
    </w:p>
    <w:p w14:paraId="2F575345" w14:textId="77777777" w:rsidR="00D72CCB" w:rsidRPr="00F76BD1" w:rsidRDefault="00D72CCB" w:rsidP="00D72CCB"/>
    <w:tbl>
      <w:tblPr>
        <w:tblStyle w:val="TableGrid"/>
        <w:tblW w:w="0" w:type="auto"/>
        <w:jc w:val="center"/>
        <w:tblLook w:val="04A0" w:firstRow="1" w:lastRow="0" w:firstColumn="1" w:lastColumn="0" w:noHBand="0" w:noVBand="1"/>
      </w:tblPr>
      <w:tblGrid>
        <w:gridCol w:w="3114"/>
        <w:gridCol w:w="1276"/>
      </w:tblGrid>
      <w:tr w:rsidR="003D6565" w:rsidRPr="00F76BD1" w14:paraId="4B9A1FCC" w14:textId="77777777" w:rsidTr="00D72CCB">
        <w:trPr>
          <w:jc w:val="center"/>
        </w:trPr>
        <w:tc>
          <w:tcPr>
            <w:tcW w:w="3114" w:type="dxa"/>
            <w:shd w:val="clear" w:color="auto" w:fill="ED7D31" w:themeFill="accent2"/>
          </w:tcPr>
          <w:p w14:paraId="35D97EA0" w14:textId="77777777" w:rsidR="003D6565" w:rsidRPr="00F76BD1" w:rsidRDefault="003D6565" w:rsidP="00015415">
            <w:pPr>
              <w:rPr>
                <w:color w:val="FFFFFF" w:themeColor="background1"/>
              </w:rPr>
            </w:pPr>
            <w:r w:rsidRPr="00F76BD1">
              <w:rPr>
                <w:color w:val="FFFFFF" w:themeColor="background1"/>
              </w:rPr>
              <w:t>Sastavnica</w:t>
            </w:r>
          </w:p>
        </w:tc>
        <w:tc>
          <w:tcPr>
            <w:tcW w:w="1276" w:type="dxa"/>
            <w:shd w:val="clear" w:color="auto" w:fill="ED7D31" w:themeFill="accent2"/>
          </w:tcPr>
          <w:p w14:paraId="73DBA01B" w14:textId="77777777" w:rsidR="003D6565" w:rsidRPr="00F76BD1" w:rsidRDefault="003D6565" w:rsidP="00015415">
            <w:pPr>
              <w:rPr>
                <w:color w:val="FFFFFF" w:themeColor="background1"/>
              </w:rPr>
            </w:pPr>
            <w:r w:rsidRPr="00F76BD1">
              <w:rPr>
                <w:color w:val="FFFFFF" w:themeColor="background1"/>
              </w:rPr>
              <w:t>Udio (%)</w:t>
            </w:r>
          </w:p>
        </w:tc>
      </w:tr>
      <w:tr w:rsidR="003D6565" w:rsidRPr="00F76BD1" w14:paraId="13745EC3" w14:textId="77777777" w:rsidTr="00D72CCB">
        <w:trPr>
          <w:jc w:val="center"/>
        </w:trPr>
        <w:tc>
          <w:tcPr>
            <w:tcW w:w="3114" w:type="dxa"/>
          </w:tcPr>
          <w:p w14:paraId="72C2B5D7" w14:textId="77777777" w:rsidR="003D6565" w:rsidRPr="00F76BD1" w:rsidRDefault="003D6565" w:rsidP="00015415">
            <w:r w:rsidRPr="00F76BD1">
              <w:t>Metal</w:t>
            </w:r>
          </w:p>
        </w:tc>
        <w:tc>
          <w:tcPr>
            <w:tcW w:w="1276" w:type="dxa"/>
          </w:tcPr>
          <w:p w14:paraId="32C6E60D" w14:textId="77777777" w:rsidR="003D6565" w:rsidRPr="00F76BD1" w:rsidRDefault="003D6565" w:rsidP="00E31824">
            <w:pPr>
              <w:jc w:val="center"/>
            </w:pPr>
            <w:r w:rsidRPr="00F76BD1">
              <w:t>2,1</w:t>
            </w:r>
          </w:p>
        </w:tc>
      </w:tr>
      <w:tr w:rsidR="003D6565" w:rsidRPr="00F76BD1" w14:paraId="3B950BD8" w14:textId="77777777" w:rsidTr="00D72CCB">
        <w:trPr>
          <w:jc w:val="center"/>
        </w:trPr>
        <w:tc>
          <w:tcPr>
            <w:tcW w:w="3114" w:type="dxa"/>
          </w:tcPr>
          <w:p w14:paraId="726410BD" w14:textId="77777777" w:rsidR="003D6565" w:rsidRPr="00F76BD1" w:rsidRDefault="003D6565" w:rsidP="00015415">
            <w:r w:rsidRPr="00F76BD1">
              <w:t>Drvo</w:t>
            </w:r>
          </w:p>
        </w:tc>
        <w:tc>
          <w:tcPr>
            <w:tcW w:w="1276" w:type="dxa"/>
          </w:tcPr>
          <w:p w14:paraId="03E321D1" w14:textId="77777777" w:rsidR="003D6565" w:rsidRPr="00F76BD1" w:rsidRDefault="003D6565" w:rsidP="00E31824">
            <w:pPr>
              <w:jc w:val="center"/>
            </w:pPr>
            <w:r w:rsidRPr="00F76BD1">
              <w:t>1</w:t>
            </w:r>
          </w:p>
        </w:tc>
      </w:tr>
      <w:tr w:rsidR="003D6565" w:rsidRPr="00F76BD1" w14:paraId="586B3929" w14:textId="77777777" w:rsidTr="00D72CCB">
        <w:trPr>
          <w:jc w:val="center"/>
        </w:trPr>
        <w:tc>
          <w:tcPr>
            <w:tcW w:w="3114" w:type="dxa"/>
          </w:tcPr>
          <w:p w14:paraId="5FF42ACB" w14:textId="77777777" w:rsidR="003D6565" w:rsidRPr="00F76BD1" w:rsidRDefault="003D6565" w:rsidP="00015415">
            <w:r w:rsidRPr="00F76BD1">
              <w:t>Tekstil/odjeća</w:t>
            </w:r>
          </w:p>
        </w:tc>
        <w:tc>
          <w:tcPr>
            <w:tcW w:w="1276" w:type="dxa"/>
          </w:tcPr>
          <w:p w14:paraId="351A98F8" w14:textId="77777777" w:rsidR="003D6565" w:rsidRPr="00F76BD1" w:rsidRDefault="003D6565" w:rsidP="00E31824">
            <w:pPr>
              <w:jc w:val="center"/>
            </w:pPr>
            <w:r w:rsidRPr="00F76BD1">
              <w:t>3,7</w:t>
            </w:r>
          </w:p>
        </w:tc>
      </w:tr>
      <w:tr w:rsidR="003D6565" w:rsidRPr="00F76BD1" w14:paraId="770D87C3" w14:textId="77777777" w:rsidTr="00D72CCB">
        <w:trPr>
          <w:jc w:val="center"/>
        </w:trPr>
        <w:tc>
          <w:tcPr>
            <w:tcW w:w="3114" w:type="dxa"/>
          </w:tcPr>
          <w:p w14:paraId="247CB648" w14:textId="77777777" w:rsidR="003D6565" w:rsidRPr="00F76BD1" w:rsidRDefault="003D6565" w:rsidP="00015415">
            <w:r w:rsidRPr="00F76BD1">
              <w:t>Papir i karton</w:t>
            </w:r>
          </w:p>
        </w:tc>
        <w:tc>
          <w:tcPr>
            <w:tcW w:w="1276" w:type="dxa"/>
          </w:tcPr>
          <w:p w14:paraId="5F69C092" w14:textId="77777777" w:rsidR="003D6565" w:rsidRPr="00F76BD1" w:rsidRDefault="003D6565" w:rsidP="00E31824">
            <w:pPr>
              <w:jc w:val="center"/>
            </w:pPr>
            <w:r w:rsidRPr="00F76BD1">
              <w:t>23,2</w:t>
            </w:r>
          </w:p>
        </w:tc>
      </w:tr>
      <w:tr w:rsidR="003D6565" w:rsidRPr="00F76BD1" w14:paraId="3C2F0C9D" w14:textId="77777777" w:rsidTr="00D72CCB">
        <w:trPr>
          <w:jc w:val="center"/>
        </w:trPr>
        <w:tc>
          <w:tcPr>
            <w:tcW w:w="3114" w:type="dxa"/>
          </w:tcPr>
          <w:p w14:paraId="5D1E452A" w14:textId="77777777" w:rsidR="003D6565" w:rsidRPr="00F76BD1" w:rsidRDefault="003D6565" w:rsidP="00015415">
            <w:r w:rsidRPr="00F76BD1">
              <w:t>Staklo</w:t>
            </w:r>
          </w:p>
        </w:tc>
        <w:tc>
          <w:tcPr>
            <w:tcW w:w="1276" w:type="dxa"/>
          </w:tcPr>
          <w:p w14:paraId="6D5049E0" w14:textId="77777777" w:rsidR="003D6565" w:rsidRPr="00F76BD1" w:rsidRDefault="003D6565" w:rsidP="00E31824">
            <w:pPr>
              <w:jc w:val="center"/>
            </w:pPr>
            <w:r w:rsidRPr="00F76BD1">
              <w:t>3,7</w:t>
            </w:r>
          </w:p>
        </w:tc>
      </w:tr>
      <w:tr w:rsidR="003D6565" w:rsidRPr="00F76BD1" w14:paraId="7E9F7573" w14:textId="77777777" w:rsidTr="00D72CCB">
        <w:trPr>
          <w:jc w:val="center"/>
        </w:trPr>
        <w:tc>
          <w:tcPr>
            <w:tcW w:w="3114" w:type="dxa"/>
          </w:tcPr>
          <w:p w14:paraId="7403AEC9" w14:textId="77777777" w:rsidR="003D6565" w:rsidRPr="00F76BD1" w:rsidRDefault="003D6565" w:rsidP="00015415">
            <w:r w:rsidRPr="00F76BD1">
              <w:t>Plastika</w:t>
            </w:r>
          </w:p>
        </w:tc>
        <w:tc>
          <w:tcPr>
            <w:tcW w:w="1276" w:type="dxa"/>
          </w:tcPr>
          <w:p w14:paraId="4C55475C" w14:textId="77777777" w:rsidR="003D6565" w:rsidRPr="00F76BD1" w:rsidRDefault="003D6565" w:rsidP="00E31824">
            <w:pPr>
              <w:jc w:val="center"/>
            </w:pPr>
            <w:r w:rsidRPr="00F76BD1">
              <w:t>22,9</w:t>
            </w:r>
          </w:p>
        </w:tc>
      </w:tr>
      <w:tr w:rsidR="003D6565" w:rsidRPr="00F76BD1" w14:paraId="1F4B8E1E" w14:textId="77777777" w:rsidTr="00D72CCB">
        <w:trPr>
          <w:jc w:val="center"/>
        </w:trPr>
        <w:tc>
          <w:tcPr>
            <w:tcW w:w="3114" w:type="dxa"/>
          </w:tcPr>
          <w:p w14:paraId="4669C599" w14:textId="77777777" w:rsidR="003D6565" w:rsidRPr="00F76BD1" w:rsidRDefault="003D6565" w:rsidP="00015415">
            <w:r w:rsidRPr="00F76BD1">
              <w:t>Guma</w:t>
            </w:r>
          </w:p>
        </w:tc>
        <w:tc>
          <w:tcPr>
            <w:tcW w:w="1276" w:type="dxa"/>
          </w:tcPr>
          <w:p w14:paraId="62CE4C22" w14:textId="77777777" w:rsidR="003D6565" w:rsidRPr="00F76BD1" w:rsidRDefault="003D6565" w:rsidP="00E31824">
            <w:pPr>
              <w:jc w:val="center"/>
            </w:pPr>
            <w:r w:rsidRPr="00F76BD1">
              <w:t>0,2</w:t>
            </w:r>
          </w:p>
        </w:tc>
      </w:tr>
      <w:tr w:rsidR="003D6565" w:rsidRPr="00F76BD1" w14:paraId="74D3FA5A" w14:textId="77777777" w:rsidTr="00D72CCB">
        <w:trPr>
          <w:jc w:val="center"/>
        </w:trPr>
        <w:tc>
          <w:tcPr>
            <w:tcW w:w="3114" w:type="dxa"/>
          </w:tcPr>
          <w:p w14:paraId="3097DF9A" w14:textId="77777777" w:rsidR="003D6565" w:rsidRPr="00F76BD1" w:rsidRDefault="003D6565" w:rsidP="00015415">
            <w:r w:rsidRPr="00F76BD1">
              <w:t>Koža/kosti</w:t>
            </w:r>
          </w:p>
        </w:tc>
        <w:tc>
          <w:tcPr>
            <w:tcW w:w="1276" w:type="dxa"/>
          </w:tcPr>
          <w:p w14:paraId="4D69F475" w14:textId="77777777" w:rsidR="003D6565" w:rsidRPr="00F76BD1" w:rsidRDefault="003D6565" w:rsidP="00E31824">
            <w:pPr>
              <w:jc w:val="center"/>
            </w:pPr>
            <w:r w:rsidRPr="00F76BD1">
              <w:t>0,5</w:t>
            </w:r>
          </w:p>
        </w:tc>
      </w:tr>
      <w:tr w:rsidR="003D6565" w:rsidRPr="00F76BD1" w14:paraId="0E21BAA0" w14:textId="77777777" w:rsidTr="00D72CCB">
        <w:trPr>
          <w:jc w:val="center"/>
        </w:trPr>
        <w:tc>
          <w:tcPr>
            <w:tcW w:w="3114" w:type="dxa"/>
          </w:tcPr>
          <w:p w14:paraId="03384456" w14:textId="77777777" w:rsidR="003D6565" w:rsidRPr="00F76BD1" w:rsidRDefault="003D6565" w:rsidP="00015415">
            <w:r w:rsidRPr="00F76BD1">
              <w:t>Kuhinjski otpad</w:t>
            </w:r>
          </w:p>
        </w:tc>
        <w:tc>
          <w:tcPr>
            <w:tcW w:w="1276" w:type="dxa"/>
          </w:tcPr>
          <w:p w14:paraId="20A2519D" w14:textId="77777777" w:rsidR="003D6565" w:rsidRPr="00F76BD1" w:rsidRDefault="003D6565" w:rsidP="00E31824">
            <w:pPr>
              <w:jc w:val="center"/>
            </w:pPr>
            <w:r w:rsidRPr="00F76BD1">
              <w:t>30,9</w:t>
            </w:r>
          </w:p>
        </w:tc>
      </w:tr>
      <w:tr w:rsidR="003D6565" w:rsidRPr="00F76BD1" w14:paraId="2421B94D" w14:textId="77777777" w:rsidTr="00D72CCB">
        <w:trPr>
          <w:jc w:val="center"/>
        </w:trPr>
        <w:tc>
          <w:tcPr>
            <w:tcW w:w="3114" w:type="dxa"/>
          </w:tcPr>
          <w:p w14:paraId="3F013449" w14:textId="77777777" w:rsidR="003D6565" w:rsidRPr="00F76BD1" w:rsidRDefault="003D6565" w:rsidP="00015415">
            <w:r w:rsidRPr="00F76BD1">
              <w:t>Vrtni otpad</w:t>
            </w:r>
          </w:p>
        </w:tc>
        <w:tc>
          <w:tcPr>
            <w:tcW w:w="1276" w:type="dxa"/>
          </w:tcPr>
          <w:p w14:paraId="2C3FBC26" w14:textId="77777777" w:rsidR="003D6565" w:rsidRPr="00F76BD1" w:rsidRDefault="003D6565" w:rsidP="00E31824">
            <w:pPr>
              <w:jc w:val="center"/>
            </w:pPr>
            <w:r w:rsidRPr="00F76BD1">
              <w:t>5,7</w:t>
            </w:r>
          </w:p>
        </w:tc>
      </w:tr>
      <w:tr w:rsidR="003D6565" w:rsidRPr="00F76BD1" w14:paraId="3C9377B4" w14:textId="77777777" w:rsidTr="00D72CCB">
        <w:trPr>
          <w:jc w:val="center"/>
        </w:trPr>
        <w:tc>
          <w:tcPr>
            <w:tcW w:w="3114" w:type="dxa"/>
          </w:tcPr>
          <w:p w14:paraId="3CCE7AFE" w14:textId="77777777" w:rsidR="003D6565" w:rsidRPr="00F76BD1" w:rsidRDefault="003D6565" w:rsidP="00015415">
            <w:r w:rsidRPr="00F76BD1">
              <w:t>Ostali otpad (zemlja, prašina, pijesak, nedefinirano)</w:t>
            </w:r>
          </w:p>
        </w:tc>
        <w:tc>
          <w:tcPr>
            <w:tcW w:w="1276" w:type="dxa"/>
          </w:tcPr>
          <w:p w14:paraId="585128B4" w14:textId="77777777" w:rsidR="003D6565" w:rsidRPr="00F76BD1" w:rsidRDefault="003D6565" w:rsidP="00E31824">
            <w:pPr>
              <w:jc w:val="center"/>
            </w:pPr>
            <w:r w:rsidRPr="00F76BD1">
              <w:t>6,3</w:t>
            </w:r>
          </w:p>
        </w:tc>
      </w:tr>
      <w:tr w:rsidR="003D6565" w:rsidRPr="00F76BD1" w14:paraId="7F3C28CD" w14:textId="77777777" w:rsidTr="00D72CCB">
        <w:trPr>
          <w:jc w:val="center"/>
        </w:trPr>
        <w:tc>
          <w:tcPr>
            <w:tcW w:w="3114" w:type="dxa"/>
          </w:tcPr>
          <w:p w14:paraId="006406F7" w14:textId="77777777" w:rsidR="003D6565" w:rsidRPr="00F76BD1" w:rsidRDefault="003D6565" w:rsidP="00015415">
            <w:r w:rsidRPr="00F76BD1">
              <w:t>Ukupno</w:t>
            </w:r>
          </w:p>
        </w:tc>
        <w:tc>
          <w:tcPr>
            <w:tcW w:w="1276" w:type="dxa"/>
          </w:tcPr>
          <w:p w14:paraId="186BEBA7" w14:textId="77777777" w:rsidR="003D6565" w:rsidRPr="00F76BD1" w:rsidRDefault="003D6565" w:rsidP="00E31824">
            <w:pPr>
              <w:jc w:val="center"/>
            </w:pPr>
            <w:r w:rsidRPr="00F76BD1">
              <w:t>100</w:t>
            </w:r>
          </w:p>
        </w:tc>
      </w:tr>
    </w:tbl>
    <w:p w14:paraId="41F64574" w14:textId="77777777" w:rsidR="003D6565" w:rsidRPr="00F76BD1" w:rsidRDefault="003D6565" w:rsidP="00015415"/>
    <w:p w14:paraId="7C84F0F0" w14:textId="77777777" w:rsidR="00F27411" w:rsidRPr="00F76BD1" w:rsidRDefault="00687306" w:rsidP="00687306">
      <w:bookmarkStart w:id="54" w:name="_Hlk145934669"/>
      <w:r w:rsidRPr="00F76BD1">
        <w:t>Visok potencijal za iskorištavanje korisnih sastavnica iz Tablice 4 očito „leži“ u komponentama papir i karton</w:t>
      </w:r>
      <w:r w:rsidR="00DB4B0A" w:rsidRPr="00F76BD1">
        <w:t xml:space="preserve"> (23,2%)</w:t>
      </w:r>
      <w:r w:rsidRPr="00F76BD1">
        <w:t>, plastika</w:t>
      </w:r>
      <w:r w:rsidR="00DB4B0A" w:rsidRPr="00F76BD1">
        <w:t xml:space="preserve"> (22,9%)</w:t>
      </w:r>
      <w:r w:rsidRPr="00F76BD1">
        <w:t xml:space="preserve"> i kuhinjski otpad</w:t>
      </w:r>
      <w:r w:rsidR="00DB4B0A" w:rsidRPr="00F76BD1">
        <w:t xml:space="preserve"> (30,9%)</w:t>
      </w:r>
      <w:r w:rsidRPr="00F76BD1">
        <w:t xml:space="preserve">. </w:t>
      </w:r>
    </w:p>
    <w:p w14:paraId="640BE06F" w14:textId="7044051C" w:rsidR="00687306" w:rsidRPr="00F76BD1" w:rsidRDefault="00687306" w:rsidP="00687306">
      <w:r w:rsidRPr="00F76BD1">
        <w:t xml:space="preserve">S obzirom na procijenjeni sastav MKO iz Tablice </w:t>
      </w:r>
      <w:r w:rsidR="0052456C" w:rsidRPr="00F76BD1">
        <w:t>6</w:t>
      </w:r>
      <w:r w:rsidRPr="00F76BD1">
        <w:t xml:space="preserve"> i u okviru javne usluge prikupljenih </w:t>
      </w:r>
      <w:r w:rsidR="001018ED" w:rsidRPr="00F76BD1">
        <w:t>12.375</w:t>
      </w:r>
      <w:r w:rsidRPr="00F76BD1">
        <w:t xml:space="preserve"> tona MKO u 2022. godini, ispada da je uz dodatan trud i savjest građana o odvojenom prikupljanju otpada </w:t>
      </w:r>
      <w:r w:rsidR="001018ED" w:rsidRPr="00F76BD1">
        <w:t>na</w:t>
      </w:r>
      <w:r w:rsidRPr="00F76BD1">
        <w:t xml:space="preserve"> područj</w:t>
      </w:r>
      <w:r w:rsidR="001018ED" w:rsidRPr="00F76BD1">
        <w:t>u</w:t>
      </w:r>
      <w:r w:rsidRPr="00F76BD1">
        <w:t xml:space="preserve"> </w:t>
      </w:r>
      <w:r w:rsidR="001018ED" w:rsidRPr="00F76BD1">
        <w:t>VP</w:t>
      </w:r>
      <w:r w:rsidRPr="00F76BD1">
        <w:t>Ž iz MKO dostupno još:</w:t>
      </w:r>
    </w:p>
    <w:p w14:paraId="36ADF078" w14:textId="2D89A9B5" w:rsidR="00687306" w:rsidRPr="00F76BD1" w:rsidRDefault="00687306" w:rsidP="00687306">
      <w:pPr>
        <w:pStyle w:val="ListParagraph"/>
        <w:numPr>
          <w:ilvl w:val="0"/>
          <w:numId w:val="5"/>
        </w:numPr>
      </w:pPr>
      <w:r w:rsidRPr="00F76BD1">
        <w:t>2</w:t>
      </w:r>
      <w:r w:rsidR="001018ED" w:rsidRPr="00F76BD1">
        <w:t>.871</w:t>
      </w:r>
      <w:r w:rsidRPr="00F76BD1">
        <w:t xml:space="preserve"> tona papira i kartona,</w:t>
      </w:r>
    </w:p>
    <w:p w14:paraId="49EF05E2" w14:textId="6F03D07B" w:rsidR="00687306" w:rsidRPr="00F76BD1" w:rsidRDefault="00687306" w:rsidP="00687306">
      <w:pPr>
        <w:pStyle w:val="ListParagraph"/>
        <w:numPr>
          <w:ilvl w:val="0"/>
          <w:numId w:val="5"/>
        </w:numPr>
      </w:pPr>
      <w:r w:rsidRPr="00F76BD1">
        <w:lastRenderedPageBreak/>
        <w:t>2</w:t>
      </w:r>
      <w:r w:rsidR="00C75B50" w:rsidRPr="00F76BD1">
        <w:t>.833,8</w:t>
      </w:r>
      <w:r w:rsidRPr="00F76BD1">
        <w:t xml:space="preserve"> tona plastike, i</w:t>
      </w:r>
    </w:p>
    <w:p w14:paraId="71C18438" w14:textId="3AF1E5F9" w:rsidR="00687306" w:rsidRPr="00F76BD1" w:rsidRDefault="0011543F" w:rsidP="00687306">
      <w:pPr>
        <w:pStyle w:val="ListParagraph"/>
        <w:numPr>
          <w:ilvl w:val="0"/>
          <w:numId w:val="5"/>
        </w:numPr>
      </w:pPr>
      <w:r w:rsidRPr="00F76BD1">
        <w:t>3.823,9</w:t>
      </w:r>
      <w:r w:rsidR="00687306" w:rsidRPr="00F76BD1">
        <w:t xml:space="preserve"> tona kuhinjskog otpada.</w:t>
      </w:r>
    </w:p>
    <w:p w14:paraId="27FA3F5F" w14:textId="154C0E5B" w:rsidR="00687306" w:rsidRPr="00F76BD1" w:rsidRDefault="00687306" w:rsidP="00687306">
      <w:r w:rsidRPr="00F76BD1">
        <w:t xml:space="preserve">Navedene količine sastavnica MKO približnog su karaktera s obzirom da je i sastav MKO iz Tablice </w:t>
      </w:r>
      <w:r w:rsidR="0052456C" w:rsidRPr="00F76BD1">
        <w:t>6</w:t>
      </w:r>
      <w:r w:rsidRPr="00F76BD1">
        <w:t xml:space="preserve"> procijenjeni. Za točnije rezultate potrebno je izraditi detaljnu analizu sastava MKO na području </w:t>
      </w:r>
      <w:r w:rsidR="0011543F" w:rsidRPr="00F76BD1">
        <w:t>VP</w:t>
      </w:r>
      <w:r w:rsidRPr="00F76BD1">
        <w:t>Ž.</w:t>
      </w:r>
    </w:p>
    <w:p w14:paraId="465DF00F" w14:textId="70339E66" w:rsidR="00687306" w:rsidRPr="00F76BD1" w:rsidRDefault="00687306" w:rsidP="00687306">
      <w:r w:rsidRPr="00F76BD1">
        <w:t xml:space="preserve">Praćenje udjela biorazgradivog otpada u miješanom komunalnom otpadu se za sada na razini </w:t>
      </w:r>
      <w:r w:rsidR="0011543F" w:rsidRPr="00F76BD1">
        <w:t>Županije</w:t>
      </w:r>
      <w:r w:rsidRPr="00F76BD1">
        <w:t xml:space="preserve"> još ne provodi.</w:t>
      </w:r>
    </w:p>
    <w:p w14:paraId="1FD33E4C" w14:textId="77777777" w:rsidR="003D6565" w:rsidRPr="00F76BD1" w:rsidRDefault="003D6565" w:rsidP="00015415">
      <w:bookmarkStart w:id="55" w:name="_Hlk145934701"/>
      <w:bookmarkEnd w:id="54"/>
    </w:p>
    <w:p w14:paraId="63868E11" w14:textId="77777777" w:rsidR="003D6565" w:rsidRPr="00F76BD1" w:rsidRDefault="003D6565" w:rsidP="00CD2A87">
      <w:pPr>
        <w:pStyle w:val="Heading4"/>
        <w:spacing w:after="240"/>
      </w:pPr>
      <w:r w:rsidRPr="00F76BD1">
        <w:t>Biorazgradivi komunalni otpad</w:t>
      </w:r>
    </w:p>
    <w:p w14:paraId="22EF4EBA" w14:textId="61377031" w:rsidR="00CD2A87" w:rsidRPr="00F76BD1" w:rsidRDefault="00CD2A87" w:rsidP="00CD2A87">
      <w:pPr>
        <w:rPr>
          <w:i/>
          <w:iCs/>
        </w:rPr>
      </w:pPr>
      <w:r w:rsidRPr="00F76BD1">
        <w:rPr>
          <w:i/>
          <w:iCs/>
        </w:rPr>
        <w:t xml:space="preserve">Biorazgradivi otpad je svaki otpad ili dio otpada koji podliježe anaerobnoj ili aerobnoj razgradnji, kao što je otpad iz vrtova, otpad od hrane te papir i karton. </w:t>
      </w:r>
      <w:r w:rsidRPr="00F76BD1">
        <w:t>(ZGO)</w:t>
      </w:r>
    </w:p>
    <w:p w14:paraId="51ABF08A" w14:textId="1FB922F7" w:rsidR="00CD2A87" w:rsidRPr="00F76BD1" w:rsidRDefault="00CD2A87" w:rsidP="00CD2A87">
      <w:r w:rsidRPr="00F76BD1">
        <w:t xml:space="preserve">Tablica </w:t>
      </w:r>
      <w:r w:rsidR="0052456C" w:rsidRPr="00F76BD1">
        <w:t>7</w:t>
      </w:r>
      <w:r w:rsidRPr="00F76BD1">
        <w:t xml:space="preserve"> prikazuje količine nastalog i odloženog biorazgradivog komunalnog otpada na području VPŽ. Podaci su preuzeti iz Izvješća o komunalnom otpadu za pojedinu godinu koje na svojim stranicama u srpnju svake godine objavljuje </w:t>
      </w:r>
      <w:r w:rsidR="000459E8" w:rsidRPr="00F76BD1">
        <w:t>MZOZT</w:t>
      </w:r>
      <w:r w:rsidRPr="00F76BD1">
        <w:t>.</w:t>
      </w:r>
    </w:p>
    <w:p w14:paraId="4C37B619" w14:textId="40EA6E35" w:rsidR="00CD2A87" w:rsidRPr="00F76BD1" w:rsidRDefault="00CD2A87" w:rsidP="00CD2A87">
      <w:r w:rsidRPr="00F76BD1">
        <w:t xml:space="preserve">Tablica </w:t>
      </w:r>
      <w:r w:rsidR="0052456C" w:rsidRPr="00F76BD1">
        <w:t>7</w:t>
      </w:r>
      <w:r w:rsidRPr="00F76BD1">
        <w:t xml:space="preserve">. Nastali </w:t>
      </w:r>
      <w:r w:rsidR="00D512FD" w:rsidRPr="00F76BD1">
        <w:t xml:space="preserve">i odloženi </w:t>
      </w:r>
      <w:r w:rsidRPr="00F76BD1">
        <w:t>biorazgradivi komunalni otpad na području VPŽ za razdoblje 201</w:t>
      </w:r>
      <w:r w:rsidR="00B23366" w:rsidRPr="00F76BD1">
        <w:t>8</w:t>
      </w:r>
      <w:r w:rsidRPr="00F76BD1">
        <w:t>.-202</w:t>
      </w:r>
      <w:r w:rsidR="00B23366" w:rsidRPr="00F76BD1">
        <w:t>3</w:t>
      </w:r>
      <w:r w:rsidRPr="00F76BD1">
        <w:t>. godine</w:t>
      </w:r>
    </w:p>
    <w:tbl>
      <w:tblPr>
        <w:tblStyle w:val="TableGrid"/>
        <w:tblW w:w="0" w:type="auto"/>
        <w:tblLook w:val="04A0" w:firstRow="1" w:lastRow="0" w:firstColumn="1" w:lastColumn="0" w:noHBand="0" w:noVBand="1"/>
      </w:tblPr>
      <w:tblGrid>
        <w:gridCol w:w="1129"/>
        <w:gridCol w:w="1701"/>
        <w:gridCol w:w="1985"/>
        <w:gridCol w:w="1701"/>
      </w:tblGrid>
      <w:tr w:rsidR="00D512FD" w:rsidRPr="00F76BD1" w14:paraId="72C1A7C1" w14:textId="719429D5" w:rsidTr="00863F5E">
        <w:tc>
          <w:tcPr>
            <w:tcW w:w="1129" w:type="dxa"/>
            <w:shd w:val="clear" w:color="auto" w:fill="ED7D31" w:themeFill="accent2"/>
          </w:tcPr>
          <w:p w14:paraId="1051C05E" w14:textId="77777777" w:rsidR="00D512FD" w:rsidRPr="00F76BD1" w:rsidRDefault="00D512FD" w:rsidP="0022382C">
            <w:pPr>
              <w:jc w:val="center"/>
              <w:rPr>
                <w:color w:val="FFFFFF" w:themeColor="background1"/>
              </w:rPr>
            </w:pPr>
            <w:r w:rsidRPr="00F76BD1">
              <w:rPr>
                <w:color w:val="FFFFFF" w:themeColor="background1"/>
              </w:rPr>
              <w:t>Godina</w:t>
            </w:r>
          </w:p>
        </w:tc>
        <w:tc>
          <w:tcPr>
            <w:tcW w:w="1701" w:type="dxa"/>
            <w:shd w:val="clear" w:color="auto" w:fill="ED7D31" w:themeFill="accent2"/>
          </w:tcPr>
          <w:p w14:paraId="2B4D7D1D" w14:textId="77777777" w:rsidR="00D512FD" w:rsidRPr="00F76BD1" w:rsidRDefault="00D512FD" w:rsidP="0022382C">
            <w:pPr>
              <w:jc w:val="center"/>
              <w:rPr>
                <w:color w:val="FFFFFF" w:themeColor="background1"/>
              </w:rPr>
            </w:pPr>
            <w:r w:rsidRPr="00F76BD1">
              <w:rPr>
                <w:color w:val="FFFFFF" w:themeColor="background1"/>
              </w:rPr>
              <w:t>Masa nastalog biorazgradivog otpada (t)</w:t>
            </w:r>
          </w:p>
        </w:tc>
        <w:tc>
          <w:tcPr>
            <w:tcW w:w="1985" w:type="dxa"/>
            <w:shd w:val="clear" w:color="auto" w:fill="ED7D31" w:themeFill="accent2"/>
          </w:tcPr>
          <w:p w14:paraId="56C58665" w14:textId="77777777" w:rsidR="00D512FD" w:rsidRPr="00F76BD1" w:rsidRDefault="00D512FD" w:rsidP="0022382C">
            <w:pPr>
              <w:jc w:val="center"/>
              <w:rPr>
                <w:color w:val="FFFFFF" w:themeColor="background1"/>
              </w:rPr>
            </w:pPr>
            <w:r w:rsidRPr="00F76BD1">
              <w:rPr>
                <w:color w:val="FFFFFF" w:themeColor="background1"/>
              </w:rPr>
              <w:t>Masa odloženog biorazgradivog otpada (t)</w:t>
            </w:r>
          </w:p>
        </w:tc>
        <w:tc>
          <w:tcPr>
            <w:tcW w:w="1701" w:type="dxa"/>
            <w:shd w:val="clear" w:color="auto" w:fill="ED7D31" w:themeFill="accent2"/>
          </w:tcPr>
          <w:p w14:paraId="5C15C005" w14:textId="362F55FA" w:rsidR="00D512FD" w:rsidRPr="00F76BD1" w:rsidRDefault="00D512FD" w:rsidP="0022382C">
            <w:pPr>
              <w:jc w:val="center"/>
              <w:rPr>
                <w:color w:val="FFFFFF" w:themeColor="background1"/>
              </w:rPr>
            </w:pPr>
            <w:r w:rsidRPr="00F76BD1">
              <w:rPr>
                <w:color w:val="FFFFFF" w:themeColor="background1"/>
              </w:rPr>
              <w:t>Udio odloženog (%)</w:t>
            </w:r>
          </w:p>
        </w:tc>
      </w:tr>
      <w:tr w:rsidR="00D512FD" w:rsidRPr="00F76BD1" w14:paraId="34E596A8" w14:textId="18094D7C" w:rsidTr="00995A77">
        <w:tc>
          <w:tcPr>
            <w:tcW w:w="1129" w:type="dxa"/>
          </w:tcPr>
          <w:p w14:paraId="234A8F84" w14:textId="77777777" w:rsidR="00D512FD" w:rsidRPr="00F76BD1" w:rsidRDefault="00D512FD" w:rsidP="0022382C">
            <w:pPr>
              <w:jc w:val="center"/>
            </w:pPr>
            <w:r w:rsidRPr="00F76BD1">
              <w:t>2018.</w:t>
            </w:r>
          </w:p>
        </w:tc>
        <w:tc>
          <w:tcPr>
            <w:tcW w:w="1701" w:type="dxa"/>
          </w:tcPr>
          <w:p w14:paraId="7E70862D" w14:textId="34AAD9B9" w:rsidR="00D512FD" w:rsidRPr="00F76BD1" w:rsidRDefault="00D512FD" w:rsidP="0022382C">
            <w:pPr>
              <w:jc w:val="center"/>
            </w:pPr>
            <w:r w:rsidRPr="00F76BD1">
              <w:t>11.646</w:t>
            </w:r>
          </w:p>
        </w:tc>
        <w:tc>
          <w:tcPr>
            <w:tcW w:w="1985" w:type="dxa"/>
          </w:tcPr>
          <w:p w14:paraId="3DD87AA3" w14:textId="47602831" w:rsidR="00D512FD" w:rsidRPr="00F76BD1" w:rsidRDefault="00D512FD" w:rsidP="0022382C">
            <w:pPr>
              <w:jc w:val="center"/>
            </w:pPr>
            <w:r w:rsidRPr="00F76BD1">
              <w:t>9.263</w:t>
            </w:r>
          </w:p>
        </w:tc>
        <w:tc>
          <w:tcPr>
            <w:tcW w:w="1701" w:type="dxa"/>
          </w:tcPr>
          <w:p w14:paraId="37EE3F33" w14:textId="308362B2" w:rsidR="00D512FD" w:rsidRPr="00F76BD1" w:rsidRDefault="00D512FD" w:rsidP="0022382C">
            <w:pPr>
              <w:jc w:val="center"/>
            </w:pPr>
            <w:r w:rsidRPr="00F76BD1">
              <w:t>79,54</w:t>
            </w:r>
          </w:p>
        </w:tc>
      </w:tr>
      <w:tr w:rsidR="00D512FD" w:rsidRPr="00F76BD1" w14:paraId="54FFF952" w14:textId="49FB675C" w:rsidTr="00995A77">
        <w:tc>
          <w:tcPr>
            <w:tcW w:w="1129" w:type="dxa"/>
          </w:tcPr>
          <w:p w14:paraId="66D183E5" w14:textId="77777777" w:rsidR="00D512FD" w:rsidRPr="00F76BD1" w:rsidRDefault="00D512FD" w:rsidP="0022382C">
            <w:pPr>
              <w:jc w:val="center"/>
            </w:pPr>
            <w:r w:rsidRPr="00F76BD1">
              <w:t>2019.</w:t>
            </w:r>
          </w:p>
        </w:tc>
        <w:tc>
          <w:tcPr>
            <w:tcW w:w="1701" w:type="dxa"/>
          </w:tcPr>
          <w:p w14:paraId="0EBDD25E" w14:textId="33B75072" w:rsidR="00D512FD" w:rsidRPr="00F76BD1" w:rsidRDefault="00D512FD" w:rsidP="0022382C">
            <w:pPr>
              <w:jc w:val="center"/>
            </w:pPr>
            <w:r w:rsidRPr="00F76BD1">
              <w:t>12.906</w:t>
            </w:r>
          </w:p>
        </w:tc>
        <w:tc>
          <w:tcPr>
            <w:tcW w:w="1985" w:type="dxa"/>
          </w:tcPr>
          <w:p w14:paraId="233C2263" w14:textId="6DC03F37" w:rsidR="00D512FD" w:rsidRPr="00F76BD1" w:rsidRDefault="00D512FD" w:rsidP="0022382C">
            <w:pPr>
              <w:jc w:val="center"/>
            </w:pPr>
            <w:r w:rsidRPr="00F76BD1">
              <w:t>9.471</w:t>
            </w:r>
          </w:p>
        </w:tc>
        <w:tc>
          <w:tcPr>
            <w:tcW w:w="1701" w:type="dxa"/>
          </w:tcPr>
          <w:p w14:paraId="4CB91A79" w14:textId="1F68B455" w:rsidR="00D512FD" w:rsidRPr="00F76BD1" w:rsidRDefault="00D512FD" w:rsidP="0022382C">
            <w:pPr>
              <w:jc w:val="center"/>
            </w:pPr>
            <w:r w:rsidRPr="00F76BD1">
              <w:t>73,38</w:t>
            </w:r>
          </w:p>
        </w:tc>
      </w:tr>
      <w:tr w:rsidR="00D512FD" w:rsidRPr="00F76BD1" w14:paraId="47D7FC92" w14:textId="74397CEE" w:rsidTr="00995A77">
        <w:tc>
          <w:tcPr>
            <w:tcW w:w="1129" w:type="dxa"/>
          </w:tcPr>
          <w:p w14:paraId="7B0C91F5" w14:textId="77777777" w:rsidR="00D512FD" w:rsidRPr="00F76BD1" w:rsidRDefault="00D512FD" w:rsidP="0022382C">
            <w:pPr>
              <w:jc w:val="center"/>
            </w:pPr>
            <w:r w:rsidRPr="00F76BD1">
              <w:t>2020.</w:t>
            </w:r>
          </w:p>
        </w:tc>
        <w:tc>
          <w:tcPr>
            <w:tcW w:w="1701" w:type="dxa"/>
          </w:tcPr>
          <w:p w14:paraId="2C4855AC" w14:textId="29B083F0" w:rsidR="00D512FD" w:rsidRPr="00F76BD1" w:rsidRDefault="00D512FD" w:rsidP="0022382C">
            <w:pPr>
              <w:jc w:val="center"/>
            </w:pPr>
            <w:r w:rsidRPr="00F76BD1">
              <w:t>11.889</w:t>
            </w:r>
          </w:p>
        </w:tc>
        <w:tc>
          <w:tcPr>
            <w:tcW w:w="1985" w:type="dxa"/>
          </w:tcPr>
          <w:p w14:paraId="6E0B7016" w14:textId="539C384C" w:rsidR="00D512FD" w:rsidRPr="00F76BD1" w:rsidRDefault="00D512FD" w:rsidP="0022382C">
            <w:pPr>
              <w:jc w:val="center"/>
            </w:pPr>
            <w:r w:rsidRPr="00F76BD1">
              <w:t>9.286</w:t>
            </w:r>
          </w:p>
        </w:tc>
        <w:tc>
          <w:tcPr>
            <w:tcW w:w="1701" w:type="dxa"/>
          </w:tcPr>
          <w:p w14:paraId="5C7AA2A8" w14:textId="25220C8F" w:rsidR="00D512FD" w:rsidRPr="00F76BD1" w:rsidRDefault="00D512FD" w:rsidP="0022382C">
            <w:pPr>
              <w:jc w:val="center"/>
            </w:pPr>
            <w:r w:rsidRPr="00F76BD1">
              <w:t>78,11</w:t>
            </w:r>
          </w:p>
        </w:tc>
      </w:tr>
      <w:tr w:rsidR="00D512FD" w:rsidRPr="00F76BD1" w14:paraId="1E858671" w14:textId="67BEEBF5" w:rsidTr="00995A77">
        <w:tc>
          <w:tcPr>
            <w:tcW w:w="1129" w:type="dxa"/>
          </w:tcPr>
          <w:p w14:paraId="44013B30" w14:textId="77777777" w:rsidR="00D512FD" w:rsidRPr="00F76BD1" w:rsidRDefault="00D512FD" w:rsidP="0022382C">
            <w:pPr>
              <w:jc w:val="center"/>
            </w:pPr>
            <w:r w:rsidRPr="00F76BD1">
              <w:t>2021.</w:t>
            </w:r>
          </w:p>
        </w:tc>
        <w:tc>
          <w:tcPr>
            <w:tcW w:w="1701" w:type="dxa"/>
          </w:tcPr>
          <w:p w14:paraId="7E488B95" w14:textId="7C20EBAE" w:rsidR="00D512FD" w:rsidRPr="00F76BD1" w:rsidRDefault="00D512FD" w:rsidP="0022382C">
            <w:pPr>
              <w:jc w:val="center"/>
            </w:pPr>
            <w:r w:rsidRPr="00F76BD1">
              <w:t>11.896</w:t>
            </w:r>
          </w:p>
        </w:tc>
        <w:tc>
          <w:tcPr>
            <w:tcW w:w="1985" w:type="dxa"/>
          </w:tcPr>
          <w:p w14:paraId="401FC997" w14:textId="477074AE" w:rsidR="00D512FD" w:rsidRPr="00F76BD1" w:rsidRDefault="00D512FD" w:rsidP="0022382C">
            <w:pPr>
              <w:jc w:val="center"/>
            </w:pPr>
            <w:r w:rsidRPr="00F76BD1">
              <w:t>8.564</w:t>
            </w:r>
          </w:p>
        </w:tc>
        <w:tc>
          <w:tcPr>
            <w:tcW w:w="1701" w:type="dxa"/>
          </w:tcPr>
          <w:p w14:paraId="226F098C" w14:textId="40FF72FF" w:rsidR="00D512FD" w:rsidRPr="00F76BD1" w:rsidRDefault="00D512FD" w:rsidP="0022382C">
            <w:pPr>
              <w:jc w:val="center"/>
            </w:pPr>
            <w:r w:rsidRPr="00F76BD1">
              <w:t>71,99</w:t>
            </w:r>
          </w:p>
        </w:tc>
      </w:tr>
      <w:tr w:rsidR="00D512FD" w:rsidRPr="00F76BD1" w14:paraId="157DE43B" w14:textId="18CDF6C9" w:rsidTr="00995A77">
        <w:tc>
          <w:tcPr>
            <w:tcW w:w="1129" w:type="dxa"/>
          </w:tcPr>
          <w:p w14:paraId="038355B3" w14:textId="77777777" w:rsidR="00D512FD" w:rsidRPr="00F76BD1" w:rsidRDefault="00D512FD" w:rsidP="0022382C">
            <w:pPr>
              <w:jc w:val="center"/>
            </w:pPr>
            <w:r w:rsidRPr="00F76BD1">
              <w:t>2022.</w:t>
            </w:r>
          </w:p>
        </w:tc>
        <w:tc>
          <w:tcPr>
            <w:tcW w:w="1701" w:type="dxa"/>
          </w:tcPr>
          <w:p w14:paraId="607B73CA" w14:textId="3061D9AD" w:rsidR="00D512FD" w:rsidRPr="00F76BD1" w:rsidRDefault="00D512FD" w:rsidP="0022382C">
            <w:pPr>
              <w:jc w:val="center"/>
            </w:pPr>
            <w:r w:rsidRPr="00F76BD1">
              <w:t>10.697</w:t>
            </w:r>
          </w:p>
        </w:tc>
        <w:tc>
          <w:tcPr>
            <w:tcW w:w="1985" w:type="dxa"/>
          </w:tcPr>
          <w:p w14:paraId="7B15FC53" w14:textId="64B05C8C" w:rsidR="00D512FD" w:rsidRPr="00F76BD1" w:rsidRDefault="00D512FD" w:rsidP="0022382C">
            <w:pPr>
              <w:jc w:val="center"/>
            </w:pPr>
            <w:r w:rsidRPr="00F76BD1">
              <w:t>8.179</w:t>
            </w:r>
          </w:p>
        </w:tc>
        <w:tc>
          <w:tcPr>
            <w:tcW w:w="1701" w:type="dxa"/>
          </w:tcPr>
          <w:p w14:paraId="308135F7" w14:textId="3B2EAA5D" w:rsidR="00D512FD" w:rsidRPr="00F76BD1" w:rsidRDefault="00D512FD" w:rsidP="0022382C">
            <w:pPr>
              <w:jc w:val="center"/>
            </w:pPr>
            <w:r w:rsidRPr="00F76BD1">
              <w:t>76,46</w:t>
            </w:r>
          </w:p>
        </w:tc>
      </w:tr>
      <w:tr w:rsidR="00CC3399" w:rsidRPr="00F76BD1" w14:paraId="53D9A4A3" w14:textId="77777777" w:rsidTr="00995A77">
        <w:tc>
          <w:tcPr>
            <w:tcW w:w="1129" w:type="dxa"/>
          </w:tcPr>
          <w:p w14:paraId="2C7E8FA4" w14:textId="6168B2F6" w:rsidR="00CC3399" w:rsidRPr="00F76BD1" w:rsidRDefault="00BB6906" w:rsidP="0022382C">
            <w:pPr>
              <w:jc w:val="center"/>
            </w:pPr>
            <w:r w:rsidRPr="00F76BD1">
              <w:t>2023.</w:t>
            </w:r>
          </w:p>
        </w:tc>
        <w:tc>
          <w:tcPr>
            <w:tcW w:w="1701" w:type="dxa"/>
          </w:tcPr>
          <w:p w14:paraId="0E595435" w14:textId="3A0242EA" w:rsidR="00CC3399" w:rsidRPr="00F76BD1" w:rsidRDefault="00B23366" w:rsidP="0022382C">
            <w:pPr>
              <w:jc w:val="center"/>
            </w:pPr>
            <w:r w:rsidRPr="00F76BD1">
              <w:t>11.967</w:t>
            </w:r>
          </w:p>
        </w:tc>
        <w:tc>
          <w:tcPr>
            <w:tcW w:w="1985" w:type="dxa"/>
          </w:tcPr>
          <w:p w14:paraId="14002FA0" w14:textId="53AA7FFB" w:rsidR="00CC3399" w:rsidRPr="00F76BD1" w:rsidRDefault="00B23366" w:rsidP="0022382C">
            <w:pPr>
              <w:jc w:val="center"/>
            </w:pPr>
            <w:r w:rsidRPr="00F76BD1">
              <w:t>7.379</w:t>
            </w:r>
          </w:p>
        </w:tc>
        <w:tc>
          <w:tcPr>
            <w:tcW w:w="1701" w:type="dxa"/>
          </w:tcPr>
          <w:p w14:paraId="662FD3B5" w14:textId="721B8074" w:rsidR="00CC3399" w:rsidRPr="00F76BD1" w:rsidRDefault="00B23366" w:rsidP="0022382C">
            <w:pPr>
              <w:jc w:val="center"/>
            </w:pPr>
            <w:r w:rsidRPr="00F76BD1">
              <w:t>61,66</w:t>
            </w:r>
          </w:p>
        </w:tc>
      </w:tr>
    </w:tbl>
    <w:p w14:paraId="19A96A73" w14:textId="77777777" w:rsidR="00CD2A87" w:rsidRPr="00F76BD1" w:rsidRDefault="00CD2A87" w:rsidP="00CD2A87"/>
    <w:p w14:paraId="13658E67" w14:textId="0F31BF6A" w:rsidR="00CD2A87" w:rsidRPr="00F76BD1" w:rsidRDefault="00D512FD" w:rsidP="00CD2A87">
      <w:r w:rsidRPr="00F76BD1">
        <w:t>Pregledom podataka nastalog i odloženog biorazgradivog KO na području VPŽ u razdoblju 201</w:t>
      </w:r>
      <w:r w:rsidR="00B23366" w:rsidRPr="00F76BD1">
        <w:t>8</w:t>
      </w:r>
      <w:r w:rsidRPr="00F76BD1">
        <w:t>.-202</w:t>
      </w:r>
      <w:r w:rsidR="00B23366" w:rsidRPr="00F76BD1">
        <w:t>3</w:t>
      </w:r>
      <w:r w:rsidRPr="00F76BD1">
        <w:t xml:space="preserve">. godine </w:t>
      </w:r>
      <w:r w:rsidR="00994271" w:rsidRPr="00F76BD1">
        <w:t xml:space="preserve">može se primijetiti da </w:t>
      </w:r>
      <w:r w:rsidRPr="00F76BD1">
        <w:t xml:space="preserve">sve manje količine nastalog biorazgradivog </w:t>
      </w:r>
      <w:r w:rsidR="00994271" w:rsidRPr="00F76BD1">
        <w:t xml:space="preserve">komunalnog </w:t>
      </w:r>
      <w:r w:rsidRPr="00F76BD1">
        <w:t>otpada završavaju na odlagalištima otpada</w:t>
      </w:r>
      <w:r w:rsidR="00995A77" w:rsidRPr="00F76BD1">
        <w:t xml:space="preserve">. </w:t>
      </w:r>
      <w:r w:rsidRPr="00F76BD1">
        <w:t>Rezultat je to r</w:t>
      </w:r>
      <w:r w:rsidR="00CD2A87" w:rsidRPr="00F76BD1">
        <w:t>azvoj</w:t>
      </w:r>
      <w:r w:rsidRPr="00F76BD1">
        <w:t>a</w:t>
      </w:r>
      <w:r w:rsidR="00CD2A87" w:rsidRPr="00F76BD1">
        <w:t xml:space="preserve"> infrastrukture za gospodarenje otpadom, </w:t>
      </w:r>
      <w:r w:rsidRPr="00F76BD1">
        <w:t>provedb</w:t>
      </w:r>
      <w:r w:rsidR="00994271" w:rsidRPr="00F76BD1">
        <w:t>e</w:t>
      </w:r>
      <w:r w:rsidRPr="00F76BD1">
        <w:t xml:space="preserve"> </w:t>
      </w:r>
      <w:r w:rsidR="00CD2A87" w:rsidRPr="00F76BD1">
        <w:t xml:space="preserve">mjera odvojenog prikupljanja komunalnog otpada i porast stope oporabe. </w:t>
      </w:r>
      <w:r w:rsidR="00E3300F" w:rsidRPr="00F76BD1">
        <w:t xml:space="preserve">Iako je prisutan trend smanjenja odlaganja (Tablica </w:t>
      </w:r>
      <w:r w:rsidR="0052456C" w:rsidRPr="00F76BD1">
        <w:t>7</w:t>
      </w:r>
      <w:r w:rsidR="00E3300F" w:rsidRPr="00F76BD1">
        <w:t xml:space="preserve">), još uvijek se vrlo visok udio nastalog biorazgradivog otpada odlaže na odlagališta, što u narednom razdoblju treba spriječiti. </w:t>
      </w:r>
      <w:r w:rsidR="00CD2A87" w:rsidRPr="00F76BD1">
        <w:t>U 202</w:t>
      </w:r>
      <w:r w:rsidR="00B03707" w:rsidRPr="00F76BD1">
        <w:t>3</w:t>
      </w:r>
      <w:r w:rsidR="00CD2A87" w:rsidRPr="00F76BD1">
        <w:t xml:space="preserve">. godini odloženo je </w:t>
      </w:r>
      <w:r w:rsidR="00B03707" w:rsidRPr="00F76BD1">
        <w:t>7.379</w:t>
      </w:r>
      <w:r w:rsidR="00CD2A87" w:rsidRPr="00F76BD1">
        <w:t xml:space="preserve"> tona biorazgradivog otpada čime </w:t>
      </w:r>
      <w:r w:rsidR="00994271" w:rsidRPr="00F76BD1">
        <w:t>VP</w:t>
      </w:r>
      <w:r w:rsidR="00CD2A87" w:rsidRPr="00F76BD1">
        <w:t>Ž pridonosi s 1,</w:t>
      </w:r>
      <w:r w:rsidR="00994271" w:rsidRPr="00F76BD1">
        <w:t>4</w:t>
      </w:r>
      <w:r w:rsidR="00CD2A87" w:rsidRPr="00F76BD1">
        <w:t>% u ukupno odloženim količinama biorazgradivog otpada na razini cijele Republike Hrvatske.</w:t>
      </w:r>
    </w:p>
    <w:p w14:paraId="27C0660E" w14:textId="77777777" w:rsidR="003D6565" w:rsidRPr="00F76BD1" w:rsidRDefault="003D6565" w:rsidP="00015415"/>
    <w:p w14:paraId="1B17F996" w14:textId="77777777" w:rsidR="003D6565" w:rsidRPr="00F76BD1" w:rsidRDefault="003D6565" w:rsidP="00015415">
      <w:pPr>
        <w:pStyle w:val="Heading4"/>
      </w:pPr>
      <w:r w:rsidRPr="00F76BD1">
        <w:lastRenderedPageBreak/>
        <w:t>Biootpad</w:t>
      </w:r>
    </w:p>
    <w:p w14:paraId="39ED1661" w14:textId="4B7235EC" w:rsidR="00ED46BF" w:rsidRPr="00F76BD1" w:rsidRDefault="00ED46BF" w:rsidP="00ED46BF">
      <w:r w:rsidRPr="00F76BD1">
        <w:rPr>
          <w:i/>
          <w:iCs/>
        </w:rPr>
        <w:t>Biootpad je biološki razgradiv otpad iz vrtova i parkova, hrana i kuhinjski otpad iz kućanstava, restorana, ugostiteljskih i maloprodajnih objekata i slični otpad iz prehrambene industrije</w:t>
      </w:r>
      <w:r w:rsidRPr="00F76BD1">
        <w:t xml:space="preserve"> (ZGO).</w:t>
      </w:r>
    </w:p>
    <w:p w14:paraId="490609B6" w14:textId="410E9667" w:rsidR="00ED46BF" w:rsidRPr="00F76BD1" w:rsidRDefault="00ED46BF" w:rsidP="00ED46BF">
      <w:r w:rsidRPr="00F76BD1">
        <w:t>Prema Katalogu otpada (Dodatak X. Pravilnika o gospodarenju otpadom) odvojeno sakupljeni sastojci komunalnog otpada grupe otpada 20 01 (osim 15 01), obuhvaćaju sljedeće četiri kategorije s ključnim brojevima otpada kako slijedi:</w:t>
      </w:r>
    </w:p>
    <w:p w14:paraId="07AF6B67" w14:textId="77777777" w:rsidR="00ED46BF" w:rsidRPr="00F76BD1" w:rsidRDefault="00ED46BF" w:rsidP="00ED46BF">
      <w:r w:rsidRPr="00F76BD1">
        <w:t>-</w:t>
      </w:r>
      <w:r w:rsidRPr="00F76BD1">
        <w:tab/>
        <w:t>20 01 08 (biorazgradivi otpad iz kuhinja i kantina)</w:t>
      </w:r>
    </w:p>
    <w:p w14:paraId="6FB8118D" w14:textId="77777777" w:rsidR="00ED46BF" w:rsidRPr="00F76BD1" w:rsidRDefault="00ED46BF" w:rsidP="00ED46BF">
      <w:r w:rsidRPr="00F76BD1">
        <w:t>-</w:t>
      </w:r>
      <w:r w:rsidRPr="00F76BD1">
        <w:tab/>
        <w:t>20 01 25 (jestiva ulja i masti)</w:t>
      </w:r>
    </w:p>
    <w:p w14:paraId="038644D7" w14:textId="77777777" w:rsidR="00ED46BF" w:rsidRPr="00F76BD1" w:rsidRDefault="00ED46BF" w:rsidP="00ED46BF">
      <w:r w:rsidRPr="00F76BD1">
        <w:t>-</w:t>
      </w:r>
      <w:r w:rsidRPr="00F76BD1">
        <w:tab/>
        <w:t>20 02 01 (biorazgradivi otpad iz vrtova i parkova) i</w:t>
      </w:r>
    </w:p>
    <w:p w14:paraId="510B8DE6" w14:textId="77777777" w:rsidR="00ED46BF" w:rsidRPr="00F76BD1" w:rsidRDefault="00ED46BF" w:rsidP="00ED46BF">
      <w:r w:rsidRPr="00F76BD1">
        <w:t>-</w:t>
      </w:r>
      <w:r w:rsidRPr="00F76BD1">
        <w:tab/>
        <w:t>20 03 02 (otpad s tržnica)</w:t>
      </w:r>
    </w:p>
    <w:p w14:paraId="434F8752" w14:textId="77777777" w:rsidR="00ED46BF" w:rsidRPr="00F76BD1" w:rsidRDefault="00ED46BF" w:rsidP="00ED46BF">
      <w:r w:rsidRPr="00F76BD1">
        <w:t>Svrha sustava gospodarenja biootpadom je osiguravanje postizanja ciljeva povećanja kapaciteta Republike Hrvatske za biološku obradu odvojeno sakupljenog biootpada radi usklađenja s ciljem EU koja propisuje da se do 2025. godine najmanje 55% mase komunalnog otpada oporabi recikliranjem i pripremom za ponovnu uporabu kao i da se do 2035. godine količina otpada koja se odlaže na odlagališta smanji na najviše 10% mase ukupno proizvedenog komunalnog otpada.</w:t>
      </w:r>
    </w:p>
    <w:p w14:paraId="5D073BAA" w14:textId="18951ABF" w:rsidR="00ED46BF" w:rsidRPr="00F76BD1" w:rsidRDefault="00ED46BF" w:rsidP="00ED46BF">
      <w:r w:rsidRPr="00F76BD1">
        <w:t>Količine odvojeno prikupljenog biootpada</w:t>
      </w:r>
      <w:r w:rsidR="00CA18D6" w:rsidRPr="00F76BD1">
        <w:t xml:space="preserve"> pr</w:t>
      </w:r>
      <w:r w:rsidR="00733808" w:rsidRPr="00F76BD1">
        <w:t>ikazane</w:t>
      </w:r>
      <w:r w:rsidR="00CA18D6" w:rsidRPr="00F76BD1">
        <w:t xml:space="preserve"> su</w:t>
      </w:r>
      <w:r w:rsidR="00733808" w:rsidRPr="00F76BD1">
        <w:t xml:space="preserve"> na Slici 8.</w:t>
      </w:r>
      <w:r w:rsidR="00CA18D6" w:rsidRPr="00F76BD1">
        <w:t xml:space="preserve"> </w:t>
      </w:r>
      <w:r w:rsidR="00733808" w:rsidRPr="00F76BD1">
        <w:t>(</w:t>
      </w:r>
      <w:r w:rsidR="00CA18D6" w:rsidRPr="00F76BD1">
        <w:t>Izvješća o komunalnom otpadu</w:t>
      </w:r>
      <w:r w:rsidR="009A7A55" w:rsidRPr="00F76BD1">
        <w:t xml:space="preserve"> za pojedinu godinu</w:t>
      </w:r>
      <w:r w:rsidR="00CA18D6" w:rsidRPr="00F76BD1">
        <w:t>)</w:t>
      </w:r>
      <w:r w:rsidR="0022382C" w:rsidRPr="00F76BD1">
        <w:t>.</w:t>
      </w:r>
    </w:p>
    <w:p w14:paraId="5147CCEA" w14:textId="0288F40B" w:rsidR="00DD1346" w:rsidRPr="00F76BD1" w:rsidRDefault="00B03707" w:rsidP="00DD1346">
      <w:pPr>
        <w:jc w:val="center"/>
      </w:pPr>
      <w:r w:rsidRPr="00F76BD1">
        <w:rPr>
          <w:noProof/>
        </w:rPr>
        <w:drawing>
          <wp:inline distT="0" distB="0" distL="0" distR="0" wp14:anchorId="559F58C6" wp14:editId="4E1C5470">
            <wp:extent cx="4133215" cy="2646045"/>
            <wp:effectExtent l="0" t="0" r="635" b="1905"/>
            <wp:docPr id="264328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33215" cy="2646045"/>
                    </a:xfrm>
                    <a:prstGeom prst="rect">
                      <a:avLst/>
                    </a:prstGeom>
                    <a:noFill/>
                  </pic:spPr>
                </pic:pic>
              </a:graphicData>
            </a:graphic>
          </wp:inline>
        </w:drawing>
      </w:r>
    </w:p>
    <w:p w14:paraId="5EC96DAB" w14:textId="1C7F219E" w:rsidR="00CA18D6" w:rsidRPr="00F76BD1" w:rsidRDefault="00DD1346" w:rsidP="00DD1346">
      <w:pPr>
        <w:jc w:val="center"/>
      </w:pPr>
      <w:r w:rsidRPr="00F76BD1">
        <w:t xml:space="preserve">Slika </w:t>
      </w:r>
      <w:r w:rsidR="0052456C" w:rsidRPr="00F76BD1">
        <w:t>8</w:t>
      </w:r>
      <w:r w:rsidR="00CA18D6" w:rsidRPr="00F76BD1">
        <w:t xml:space="preserve">. Količine odvojeno sakupljenog biootpada na području VPŽ (Izvor: </w:t>
      </w:r>
      <w:r w:rsidR="000459E8" w:rsidRPr="00F76BD1">
        <w:t>MZOZT</w:t>
      </w:r>
      <w:r w:rsidR="00CA18D6" w:rsidRPr="00F76BD1">
        <w:t>, Izvješć</w:t>
      </w:r>
      <w:r w:rsidR="00B764A4" w:rsidRPr="00F76BD1">
        <w:t>a</w:t>
      </w:r>
      <w:r w:rsidR="00CA18D6" w:rsidRPr="00F76BD1">
        <w:t xml:space="preserve"> o komunalnom otpadu, Obrada: ESG Insight d.o.o.)</w:t>
      </w:r>
    </w:p>
    <w:p w14:paraId="642D3369" w14:textId="77777777" w:rsidR="00CA18D6" w:rsidRPr="00F76BD1" w:rsidRDefault="00CA18D6" w:rsidP="00ED46BF"/>
    <w:p w14:paraId="7988D1A7" w14:textId="1EB41E4D" w:rsidR="00ED46BF" w:rsidRPr="00F76BD1" w:rsidRDefault="00DD1346" w:rsidP="00ED46BF">
      <w:r w:rsidRPr="00F76BD1">
        <w:t>U posljednjih nekoliko godina,</w:t>
      </w:r>
      <w:r w:rsidR="00ED46BF" w:rsidRPr="00F76BD1">
        <w:t xml:space="preserve"> infrastruktura za gospodarenje biootpadom na području </w:t>
      </w:r>
      <w:r w:rsidRPr="00F76BD1">
        <w:t>VP</w:t>
      </w:r>
      <w:r w:rsidR="00ED46BF" w:rsidRPr="00F76BD1">
        <w:t xml:space="preserve">Ž </w:t>
      </w:r>
      <w:r w:rsidRPr="00F76BD1">
        <w:t xml:space="preserve">značajno se </w:t>
      </w:r>
      <w:r w:rsidR="00ED46BF" w:rsidRPr="00F76BD1">
        <w:t xml:space="preserve">razvila, </w:t>
      </w:r>
      <w:r w:rsidRPr="00F76BD1">
        <w:t xml:space="preserve">što se može primijetiti u ukupno sakupljenim količinama biootpada (Slika </w:t>
      </w:r>
      <w:r w:rsidR="0052456C" w:rsidRPr="00F76BD1">
        <w:t>8</w:t>
      </w:r>
      <w:r w:rsidRPr="00F76BD1">
        <w:t>). No, k</w:t>
      </w:r>
      <w:r w:rsidR="00ED46BF" w:rsidRPr="00F76BD1">
        <w:t xml:space="preserve">oličine odvojeno prikupljenog biootpada na mjestu nastanka </w:t>
      </w:r>
      <w:r w:rsidRPr="00F76BD1">
        <w:t xml:space="preserve">još uvijek su </w:t>
      </w:r>
      <w:r w:rsidR="00ED46BF" w:rsidRPr="00F76BD1">
        <w:t>nedovoljne za postizanje nacionalnih ciljeva definiranih kroz ZGO i P</w:t>
      </w:r>
      <w:r w:rsidR="00120280" w:rsidRPr="00F76BD1">
        <w:t>GO</w:t>
      </w:r>
      <w:r w:rsidR="00ED46BF" w:rsidRPr="00F76BD1">
        <w:t xml:space="preserve"> RH. U svrhu napretka potrebno je kontinuirano razvijati infrastrukturu za gospodarenje ovom vrstom otpada, intenzivirati </w:t>
      </w:r>
      <w:proofErr w:type="spellStart"/>
      <w:r w:rsidR="00ED46BF" w:rsidRPr="00F76BD1">
        <w:lastRenderedPageBreak/>
        <w:t>izobrazno</w:t>
      </w:r>
      <w:proofErr w:type="spellEnd"/>
      <w:r w:rsidR="00ED46BF" w:rsidRPr="00F76BD1">
        <w:t xml:space="preserve">-informativne aktivnosti o važnosti odvojenog prikupljanja biootpada te nastaviti provoditi aktivnosti podjele </w:t>
      </w:r>
      <w:proofErr w:type="spellStart"/>
      <w:r w:rsidR="00ED46BF" w:rsidRPr="00F76BD1">
        <w:t>kompostera</w:t>
      </w:r>
      <w:proofErr w:type="spellEnd"/>
      <w:r w:rsidR="00ED46BF" w:rsidRPr="00F76BD1">
        <w:t xml:space="preserve"> za kućno kompostiranje.</w:t>
      </w:r>
    </w:p>
    <w:p w14:paraId="01CEA273" w14:textId="77777777" w:rsidR="003D6565" w:rsidRPr="00F76BD1" w:rsidRDefault="003D6565" w:rsidP="00015415"/>
    <w:p w14:paraId="2DA897C1" w14:textId="77777777" w:rsidR="003D6565" w:rsidRPr="00F76BD1" w:rsidRDefault="003D6565" w:rsidP="00785967">
      <w:pPr>
        <w:pStyle w:val="Heading4"/>
        <w:spacing w:after="240"/>
      </w:pPr>
      <w:r w:rsidRPr="00F76BD1">
        <w:t>Posebne kategorije otpada</w:t>
      </w:r>
    </w:p>
    <w:p w14:paraId="2281AFD6" w14:textId="28C8B8F3" w:rsidR="003D6565" w:rsidRPr="00F76BD1" w:rsidRDefault="003D6565" w:rsidP="00015415">
      <w:r w:rsidRPr="00F76BD1">
        <w:rPr>
          <w:i/>
          <w:iCs/>
        </w:rPr>
        <w:t>Posebne kategorije otpada su tokovi otpada za koje se propisuju posebni uvjeti gospodarenja</w:t>
      </w:r>
      <w:r w:rsidR="00785967" w:rsidRPr="00F76BD1">
        <w:t xml:space="preserve"> (ZGO)</w:t>
      </w:r>
      <w:r w:rsidRPr="00F76BD1">
        <w:t xml:space="preserve"> a navedene kategorije navedene su u nastavku:</w:t>
      </w:r>
    </w:p>
    <w:p w14:paraId="644376F0" w14:textId="77777777" w:rsidR="003D6565" w:rsidRPr="00F76BD1" w:rsidRDefault="003D6565" w:rsidP="003D6565">
      <w:pPr>
        <w:pStyle w:val="ListParagraph"/>
        <w:numPr>
          <w:ilvl w:val="0"/>
          <w:numId w:val="5"/>
        </w:numPr>
        <w:spacing w:line="360" w:lineRule="auto"/>
        <w:rPr>
          <w:rFonts w:cs="Times New Roman"/>
          <w:szCs w:val="24"/>
        </w:rPr>
      </w:pPr>
      <w:r w:rsidRPr="00F76BD1">
        <w:rPr>
          <w:rFonts w:cs="Times New Roman"/>
          <w:szCs w:val="24"/>
        </w:rPr>
        <w:t xml:space="preserve">otpadni tekstil i obuća, </w:t>
      </w:r>
    </w:p>
    <w:p w14:paraId="0B36B8FF" w14:textId="77777777" w:rsidR="003D6565" w:rsidRPr="00F76BD1" w:rsidRDefault="003D6565" w:rsidP="003D6565">
      <w:pPr>
        <w:pStyle w:val="ListParagraph"/>
        <w:numPr>
          <w:ilvl w:val="0"/>
          <w:numId w:val="5"/>
        </w:numPr>
        <w:spacing w:line="360" w:lineRule="auto"/>
        <w:rPr>
          <w:rFonts w:cs="Times New Roman"/>
          <w:szCs w:val="24"/>
        </w:rPr>
      </w:pPr>
      <w:r w:rsidRPr="00F76BD1">
        <w:rPr>
          <w:rFonts w:cs="Times New Roman"/>
          <w:szCs w:val="24"/>
        </w:rPr>
        <w:t xml:space="preserve">otpadna ambalaža, </w:t>
      </w:r>
    </w:p>
    <w:p w14:paraId="4D63C004" w14:textId="77777777" w:rsidR="003D6565" w:rsidRPr="00F76BD1" w:rsidRDefault="003D6565" w:rsidP="003D6565">
      <w:pPr>
        <w:pStyle w:val="ListParagraph"/>
        <w:numPr>
          <w:ilvl w:val="0"/>
          <w:numId w:val="5"/>
        </w:numPr>
        <w:spacing w:line="360" w:lineRule="auto"/>
        <w:rPr>
          <w:rFonts w:cs="Times New Roman"/>
          <w:szCs w:val="24"/>
        </w:rPr>
      </w:pPr>
      <w:r w:rsidRPr="00F76BD1">
        <w:rPr>
          <w:rFonts w:cs="Times New Roman"/>
          <w:szCs w:val="24"/>
        </w:rPr>
        <w:t xml:space="preserve">otpadne gume, </w:t>
      </w:r>
    </w:p>
    <w:p w14:paraId="06CA27D5" w14:textId="77777777" w:rsidR="003D6565" w:rsidRPr="00F76BD1" w:rsidRDefault="003D6565" w:rsidP="003D6565">
      <w:pPr>
        <w:pStyle w:val="ListParagraph"/>
        <w:numPr>
          <w:ilvl w:val="0"/>
          <w:numId w:val="5"/>
        </w:numPr>
        <w:spacing w:line="360" w:lineRule="auto"/>
        <w:rPr>
          <w:rFonts w:cs="Times New Roman"/>
          <w:szCs w:val="24"/>
        </w:rPr>
      </w:pPr>
      <w:r w:rsidRPr="00F76BD1">
        <w:rPr>
          <w:rFonts w:cs="Times New Roman"/>
          <w:szCs w:val="24"/>
        </w:rPr>
        <w:t xml:space="preserve">otpadna ulja, </w:t>
      </w:r>
    </w:p>
    <w:p w14:paraId="1466C9B5" w14:textId="77777777" w:rsidR="003D6565" w:rsidRPr="00F76BD1" w:rsidRDefault="003D6565" w:rsidP="003D6565">
      <w:pPr>
        <w:pStyle w:val="ListParagraph"/>
        <w:numPr>
          <w:ilvl w:val="0"/>
          <w:numId w:val="5"/>
        </w:numPr>
        <w:spacing w:line="360" w:lineRule="auto"/>
        <w:rPr>
          <w:rFonts w:cs="Times New Roman"/>
          <w:szCs w:val="24"/>
        </w:rPr>
      </w:pPr>
      <w:r w:rsidRPr="00F76BD1">
        <w:rPr>
          <w:rFonts w:cs="Times New Roman"/>
          <w:szCs w:val="24"/>
        </w:rPr>
        <w:t xml:space="preserve">otpadne baterije i akumulatori, </w:t>
      </w:r>
    </w:p>
    <w:p w14:paraId="4654E87D" w14:textId="77777777" w:rsidR="003D6565" w:rsidRPr="00F76BD1" w:rsidRDefault="003D6565" w:rsidP="003D6565">
      <w:pPr>
        <w:pStyle w:val="ListParagraph"/>
        <w:numPr>
          <w:ilvl w:val="0"/>
          <w:numId w:val="5"/>
        </w:numPr>
        <w:spacing w:line="360" w:lineRule="auto"/>
        <w:rPr>
          <w:rFonts w:cs="Times New Roman"/>
          <w:szCs w:val="24"/>
        </w:rPr>
      </w:pPr>
      <w:r w:rsidRPr="00F76BD1">
        <w:rPr>
          <w:rFonts w:cs="Times New Roman"/>
          <w:szCs w:val="24"/>
        </w:rPr>
        <w:t>otpadna vozila,</w:t>
      </w:r>
    </w:p>
    <w:p w14:paraId="4267E50B" w14:textId="77777777" w:rsidR="003D6565" w:rsidRPr="00F76BD1" w:rsidRDefault="003D6565" w:rsidP="003D6565">
      <w:pPr>
        <w:pStyle w:val="ListParagraph"/>
        <w:numPr>
          <w:ilvl w:val="0"/>
          <w:numId w:val="5"/>
        </w:numPr>
        <w:spacing w:line="360" w:lineRule="auto"/>
        <w:rPr>
          <w:rFonts w:cs="Times New Roman"/>
          <w:szCs w:val="24"/>
        </w:rPr>
      </w:pPr>
      <w:r w:rsidRPr="00F76BD1">
        <w:rPr>
          <w:rFonts w:cs="Times New Roman"/>
          <w:szCs w:val="24"/>
        </w:rPr>
        <w:t xml:space="preserve">građevni otpad i otpad koji sadrži azbest, </w:t>
      </w:r>
    </w:p>
    <w:p w14:paraId="26CAA479" w14:textId="77777777" w:rsidR="003D6565" w:rsidRPr="00F76BD1" w:rsidRDefault="003D6565" w:rsidP="003D6565">
      <w:pPr>
        <w:pStyle w:val="ListParagraph"/>
        <w:numPr>
          <w:ilvl w:val="0"/>
          <w:numId w:val="5"/>
        </w:numPr>
        <w:spacing w:line="360" w:lineRule="auto"/>
        <w:rPr>
          <w:rFonts w:cs="Times New Roman"/>
          <w:szCs w:val="24"/>
        </w:rPr>
      </w:pPr>
      <w:r w:rsidRPr="00F76BD1">
        <w:rPr>
          <w:rFonts w:cs="Times New Roman"/>
          <w:szCs w:val="24"/>
        </w:rPr>
        <w:t xml:space="preserve">medicinski otpad, </w:t>
      </w:r>
    </w:p>
    <w:p w14:paraId="471488C1" w14:textId="77777777" w:rsidR="003D6565" w:rsidRPr="00F76BD1" w:rsidRDefault="003D6565" w:rsidP="003D6565">
      <w:pPr>
        <w:pStyle w:val="ListParagraph"/>
        <w:numPr>
          <w:ilvl w:val="0"/>
          <w:numId w:val="5"/>
        </w:numPr>
        <w:spacing w:line="360" w:lineRule="auto"/>
        <w:rPr>
          <w:rFonts w:cs="Times New Roman"/>
          <w:szCs w:val="24"/>
        </w:rPr>
      </w:pPr>
      <w:r w:rsidRPr="00F76BD1">
        <w:rPr>
          <w:rFonts w:cs="Times New Roman"/>
          <w:szCs w:val="24"/>
        </w:rPr>
        <w:t xml:space="preserve">otpadna električna i elektronička oprema, </w:t>
      </w:r>
    </w:p>
    <w:p w14:paraId="79CF22EF" w14:textId="77777777" w:rsidR="003D6565" w:rsidRPr="00F76BD1" w:rsidRDefault="003D6565" w:rsidP="003D6565">
      <w:pPr>
        <w:pStyle w:val="ListParagraph"/>
        <w:numPr>
          <w:ilvl w:val="0"/>
          <w:numId w:val="5"/>
        </w:numPr>
        <w:spacing w:line="360" w:lineRule="auto"/>
        <w:rPr>
          <w:rFonts w:cs="Times New Roman"/>
          <w:szCs w:val="24"/>
        </w:rPr>
      </w:pPr>
      <w:r w:rsidRPr="00F76BD1">
        <w:rPr>
          <w:rFonts w:cs="Times New Roman"/>
          <w:szCs w:val="24"/>
        </w:rPr>
        <w:t>otpad iz proizvodnje titan dioksida,</w:t>
      </w:r>
    </w:p>
    <w:p w14:paraId="1A7C2E53" w14:textId="77777777" w:rsidR="003D6565" w:rsidRPr="00F76BD1" w:rsidRDefault="003D6565" w:rsidP="003D6565">
      <w:pPr>
        <w:pStyle w:val="ListParagraph"/>
        <w:numPr>
          <w:ilvl w:val="0"/>
          <w:numId w:val="5"/>
        </w:numPr>
        <w:spacing w:line="360" w:lineRule="auto"/>
        <w:rPr>
          <w:rFonts w:cs="Times New Roman"/>
          <w:szCs w:val="24"/>
        </w:rPr>
      </w:pPr>
      <w:r w:rsidRPr="00F76BD1">
        <w:rPr>
          <w:rFonts w:cs="Times New Roman"/>
          <w:szCs w:val="24"/>
        </w:rPr>
        <w:t xml:space="preserve">otpadni </w:t>
      </w:r>
      <w:proofErr w:type="spellStart"/>
      <w:r w:rsidRPr="00F76BD1">
        <w:rPr>
          <w:rFonts w:cs="Times New Roman"/>
          <w:szCs w:val="24"/>
        </w:rPr>
        <w:t>poliklorirani</w:t>
      </w:r>
      <w:proofErr w:type="spellEnd"/>
      <w:r w:rsidRPr="00F76BD1">
        <w:rPr>
          <w:rFonts w:cs="Times New Roman"/>
          <w:szCs w:val="24"/>
        </w:rPr>
        <w:t xml:space="preserve"> </w:t>
      </w:r>
      <w:proofErr w:type="spellStart"/>
      <w:r w:rsidRPr="00F76BD1">
        <w:rPr>
          <w:rFonts w:cs="Times New Roman"/>
          <w:szCs w:val="24"/>
        </w:rPr>
        <w:t>bifenili</w:t>
      </w:r>
      <w:proofErr w:type="spellEnd"/>
      <w:r w:rsidRPr="00F76BD1">
        <w:rPr>
          <w:rFonts w:cs="Times New Roman"/>
          <w:szCs w:val="24"/>
        </w:rPr>
        <w:t xml:space="preserve"> i </w:t>
      </w:r>
      <w:proofErr w:type="spellStart"/>
      <w:r w:rsidRPr="00F76BD1">
        <w:rPr>
          <w:rFonts w:cs="Times New Roman"/>
          <w:szCs w:val="24"/>
        </w:rPr>
        <w:t>poliklorirani</w:t>
      </w:r>
      <w:proofErr w:type="spellEnd"/>
      <w:r w:rsidRPr="00F76BD1">
        <w:rPr>
          <w:rFonts w:cs="Times New Roman"/>
          <w:szCs w:val="24"/>
        </w:rPr>
        <w:t xml:space="preserve"> </w:t>
      </w:r>
      <w:proofErr w:type="spellStart"/>
      <w:r w:rsidRPr="00F76BD1">
        <w:rPr>
          <w:rFonts w:cs="Times New Roman"/>
          <w:szCs w:val="24"/>
        </w:rPr>
        <w:t>terfenili</w:t>
      </w:r>
      <w:proofErr w:type="spellEnd"/>
      <w:r w:rsidRPr="00F76BD1">
        <w:rPr>
          <w:rFonts w:cs="Times New Roman"/>
          <w:szCs w:val="24"/>
        </w:rPr>
        <w:t xml:space="preserve">, </w:t>
      </w:r>
    </w:p>
    <w:p w14:paraId="2909F79A" w14:textId="77777777" w:rsidR="003D6565" w:rsidRPr="00F76BD1" w:rsidRDefault="003D6565" w:rsidP="003D6565">
      <w:pPr>
        <w:pStyle w:val="ListParagraph"/>
        <w:numPr>
          <w:ilvl w:val="0"/>
          <w:numId w:val="5"/>
        </w:numPr>
        <w:spacing w:line="360" w:lineRule="auto"/>
        <w:rPr>
          <w:rFonts w:cs="Times New Roman"/>
          <w:szCs w:val="24"/>
        </w:rPr>
      </w:pPr>
      <w:r w:rsidRPr="00F76BD1">
        <w:rPr>
          <w:rFonts w:cs="Times New Roman"/>
          <w:szCs w:val="24"/>
        </w:rPr>
        <w:t>plastika za jednokratnu uporabu i ribolovni alati koji sadrže plastiku.</w:t>
      </w:r>
    </w:p>
    <w:p w14:paraId="7E6C936D" w14:textId="2F4012A7" w:rsidR="003D6565" w:rsidRPr="00F76BD1" w:rsidRDefault="003D6565" w:rsidP="00015415">
      <w:r w:rsidRPr="00F76BD1">
        <w:t xml:space="preserve">Provedbu </w:t>
      </w:r>
      <w:r w:rsidR="00627705" w:rsidRPr="00F76BD1">
        <w:t xml:space="preserve">propisanih </w:t>
      </w:r>
      <w:r w:rsidRPr="00F76BD1">
        <w:t xml:space="preserve">mjera u sustavu sakupljanja </w:t>
      </w:r>
      <w:r w:rsidR="00627705" w:rsidRPr="00F76BD1">
        <w:t>posebnih</w:t>
      </w:r>
      <w:r w:rsidRPr="00F76BD1">
        <w:t xml:space="preserve"> kategorij</w:t>
      </w:r>
      <w:r w:rsidR="00627705" w:rsidRPr="00F76BD1">
        <w:t>a</w:t>
      </w:r>
      <w:r w:rsidRPr="00F76BD1">
        <w:t xml:space="preserve"> otpada dužna su osigurati izvršna tijela jedinica lokaln</w:t>
      </w:r>
      <w:r w:rsidR="00120280" w:rsidRPr="00F76BD1">
        <w:t>e</w:t>
      </w:r>
      <w:r w:rsidRPr="00F76BD1">
        <w:t xml:space="preserve"> samouprav</w:t>
      </w:r>
      <w:r w:rsidR="00120280" w:rsidRPr="00F76BD1">
        <w:t>e</w:t>
      </w:r>
      <w:r w:rsidRPr="00F76BD1">
        <w:t>.</w:t>
      </w:r>
    </w:p>
    <w:p w14:paraId="65144CEE" w14:textId="77777777" w:rsidR="00B51059" w:rsidRPr="00F76BD1" w:rsidRDefault="00B51059" w:rsidP="00B51059">
      <w:r w:rsidRPr="00F76BD1">
        <w:t>Podaci o količinama i gospodarenju pojedinim posebnim kategorijama otpada preuzeti su iz dostupnih Izvješća. Za sljedeće posebne kategorije:</w:t>
      </w:r>
    </w:p>
    <w:p w14:paraId="3F27BB71" w14:textId="77777777" w:rsidR="00B51059" w:rsidRPr="00F76BD1" w:rsidRDefault="00B51059" w:rsidP="00B51059">
      <w:pPr>
        <w:pStyle w:val="ListParagraph"/>
        <w:numPr>
          <w:ilvl w:val="0"/>
          <w:numId w:val="5"/>
        </w:numPr>
      </w:pPr>
      <w:r w:rsidRPr="00F76BD1">
        <w:t>medicinski otpad,</w:t>
      </w:r>
    </w:p>
    <w:p w14:paraId="724EC11A" w14:textId="77777777" w:rsidR="00B51059" w:rsidRPr="00F76BD1" w:rsidRDefault="00B51059" w:rsidP="00B51059">
      <w:pPr>
        <w:pStyle w:val="ListParagraph"/>
        <w:numPr>
          <w:ilvl w:val="0"/>
          <w:numId w:val="5"/>
        </w:numPr>
      </w:pPr>
      <w:r w:rsidRPr="00F76BD1">
        <w:rPr>
          <w:rFonts w:cs="Times New Roman"/>
          <w:szCs w:val="24"/>
        </w:rPr>
        <w:t>otpadna električna i elektronička oprema,</w:t>
      </w:r>
    </w:p>
    <w:p w14:paraId="52530798" w14:textId="77777777" w:rsidR="00B51059" w:rsidRPr="00F76BD1" w:rsidRDefault="00B51059" w:rsidP="00B51059">
      <w:pPr>
        <w:pStyle w:val="ListParagraph"/>
        <w:numPr>
          <w:ilvl w:val="0"/>
          <w:numId w:val="5"/>
        </w:numPr>
      </w:pPr>
      <w:r w:rsidRPr="00F76BD1">
        <w:t xml:space="preserve"> </w:t>
      </w:r>
      <w:r w:rsidRPr="00F76BD1">
        <w:rPr>
          <w:rFonts w:cs="Times New Roman"/>
          <w:szCs w:val="24"/>
        </w:rPr>
        <w:t>otpad iz proizvodnje titan dioksida,</w:t>
      </w:r>
    </w:p>
    <w:p w14:paraId="56572384" w14:textId="77777777" w:rsidR="00B51059" w:rsidRPr="00F76BD1" w:rsidRDefault="00B51059" w:rsidP="00B51059">
      <w:pPr>
        <w:pStyle w:val="ListParagraph"/>
        <w:numPr>
          <w:ilvl w:val="0"/>
          <w:numId w:val="5"/>
        </w:numPr>
      </w:pPr>
      <w:r w:rsidRPr="00F76BD1">
        <w:rPr>
          <w:rFonts w:cs="Times New Roman"/>
          <w:szCs w:val="24"/>
        </w:rPr>
        <w:t xml:space="preserve">otpadni </w:t>
      </w:r>
      <w:proofErr w:type="spellStart"/>
      <w:r w:rsidRPr="00F76BD1">
        <w:rPr>
          <w:rFonts w:cs="Times New Roman"/>
          <w:szCs w:val="24"/>
        </w:rPr>
        <w:t>poliklorirani</w:t>
      </w:r>
      <w:proofErr w:type="spellEnd"/>
      <w:r w:rsidRPr="00F76BD1">
        <w:rPr>
          <w:rFonts w:cs="Times New Roman"/>
          <w:szCs w:val="24"/>
        </w:rPr>
        <w:t xml:space="preserve"> </w:t>
      </w:r>
      <w:proofErr w:type="spellStart"/>
      <w:r w:rsidRPr="00F76BD1">
        <w:rPr>
          <w:rFonts w:cs="Times New Roman"/>
          <w:szCs w:val="24"/>
        </w:rPr>
        <w:t>bifenili</w:t>
      </w:r>
      <w:proofErr w:type="spellEnd"/>
      <w:r w:rsidRPr="00F76BD1">
        <w:rPr>
          <w:rFonts w:cs="Times New Roman"/>
          <w:szCs w:val="24"/>
        </w:rPr>
        <w:t xml:space="preserve"> i </w:t>
      </w:r>
      <w:proofErr w:type="spellStart"/>
      <w:r w:rsidRPr="00F76BD1">
        <w:rPr>
          <w:rFonts w:cs="Times New Roman"/>
          <w:szCs w:val="24"/>
        </w:rPr>
        <w:t>poliklorirani</w:t>
      </w:r>
      <w:proofErr w:type="spellEnd"/>
      <w:r w:rsidRPr="00F76BD1">
        <w:rPr>
          <w:rFonts w:cs="Times New Roman"/>
          <w:szCs w:val="24"/>
        </w:rPr>
        <w:t xml:space="preserve"> </w:t>
      </w:r>
      <w:proofErr w:type="spellStart"/>
      <w:r w:rsidRPr="00F76BD1">
        <w:rPr>
          <w:rFonts w:cs="Times New Roman"/>
          <w:szCs w:val="24"/>
        </w:rPr>
        <w:t>terfenili</w:t>
      </w:r>
      <w:proofErr w:type="spellEnd"/>
      <w:r w:rsidRPr="00F76BD1">
        <w:rPr>
          <w:rFonts w:cs="Times New Roman"/>
          <w:szCs w:val="24"/>
        </w:rPr>
        <w:t>,</w:t>
      </w:r>
    </w:p>
    <w:p w14:paraId="67FA5BDD" w14:textId="77777777" w:rsidR="00B51059" w:rsidRPr="00F76BD1" w:rsidRDefault="00B51059" w:rsidP="00B51059">
      <w:pPr>
        <w:pStyle w:val="ListParagraph"/>
        <w:numPr>
          <w:ilvl w:val="0"/>
          <w:numId w:val="5"/>
        </w:numPr>
      </w:pPr>
      <w:r w:rsidRPr="00F76BD1">
        <w:rPr>
          <w:rFonts w:cs="Times New Roman"/>
          <w:szCs w:val="24"/>
        </w:rPr>
        <w:t>plastika za jednokratnu uporabu i ribolovni alati koji sadrže plastiku</w:t>
      </w:r>
    </w:p>
    <w:p w14:paraId="0AA3101F" w14:textId="4A632DE9" w:rsidR="00B51059" w:rsidRPr="00F76BD1" w:rsidRDefault="00B51059" w:rsidP="00B51059">
      <w:r w:rsidRPr="00F76BD1">
        <w:t xml:space="preserve">nisu dostupni podaci o količinama i gospodarenju na </w:t>
      </w:r>
      <w:r w:rsidR="00E3300F" w:rsidRPr="00F76BD1">
        <w:t xml:space="preserve">područnoj (regionalnoj) </w:t>
      </w:r>
      <w:r w:rsidRPr="00F76BD1">
        <w:t>razini te su iz tog razloga izostavljen</w:t>
      </w:r>
      <w:r w:rsidR="00E3300F" w:rsidRPr="00F76BD1">
        <w:t>i</w:t>
      </w:r>
      <w:r w:rsidRPr="00F76BD1">
        <w:t xml:space="preserve"> iz ovog Plana gospodarenja otpadom, no podaci o istima dostupni su u P</w:t>
      </w:r>
      <w:r w:rsidR="00120280" w:rsidRPr="00F76BD1">
        <w:t>GO RH</w:t>
      </w:r>
      <w:r w:rsidRPr="00F76BD1">
        <w:t xml:space="preserve"> za nacionalnu razinu.</w:t>
      </w:r>
    </w:p>
    <w:bookmarkEnd w:id="55"/>
    <w:p w14:paraId="02E299CA" w14:textId="77777777" w:rsidR="00627705" w:rsidRPr="00F76BD1" w:rsidRDefault="00627705" w:rsidP="00015415"/>
    <w:p w14:paraId="2660BD8D" w14:textId="77777777" w:rsidR="003D6565" w:rsidRPr="00F76BD1" w:rsidRDefault="003D6565" w:rsidP="00015415">
      <w:pPr>
        <w:pStyle w:val="Heading4"/>
      </w:pPr>
      <w:r w:rsidRPr="00F76BD1">
        <w:t>Otpadni tekstil i obuća</w:t>
      </w:r>
    </w:p>
    <w:p w14:paraId="07459EA8" w14:textId="40490D83" w:rsidR="00951B60" w:rsidRPr="00F76BD1" w:rsidRDefault="00951B60" w:rsidP="00951B60">
      <w:r w:rsidRPr="00F76BD1">
        <w:t>Gospodarenje otpadnim tekstilom i otpadnom obućom regulirano je Pravilnikom o gospodarenju otpadnim tekstilom i otpadnom obućom (</w:t>
      </w:r>
      <w:r w:rsidR="00733808" w:rsidRPr="00F76BD1">
        <w:t xml:space="preserve">„Narodne novine“ br. </w:t>
      </w:r>
      <w:r w:rsidRPr="00F76BD1">
        <w:t>99/15</w:t>
      </w:r>
      <w:r w:rsidR="00733808" w:rsidRPr="00F76BD1">
        <w:t>.</w:t>
      </w:r>
      <w:r w:rsidRPr="00F76BD1">
        <w:t>).</w:t>
      </w:r>
    </w:p>
    <w:p w14:paraId="14E436DA" w14:textId="77777777" w:rsidR="00951B60" w:rsidRPr="00F76BD1" w:rsidRDefault="00951B60" w:rsidP="00951B60">
      <w:r w:rsidRPr="00F76BD1">
        <w:t xml:space="preserve">Pravilnik ističe ulogu proizvođača kao ključnih sudionika u ciklusu gospodarenja otpadnim tekstilom i obućom. Proizvođači ove vrste otpada obavezni su provesti odvajanje otpada na mjestu nastanka, odvojeno od komunalnog i ostalih vrsta otpada. Time se postiže nekoliko </w:t>
      </w:r>
      <w:r w:rsidRPr="00F76BD1">
        <w:lastRenderedPageBreak/>
        <w:t>ciljeva - smanjuje se opterećenje na odlagališta, omogućava se lakše recikliranje i oporaba odnosno smanjuje se negativan utjecaj na okoliš.</w:t>
      </w:r>
    </w:p>
    <w:p w14:paraId="1218F5EE" w14:textId="77777777" w:rsidR="00951B60" w:rsidRPr="00F76BD1" w:rsidRDefault="00951B60" w:rsidP="00951B60">
      <w:r w:rsidRPr="00F76BD1">
        <w:t xml:space="preserve">Otpadni tekstil i obuća mogu se odvojeno prikupljati putem spremnika postavljenih na javnim površinama, sustavom „od vrata do vrata“ kod korisnika usluge ili putem mobilnih i/ili stacionarnih </w:t>
      </w:r>
      <w:proofErr w:type="spellStart"/>
      <w:r w:rsidRPr="00F76BD1">
        <w:t>reciklažnih</w:t>
      </w:r>
      <w:proofErr w:type="spellEnd"/>
      <w:r w:rsidRPr="00F76BD1">
        <w:t xml:space="preserve"> dvorišta.</w:t>
      </w:r>
    </w:p>
    <w:p w14:paraId="629F6FCB" w14:textId="58AFC61D" w:rsidR="00951B60" w:rsidRPr="00F76BD1" w:rsidRDefault="00951B60" w:rsidP="00951B60">
      <w:r w:rsidRPr="00F76BD1">
        <w:t>Podaci o ukupno sakupljenim količinama otpadnog tekstila i obuće iz komunalnog otpada</w:t>
      </w:r>
      <w:r w:rsidR="0045496D" w:rsidRPr="00F76BD1">
        <w:t xml:space="preserve"> u organizaciji JLS</w:t>
      </w:r>
      <w:r w:rsidRPr="00F76BD1">
        <w:t xml:space="preserve"> dostupni su u Izvješćima o gospodarenju otpadnim tekstilom i otpadnom obućom za pojedinu godinu koje na svojim stranicama objavljuje </w:t>
      </w:r>
      <w:r w:rsidR="000459E8" w:rsidRPr="00F76BD1">
        <w:t>MZOZT</w:t>
      </w:r>
      <w:r w:rsidRPr="00F76BD1">
        <w:t xml:space="preserve">, a prikaz po godinama za VPŽ dan je u nastavku u Tablici </w:t>
      </w:r>
      <w:r w:rsidR="0052456C" w:rsidRPr="00F76BD1">
        <w:t>8</w:t>
      </w:r>
      <w:r w:rsidRPr="00F76BD1">
        <w:t>.</w:t>
      </w:r>
    </w:p>
    <w:p w14:paraId="1990B1C4" w14:textId="7685C560" w:rsidR="00951B60" w:rsidRPr="00F76BD1" w:rsidRDefault="00951B60" w:rsidP="00951B60">
      <w:r w:rsidRPr="00F76BD1">
        <w:t xml:space="preserve">Tablica </w:t>
      </w:r>
      <w:r w:rsidR="0052456C" w:rsidRPr="00F76BD1">
        <w:t>8</w:t>
      </w:r>
      <w:r w:rsidRPr="00F76BD1">
        <w:t>. Masa ukupno sakupljenog otpadnog tekstila i otpadne obuće iz KO u organizaciji JLS</w:t>
      </w:r>
      <w:r w:rsidR="00120280" w:rsidRPr="00F76BD1">
        <w:t xml:space="preserve"> (Izvor: Izvješća o gospodarenju otpadnim tekstilom i otpadnom obućom za pojedinu godinu, Obrada: ESG Insight d.o.o.)</w:t>
      </w:r>
    </w:p>
    <w:tbl>
      <w:tblPr>
        <w:tblStyle w:val="TableGrid"/>
        <w:tblW w:w="0" w:type="auto"/>
        <w:jc w:val="center"/>
        <w:tblLook w:val="04A0" w:firstRow="1" w:lastRow="0" w:firstColumn="1" w:lastColumn="0" w:noHBand="0" w:noVBand="1"/>
      </w:tblPr>
      <w:tblGrid>
        <w:gridCol w:w="1271"/>
        <w:gridCol w:w="2410"/>
      </w:tblGrid>
      <w:tr w:rsidR="00951B60" w:rsidRPr="00F76BD1" w14:paraId="6D00AAA8" w14:textId="77777777" w:rsidTr="00FE5676">
        <w:trPr>
          <w:jc w:val="center"/>
        </w:trPr>
        <w:tc>
          <w:tcPr>
            <w:tcW w:w="1271" w:type="dxa"/>
            <w:shd w:val="clear" w:color="auto" w:fill="ED7D31" w:themeFill="accent2"/>
          </w:tcPr>
          <w:p w14:paraId="5F0058B5" w14:textId="77777777" w:rsidR="00951B60" w:rsidRPr="00F76BD1" w:rsidRDefault="00951B60" w:rsidP="00FE5676">
            <w:pPr>
              <w:rPr>
                <w:color w:val="FFFFFF" w:themeColor="background1"/>
              </w:rPr>
            </w:pPr>
            <w:r w:rsidRPr="00F76BD1">
              <w:rPr>
                <w:color w:val="FFFFFF" w:themeColor="background1"/>
              </w:rPr>
              <w:t>Godina</w:t>
            </w:r>
          </w:p>
        </w:tc>
        <w:tc>
          <w:tcPr>
            <w:tcW w:w="2410" w:type="dxa"/>
            <w:shd w:val="clear" w:color="auto" w:fill="ED7D31" w:themeFill="accent2"/>
          </w:tcPr>
          <w:p w14:paraId="2B5813E9" w14:textId="77777777" w:rsidR="00951B60" w:rsidRPr="00F76BD1" w:rsidRDefault="00951B60" w:rsidP="0022382C">
            <w:pPr>
              <w:jc w:val="center"/>
              <w:rPr>
                <w:color w:val="FFFFFF" w:themeColor="background1"/>
              </w:rPr>
            </w:pPr>
            <w:r w:rsidRPr="00F76BD1">
              <w:rPr>
                <w:color w:val="FFFFFF" w:themeColor="background1"/>
              </w:rPr>
              <w:t>Ukupno sakupljeno (t)</w:t>
            </w:r>
          </w:p>
        </w:tc>
      </w:tr>
      <w:tr w:rsidR="00951B60" w:rsidRPr="00F76BD1" w14:paraId="4AD7C8AD" w14:textId="77777777" w:rsidTr="00FE5676">
        <w:trPr>
          <w:jc w:val="center"/>
        </w:trPr>
        <w:tc>
          <w:tcPr>
            <w:tcW w:w="1271" w:type="dxa"/>
          </w:tcPr>
          <w:p w14:paraId="4BF96BC1" w14:textId="77777777" w:rsidR="00951B60" w:rsidRPr="00F76BD1" w:rsidRDefault="00951B60" w:rsidP="0022382C">
            <w:pPr>
              <w:jc w:val="center"/>
            </w:pPr>
            <w:r w:rsidRPr="00F76BD1">
              <w:t>2018.</w:t>
            </w:r>
          </w:p>
        </w:tc>
        <w:tc>
          <w:tcPr>
            <w:tcW w:w="2410" w:type="dxa"/>
          </w:tcPr>
          <w:p w14:paraId="3AA79A50" w14:textId="24A43ADB" w:rsidR="00951B60" w:rsidRPr="00F76BD1" w:rsidRDefault="0045496D" w:rsidP="0022382C">
            <w:pPr>
              <w:jc w:val="center"/>
            </w:pPr>
            <w:r w:rsidRPr="00F76BD1">
              <w:t>15,00</w:t>
            </w:r>
          </w:p>
        </w:tc>
      </w:tr>
      <w:tr w:rsidR="00951B60" w:rsidRPr="00F76BD1" w14:paraId="41D8AF81" w14:textId="77777777" w:rsidTr="00FE5676">
        <w:trPr>
          <w:jc w:val="center"/>
        </w:trPr>
        <w:tc>
          <w:tcPr>
            <w:tcW w:w="1271" w:type="dxa"/>
          </w:tcPr>
          <w:p w14:paraId="533A77FA" w14:textId="77777777" w:rsidR="00951B60" w:rsidRPr="00F76BD1" w:rsidRDefault="00951B60" w:rsidP="0022382C">
            <w:pPr>
              <w:jc w:val="center"/>
            </w:pPr>
            <w:r w:rsidRPr="00F76BD1">
              <w:t>2019.</w:t>
            </w:r>
          </w:p>
        </w:tc>
        <w:tc>
          <w:tcPr>
            <w:tcW w:w="2410" w:type="dxa"/>
          </w:tcPr>
          <w:p w14:paraId="05199794" w14:textId="70A57DC2" w:rsidR="00951B60" w:rsidRPr="00F76BD1" w:rsidRDefault="0045496D" w:rsidP="0022382C">
            <w:pPr>
              <w:jc w:val="center"/>
            </w:pPr>
            <w:r w:rsidRPr="00F76BD1">
              <w:t>26,00</w:t>
            </w:r>
          </w:p>
        </w:tc>
      </w:tr>
      <w:tr w:rsidR="00951B60" w:rsidRPr="00F76BD1" w14:paraId="50E61657" w14:textId="77777777" w:rsidTr="00FE5676">
        <w:trPr>
          <w:jc w:val="center"/>
        </w:trPr>
        <w:tc>
          <w:tcPr>
            <w:tcW w:w="1271" w:type="dxa"/>
          </w:tcPr>
          <w:p w14:paraId="30D1BE2F" w14:textId="77777777" w:rsidR="00951B60" w:rsidRPr="00F76BD1" w:rsidRDefault="00951B60" w:rsidP="0022382C">
            <w:pPr>
              <w:jc w:val="center"/>
            </w:pPr>
            <w:r w:rsidRPr="00F76BD1">
              <w:t>2020.</w:t>
            </w:r>
          </w:p>
        </w:tc>
        <w:tc>
          <w:tcPr>
            <w:tcW w:w="2410" w:type="dxa"/>
          </w:tcPr>
          <w:p w14:paraId="7979CE23" w14:textId="04D73ADF" w:rsidR="00951B60" w:rsidRPr="00F76BD1" w:rsidRDefault="0045496D" w:rsidP="0022382C">
            <w:pPr>
              <w:jc w:val="center"/>
            </w:pPr>
            <w:r w:rsidRPr="00F76BD1">
              <w:t>61,03</w:t>
            </w:r>
          </w:p>
        </w:tc>
      </w:tr>
      <w:tr w:rsidR="002306B3" w:rsidRPr="00F76BD1" w14:paraId="66AFC2F4" w14:textId="77777777" w:rsidTr="00570AF2">
        <w:trPr>
          <w:jc w:val="center"/>
        </w:trPr>
        <w:tc>
          <w:tcPr>
            <w:tcW w:w="1271" w:type="dxa"/>
          </w:tcPr>
          <w:p w14:paraId="087DC4AB" w14:textId="48684B87" w:rsidR="002306B3" w:rsidRPr="00F76BD1" w:rsidRDefault="00080295" w:rsidP="0022382C">
            <w:pPr>
              <w:jc w:val="center"/>
            </w:pPr>
            <w:r w:rsidRPr="00F76BD1">
              <w:t>2021.</w:t>
            </w:r>
          </w:p>
        </w:tc>
        <w:tc>
          <w:tcPr>
            <w:tcW w:w="2410" w:type="dxa"/>
          </w:tcPr>
          <w:p w14:paraId="5BEE7949" w14:textId="3C4D4788" w:rsidR="002306B3" w:rsidRPr="00F76BD1" w:rsidRDefault="00080295" w:rsidP="0022382C">
            <w:pPr>
              <w:jc w:val="center"/>
            </w:pPr>
            <w:r w:rsidRPr="00F76BD1">
              <w:t>-</w:t>
            </w:r>
          </w:p>
        </w:tc>
      </w:tr>
      <w:tr w:rsidR="00080295" w:rsidRPr="00F76BD1" w14:paraId="23953B5A" w14:textId="77777777" w:rsidTr="00570AF2">
        <w:trPr>
          <w:jc w:val="center"/>
        </w:trPr>
        <w:tc>
          <w:tcPr>
            <w:tcW w:w="1271" w:type="dxa"/>
          </w:tcPr>
          <w:p w14:paraId="2A334395" w14:textId="284EC9F6" w:rsidR="00080295" w:rsidRPr="00F76BD1" w:rsidRDefault="00080295" w:rsidP="0022382C">
            <w:pPr>
              <w:jc w:val="center"/>
            </w:pPr>
            <w:r w:rsidRPr="00F76BD1">
              <w:t>2022.</w:t>
            </w:r>
          </w:p>
        </w:tc>
        <w:tc>
          <w:tcPr>
            <w:tcW w:w="2410" w:type="dxa"/>
          </w:tcPr>
          <w:p w14:paraId="0BB46BB8" w14:textId="657DE762" w:rsidR="00080295" w:rsidRPr="00F76BD1" w:rsidRDefault="00080295" w:rsidP="0022382C">
            <w:pPr>
              <w:jc w:val="center"/>
            </w:pPr>
            <w:r w:rsidRPr="00F76BD1">
              <w:t>-</w:t>
            </w:r>
          </w:p>
        </w:tc>
      </w:tr>
      <w:tr w:rsidR="00080295" w:rsidRPr="00F76BD1" w14:paraId="37D4555C" w14:textId="77777777" w:rsidTr="00570AF2">
        <w:trPr>
          <w:jc w:val="center"/>
        </w:trPr>
        <w:tc>
          <w:tcPr>
            <w:tcW w:w="1271" w:type="dxa"/>
          </w:tcPr>
          <w:p w14:paraId="51898E3C" w14:textId="64CB3354" w:rsidR="00080295" w:rsidRPr="00F76BD1" w:rsidRDefault="00080295" w:rsidP="0022382C">
            <w:pPr>
              <w:jc w:val="center"/>
            </w:pPr>
            <w:r w:rsidRPr="00F76BD1">
              <w:t>2023.</w:t>
            </w:r>
          </w:p>
        </w:tc>
        <w:tc>
          <w:tcPr>
            <w:tcW w:w="2410" w:type="dxa"/>
          </w:tcPr>
          <w:p w14:paraId="252281A5" w14:textId="52759EDF" w:rsidR="00080295" w:rsidRPr="00F76BD1" w:rsidRDefault="00080295" w:rsidP="0022382C">
            <w:pPr>
              <w:jc w:val="center"/>
            </w:pPr>
            <w:r w:rsidRPr="00F76BD1">
              <w:t>11</w:t>
            </w:r>
          </w:p>
        </w:tc>
      </w:tr>
    </w:tbl>
    <w:p w14:paraId="25F3EABD" w14:textId="77777777" w:rsidR="00951B60" w:rsidRPr="00F76BD1" w:rsidRDefault="00951B60" w:rsidP="00951B60"/>
    <w:p w14:paraId="1981140D" w14:textId="0E619C06" w:rsidR="00951B60" w:rsidRPr="00F76BD1" w:rsidRDefault="00951B60" w:rsidP="00951B60">
      <w:r w:rsidRPr="00F76BD1">
        <w:t>Količine sakupljenog otpadnog tekstila i otpadne obuće od 201</w:t>
      </w:r>
      <w:r w:rsidR="00E93430" w:rsidRPr="00F76BD1">
        <w:t>6</w:t>
      </w:r>
      <w:r w:rsidRPr="00F76BD1">
        <w:t xml:space="preserve">. godine na dalje u </w:t>
      </w:r>
      <w:r w:rsidR="00C612D0" w:rsidRPr="00F76BD1">
        <w:t xml:space="preserve">kontinuiranom su </w:t>
      </w:r>
      <w:r w:rsidRPr="00F76BD1">
        <w:t>porastu</w:t>
      </w:r>
      <w:r w:rsidR="00E93430" w:rsidRPr="00F76BD1">
        <w:t>,</w:t>
      </w:r>
      <w:r w:rsidRPr="00F76BD1">
        <w:t xml:space="preserve"> s najvećom količinom zabilježenom u 20</w:t>
      </w:r>
      <w:r w:rsidR="0023105E" w:rsidRPr="00F76BD1">
        <w:t>20</w:t>
      </w:r>
      <w:r w:rsidRPr="00F76BD1">
        <w:t>. godini.</w:t>
      </w:r>
      <w:r w:rsidR="007D3075" w:rsidRPr="00F76BD1">
        <w:t xml:space="preserve"> Dok je 2023. u Izvješću o gospodarenju otpadnim tekstilom i obućom, zabilježen podatak od 11 tona odvojeno sakupljenog tekstila.</w:t>
      </w:r>
    </w:p>
    <w:p w14:paraId="2C4087E3" w14:textId="77777777" w:rsidR="00951B60" w:rsidRPr="00F76BD1" w:rsidRDefault="00951B60" w:rsidP="00135FEF"/>
    <w:p w14:paraId="0FE2259D" w14:textId="77777777" w:rsidR="003D6565" w:rsidRPr="00F76BD1" w:rsidRDefault="003D6565" w:rsidP="00423171">
      <w:pPr>
        <w:pStyle w:val="Heading4"/>
        <w:spacing w:after="240"/>
      </w:pPr>
      <w:r w:rsidRPr="00F76BD1">
        <w:t>Otpadna ambalaža</w:t>
      </w:r>
    </w:p>
    <w:p w14:paraId="35EB2DD3" w14:textId="2CBA67F4" w:rsidR="00B46523" w:rsidRPr="00F76BD1" w:rsidRDefault="00423171" w:rsidP="00DF5B1A">
      <w:r w:rsidRPr="00F76BD1">
        <w:rPr>
          <w:rStyle w:val="kurziv"/>
        </w:rPr>
        <w:t xml:space="preserve">Ambalažni otpad (otpadna ambalaža) </w:t>
      </w:r>
      <w:r w:rsidRPr="00F76BD1">
        <w:t xml:space="preserve">je svaka ambalaža i ambalažni materijal koja je otpad osim ostataka koji nastaju u proizvodnji ambalaže (ZGO). </w:t>
      </w:r>
      <w:r w:rsidR="00B46523" w:rsidRPr="00F76BD1">
        <w:t>Sustav gospodarenj</w:t>
      </w:r>
      <w:r w:rsidRPr="00F76BD1">
        <w:t>a otpadnom ambalažom uređen je Pravilnikom o ambalaži i otpadnoj ambalaži (</w:t>
      </w:r>
      <w:r w:rsidR="00120280" w:rsidRPr="00F76BD1">
        <w:t>„Narodne novine“ br.</w:t>
      </w:r>
      <w:r w:rsidRPr="00F76BD1">
        <w:t xml:space="preserve"> </w:t>
      </w:r>
      <w:r w:rsidR="00333D92" w:rsidRPr="00F76BD1">
        <w:t>88/15., 78/16., 116/17., 14/20., 144/20.</w:t>
      </w:r>
      <w:r w:rsidR="00C612D0" w:rsidRPr="00F76BD1">
        <w:t>, i 137/23.</w:t>
      </w:r>
      <w:r w:rsidRPr="00F76BD1">
        <w:t>).</w:t>
      </w:r>
    </w:p>
    <w:p w14:paraId="41F2D048" w14:textId="53EAA7D1" w:rsidR="00DF5B1A" w:rsidRPr="00F76BD1" w:rsidRDefault="00120280" w:rsidP="00423171">
      <w:r w:rsidRPr="00F76BD1">
        <w:t xml:space="preserve">Na području VPŽ prijavljen je </w:t>
      </w:r>
      <w:r w:rsidR="00EC6270" w:rsidRPr="00F76BD1">
        <w:t xml:space="preserve">jedan </w:t>
      </w:r>
      <w:r w:rsidRPr="00F76BD1">
        <w:t>ovlašteni sakupljač u sustavu FZOEU (prema posljednje objavljenom Izvješću o gospodarenju otpadnom ambalažom u R</w:t>
      </w:r>
      <w:r w:rsidR="00DD316F" w:rsidRPr="00F76BD1">
        <w:t>H</w:t>
      </w:r>
      <w:r w:rsidRPr="00F76BD1">
        <w:t xml:space="preserve"> u 202</w:t>
      </w:r>
      <w:r w:rsidR="00EC6270" w:rsidRPr="00F76BD1">
        <w:t>2</w:t>
      </w:r>
      <w:r w:rsidRPr="00F76BD1">
        <w:t xml:space="preserve">. godini) </w:t>
      </w:r>
      <w:r w:rsidR="00DF5B1A" w:rsidRPr="00F76BD1">
        <w:t>koji s područja Županije sakupljaju otpadnu ambalažu u sustavu i izvan sustava povratne naknade (plastika, staklo i metal), papirnu i kartonsku, višeslojnu otpadnu ambalažu, skupnu (sekundarnu) i transportnu (tercijarnu) otpadnu ambalažu od drveta, tekstila i ostalih ambalažnih materijala.</w:t>
      </w:r>
    </w:p>
    <w:p w14:paraId="3DC2CEAB" w14:textId="0C051509" w:rsidR="00D15622" w:rsidRPr="00F76BD1" w:rsidRDefault="00DD316F" w:rsidP="00DD316F">
      <w:r w:rsidRPr="00F76BD1">
        <w:t>Nastala otpadna ambalaža KB 15 01 (</w:t>
      </w:r>
      <w:r w:rsidRPr="00F76BD1">
        <w:rPr>
          <w:rStyle w:val="bold"/>
        </w:rPr>
        <w:t>ambalaža -uključujući odvojeno sakupljenu ambalažu iz komunalnog otpada</w:t>
      </w:r>
      <w:r w:rsidRPr="00F76BD1">
        <w:t xml:space="preserve">) prijavljena u </w:t>
      </w:r>
      <w:r w:rsidR="0072719F" w:rsidRPr="00F76BD1">
        <w:t>ROO-u</w:t>
      </w:r>
      <w:r w:rsidRPr="00F76BD1">
        <w:t xml:space="preserve"> za 202</w:t>
      </w:r>
      <w:r w:rsidR="00D539AC" w:rsidRPr="00F76BD1">
        <w:t>3</w:t>
      </w:r>
      <w:r w:rsidRPr="00F76BD1">
        <w:t xml:space="preserve">. godinu na području VPŽ iznosi </w:t>
      </w:r>
      <w:r w:rsidR="00D539AC" w:rsidRPr="00F76BD1">
        <w:rPr>
          <w:color w:val="000000" w:themeColor="text1"/>
        </w:rPr>
        <w:t>958,31</w:t>
      </w:r>
      <w:r w:rsidRPr="00F76BD1">
        <w:t xml:space="preserve"> tona </w:t>
      </w:r>
      <w:r w:rsidRPr="00F76BD1">
        <w:lastRenderedPageBreak/>
        <w:t xml:space="preserve">(pregledano na dan </w:t>
      </w:r>
      <w:r w:rsidR="00D539AC" w:rsidRPr="00F76BD1">
        <w:t>03.03.2025</w:t>
      </w:r>
      <w:r w:rsidRPr="00F76BD1">
        <w:t xml:space="preserve">.). </w:t>
      </w:r>
      <w:proofErr w:type="spellStart"/>
      <w:r w:rsidRPr="00F76BD1">
        <w:t>Reciklažna</w:t>
      </w:r>
      <w:proofErr w:type="spellEnd"/>
      <w:r w:rsidRPr="00F76BD1">
        <w:t xml:space="preserve">, mobilna </w:t>
      </w:r>
      <w:proofErr w:type="spellStart"/>
      <w:r w:rsidRPr="00F76BD1">
        <w:t>reciklažna</w:t>
      </w:r>
      <w:proofErr w:type="spellEnd"/>
      <w:r w:rsidRPr="00F76BD1">
        <w:t xml:space="preserve"> dvorišta, i trgovci otpada na malo u ROO u istoj godini prijavila su nastanak još </w:t>
      </w:r>
      <w:r w:rsidR="00D539AC" w:rsidRPr="00F76BD1">
        <w:t>133,67</w:t>
      </w:r>
      <w:r w:rsidRPr="00F76BD1">
        <w:t xml:space="preserve"> tona otpadne ambalaže. Ukupne količine nastale otpadne ambalaže prijavljene u ROO za 202</w:t>
      </w:r>
      <w:r w:rsidR="00D539AC" w:rsidRPr="00F76BD1">
        <w:t>3</w:t>
      </w:r>
      <w:r w:rsidRPr="00F76BD1">
        <w:t>. godinu na području VPŽ iznose</w:t>
      </w:r>
      <w:r w:rsidR="001A00DF" w:rsidRPr="00F76BD1">
        <w:t xml:space="preserve"> 1091,98</w:t>
      </w:r>
      <w:r w:rsidRPr="00F76BD1">
        <w:t xml:space="preserve"> tona, dok je ukupno sakupljeno</w:t>
      </w:r>
      <w:r w:rsidR="00D15622" w:rsidRPr="00F76BD1">
        <w:t xml:space="preserve"> (u okviru javne usluge sakupljanja komunalnog otpada i sakupljanja otpada koji isključuje komunalni)</w:t>
      </w:r>
      <w:r w:rsidRPr="00F76BD1">
        <w:t xml:space="preserve"> </w:t>
      </w:r>
      <w:r w:rsidR="001A00DF" w:rsidRPr="00F76BD1">
        <w:t>1.276,40</w:t>
      </w:r>
      <w:r w:rsidRPr="00F76BD1">
        <w:t xml:space="preserve"> ton</w:t>
      </w:r>
      <w:r w:rsidR="00D15622" w:rsidRPr="00F76BD1">
        <w:t>a</w:t>
      </w:r>
      <w:r w:rsidRPr="00F76BD1">
        <w:t xml:space="preserve"> otpadne ambalaže. </w:t>
      </w:r>
      <w:r w:rsidR="00D15622" w:rsidRPr="00F76BD1">
        <w:t xml:space="preserve">U ROO za istu godinu nema zabilježenih količina </w:t>
      </w:r>
      <w:proofErr w:type="spellStart"/>
      <w:r w:rsidR="00D15622" w:rsidRPr="00F76BD1">
        <w:t>oporabljenog</w:t>
      </w:r>
      <w:proofErr w:type="spellEnd"/>
      <w:r w:rsidR="00D15622" w:rsidRPr="00F76BD1">
        <w:t xml:space="preserve"> /zbrinutog otpada KB 15 01 za područje VPŽ. </w:t>
      </w:r>
    </w:p>
    <w:p w14:paraId="03315C7C" w14:textId="34762604" w:rsidR="00DD316F" w:rsidRPr="00F76BD1" w:rsidRDefault="00DD316F" w:rsidP="00DD316F">
      <w:r w:rsidRPr="00F76BD1">
        <w:t xml:space="preserve">Cilj za otpadnu ambalažu propisuje da se mora odvojeno sakupiti i </w:t>
      </w:r>
      <w:proofErr w:type="spellStart"/>
      <w:r w:rsidRPr="00F76BD1">
        <w:t>oporabiti</w:t>
      </w:r>
      <w:proofErr w:type="spellEnd"/>
      <w:r w:rsidRPr="00F76BD1">
        <w:t>, materijalno ili energetski, najmanje 60% ukupne mase otpadne ambalaže proizvedene na području RH, kao i da se mora reciklirati najmanje 55% i do najviše 80% ukupne mase otpadne ambalaže namijenjene materijalnoj oporabi. (Tablica 1)</w:t>
      </w:r>
    </w:p>
    <w:p w14:paraId="17B5C336" w14:textId="673934FC" w:rsidR="00DD316F" w:rsidRPr="00F76BD1" w:rsidRDefault="00DD316F" w:rsidP="00DD316F">
      <w:r w:rsidRPr="00F76BD1">
        <w:t xml:space="preserve">S obzirom da </w:t>
      </w:r>
      <w:r w:rsidR="00D15622" w:rsidRPr="00F76BD1">
        <w:t xml:space="preserve">nisu dostupni </w:t>
      </w:r>
      <w:r w:rsidRPr="00F76BD1">
        <w:t>poda</w:t>
      </w:r>
      <w:r w:rsidR="00D15622" w:rsidRPr="00F76BD1">
        <w:t>ci</w:t>
      </w:r>
      <w:r w:rsidRPr="00F76BD1">
        <w:t xml:space="preserve"> o količinama ukupno stavljene ambalaže na tržište u V</w:t>
      </w:r>
      <w:r w:rsidR="0072719F" w:rsidRPr="00F76BD1">
        <w:t>PŽ</w:t>
      </w:r>
      <w:r w:rsidR="005B0268" w:rsidRPr="00F76BD1">
        <w:t xml:space="preserve"> kao niti podaci o količinama </w:t>
      </w:r>
      <w:proofErr w:type="spellStart"/>
      <w:r w:rsidR="005B0268" w:rsidRPr="00F76BD1">
        <w:t>oporabljenog</w:t>
      </w:r>
      <w:proofErr w:type="spellEnd"/>
      <w:r w:rsidR="005B0268" w:rsidRPr="00F76BD1">
        <w:t>/zbrinutog ambalažnog otpada</w:t>
      </w:r>
      <w:r w:rsidRPr="00F76BD1">
        <w:t xml:space="preserve">, stopu odvojeno sakupljene, </w:t>
      </w:r>
      <w:proofErr w:type="spellStart"/>
      <w:r w:rsidRPr="00F76BD1">
        <w:t>oporabljene</w:t>
      </w:r>
      <w:proofErr w:type="spellEnd"/>
      <w:r w:rsidRPr="00F76BD1">
        <w:t xml:space="preserve"> ili reciklirane otpadne ambalaže nije moguće izračunati.</w:t>
      </w:r>
    </w:p>
    <w:p w14:paraId="6B1A6BE9" w14:textId="77777777" w:rsidR="00DD316F" w:rsidRPr="00F76BD1" w:rsidRDefault="00DD316F" w:rsidP="00DF5B1A"/>
    <w:p w14:paraId="5EF9A6F4" w14:textId="77777777" w:rsidR="003D6565" w:rsidRPr="00F76BD1" w:rsidRDefault="003D6565" w:rsidP="00DC2B2D">
      <w:pPr>
        <w:pStyle w:val="Heading4"/>
        <w:spacing w:after="240"/>
      </w:pPr>
      <w:r w:rsidRPr="00F76BD1">
        <w:t>Otpadne gume</w:t>
      </w:r>
    </w:p>
    <w:p w14:paraId="3D8CC156" w14:textId="064D09C1" w:rsidR="00423171" w:rsidRPr="00F76BD1" w:rsidRDefault="00423171" w:rsidP="00423171">
      <w:r w:rsidRPr="00F76BD1">
        <w:t>Gospodarenje otpadnim gumama regulirano je Zakonom o gospodarenju otpadom te Pravilnikom o gospodarenju otpadnim gumama (</w:t>
      </w:r>
      <w:r w:rsidR="006F0D80" w:rsidRPr="00F76BD1">
        <w:t>„Narodne novine“ br.</w:t>
      </w:r>
      <w:r w:rsidRPr="00F76BD1">
        <w:t xml:space="preserve"> 113/16</w:t>
      </w:r>
      <w:r w:rsidR="006F0D80" w:rsidRPr="00F76BD1">
        <w:t>.</w:t>
      </w:r>
      <w:r w:rsidR="00333D92" w:rsidRPr="00F76BD1">
        <w:t>, i 124/23.</w:t>
      </w:r>
      <w:r w:rsidRPr="00F76BD1">
        <w:t>). Postupak gospodarenja otpadnim gumama predstavlja skup mjera koje obuhvaćaju odvojeno prikupljanje i oporabu tih guma, s ciljem njihove ponovne uporabe u materijalne ili energetske svrhe.</w:t>
      </w:r>
    </w:p>
    <w:p w14:paraId="5BE1D642" w14:textId="6A503128" w:rsidR="00423171" w:rsidRPr="00F76BD1" w:rsidRDefault="00423171" w:rsidP="00423171">
      <w:r w:rsidRPr="00F76BD1">
        <w:t xml:space="preserve">FZOEU upravlja sustavom gospodarenja otpadnih guma. Izvješće o gospodarenju otpadnim gumama izrađuje </w:t>
      </w:r>
      <w:r w:rsidR="000459E8" w:rsidRPr="00F76BD1">
        <w:t>MZOZT</w:t>
      </w:r>
      <w:r w:rsidRPr="00F76BD1">
        <w:t>, temeljem informacija dobivenih od FZOEU koji svake godine, za prethodnu godinu, dostavlja podatke sukladno članku 14. Pravilnika o gospodarenju otpadnim gumama.</w:t>
      </w:r>
    </w:p>
    <w:p w14:paraId="663EB0FC" w14:textId="4B4C1C8D" w:rsidR="001378FF" w:rsidRPr="00F76BD1" w:rsidRDefault="00423171" w:rsidP="001378FF">
      <w:r w:rsidRPr="00F76BD1">
        <w:t>Sukladno podacima FZOEU u 202</w:t>
      </w:r>
      <w:r w:rsidR="001A00DF" w:rsidRPr="00F76BD1">
        <w:t>3</w:t>
      </w:r>
      <w:r w:rsidRPr="00F76BD1">
        <w:t xml:space="preserve">. godini na području VPŽ prikupljeno je ukupno </w:t>
      </w:r>
      <w:r w:rsidR="001A00DF" w:rsidRPr="00F76BD1">
        <w:t>387,38</w:t>
      </w:r>
      <w:r w:rsidRPr="00F76BD1">
        <w:t xml:space="preserve"> tona otpadnih guma. </w:t>
      </w:r>
      <w:r w:rsidR="00837F88" w:rsidRPr="00F76BD1">
        <w:t>Prema podacima ROO na području VPŽ, u 202</w:t>
      </w:r>
      <w:r w:rsidR="001A00DF" w:rsidRPr="00F76BD1">
        <w:t>3</w:t>
      </w:r>
      <w:r w:rsidR="00837F88" w:rsidRPr="00F76BD1">
        <w:t xml:space="preserve">. godini nema evidentiranih količina </w:t>
      </w:r>
      <w:proofErr w:type="spellStart"/>
      <w:r w:rsidR="00837F88" w:rsidRPr="00F76BD1">
        <w:t>oporabljenih</w:t>
      </w:r>
      <w:proofErr w:type="spellEnd"/>
      <w:r w:rsidR="00837F88" w:rsidRPr="00F76BD1">
        <w:t xml:space="preserve">/zbrinutih otpadnih guma. </w:t>
      </w:r>
    </w:p>
    <w:p w14:paraId="70AA1562" w14:textId="3B2A0283" w:rsidR="00DC2B2D" w:rsidRPr="00F76BD1" w:rsidRDefault="001A00DF" w:rsidP="00423171">
      <w:r w:rsidRPr="00F76BD1">
        <w:t>Prema MZOZT podacima, u 2023. godini u RH, nastalo je i ujedno sakupljeno ukupno 33.811 tona otpadnih guma od čega je obrađeno ukupno 33.809 tona (99,9 %) i to 27.559 tona (81,5%) u RH, a 6.250 tona (18,5 %) je izvezeno na oporabu u druge zemlje dok su 2 tone (0,1 %) ostale privremeno na skladištu obrađivača. Otpadne gume ne smiju se odlagati na odlagališta.</w:t>
      </w:r>
    </w:p>
    <w:p w14:paraId="4480C6EB" w14:textId="77777777" w:rsidR="001A00DF" w:rsidRPr="00F76BD1" w:rsidRDefault="001A00DF" w:rsidP="00423171"/>
    <w:p w14:paraId="0E688C76" w14:textId="77777777" w:rsidR="003D6565" w:rsidRPr="00F76BD1" w:rsidRDefault="003D6565" w:rsidP="00DC2B2D">
      <w:pPr>
        <w:pStyle w:val="Heading4"/>
        <w:spacing w:after="240"/>
      </w:pPr>
      <w:r w:rsidRPr="00F76BD1">
        <w:t>Otpadna ulja</w:t>
      </w:r>
    </w:p>
    <w:p w14:paraId="06100269" w14:textId="50C614CA" w:rsidR="00885BD1" w:rsidRPr="00F76BD1" w:rsidRDefault="00885BD1" w:rsidP="00885BD1">
      <w:r w:rsidRPr="00F76BD1">
        <w:t>Gospodarenje otpadnim uljima propisano je Z</w:t>
      </w:r>
      <w:r w:rsidR="00837F88" w:rsidRPr="00F76BD1">
        <w:t>GO</w:t>
      </w:r>
      <w:r w:rsidRPr="00F76BD1">
        <w:t>, Pravilnikom o gospodarenju otpadnim uljima (</w:t>
      </w:r>
      <w:r w:rsidR="00837F88" w:rsidRPr="00F76BD1">
        <w:t>„Narodne novine“ br.</w:t>
      </w:r>
      <w:r w:rsidRPr="00F76BD1">
        <w:t xml:space="preserve"> 124/06</w:t>
      </w:r>
      <w:r w:rsidR="00837F88" w:rsidRPr="00F76BD1">
        <w:t>.</w:t>
      </w:r>
      <w:r w:rsidRPr="00F76BD1">
        <w:t>, 121/08</w:t>
      </w:r>
      <w:r w:rsidR="00837F88" w:rsidRPr="00F76BD1">
        <w:t>.</w:t>
      </w:r>
      <w:r w:rsidRPr="00F76BD1">
        <w:t>, 31/09</w:t>
      </w:r>
      <w:r w:rsidR="00837F88" w:rsidRPr="00F76BD1">
        <w:t>.</w:t>
      </w:r>
      <w:r w:rsidRPr="00F76BD1">
        <w:t>, 156/09</w:t>
      </w:r>
      <w:r w:rsidR="00837F88" w:rsidRPr="00F76BD1">
        <w:t>.</w:t>
      </w:r>
      <w:r w:rsidRPr="00F76BD1">
        <w:t>, 91/11</w:t>
      </w:r>
      <w:r w:rsidR="00837F88" w:rsidRPr="00F76BD1">
        <w:t>.</w:t>
      </w:r>
      <w:r w:rsidRPr="00F76BD1">
        <w:t>, 45/12</w:t>
      </w:r>
      <w:r w:rsidR="00837F88" w:rsidRPr="00F76BD1">
        <w:t>.</w:t>
      </w:r>
      <w:r w:rsidRPr="00F76BD1">
        <w:t>, 86/13</w:t>
      </w:r>
      <w:r w:rsidR="00837F88" w:rsidRPr="00F76BD1">
        <w:t>.</w:t>
      </w:r>
      <w:r w:rsidRPr="00F76BD1">
        <w:t xml:space="preserve">, </w:t>
      </w:r>
      <w:r w:rsidR="00284C06" w:rsidRPr="00F76BD1">
        <w:t>i 124/23</w:t>
      </w:r>
      <w:r w:rsidR="00837F88" w:rsidRPr="00F76BD1">
        <w:t>.</w:t>
      </w:r>
      <w:r w:rsidRPr="00F76BD1">
        <w:t>), i Odlukom o izmjeni naknade u sustavu gospodarenja otpadnim uljima (</w:t>
      </w:r>
      <w:r w:rsidR="00837F88" w:rsidRPr="00F76BD1">
        <w:t>„Narodne novine“ br.</w:t>
      </w:r>
      <w:r w:rsidRPr="00F76BD1">
        <w:t xml:space="preserve"> 95/15</w:t>
      </w:r>
      <w:r w:rsidR="00837F88" w:rsidRPr="00F76BD1">
        <w:t>.</w:t>
      </w:r>
      <w:r w:rsidRPr="00F76BD1">
        <w:t xml:space="preserve"> i 57/20</w:t>
      </w:r>
      <w:r w:rsidR="00837F88" w:rsidRPr="00F76BD1">
        <w:t>.</w:t>
      </w:r>
      <w:r w:rsidRPr="00F76BD1">
        <w:t>). U otpadna ulja pripadaju i otpadna maziva ulja i otpadna jestiva ulja. U smislu ZGO:</w:t>
      </w:r>
    </w:p>
    <w:p w14:paraId="2F391FA9" w14:textId="665AB824" w:rsidR="00885BD1" w:rsidRPr="00F76BD1" w:rsidRDefault="00885BD1" w:rsidP="00885BD1">
      <w:pPr>
        <w:pStyle w:val="ListParagraph"/>
        <w:numPr>
          <w:ilvl w:val="0"/>
          <w:numId w:val="5"/>
        </w:numPr>
      </w:pPr>
      <w:r w:rsidRPr="00F76BD1">
        <w:t xml:space="preserve">otpadno mazivo ulje je svako mineralno i sintetičko mazivo, industrijsko, izolacijsko (ulje koje se rabi u elektroenergetskim sustavima) i/ili termičko ulje (ulje koje se rabi u sustavima za grijanje ili hlađenje) koje više nije za uporabu kojoj je prvotno bilo namijenjeno, posebice rabljena motorna ulja, strojna ulja, ulja iz mjenjačkih kutija, </w:t>
      </w:r>
      <w:r w:rsidRPr="00F76BD1">
        <w:lastRenderedPageBreak/>
        <w:t xml:space="preserve">mineralna i sintetička maziva ulja, ulja za prijenos topline, ulja za turbine i hidraulička ulja osim ulja koja se </w:t>
      </w:r>
      <w:proofErr w:type="spellStart"/>
      <w:r w:rsidRPr="00F76BD1">
        <w:t>primješavaju</w:t>
      </w:r>
      <w:proofErr w:type="spellEnd"/>
      <w:r w:rsidRPr="00F76BD1">
        <w:t xml:space="preserve"> benzinima kod dvotaktnih motora s unutrašnjim izgaranjem,</w:t>
      </w:r>
    </w:p>
    <w:p w14:paraId="3D8052A1" w14:textId="468F961A" w:rsidR="00885BD1" w:rsidRPr="00F76BD1" w:rsidRDefault="007B0A89" w:rsidP="00885BD1">
      <w:pPr>
        <w:pStyle w:val="ListParagraph"/>
        <w:numPr>
          <w:ilvl w:val="0"/>
          <w:numId w:val="5"/>
        </w:numPr>
      </w:pPr>
      <w:r w:rsidRPr="00F76BD1">
        <w:t>o</w:t>
      </w:r>
      <w:r w:rsidR="00885BD1" w:rsidRPr="00F76BD1">
        <w:t>tpadno jestivo ulje je svako ulje koje nastaje obavljanjem ugostiteljske i turističke djelatnosti, industriji, obrtu, zdravstvenoj djelatnosti, javnoj upravi i drugim sličnim djelatnostima u kojima se priprema više od 20 obroka dnevno.</w:t>
      </w:r>
    </w:p>
    <w:p w14:paraId="7EEEB693" w14:textId="60DE0C9E" w:rsidR="00885BD1" w:rsidRPr="00F76BD1" w:rsidRDefault="00885BD1" w:rsidP="00885BD1">
      <w:r w:rsidRPr="00F76BD1">
        <w:t xml:space="preserve">Ukupno sakupljene količine otpadnih </w:t>
      </w:r>
      <w:proofErr w:type="spellStart"/>
      <w:r w:rsidRPr="00F76BD1">
        <w:t>mazivih</w:t>
      </w:r>
      <w:proofErr w:type="spellEnd"/>
      <w:r w:rsidRPr="00F76BD1">
        <w:t xml:space="preserve"> ulja (OMU) i otpadnih jestivih ulja (OJU) po godinama na području VPŽ prikazane su u Tablici </w:t>
      </w:r>
      <w:r w:rsidR="0052456C" w:rsidRPr="00F76BD1">
        <w:t>9</w:t>
      </w:r>
      <w:r w:rsidRPr="00F76BD1">
        <w:t>.</w:t>
      </w:r>
    </w:p>
    <w:p w14:paraId="26DF23E2" w14:textId="217AB794" w:rsidR="00885BD1" w:rsidRPr="00F76BD1" w:rsidRDefault="00885BD1" w:rsidP="00885BD1">
      <w:r w:rsidRPr="00F76BD1">
        <w:t xml:space="preserve">Tablica </w:t>
      </w:r>
      <w:r w:rsidR="0052456C" w:rsidRPr="00F76BD1">
        <w:t>9</w:t>
      </w:r>
      <w:r w:rsidRPr="00F76BD1">
        <w:t xml:space="preserve">. Ukupno sakupljene količine otpadnih ulja na području VPŽ (Izvor: </w:t>
      </w:r>
      <w:r w:rsidR="000459E8" w:rsidRPr="00F76BD1">
        <w:t>MZOZT</w:t>
      </w:r>
      <w:r w:rsidRPr="00F76BD1">
        <w:t xml:space="preserve">, </w:t>
      </w:r>
      <w:r w:rsidR="00837F88" w:rsidRPr="00F76BD1">
        <w:t>Pregled podataka</w:t>
      </w:r>
      <w:r w:rsidRPr="00F76BD1">
        <w:t xml:space="preserve"> o</w:t>
      </w:r>
      <w:r w:rsidR="00837F88" w:rsidRPr="00F76BD1">
        <w:t xml:space="preserve"> gospodarenju</w:t>
      </w:r>
      <w:r w:rsidRPr="00F76BD1">
        <w:t xml:space="preserve"> otpadnim uljima)</w:t>
      </w:r>
    </w:p>
    <w:tbl>
      <w:tblPr>
        <w:tblStyle w:val="TableGrid"/>
        <w:tblW w:w="0" w:type="auto"/>
        <w:tblLook w:val="04A0" w:firstRow="1" w:lastRow="0" w:firstColumn="1" w:lastColumn="0" w:noHBand="0" w:noVBand="1"/>
      </w:tblPr>
      <w:tblGrid>
        <w:gridCol w:w="1555"/>
        <w:gridCol w:w="1701"/>
        <w:gridCol w:w="1842"/>
      </w:tblGrid>
      <w:tr w:rsidR="00885BD1" w:rsidRPr="00F76BD1" w14:paraId="151005C2" w14:textId="77777777" w:rsidTr="00863F5E">
        <w:tc>
          <w:tcPr>
            <w:tcW w:w="1555" w:type="dxa"/>
            <w:shd w:val="clear" w:color="auto" w:fill="ED7D31" w:themeFill="accent2"/>
          </w:tcPr>
          <w:p w14:paraId="59705FF4" w14:textId="77777777" w:rsidR="00885BD1" w:rsidRPr="00F76BD1" w:rsidRDefault="00885BD1" w:rsidP="00E710C1">
            <w:pPr>
              <w:jc w:val="center"/>
              <w:rPr>
                <w:color w:val="FFFFFF" w:themeColor="background1"/>
              </w:rPr>
            </w:pPr>
            <w:r w:rsidRPr="00F76BD1">
              <w:rPr>
                <w:color w:val="FFFFFF" w:themeColor="background1"/>
              </w:rPr>
              <w:t>Godina</w:t>
            </w:r>
          </w:p>
        </w:tc>
        <w:tc>
          <w:tcPr>
            <w:tcW w:w="1701" w:type="dxa"/>
            <w:shd w:val="clear" w:color="auto" w:fill="ED7D31" w:themeFill="accent2"/>
          </w:tcPr>
          <w:p w14:paraId="471DFF16" w14:textId="77777777" w:rsidR="00885BD1" w:rsidRPr="00F76BD1" w:rsidRDefault="00885BD1" w:rsidP="00E710C1">
            <w:pPr>
              <w:jc w:val="center"/>
              <w:rPr>
                <w:color w:val="FFFFFF" w:themeColor="background1"/>
              </w:rPr>
            </w:pPr>
            <w:r w:rsidRPr="00F76BD1">
              <w:rPr>
                <w:color w:val="FFFFFF" w:themeColor="background1"/>
              </w:rPr>
              <w:t>OMU</w:t>
            </w:r>
          </w:p>
        </w:tc>
        <w:tc>
          <w:tcPr>
            <w:tcW w:w="1842" w:type="dxa"/>
            <w:shd w:val="clear" w:color="auto" w:fill="ED7D31" w:themeFill="accent2"/>
          </w:tcPr>
          <w:p w14:paraId="64CFDAF6" w14:textId="77777777" w:rsidR="00885BD1" w:rsidRPr="00F76BD1" w:rsidRDefault="00885BD1" w:rsidP="00E710C1">
            <w:pPr>
              <w:jc w:val="center"/>
              <w:rPr>
                <w:color w:val="FFFFFF" w:themeColor="background1"/>
              </w:rPr>
            </w:pPr>
            <w:r w:rsidRPr="00F76BD1">
              <w:rPr>
                <w:color w:val="FFFFFF" w:themeColor="background1"/>
              </w:rPr>
              <w:t>OJU</w:t>
            </w:r>
          </w:p>
        </w:tc>
      </w:tr>
      <w:tr w:rsidR="00885BD1" w:rsidRPr="00F76BD1" w14:paraId="4FA68D8E" w14:textId="77777777" w:rsidTr="00E710C1">
        <w:tc>
          <w:tcPr>
            <w:tcW w:w="1555" w:type="dxa"/>
          </w:tcPr>
          <w:p w14:paraId="22B996A8" w14:textId="77777777" w:rsidR="00885BD1" w:rsidRPr="00F76BD1" w:rsidRDefault="00885BD1" w:rsidP="00E710C1">
            <w:pPr>
              <w:jc w:val="center"/>
            </w:pPr>
          </w:p>
        </w:tc>
        <w:tc>
          <w:tcPr>
            <w:tcW w:w="1701" w:type="dxa"/>
          </w:tcPr>
          <w:p w14:paraId="44D560D4" w14:textId="77777777" w:rsidR="00885BD1" w:rsidRPr="00F76BD1" w:rsidRDefault="00885BD1" w:rsidP="00E710C1">
            <w:pPr>
              <w:jc w:val="center"/>
            </w:pPr>
            <w:r w:rsidRPr="00F76BD1">
              <w:t>L*</w:t>
            </w:r>
          </w:p>
        </w:tc>
        <w:tc>
          <w:tcPr>
            <w:tcW w:w="1842" w:type="dxa"/>
          </w:tcPr>
          <w:p w14:paraId="48F08EE4" w14:textId="77777777" w:rsidR="00885BD1" w:rsidRPr="00F76BD1" w:rsidRDefault="00885BD1" w:rsidP="00E710C1">
            <w:pPr>
              <w:jc w:val="center"/>
            </w:pPr>
            <w:r w:rsidRPr="00F76BD1">
              <w:t>L*</w:t>
            </w:r>
          </w:p>
        </w:tc>
      </w:tr>
      <w:tr w:rsidR="00885BD1" w:rsidRPr="00F76BD1" w14:paraId="5A8027BA" w14:textId="77777777" w:rsidTr="00E710C1">
        <w:tc>
          <w:tcPr>
            <w:tcW w:w="1555" w:type="dxa"/>
          </w:tcPr>
          <w:p w14:paraId="43915A6D" w14:textId="77777777" w:rsidR="00885BD1" w:rsidRPr="00F76BD1" w:rsidRDefault="00885BD1" w:rsidP="00E710C1">
            <w:pPr>
              <w:jc w:val="center"/>
            </w:pPr>
            <w:r w:rsidRPr="00F76BD1">
              <w:t>2017.</w:t>
            </w:r>
          </w:p>
        </w:tc>
        <w:tc>
          <w:tcPr>
            <w:tcW w:w="1701" w:type="dxa"/>
          </w:tcPr>
          <w:p w14:paraId="3A46D945" w14:textId="65018A63" w:rsidR="00885BD1" w:rsidRPr="00F76BD1" w:rsidRDefault="00493C88" w:rsidP="00E710C1">
            <w:pPr>
              <w:jc w:val="center"/>
            </w:pPr>
            <w:r w:rsidRPr="00F76BD1">
              <w:t>78.366,75</w:t>
            </w:r>
          </w:p>
        </w:tc>
        <w:tc>
          <w:tcPr>
            <w:tcW w:w="1842" w:type="dxa"/>
          </w:tcPr>
          <w:p w14:paraId="4B0A0575" w14:textId="7EDDA45C" w:rsidR="00885BD1" w:rsidRPr="00F76BD1" w:rsidRDefault="00493C88" w:rsidP="00E710C1">
            <w:pPr>
              <w:jc w:val="center"/>
            </w:pPr>
            <w:r w:rsidRPr="00F76BD1">
              <w:t>14.480</w:t>
            </w:r>
          </w:p>
        </w:tc>
      </w:tr>
      <w:tr w:rsidR="00885BD1" w:rsidRPr="00F76BD1" w14:paraId="6B4446CF" w14:textId="77777777" w:rsidTr="00E710C1">
        <w:tc>
          <w:tcPr>
            <w:tcW w:w="1555" w:type="dxa"/>
          </w:tcPr>
          <w:p w14:paraId="0180FCB1" w14:textId="77777777" w:rsidR="00885BD1" w:rsidRPr="00F76BD1" w:rsidRDefault="00885BD1" w:rsidP="00E710C1">
            <w:pPr>
              <w:jc w:val="center"/>
            </w:pPr>
            <w:r w:rsidRPr="00F76BD1">
              <w:t>2018.</w:t>
            </w:r>
          </w:p>
        </w:tc>
        <w:tc>
          <w:tcPr>
            <w:tcW w:w="1701" w:type="dxa"/>
          </w:tcPr>
          <w:p w14:paraId="4C6AB7EA" w14:textId="68900389" w:rsidR="00885BD1" w:rsidRPr="00F76BD1" w:rsidRDefault="00493C88" w:rsidP="00E710C1">
            <w:pPr>
              <w:jc w:val="center"/>
            </w:pPr>
            <w:r w:rsidRPr="00F76BD1">
              <w:t>68.821,24</w:t>
            </w:r>
          </w:p>
        </w:tc>
        <w:tc>
          <w:tcPr>
            <w:tcW w:w="1842" w:type="dxa"/>
          </w:tcPr>
          <w:p w14:paraId="351E6CE4" w14:textId="1472A288" w:rsidR="00885BD1" w:rsidRPr="00F76BD1" w:rsidRDefault="00493C88" w:rsidP="00E710C1">
            <w:pPr>
              <w:jc w:val="center"/>
            </w:pPr>
            <w:r w:rsidRPr="00F76BD1">
              <w:t>20.242</w:t>
            </w:r>
          </w:p>
        </w:tc>
      </w:tr>
      <w:tr w:rsidR="00885BD1" w:rsidRPr="00F76BD1" w14:paraId="3B76E390" w14:textId="77777777" w:rsidTr="00E710C1">
        <w:tc>
          <w:tcPr>
            <w:tcW w:w="1555" w:type="dxa"/>
          </w:tcPr>
          <w:p w14:paraId="355D6730" w14:textId="77777777" w:rsidR="00885BD1" w:rsidRPr="00F76BD1" w:rsidRDefault="00885BD1" w:rsidP="00E710C1">
            <w:pPr>
              <w:jc w:val="center"/>
            </w:pPr>
            <w:r w:rsidRPr="00F76BD1">
              <w:t>2019.</w:t>
            </w:r>
          </w:p>
        </w:tc>
        <w:tc>
          <w:tcPr>
            <w:tcW w:w="1701" w:type="dxa"/>
          </w:tcPr>
          <w:p w14:paraId="5B4C7D2B" w14:textId="6EB83BC2" w:rsidR="00885BD1" w:rsidRPr="00F76BD1" w:rsidRDefault="00493C88" w:rsidP="00E710C1">
            <w:pPr>
              <w:jc w:val="center"/>
            </w:pPr>
            <w:r w:rsidRPr="00F76BD1">
              <w:t>91,62</w:t>
            </w:r>
          </w:p>
        </w:tc>
        <w:tc>
          <w:tcPr>
            <w:tcW w:w="1842" w:type="dxa"/>
          </w:tcPr>
          <w:p w14:paraId="206AC792" w14:textId="54E1A3A0" w:rsidR="00885BD1" w:rsidRPr="00F76BD1" w:rsidRDefault="00493C88" w:rsidP="00E710C1">
            <w:pPr>
              <w:jc w:val="center"/>
            </w:pPr>
            <w:r w:rsidRPr="00F76BD1">
              <w:t>20.780</w:t>
            </w:r>
          </w:p>
        </w:tc>
      </w:tr>
      <w:tr w:rsidR="00885BD1" w:rsidRPr="00F76BD1" w14:paraId="78BC5363" w14:textId="77777777" w:rsidTr="00E710C1">
        <w:tc>
          <w:tcPr>
            <w:tcW w:w="1555" w:type="dxa"/>
          </w:tcPr>
          <w:p w14:paraId="5B04D5A4" w14:textId="77777777" w:rsidR="00885BD1" w:rsidRPr="00F76BD1" w:rsidRDefault="00885BD1" w:rsidP="00E710C1">
            <w:pPr>
              <w:jc w:val="center"/>
            </w:pPr>
            <w:r w:rsidRPr="00F76BD1">
              <w:t>2020.</w:t>
            </w:r>
          </w:p>
        </w:tc>
        <w:tc>
          <w:tcPr>
            <w:tcW w:w="1701" w:type="dxa"/>
          </w:tcPr>
          <w:p w14:paraId="6384D59C" w14:textId="6AE991FE" w:rsidR="00885BD1" w:rsidRPr="00F76BD1" w:rsidRDefault="00493C88" w:rsidP="00E710C1">
            <w:pPr>
              <w:jc w:val="center"/>
            </w:pPr>
            <w:r w:rsidRPr="00F76BD1">
              <w:t>83.842</w:t>
            </w:r>
          </w:p>
        </w:tc>
        <w:tc>
          <w:tcPr>
            <w:tcW w:w="1842" w:type="dxa"/>
          </w:tcPr>
          <w:p w14:paraId="7A03A420" w14:textId="248EB74D" w:rsidR="00885BD1" w:rsidRPr="00F76BD1" w:rsidRDefault="00493C88" w:rsidP="00E710C1">
            <w:pPr>
              <w:jc w:val="center"/>
            </w:pPr>
            <w:r w:rsidRPr="00F76BD1">
              <w:t>18.478</w:t>
            </w:r>
          </w:p>
        </w:tc>
      </w:tr>
      <w:tr w:rsidR="00885BD1" w:rsidRPr="00F76BD1" w14:paraId="6676C97C" w14:textId="77777777" w:rsidTr="00E710C1">
        <w:tc>
          <w:tcPr>
            <w:tcW w:w="1555" w:type="dxa"/>
          </w:tcPr>
          <w:p w14:paraId="6BD7EF3A" w14:textId="77777777" w:rsidR="00885BD1" w:rsidRPr="00F76BD1" w:rsidRDefault="00885BD1" w:rsidP="00E710C1">
            <w:pPr>
              <w:jc w:val="center"/>
            </w:pPr>
            <w:r w:rsidRPr="00F76BD1">
              <w:t>2021.</w:t>
            </w:r>
          </w:p>
        </w:tc>
        <w:tc>
          <w:tcPr>
            <w:tcW w:w="1701" w:type="dxa"/>
          </w:tcPr>
          <w:p w14:paraId="5601846C" w14:textId="22036B52" w:rsidR="00885BD1" w:rsidRPr="00F76BD1" w:rsidRDefault="00885BD1" w:rsidP="00E710C1">
            <w:pPr>
              <w:jc w:val="center"/>
            </w:pPr>
            <w:r w:rsidRPr="00F76BD1">
              <w:t>80.077</w:t>
            </w:r>
          </w:p>
        </w:tc>
        <w:tc>
          <w:tcPr>
            <w:tcW w:w="1842" w:type="dxa"/>
          </w:tcPr>
          <w:p w14:paraId="134202EC" w14:textId="36B026E1" w:rsidR="00885BD1" w:rsidRPr="00F76BD1" w:rsidRDefault="00885BD1" w:rsidP="00E710C1">
            <w:pPr>
              <w:jc w:val="center"/>
            </w:pPr>
            <w:r w:rsidRPr="00F76BD1">
              <w:t>22.797</w:t>
            </w:r>
          </w:p>
        </w:tc>
      </w:tr>
      <w:tr w:rsidR="001A00DF" w:rsidRPr="00F76BD1" w14:paraId="269CE2AF" w14:textId="77777777" w:rsidTr="00E710C1">
        <w:tc>
          <w:tcPr>
            <w:tcW w:w="1555" w:type="dxa"/>
          </w:tcPr>
          <w:p w14:paraId="2BCD0149" w14:textId="36F91F8C" w:rsidR="001A00DF" w:rsidRPr="00F76BD1" w:rsidRDefault="001A00DF" w:rsidP="00E710C1">
            <w:pPr>
              <w:jc w:val="center"/>
            </w:pPr>
            <w:r w:rsidRPr="00F76BD1">
              <w:t>2022.</w:t>
            </w:r>
          </w:p>
        </w:tc>
        <w:tc>
          <w:tcPr>
            <w:tcW w:w="1701" w:type="dxa"/>
          </w:tcPr>
          <w:p w14:paraId="72B70A49" w14:textId="15AEAF03" w:rsidR="001A00DF" w:rsidRPr="00F76BD1" w:rsidRDefault="001A00DF" w:rsidP="00E710C1">
            <w:pPr>
              <w:jc w:val="center"/>
            </w:pPr>
            <w:r w:rsidRPr="00F76BD1">
              <w:t>72.159</w:t>
            </w:r>
          </w:p>
        </w:tc>
        <w:tc>
          <w:tcPr>
            <w:tcW w:w="1842" w:type="dxa"/>
          </w:tcPr>
          <w:p w14:paraId="73127845" w14:textId="49A2AD43" w:rsidR="001A00DF" w:rsidRPr="00F76BD1" w:rsidRDefault="001A00DF" w:rsidP="00E710C1">
            <w:pPr>
              <w:jc w:val="center"/>
            </w:pPr>
            <w:r w:rsidRPr="00F76BD1">
              <w:t>16.523</w:t>
            </w:r>
          </w:p>
        </w:tc>
      </w:tr>
    </w:tbl>
    <w:p w14:paraId="761C8B43" w14:textId="77777777" w:rsidR="00885BD1" w:rsidRPr="00F76BD1" w:rsidRDefault="00885BD1" w:rsidP="00885BD1">
      <w:r w:rsidRPr="00F76BD1">
        <w:t>*Faktor konverzije: 1L = 0,0009 t</w:t>
      </w:r>
    </w:p>
    <w:p w14:paraId="401774CA" w14:textId="07012314" w:rsidR="00885BD1" w:rsidRPr="00F76BD1" w:rsidRDefault="007F7B50" w:rsidP="00885BD1">
      <w:r w:rsidRPr="00F76BD1">
        <w:t>Maksimalne količine sakupljenih OMU zabilježene su u 2020. godini (83.842 L), dok je smanjenje sakupljenih količina OMU za prikazano razdoblje u Tablici 9 zabilježeno u 2019. godini najvjerojatnije zbog COVID-19 pandemije.</w:t>
      </w:r>
    </w:p>
    <w:p w14:paraId="5EE82F24" w14:textId="14EF0AE6" w:rsidR="00885BD1" w:rsidRPr="00F76BD1" w:rsidRDefault="00885BD1" w:rsidP="00885BD1">
      <w:r w:rsidRPr="00F76BD1">
        <w:t xml:space="preserve">Sustavom gospodarenja otpadnim uljima upravlja FZOEU. Izvješća o gospodarenju otpadnim uljima objavljuju se od 2007. godine na stranicama </w:t>
      </w:r>
      <w:r w:rsidR="000459E8" w:rsidRPr="00F76BD1">
        <w:t>MZOZT</w:t>
      </w:r>
      <w:r w:rsidRPr="00F76BD1">
        <w:t xml:space="preserve"> temeljem podataka FZOEU te podataka dostavljenih </w:t>
      </w:r>
      <w:r w:rsidR="000459E8" w:rsidRPr="00F76BD1">
        <w:t>MZOZT</w:t>
      </w:r>
      <w:r w:rsidRPr="00F76BD1">
        <w:t xml:space="preserve">-u od strane dionika izvan sustava FZOEU. Na razini </w:t>
      </w:r>
      <w:r w:rsidR="00837F88" w:rsidRPr="00F76BD1">
        <w:t>RH</w:t>
      </w:r>
      <w:r w:rsidRPr="00F76BD1">
        <w:t xml:space="preserve">, u 2021. godini energetski je </w:t>
      </w:r>
      <w:proofErr w:type="spellStart"/>
      <w:r w:rsidRPr="00F76BD1">
        <w:t>oporabljeno</w:t>
      </w:r>
      <w:proofErr w:type="spellEnd"/>
      <w:r w:rsidRPr="00F76BD1">
        <w:t xml:space="preserve"> 99,8% </w:t>
      </w:r>
      <w:r w:rsidR="007F7B50" w:rsidRPr="00F76BD1">
        <w:t>sakupljenih</w:t>
      </w:r>
      <w:r w:rsidRPr="00F76BD1">
        <w:t xml:space="preserve"> količina otpadnih </w:t>
      </w:r>
      <w:proofErr w:type="spellStart"/>
      <w:r w:rsidRPr="00F76BD1">
        <w:t>mazivih</w:t>
      </w:r>
      <w:proofErr w:type="spellEnd"/>
      <w:r w:rsidRPr="00F76BD1">
        <w:t xml:space="preserve"> ulja i 99,7% </w:t>
      </w:r>
      <w:r w:rsidR="007F7B50" w:rsidRPr="00F76BD1">
        <w:t>sakupljenih</w:t>
      </w:r>
      <w:r w:rsidRPr="00F76BD1">
        <w:t xml:space="preserve"> količina </w:t>
      </w:r>
      <w:r w:rsidR="00733808" w:rsidRPr="00F76BD1">
        <w:t xml:space="preserve">otpadnih </w:t>
      </w:r>
      <w:r w:rsidRPr="00F76BD1">
        <w:t>jestivih ulja.</w:t>
      </w:r>
    </w:p>
    <w:p w14:paraId="5BE14263" w14:textId="16CB68CD" w:rsidR="003D6565" w:rsidRPr="00F76BD1" w:rsidRDefault="003D6565" w:rsidP="00135FEF"/>
    <w:p w14:paraId="6BBCC0A8" w14:textId="77777777" w:rsidR="003D6565" w:rsidRPr="00F76BD1" w:rsidRDefault="003D6565" w:rsidP="00E47459">
      <w:pPr>
        <w:pStyle w:val="Heading4"/>
        <w:spacing w:after="240"/>
      </w:pPr>
      <w:r w:rsidRPr="00F76BD1">
        <w:t>Otpadne baterije i akumulatori</w:t>
      </w:r>
    </w:p>
    <w:p w14:paraId="2CC3E57B" w14:textId="15A70B4F" w:rsidR="00E261EA" w:rsidRPr="00F76BD1" w:rsidRDefault="00E261EA" w:rsidP="00E261EA">
      <w:r w:rsidRPr="00F76BD1">
        <w:t>Gospodarenje otpadnim baterijama i akumulatorima propisano je Z</w:t>
      </w:r>
      <w:r w:rsidR="00ED1235" w:rsidRPr="00F76BD1">
        <w:t>GO</w:t>
      </w:r>
      <w:r w:rsidRPr="00F76BD1">
        <w:t>, Pravilnikom o baterijama i akumulatorima i otpadnim baterijama i akumulatorima (</w:t>
      </w:r>
      <w:r w:rsidR="00ED1235" w:rsidRPr="00F76BD1">
        <w:t>„Narodne novine“ br.</w:t>
      </w:r>
      <w:r w:rsidRPr="00F76BD1">
        <w:t xml:space="preserve"> 111/15</w:t>
      </w:r>
      <w:r w:rsidR="00ED1235" w:rsidRPr="00F76BD1">
        <w:t>.</w:t>
      </w:r>
      <w:r w:rsidR="00284C06" w:rsidRPr="00F76BD1">
        <w:t>, 124/23.</w:t>
      </w:r>
      <w:r w:rsidRPr="00F76BD1">
        <w:t>) i Uredbom o gospodarenju otpadnim baterijama i akumulatorima (</w:t>
      </w:r>
      <w:r w:rsidR="00ED1235" w:rsidRPr="00F76BD1">
        <w:t>„Narodne novine“ br.</w:t>
      </w:r>
      <w:r w:rsidRPr="00F76BD1">
        <w:t xml:space="preserve"> 105/15</w:t>
      </w:r>
      <w:r w:rsidR="00ED1235" w:rsidRPr="00F76BD1">
        <w:t>.</w:t>
      </w:r>
      <w:r w:rsidRPr="00F76BD1">
        <w:t>, 57/20</w:t>
      </w:r>
      <w:r w:rsidR="00ED1235" w:rsidRPr="00F76BD1">
        <w:t>.</w:t>
      </w:r>
      <w:r w:rsidRPr="00F76BD1">
        <w:t>).</w:t>
      </w:r>
    </w:p>
    <w:p w14:paraId="7247606B" w14:textId="3181CFBB" w:rsidR="00E261EA" w:rsidRPr="00F76BD1" w:rsidRDefault="00E261EA" w:rsidP="00E261EA">
      <w:r w:rsidRPr="00F76BD1">
        <w:t xml:space="preserve">Sustavom gospodarenja otpadnim baterijama i akumulatorima upravlja FZOEU. Pregled podataka o gospodarenju otpadnim baterijama i akumulatorima objavljuju se svake godine na stranicama </w:t>
      </w:r>
      <w:r w:rsidR="000459E8" w:rsidRPr="00F76BD1">
        <w:t>MZOZT</w:t>
      </w:r>
      <w:r w:rsidRPr="00F76BD1">
        <w:t xml:space="preserve"> temeljem podataka koje dostavlja FZOEU te podataka dostavljenih Ministarstvu od strane dionika izvan sustava FZOEU putem ROO i podataka o prekograničnom prometu otpada.</w:t>
      </w:r>
    </w:p>
    <w:p w14:paraId="374AE6AD" w14:textId="3ED8B90C" w:rsidR="00E261EA" w:rsidRPr="00F76BD1" w:rsidRDefault="00E261EA" w:rsidP="00E261EA">
      <w:r w:rsidRPr="00F76BD1">
        <w:lastRenderedPageBreak/>
        <w:t xml:space="preserve">Ukupno sakupljene količine otpadnih prijenosnih baterija i akumulatora po godinama na području VPŽ prikazane su u Tablici </w:t>
      </w:r>
      <w:r w:rsidR="0052456C" w:rsidRPr="00F76BD1">
        <w:t>10</w:t>
      </w:r>
      <w:r w:rsidRPr="00F76BD1">
        <w:t>.</w:t>
      </w:r>
    </w:p>
    <w:p w14:paraId="4F8053C9" w14:textId="5C0AF8EC" w:rsidR="00E261EA" w:rsidRPr="00F76BD1" w:rsidRDefault="00E261EA" w:rsidP="00E261EA">
      <w:r w:rsidRPr="00F76BD1">
        <w:t xml:space="preserve">Tablica </w:t>
      </w:r>
      <w:r w:rsidR="0052456C" w:rsidRPr="00F76BD1">
        <w:t>10</w:t>
      </w:r>
      <w:r w:rsidRPr="00F76BD1">
        <w:t xml:space="preserve">. Ukupno sakupljene količine otpadnih prijenosnih baterija i akumulatora na području VPŽ (Izvor: </w:t>
      </w:r>
      <w:r w:rsidR="000459E8" w:rsidRPr="00F76BD1">
        <w:t>MZOZT</w:t>
      </w:r>
      <w:r w:rsidRPr="00F76BD1">
        <w:t>, Pregled podataka o gospodarenju otpadnim baterijama i akumulatorima, Obrada: ESG Insight d.o.o.)</w:t>
      </w:r>
    </w:p>
    <w:tbl>
      <w:tblPr>
        <w:tblStyle w:val="TableGrid"/>
        <w:tblW w:w="0" w:type="auto"/>
        <w:tblLook w:val="04A0" w:firstRow="1" w:lastRow="0" w:firstColumn="1" w:lastColumn="0" w:noHBand="0" w:noVBand="1"/>
      </w:tblPr>
      <w:tblGrid>
        <w:gridCol w:w="2336"/>
        <w:gridCol w:w="2337"/>
      </w:tblGrid>
      <w:tr w:rsidR="00E261EA" w:rsidRPr="00F76BD1" w14:paraId="0B54A09C" w14:textId="77777777" w:rsidTr="00863F5E">
        <w:tc>
          <w:tcPr>
            <w:tcW w:w="2336" w:type="dxa"/>
            <w:shd w:val="clear" w:color="auto" w:fill="ED7D31" w:themeFill="accent2"/>
          </w:tcPr>
          <w:p w14:paraId="091B372A" w14:textId="77777777" w:rsidR="00E261EA" w:rsidRPr="00F76BD1" w:rsidRDefault="00E261EA" w:rsidP="00E710C1">
            <w:pPr>
              <w:jc w:val="center"/>
              <w:rPr>
                <w:color w:val="FFFFFF" w:themeColor="background1"/>
              </w:rPr>
            </w:pPr>
            <w:r w:rsidRPr="00F76BD1">
              <w:rPr>
                <w:color w:val="FFFFFF" w:themeColor="background1"/>
              </w:rPr>
              <w:t>Godina</w:t>
            </w:r>
          </w:p>
        </w:tc>
        <w:tc>
          <w:tcPr>
            <w:tcW w:w="2337" w:type="dxa"/>
            <w:shd w:val="clear" w:color="auto" w:fill="ED7D31" w:themeFill="accent2"/>
          </w:tcPr>
          <w:p w14:paraId="7420045F" w14:textId="77777777" w:rsidR="00E261EA" w:rsidRPr="00F76BD1" w:rsidRDefault="00E261EA" w:rsidP="00E710C1">
            <w:pPr>
              <w:jc w:val="center"/>
              <w:rPr>
                <w:color w:val="FFFFFF" w:themeColor="background1"/>
              </w:rPr>
            </w:pPr>
            <w:r w:rsidRPr="00F76BD1">
              <w:rPr>
                <w:color w:val="FFFFFF" w:themeColor="background1"/>
              </w:rPr>
              <w:t>Masa sakupljenog otpada (t)</w:t>
            </w:r>
          </w:p>
        </w:tc>
      </w:tr>
      <w:tr w:rsidR="00E261EA" w:rsidRPr="00F76BD1" w14:paraId="2EA14B95" w14:textId="77777777" w:rsidTr="007B0A89">
        <w:tc>
          <w:tcPr>
            <w:tcW w:w="2336" w:type="dxa"/>
          </w:tcPr>
          <w:p w14:paraId="48A229F5" w14:textId="77777777" w:rsidR="00E261EA" w:rsidRPr="00F76BD1" w:rsidRDefault="00E261EA" w:rsidP="00E710C1">
            <w:pPr>
              <w:jc w:val="center"/>
            </w:pPr>
            <w:r w:rsidRPr="00F76BD1">
              <w:t>2017.</w:t>
            </w:r>
          </w:p>
        </w:tc>
        <w:tc>
          <w:tcPr>
            <w:tcW w:w="2337" w:type="dxa"/>
          </w:tcPr>
          <w:p w14:paraId="10307911" w14:textId="3CC25F53" w:rsidR="00E261EA" w:rsidRPr="00F76BD1" w:rsidRDefault="005C6103" w:rsidP="00E710C1">
            <w:pPr>
              <w:jc w:val="center"/>
            </w:pPr>
            <w:r w:rsidRPr="00F76BD1">
              <w:t>35,28</w:t>
            </w:r>
          </w:p>
        </w:tc>
      </w:tr>
      <w:tr w:rsidR="00E261EA" w:rsidRPr="00F76BD1" w14:paraId="5B5298FB" w14:textId="77777777" w:rsidTr="007B0A89">
        <w:tc>
          <w:tcPr>
            <w:tcW w:w="2336" w:type="dxa"/>
          </w:tcPr>
          <w:p w14:paraId="7CDD54C3" w14:textId="77777777" w:rsidR="00E261EA" w:rsidRPr="00F76BD1" w:rsidRDefault="00E261EA" w:rsidP="00E710C1">
            <w:pPr>
              <w:jc w:val="center"/>
            </w:pPr>
            <w:r w:rsidRPr="00F76BD1">
              <w:t>2018.</w:t>
            </w:r>
          </w:p>
        </w:tc>
        <w:tc>
          <w:tcPr>
            <w:tcW w:w="2337" w:type="dxa"/>
          </w:tcPr>
          <w:p w14:paraId="5209C189" w14:textId="2D73C46B" w:rsidR="00E261EA" w:rsidRPr="00F76BD1" w:rsidRDefault="005C6103" w:rsidP="00E710C1">
            <w:pPr>
              <w:jc w:val="center"/>
            </w:pPr>
            <w:r w:rsidRPr="00F76BD1">
              <w:t>34,45</w:t>
            </w:r>
          </w:p>
        </w:tc>
      </w:tr>
      <w:tr w:rsidR="00E261EA" w:rsidRPr="00F76BD1" w14:paraId="4535DC05" w14:textId="77777777" w:rsidTr="007B0A89">
        <w:tc>
          <w:tcPr>
            <w:tcW w:w="2336" w:type="dxa"/>
          </w:tcPr>
          <w:p w14:paraId="0AC3CAD3" w14:textId="77777777" w:rsidR="00E261EA" w:rsidRPr="00F76BD1" w:rsidRDefault="00E261EA" w:rsidP="00E710C1">
            <w:pPr>
              <w:jc w:val="center"/>
            </w:pPr>
            <w:r w:rsidRPr="00F76BD1">
              <w:t>2019.</w:t>
            </w:r>
          </w:p>
        </w:tc>
        <w:tc>
          <w:tcPr>
            <w:tcW w:w="2337" w:type="dxa"/>
          </w:tcPr>
          <w:p w14:paraId="1448BAE0" w14:textId="39FF5440" w:rsidR="00E261EA" w:rsidRPr="00F76BD1" w:rsidRDefault="005C6103" w:rsidP="00E710C1">
            <w:pPr>
              <w:jc w:val="center"/>
            </w:pPr>
            <w:r w:rsidRPr="00F76BD1">
              <w:t>39,80</w:t>
            </w:r>
          </w:p>
        </w:tc>
      </w:tr>
      <w:tr w:rsidR="00E261EA" w:rsidRPr="00F76BD1" w14:paraId="71545BD9" w14:textId="77777777" w:rsidTr="007B0A89">
        <w:tc>
          <w:tcPr>
            <w:tcW w:w="2336" w:type="dxa"/>
          </w:tcPr>
          <w:p w14:paraId="3E4691F2" w14:textId="77777777" w:rsidR="00E261EA" w:rsidRPr="00F76BD1" w:rsidRDefault="00E261EA" w:rsidP="00E710C1">
            <w:pPr>
              <w:jc w:val="center"/>
            </w:pPr>
            <w:r w:rsidRPr="00F76BD1">
              <w:t>2020.</w:t>
            </w:r>
          </w:p>
        </w:tc>
        <w:tc>
          <w:tcPr>
            <w:tcW w:w="2337" w:type="dxa"/>
          </w:tcPr>
          <w:p w14:paraId="3459BA7F" w14:textId="4784933E" w:rsidR="00E261EA" w:rsidRPr="00F76BD1" w:rsidRDefault="005C6103" w:rsidP="00E710C1">
            <w:pPr>
              <w:jc w:val="center"/>
            </w:pPr>
            <w:r w:rsidRPr="00F76BD1">
              <w:t>41,38</w:t>
            </w:r>
          </w:p>
        </w:tc>
      </w:tr>
      <w:tr w:rsidR="00E261EA" w:rsidRPr="00F76BD1" w14:paraId="307FEE32" w14:textId="77777777" w:rsidTr="007B0A89">
        <w:tc>
          <w:tcPr>
            <w:tcW w:w="2336" w:type="dxa"/>
          </w:tcPr>
          <w:p w14:paraId="4C547922" w14:textId="77777777" w:rsidR="00E261EA" w:rsidRPr="00F76BD1" w:rsidRDefault="00E261EA" w:rsidP="00E710C1">
            <w:pPr>
              <w:jc w:val="center"/>
            </w:pPr>
            <w:r w:rsidRPr="00F76BD1">
              <w:t>2021.</w:t>
            </w:r>
          </w:p>
        </w:tc>
        <w:tc>
          <w:tcPr>
            <w:tcW w:w="2337" w:type="dxa"/>
          </w:tcPr>
          <w:p w14:paraId="5FB7FD5E" w14:textId="36A6B90C" w:rsidR="00E261EA" w:rsidRPr="00F76BD1" w:rsidRDefault="005C6103" w:rsidP="00E710C1">
            <w:pPr>
              <w:jc w:val="center"/>
            </w:pPr>
            <w:r w:rsidRPr="00F76BD1">
              <w:t>52.564,50</w:t>
            </w:r>
          </w:p>
        </w:tc>
      </w:tr>
      <w:tr w:rsidR="002306B3" w:rsidRPr="00F76BD1" w14:paraId="647A99AF" w14:textId="77777777" w:rsidTr="007B0A89">
        <w:tc>
          <w:tcPr>
            <w:tcW w:w="2336" w:type="dxa"/>
          </w:tcPr>
          <w:p w14:paraId="3F5DFF1D" w14:textId="18F48464" w:rsidR="002306B3" w:rsidRPr="00F76BD1" w:rsidRDefault="001A00DF" w:rsidP="00E710C1">
            <w:pPr>
              <w:jc w:val="center"/>
            </w:pPr>
            <w:r w:rsidRPr="00F76BD1">
              <w:t>2022.</w:t>
            </w:r>
          </w:p>
        </w:tc>
        <w:tc>
          <w:tcPr>
            <w:tcW w:w="2337" w:type="dxa"/>
          </w:tcPr>
          <w:p w14:paraId="1410D2FB" w14:textId="075CDC0C" w:rsidR="002306B3" w:rsidRPr="00F76BD1" w:rsidRDefault="001A00DF" w:rsidP="00E710C1">
            <w:pPr>
              <w:jc w:val="center"/>
            </w:pPr>
            <w:r w:rsidRPr="00F76BD1">
              <w:t>38.959</w:t>
            </w:r>
          </w:p>
        </w:tc>
      </w:tr>
      <w:tr w:rsidR="001A00DF" w:rsidRPr="00F76BD1" w14:paraId="47CD4530" w14:textId="77777777" w:rsidTr="007B0A89">
        <w:tc>
          <w:tcPr>
            <w:tcW w:w="2336" w:type="dxa"/>
          </w:tcPr>
          <w:p w14:paraId="6E9A6816" w14:textId="3A9382D8" w:rsidR="001A00DF" w:rsidRPr="00F76BD1" w:rsidRDefault="001A00DF" w:rsidP="00E710C1">
            <w:pPr>
              <w:jc w:val="center"/>
            </w:pPr>
            <w:r w:rsidRPr="00F76BD1">
              <w:t>2023.</w:t>
            </w:r>
          </w:p>
        </w:tc>
        <w:tc>
          <w:tcPr>
            <w:tcW w:w="2337" w:type="dxa"/>
          </w:tcPr>
          <w:p w14:paraId="34980A3B" w14:textId="37FE1C9A" w:rsidR="001A00DF" w:rsidRPr="00F76BD1" w:rsidRDefault="001A00DF" w:rsidP="00E710C1">
            <w:pPr>
              <w:jc w:val="center"/>
            </w:pPr>
            <w:r w:rsidRPr="00F76BD1">
              <w:t>12.435</w:t>
            </w:r>
          </w:p>
        </w:tc>
      </w:tr>
    </w:tbl>
    <w:p w14:paraId="36E1AEFC" w14:textId="77777777" w:rsidR="00E261EA" w:rsidRPr="00F76BD1" w:rsidRDefault="00E261EA" w:rsidP="00E261EA"/>
    <w:p w14:paraId="0A181889" w14:textId="00B08DD6" w:rsidR="005E3EE0" w:rsidRPr="00F76BD1" w:rsidRDefault="005E3EE0" w:rsidP="005E3EE0">
      <w:r w:rsidRPr="00F76BD1">
        <w:t>Maksimalne količine sakupljenih otpadnih prijenosnih baterija i akumulatora na području VPŽ zabilježene su u 2021. godini, a čine udio od 7,13% od ukupno sakupljenog otpada ove vrste na razini RH. (Tablica 10)</w:t>
      </w:r>
    </w:p>
    <w:p w14:paraId="2A58651E" w14:textId="57D78782" w:rsidR="00ED1235" w:rsidRPr="00F76BD1" w:rsidRDefault="00E261EA" w:rsidP="00ED1235">
      <w:r w:rsidRPr="00F76BD1">
        <w:t>Cilj sakupljanja otpadnih prijenosnih baterija i akumulatora propis</w:t>
      </w:r>
      <w:r w:rsidR="00ED1235" w:rsidRPr="00F76BD1">
        <w:t>uje</w:t>
      </w:r>
      <w:r w:rsidRPr="00F76BD1">
        <w:t xml:space="preserve"> da </w:t>
      </w:r>
      <w:r w:rsidR="005C6103" w:rsidRPr="00F76BD1">
        <w:t xml:space="preserve">godišnja </w:t>
      </w:r>
      <w:r w:rsidRPr="00F76BD1">
        <w:t xml:space="preserve">stopa </w:t>
      </w:r>
      <w:r w:rsidR="005C6103" w:rsidRPr="00F76BD1">
        <w:t xml:space="preserve">odvojenog </w:t>
      </w:r>
      <w:r w:rsidRPr="00F76BD1">
        <w:t xml:space="preserve">sakupljanja mora biti </w:t>
      </w:r>
      <w:r w:rsidR="005C6103" w:rsidRPr="00F76BD1">
        <w:t>najmanje</w:t>
      </w:r>
      <w:r w:rsidRPr="00F76BD1">
        <w:t xml:space="preserve"> 45%</w:t>
      </w:r>
      <w:r w:rsidR="005C6103" w:rsidRPr="00F76BD1">
        <w:t xml:space="preserve"> od prosječne godišnje količine stavljene na tržište u posljednje tri godine</w:t>
      </w:r>
      <w:r w:rsidRPr="00F76BD1">
        <w:t xml:space="preserve">. </w:t>
      </w:r>
      <w:r w:rsidR="001A00DF" w:rsidRPr="00F76BD1">
        <w:t>. U 2023. godini u RH je obrađeno oko 80 % svih nastalih vrsta otpadnih baterija i akumulatora što je porast oko 20 % u odnosu na razdoblje od 2019. do 2022. godine u kojem se je prosjeku godišnje obrađivalo 60 % svih nastalih vrsta otpadnih baterija i akumulatora.</w:t>
      </w:r>
    </w:p>
    <w:p w14:paraId="0B02C394" w14:textId="1C2BFE33" w:rsidR="00E261EA" w:rsidRPr="00F76BD1" w:rsidRDefault="00E261EA" w:rsidP="00E261EA">
      <w:pPr>
        <w:rPr>
          <w:i/>
          <w:iCs/>
        </w:rPr>
      </w:pPr>
    </w:p>
    <w:p w14:paraId="4EE91E58" w14:textId="77777777" w:rsidR="003D6565" w:rsidRPr="00F76BD1" w:rsidRDefault="003D6565" w:rsidP="00E47459">
      <w:pPr>
        <w:pStyle w:val="Heading4"/>
        <w:spacing w:after="240"/>
      </w:pPr>
      <w:r w:rsidRPr="00F76BD1">
        <w:t>Otpadna vozila</w:t>
      </w:r>
    </w:p>
    <w:p w14:paraId="34B13F28" w14:textId="219923CE" w:rsidR="00E47459" w:rsidRPr="00F76BD1" w:rsidRDefault="00E47459" w:rsidP="00E47459">
      <w:r w:rsidRPr="00F76BD1">
        <w:t>Gospodarenje otpadnim vozilima regulirano je Z</w:t>
      </w:r>
      <w:r w:rsidR="00ED1235" w:rsidRPr="00F76BD1">
        <w:t>GO</w:t>
      </w:r>
      <w:r w:rsidRPr="00F76BD1">
        <w:t xml:space="preserve"> te Pravilnikom o gospodarenju otpadnim vozilima (</w:t>
      </w:r>
      <w:r w:rsidR="00ED1235" w:rsidRPr="00F76BD1">
        <w:t>„Narodne novine“ br.</w:t>
      </w:r>
      <w:r w:rsidRPr="00F76BD1">
        <w:t xml:space="preserve"> 125/15</w:t>
      </w:r>
      <w:r w:rsidR="00ED1235" w:rsidRPr="00F76BD1">
        <w:t>.</w:t>
      </w:r>
      <w:r w:rsidRPr="00F76BD1">
        <w:t>, 90/16</w:t>
      </w:r>
      <w:r w:rsidR="00ED1235" w:rsidRPr="00F76BD1">
        <w:t>.</w:t>
      </w:r>
      <w:r w:rsidRPr="00F76BD1">
        <w:t>, 60/18</w:t>
      </w:r>
      <w:r w:rsidR="00ED1235" w:rsidRPr="00F76BD1">
        <w:t>.</w:t>
      </w:r>
      <w:r w:rsidRPr="00F76BD1">
        <w:t>, 72/18</w:t>
      </w:r>
      <w:r w:rsidR="00ED1235" w:rsidRPr="00F76BD1">
        <w:t>.</w:t>
      </w:r>
      <w:r w:rsidR="00284C06" w:rsidRPr="00F76BD1">
        <w:t>,</w:t>
      </w:r>
      <w:r w:rsidRPr="00F76BD1">
        <w:t xml:space="preserve"> </w:t>
      </w:r>
      <w:r w:rsidR="00C0238F" w:rsidRPr="00F76BD1">
        <w:t>81</w:t>
      </w:r>
      <w:r w:rsidRPr="00F76BD1">
        <w:t>/20</w:t>
      </w:r>
      <w:r w:rsidR="00ED1235" w:rsidRPr="00F76BD1">
        <w:t>.</w:t>
      </w:r>
      <w:r w:rsidR="00284C06" w:rsidRPr="00F76BD1">
        <w:t>, i 124/23.</w:t>
      </w:r>
      <w:r w:rsidRPr="00F76BD1">
        <w:t>), a gospodarenje uključuje kategorije vozila M1, N1 te L2.</w:t>
      </w:r>
    </w:p>
    <w:p w14:paraId="0ED0AC63" w14:textId="0A37C40F" w:rsidR="00E47459" w:rsidRPr="00F76BD1" w:rsidRDefault="00E47459" w:rsidP="00E47459">
      <w:r w:rsidRPr="00F76BD1">
        <w:t xml:space="preserve">FZOEU upravlja sustavom gospodarenja otpadnim vozilima. Izvješće o gospodarenju otpadnim vozilima izrađuje </w:t>
      </w:r>
      <w:r w:rsidR="000459E8" w:rsidRPr="00F76BD1">
        <w:t>MZOZT</w:t>
      </w:r>
      <w:r w:rsidRPr="00F76BD1">
        <w:t xml:space="preserve">, temeljem informacija dobivenih od FZOEU, informacijskog sustava </w:t>
      </w:r>
      <w:r w:rsidR="000459E8" w:rsidRPr="00F76BD1">
        <w:t>MZOZT</w:t>
      </w:r>
      <w:r w:rsidRPr="00F76BD1">
        <w:t>, podataka Državnog zavoda za statistiku i Ministarstva financije-Carinske uprave.</w:t>
      </w:r>
    </w:p>
    <w:p w14:paraId="7672170C" w14:textId="5021F8E3" w:rsidR="00E47459" w:rsidRPr="00F76BD1" w:rsidRDefault="00E47459" w:rsidP="00E47459">
      <w:r w:rsidRPr="00F76BD1">
        <w:t>Sukladno podacima objavljenim u Izvješću</w:t>
      </w:r>
      <w:r w:rsidR="00ED1235" w:rsidRPr="00F76BD1">
        <w:t xml:space="preserve"> o gospodarenju otpadnim vozilima</w:t>
      </w:r>
      <w:r w:rsidRPr="00F76BD1">
        <w:t>, u 202</w:t>
      </w:r>
      <w:r w:rsidR="00752649" w:rsidRPr="00F76BD1">
        <w:t>3</w:t>
      </w:r>
      <w:r w:rsidRPr="00F76BD1">
        <w:t xml:space="preserve">. godini na području </w:t>
      </w:r>
      <w:r w:rsidR="00EC3B25" w:rsidRPr="00F76BD1">
        <w:t>VP</w:t>
      </w:r>
      <w:r w:rsidRPr="00F76BD1">
        <w:t xml:space="preserve">Ž prikupljeno je ukupno </w:t>
      </w:r>
      <w:r w:rsidR="00752649" w:rsidRPr="00F76BD1">
        <w:t>221 otpadno vozilo</w:t>
      </w:r>
      <w:r w:rsidR="0000026A" w:rsidRPr="00F76BD1">
        <w:t>, dok podatak o p</w:t>
      </w:r>
      <w:r w:rsidR="00CE7332" w:rsidRPr="00F76BD1">
        <w:t>o</w:t>
      </w:r>
      <w:r w:rsidR="0000026A" w:rsidRPr="00F76BD1">
        <w:t>novnoj uporabi i recikliranju na obradu predanih vozila za područje Županije nije dostupan</w:t>
      </w:r>
      <w:r w:rsidRPr="00F76BD1">
        <w:t xml:space="preserve">. </w:t>
      </w:r>
      <w:r w:rsidR="00752649" w:rsidRPr="00F76BD1">
        <w:t xml:space="preserve">Prema MZOZT podacima, u 2023. godini, u RH je nastalo je i ujedno sakupljeno ukupno 31.254 tone otpadnih vozila od čega je obrađeno ukupno 31.167 tona (99,7 %) i to 30.849 tona (99,0 %) u RH, a 318 </w:t>
      </w:r>
      <w:r w:rsidR="00752649" w:rsidRPr="00F76BD1">
        <w:lastRenderedPageBreak/>
        <w:t xml:space="preserve">tona (1,0 %) je izvezeno na oporabu dok je 87 tona (0,3 %) ostalo privremeno na skladištu obrađivača. </w:t>
      </w:r>
    </w:p>
    <w:p w14:paraId="603DEA56" w14:textId="1ADBB391" w:rsidR="003D6565" w:rsidRPr="00F76BD1" w:rsidRDefault="003D6565" w:rsidP="00135FEF"/>
    <w:p w14:paraId="4253D350" w14:textId="77777777" w:rsidR="003D6565" w:rsidRPr="00F76BD1" w:rsidRDefault="003D6565" w:rsidP="00EC3B25">
      <w:pPr>
        <w:pStyle w:val="Heading4"/>
        <w:spacing w:after="240"/>
      </w:pPr>
      <w:r w:rsidRPr="00F76BD1">
        <w:t>Građevni otpad i otpad koji sadrži azbest</w:t>
      </w:r>
    </w:p>
    <w:p w14:paraId="483AA257" w14:textId="63499967" w:rsidR="00EC3B25" w:rsidRPr="00F76BD1" w:rsidRDefault="00EC3B25" w:rsidP="00EC3B25">
      <w:r w:rsidRPr="00F76BD1">
        <w:t>Građevni otpad je otpad nastao aktivnostima građenja i rušenja. Cilj sustava gospodarenja, obveze proizvođača građevnog proizvoda i ostali uvjeti i obveze propisani su Pravilnikom o građevnom otpadu i otpadu koji sadrži azbest (</w:t>
      </w:r>
      <w:r w:rsidR="0000026A" w:rsidRPr="00F76BD1">
        <w:t>„Narodne novine“ br.</w:t>
      </w:r>
      <w:r w:rsidRPr="00F76BD1">
        <w:t xml:space="preserve"> 69/16</w:t>
      </w:r>
      <w:r w:rsidR="0000026A" w:rsidRPr="00F76BD1">
        <w:t>.</w:t>
      </w:r>
      <w:r w:rsidRPr="00F76BD1">
        <w:t>). ZGO propisuje cilj za građevni otpad (članak 54.):</w:t>
      </w:r>
    </w:p>
    <w:p w14:paraId="0C72B787" w14:textId="2FB9E092" w:rsidR="00EC3B25" w:rsidRPr="00F76BD1" w:rsidRDefault="0000026A" w:rsidP="00EC3B25">
      <w:pPr>
        <w:pStyle w:val="ListParagraph"/>
        <w:numPr>
          <w:ilvl w:val="0"/>
          <w:numId w:val="5"/>
        </w:numPr>
      </w:pPr>
      <w:r w:rsidRPr="00F76BD1">
        <w:t>n</w:t>
      </w:r>
      <w:r w:rsidR="00EC3B25" w:rsidRPr="00F76BD1">
        <w:t xml:space="preserve">ajmanje 70% mase neopasnog građevnog otpada, osim materijala iz prirode određenog ključnim brojem otpada 17 05 04 – zemlja i kamenje koji nisu navedeni pod 17 05 03, mora se </w:t>
      </w:r>
      <w:proofErr w:type="spellStart"/>
      <w:r w:rsidR="00EC3B25" w:rsidRPr="00F76BD1">
        <w:t>oporabiti</w:t>
      </w:r>
      <w:proofErr w:type="spellEnd"/>
      <w:r w:rsidR="00EC3B25" w:rsidRPr="00F76BD1">
        <w:t xml:space="preserve"> recikliranjem, pripremom za ponovnu uporabu i drugim postupcima materijalne oporabe, uključujući postupak nasipavanja, kod kojih se otpad koristi kao zamjena za druge materijale.</w:t>
      </w:r>
    </w:p>
    <w:p w14:paraId="294EA1CF" w14:textId="1D0017D0" w:rsidR="00702846" w:rsidRPr="00F76BD1" w:rsidRDefault="00702846" w:rsidP="00702846">
      <w:r w:rsidRPr="00F76BD1">
        <w:t xml:space="preserve">Podaci o prijavljenim količinama nastalog građevnog otpada u ROO, na području VPŽ prikazani su u Tablici 11. Podaci se temelje na prijavljenim količinama nastalog građevnog otpada KB iz grupe 17 (Dodatak X. Pravilnika o gospodarenju otpadom) u ROO uključujući i količine građevnog otpada predane u </w:t>
      </w:r>
      <w:proofErr w:type="spellStart"/>
      <w:r w:rsidRPr="00F76BD1">
        <w:t>reciklažna</w:t>
      </w:r>
      <w:proofErr w:type="spellEnd"/>
      <w:r w:rsidRPr="00F76BD1">
        <w:t xml:space="preserve"> dvorišta, mobilna </w:t>
      </w:r>
      <w:proofErr w:type="spellStart"/>
      <w:r w:rsidRPr="00F76BD1">
        <w:t>reciklažna</w:t>
      </w:r>
      <w:proofErr w:type="spellEnd"/>
      <w:r w:rsidRPr="00F76BD1">
        <w:t xml:space="preserve"> dvorišta te putem trgovaca na malo, bez KB 17 05 04 te uključujući količine građevnog otpada iskorištene za postupak nasipavanja.</w:t>
      </w:r>
    </w:p>
    <w:p w14:paraId="48A2530C" w14:textId="18693384" w:rsidR="00702846" w:rsidRPr="00F76BD1" w:rsidRDefault="00702846" w:rsidP="00702846">
      <w:r w:rsidRPr="00F76BD1">
        <w:t xml:space="preserve">Osim nastalih količina građevnog otpada prijavljenih u ROO, u Tablici 11 prikazani su i podaci o procijenjenim količinama nastalog građevnog otpada na području VPŽ preuzeti iz Izvješća o gospodarenju građevnim otpadom koje na svojim stranicama svake godine objavljuje </w:t>
      </w:r>
      <w:r w:rsidR="000459E8" w:rsidRPr="00F76BD1">
        <w:t>MZOZT</w:t>
      </w:r>
      <w:r w:rsidRPr="00F76BD1">
        <w:t>. Prilikom procjene količina nastalog građevnog otpada koriste se podaci koji su dostupni u informacijskom sustavu gospodarenja otpadom za područje VPŽ, a tek u manjem opsegu podaci su dopunjeni procijenjenim količinama otpada za koje nema službene potvrde o nastanku i načinu postupanja s istim. Iz tog razloga dolazi do odstupanja između podataka o prijavljenim količinama građevnog otpada kroz ROO i procijenjenim količinama.</w:t>
      </w:r>
    </w:p>
    <w:p w14:paraId="27F77A4E" w14:textId="39A62395" w:rsidR="00EC3B25" w:rsidRPr="00F76BD1" w:rsidRDefault="00702846" w:rsidP="00702846">
      <w:r w:rsidRPr="00F76BD1">
        <w:t xml:space="preserve">Osim prijavljenih i procijenjenih količina građevnog otpada, u Tablici 11 prikazani su i podaci </w:t>
      </w:r>
      <w:proofErr w:type="spellStart"/>
      <w:r w:rsidRPr="00F76BD1">
        <w:t>oporabljenog</w:t>
      </w:r>
      <w:proofErr w:type="spellEnd"/>
      <w:r w:rsidRPr="00F76BD1">
        <w:t xml:space="preserve">/zbrinutog otpada na području VPŽ preuzeti za svaku izvještajnu godinu iz ROO (obrazac OZO). Prikazani su samo podaci o </w:t>
      </w:r>
      <w:proofErr w:type="spellStart"/>
      <w:r w:rsidRPr="00F76BD1">
        <w:t>oporabljenoj</w:t>
      </w:r>
      <w:proofErr w:type="spellEnd"/>
      <w:r w:rsidRPr="00F76BD1">
        <w:t xml:space="preserve"> količini građevnog otpada prijavljeni kroz OZO obrazac (postupci oporabe R, PP, PU uključujući i postupak nasipavanja) bez KB 17 05 04 (zemlja i kamenje koji nisu navedeni pod 17 05 03*) kako je propisano ZGO za cilj građevnog otpada (Tablica 1)</w:t>
      </w:r>
      <w:r w:rsidR="00EC3B25" w:rsidRPr="00F76BD1">
        <w:t>.</w:t>
      </w:r>
    </w:p>
    <w:p w14:paraId="04A269F0" w14:textId="4B994524" w:rsidR="00EC3B25" w:rsidRPr="00F76BD1" w:rsidRDefault="00EC3B25" w:rsidP="00820A76">
      <w:r w:rsidRPr="00F76BD1">
        <w:t xml:space="preserve">Tablica </w:t>
      </w:r>
      <w:r w:rsidR="0052456C" w:rsidRPr="00F76BD1">
        <w:t>11</w:t>
      </w:r>
      <w:r w:rsidRPr="00F76BD1">
        <w:t xml:space="preserve">. Podaci o količinama građevnog otpada </w:t>
      </w:r>
      <w:r w:rsidR="00820A76" w:rsidRPr="00F76BD1">
        <w:t xml:space="preserve">nastalim na području VPŽ </w:t>
      </w:r>
      <w:r w:rsidRPr="00F76BD1">
        <w:t xml:space="preserve">(Izvor: </w:t>
      </w:r>
      <w:r w:rsidR="00D05F10" w:rsidRPr="00F76BD1">
        <w:t>Registar onečišćavanja okoliša – obrazac NO i OZO</w:t>
      </w:r>
      <w:r w:rsidR="00820A76" w:rsidRPr="00F76BD1">
        <w:t>, Izvješć</w:t>
      </w:r>
      <w:r w:rsidR="00D05F10" w:rsidRPr="00F76BD1">
        <w:t>a</w:t>
      </w:r>
      <w:r w:rsidR="00820A76" w:rsidRPr="00F76BD1">
        <w:t xml:space="preserve"> o gospodarenju građevnim otpadom</w:t>
      </w:r>
      <w:r w:rsidR="00B764A4" w:rsidRPr="00F76BD1">
        <w:t>, Obrada: ESG Insight d.o.o.</w:t>
      </w:r>
      <w:r w:rsidRPr="00F76BD1">
        <w:t>)</w:t>
      </w:r>
    </w:p>
    <w:tbl>
      <w:tblPr>
        <w:tblStyle w:val="TableGrid"/>
        <w:tblW w:w="0" w:type="auto"/>
        <w:tblLook w:val="04A0" w:firstRow="1" w:lastRow="0" w:firstColumn="1" w:lastColumn="0" w:noHBand="0" w:noVBand="1"/>
      </w:tblPr>
      <w:tblGrid>
        <w:gridCol w:w="977"/>
        <w:gridCol w:w="2430"/>
        <w:gridCol w:w="1985"/>
        <w:gridCol w:w="1843"/>
        <w:gridCol w:w="1701"/>
      </w:tblGrid>
      <w:tr w:rsidR="00644535" w:rsidRPr="00F76BD1" w14:paraId="707EBBFC" w14:textId="3CEE8419" w:rsidTr="002A707E">
        <w:trPr>
          <w:tblHeader/>
        </w:trPr>
        <w:tc>
          <w:tcPr>
            <w:tcW w:w="967" w:type="dxa"/>
            <w:shd w:val="clear" w:color="auto" w:fill="ED7D31" w:themeFill="accent2"/>
          </w:tcPr>
          <w:p w14:paraId="65C6DC40" w14:textId="77777777" w:rsidR="00644535" w:rsidRPr="00F76BD1" w:rsidRDefault="00644535" w:rsidP="00020F0E">
            <w:pPr>
              <w:jc w:val="center"/>
              <w:rPr>
                <w:b/>
                <w:bCs/>
                <w:color w:val="FFFFFF" w:themeColor="background1"/>
              </w:rPr>
            </w:pPr>
            <w:r w:rsidRPr="00F76BD1">
              <w:rPr>
                <w:b/>
                <w:bCs/>
                <w:color w:val="FFFFFF" w:themeColor="background1"/>
              </w:rPr>
              <w:t>Godina</w:t>
            </w:r>
          </w:p>
        </w:tc>
        <w:tc>
          <w:tcPr>
            <w:tcW w:w="2430" w:type="dxa"/>
            <w:shd w:val="clear" w:color="auto" w:fill="ED7D31" w:themeFill="accent2"/>
          </w:tcPr>
          <w:p w14:paraId="432202F8" w14:textId="5C3A1DF4" w:rsidR="00644535" w:rsidRPr="00F76BD1" w:rsidRDefault="00644535" w:rsidP="00020F0E">
            <w:pPr>
              <w:jc w:val="center"/>
              <w:rPr>
                <w:b/>
                <w:bCs/>
                <w:color w:val="FFFFFF" w:themeColor="background1"/>
              </w:rPr>
            </w:pPr>
            <w:r w:rsidRPr="00F76BD1">
              <w:rPr>
                <w:b/>
                <w:bCs/>
                <w:color w:val="FFFFFF" w:themeColor="background1"/>
              </w:rPr>
              <w:t>Nastala količina građevnog otpada u ROO bez KB 17 05 04 (t)</w:t>
            </w:r>
          </w:p>
        </w:tc>
        <w:tc>
          <w:tcPr>
            <w:tcW w:w="1985" w:type="dxa"/>
            <w:shd w:val="clear" w:color="auto" w:fill="ED7D31" w:themeFill="accent2"/>
          </w:tcPr>
          <w:p w14:paraId="18FC68B5" w14:textId="16F4A9C7" w:rsidR="00644535" w:rsidRPr="00F76BD1" w:rsidRDefault="00644535" w:rsidP="00020F0E">
            <w:pPr>
              <w:jc w:val="center"/>
              <w:rPr>
                <w:b/>
                <w:bCs/>
                <w:color w:val="FFFFFF" w:themeColor="background1"/>
              </w:rPr>
            </w:pPr>
            <w:r w:rsidRPr="00F76BD1">
              <w:rPr>
                <w:b/>
                <w:bCs/>
                <w:color w:val="FFFFFF" w:themeColor="background1"/>
              </w:rPr>
              <w:t>Procijenjena masa građevnog otpada (t)</w:t>
            </w:r>
          </w:p>
        </w:tc>
        <w:tc>
          <w:tcPr>
            <w:tcW w:w="1843" w:type="dxa"/>
            <w:shd w:val="clear" w:color="auto" w:fill="ED7D31" w:themeFill="accent2"/>
          </w:tcPr>
          <w:p w14:paraId="264998FC" w14:textId="714312A6" w:rsidR="00644535" w:rsidRPr="00F76BD1" w:rsidRDefault="00644535" w:rsidP="00020F0E">
            <w:pPr>
              <w:jc w:val="center"/>
              <w:rPr>
                <w:b/>
                <w:bCs/>
                <w:color w:val="FFFFFF" w:themeColor="background1"/>
              </w:rPr>
            </w:pPr>
            <w:r w:rsidRPr="00F76BD1">
              <w:rPr>
                <w:b/>
                <w:bCs/>
                <w:color w:val="FFFFFF" w:themeColor="background1"/>
              </w:rPr>
              <w:t xml:space="preserve">Ukupno </w:t>
            </w:r>
            <w:proofErr w:type="spellStart"/>
            <w:r w:rsidRPr="00F76BD1">
              <w:rPr>
                <w:b/>
                <w:bCs/>
                <w:color w:val="FFFFFF" w:themeColor="background1"/>
              </w:rPr>
              <w:t>oporabljeno</w:t>
            </w:r>
            <w:proofErr w:type="spellEnd"/>
            <w:r w:rsidRPr="00F76BD1">
              <w:rPr>
                <w:b/>
                <w:bCs/>
                <w:color w:val="FFFFFF" w:themeColor="background1"/>
              </w:rPr>
              <w:t xml:space="preserve"> – (bez 17 05 04) (t)</w:t>
            </w:r>
          </w:p>
        </w:tc>
        <w:tc>
          <w:tcPr>
            <w:tcW w:w="1701" w:type="dxa"/>
            <w:shd w:val="clear" w:color="auto" w:fill="ED7D31" w:themeFill="accent2"/>
          </w:tcPr>
          <w:p w14:paraId="254E9431" w14:textId="5DFB2EC7" w:rsidR="00644535" w:rsidRPr="00F76BD1" w:rsidRDefault="00644535" w:rsidP="00020F0E">
            <w:pPr>
              <w:jc w:val="center"/>
              <w:rPr>
                <w:b/>
                <w:bCs/>
                <w:color w:val="FFFFFF" w:themeColor="background1"/>
              </w:rPr>
            </w:pPr>
            <w:r w:rsidRPr="00F76BD1">
              <w:rPr>
                <w:b/>
                <w:bCs/>
                <w:color w:val="FFFFFF" w:themeColor="background1"/>
              </w:rPr>
              <w:t>Stopa oporabe (%)</w:t>
            </w:r>
          </w:p>
        </w:tc>
      </w:tr>
      <w:tr w:rsidR="00644535" w:rsidRPr="00F76BD1" w14:paraId="4CE49153" w14:textId="5297DEDC" w:rsidTr="009A7A55">
        <w:tc>
          <w:tcPr>
            <w:tcW w:w="967" w:type="dxa"/>
          </w:tcPr>
          <w:p w14:paraId="48FE947A" w14:textId="77777777" w:rsidR="00644535" w:rsidRPr="00F76BD1" w:rsidRDefault="00644535" w:rsidP="00020F0E">
            <w:pPr>
              <w:jc w:val="center"/>
            </w:pPr>
            <w:r w:rsidRPr="00F76BD1">
              <w:t>2018.</w:t>
            </w:r>
          </w:p>
        </w:tc>
        <w:tc>
          <w:tcPr>
            <w:tcW w:w="2430" w:type="dxa"/>
          </w:tcPr>
          <w:p w14:paraId="3A9BED3C" w14:textId="534B75C8" w:rsidR="00644535" w:rsidRPr="00F76BD1" w:rsidRDefault="00DE1754" w:rsidP="00020F0E">
            <w:pPr>
              <w:jc w:val="center"/>
            </w:pPr>
            <w:r w:rsidRPr="00F76BD1">
              <w:t>419,36</w:t>
            </w:r>
          </w:p>
        </w:tc>
        <w:tc>
          <w:tcPr>
            <w:tcW w:w="1985" w:type="dxa"/>
          </w:tcPr>
          <w:p w14:paraId="6992F5BE" w14:textId="0AD8CF78" w:rsidR="00644535" w:rsidRPr="00F76BD1" w:rsidRDefault="00644535" w:rsidP="00020F0E">
            <w:pPr>
              <w:jc w:val="center"/>
            </w:pPr>
            <w:r w:rsidRPr="00F76BD1">
              <w:t>13.236,60</w:t>
            </w:r>
          </w:p>
        </w:tc>
        <w:tc>
          <w:tcPr>
            <w:tcW w:w="1843" w:type="dxa"/>
          </w:tcPr>
          <w:p w14:paraId="45EA69AB" w14:textId="4A18CF41" w:rsidR="00644535" w:rsidRPr="00F76BD1" w:rsidRDefault="00644535" w:rsidP="00020F0E">
            <w:pPr>
              <w:jc w:val="center"/>
            </w:pPr>
            <w:r w:rsidRPr="00F76BD1">
              <w:t>220,</w:t>
            </w:r>
            <w:r w:rsidR="00DE1754" w:rsidRPr="00F76BD1">
              <w:t>56</w:t>
            </w:r>
          </w:p>
        </w:tc>
        <w:tc>
          <w:tcPr>
            <w:tcW w:w="1701" w:type="dxa"/>
          </w:tcPr>
          <w:p w14:paraId="274D8D91" w14:textId="5D34C2FA" w:rsidR="00644535" w:rsidRPr="00F76BD1" w:rsidRDefault="00DE1754" w:rsidP="00020F0E">
            <w:pPr>
              <w:jc w:val="center"/>
            </w:pPr>
            <w:r w:rsidRPr="00F76BD1">
              <w:t>52,59</w:t>
            </w:r>
          </w:p>
        </w:tc>
      </w:tr>
      <w:tr w:rsidR="00644535" w:rsidRPr="00F76BD1" w14:paraId="1658D240" w14:textId="653CBFE0" w:rsidTr="009A7A55">
        <w:tc>
          <w:tcPr>
            <w:tcW w:w="967" w:type="dxa"/>
          </w:tcPr>
          <w:p w14:paraId="77A7EC93" w14:textId="77777777" w:rsidR="00644535" w:rsidRPr="00F76BD1" w:rsidRDefault="00644535" w:rsidP="00020F0E">
            <w:pPr>
              <w:jc w:val="center"/>
            </w:pPr>
            <w:r w:rsidRPr="00F76BD1">
              <w:lastRenderedPageBreak/>
              <w:t>2019.</w:t>
            </w:r>
          </w:p>
        </w:tc>
        <w:tc>
          <w:tcPr>
            <w:tcW w:w="2430" w:type="dxa"/>
          </w:tcPr>
          <w:p w14:paraId="2489F8B8" w14:textId="280ECB5E" w:rsidR="00644535" w:rsidRPr="00F76BD1" w:rsidRDefault="00DE1754" w:rsidP="00020F0E">
            <w:pPr>
              <w:jc w:val="center"/>
            </w:pPr>
            <w:r w:rsidRPr="00F76BD1">
              <w:t>272,44</w:t>
            </w:r>
          </w:p>
        </w:tc>
        <w:tc>
          <w:tcPr>
            <w:tcW w:w="1985" w:type="dxa"/>
          </w:tcPr>
          <w:p w14:paraId="002BB1ED" w14:textId="0AE8EAF2" w:rsidR="00644535" w:rsidRPr="00F76BD1" w:rsidRDefault="00644535" w:rsidP="00020F0E">
            <w:pPr>
              <w:jc w:val="center"/>
            </w:pPr>
            <w:r w:rsidRPr="00F76BD1">
              <w:t>16.166,00</w:t>
            </w:r>
          </w:p>
        </w:tc>
        <w:tc>
          <w:tcPr>
            <w:tcW w:w="1843" w:type="dxa"/>
          </w:tcPr>
          <w:p w14:paraId="27558194" w14:textId="79737AEE" w:rsidR="00644535" w:rsidRPr="00F76BD1" w:rsidRDefault="00644535" w:rsidP="00020F0E">
            <w:pPr>
              <w:jc w:val="center"/>
            </w:pPr>
            <w:r w:rsidRPr="00F76BD1">
              <w:t>351,</w:t>
            </w:r>
            <w:r w:rsidR="00DE1754" w:rsidRPr="00F76BD1">
              <w:t>58</w:t>
            </w:r>
          </w:p>
        </w:tc>
        <w:tc>
          <w:tcPr>
            <w:tcW w:w="1701" w:type="dxa"/>
          </w:tcPr>
          <w:p w14:paraId="6699EA29" w14:textId="57911D6C" w:rsidR="00644535" w:rsidRPr="00F76BD1" w:rsidRDefault="00DE1754" w:rsidP="00020F0E">
            <w:pPr>
              <w:jc w:val="center"/>
            </w:pPr>
            <w:r w:rsidRPr="00F76BD1">
              <w:t>-</w:t>
            </w:r>
          </w:p>
        </w:tc>
      </w:tr>
      <w:tr w:rsidR="00644535" w:rsidRPr="00F76BD1" w14:paraId="2D0F57C5" w14:textId="39B9156A" w:rsidTr="009A7A55">
        <w:tc>
          <w:tcPr>
            <w:tcW w:w="967" w:type="dxa"/>
          </w:tcPr>
          <w:p w14:paraId="6886AE0D" w14:textId="77777777" w:rsidR="00644535" w:rsidRPr="00F76BD1" w:rsidRDefault="00644535" w:rsidP="00020F0E">
            <w:pPr>
              <w:jc w:val="center"/>
            </w:pPr>
            <w:r w:rsidRPr="00F76BD1">
              <w:t>2020.</w:t>
            </w:r>
          </w:p>
        </w:tc>
        <w:tc>
          <w:tcPr>
            <w:tcW w:w="2430" w:type="dxa"/>
          </w:tcPr>
          <w:p w14:paraId="086A7761" w14:textId="684B4307" w:rsidR="00644535" w:rsidRPr="00F76BD1" w:rsidRDefault="00DE1754" w:rsidP="00020F0E">
            <w:pPr>
              <w:jc w:val="center"/>
            </w:pPr>
            <w:r w:rsidRPr="00F76BD1">
              <w:t>1.483,80</w:t>
            </w:r>
          </w:p>
        </w:tc>
        <w:tc>
          <w:tcPr>
            <w:tcW w:w="1985" w:type="dxa"/>
          </w:tcPr>
          <w:p w14:paraId="11D00988" w14:textId="5C17642A" w:rsidR="00644535" w:rsidRPr="00F76BD1" w:rsidRDefault="00644535" w:rsidP="00020F0E">
            <w:pPr>
              <w:jc w:val="center"/>
            </w:pPr>
            <w:r w:rsidRPr="00F76BD1">
              <w:t>15.376,00</w:t>
            </w:r>
          </w:p>
        </w:tc>
        <w:tc>
          <w:tcPr>
            <w:tcW w:w="1843" w:type="dxa"/>
          </w:tcPr>
          <w:p w14:paraId="750A73F4" w14:textId="30B25AA9" w:rsidR="00644535" w:rsidRPr="00F76BD1" w:rsidRDefault="00644535" w:rsidP="00020F0E">
            <w:pPr>
              <w:jc w:val="center"/>
            </w:pPr>
            <w:r w:rsidRPr="00F76BD1">
              <w:t>52</w:t>
            </w:r>
            <w:r w:rsidR="00DE1754" w:rsidRPr="00F76BD1">
              <w:t>3,96</w:t>
            </w:r>
          </w:p>
        </w:tc>
        <w:tc>
          <w:tcPr>
            <w:tcW w:w="1701" w:type="dxa"/>
          </w:tcPr>
          <w:p w14:paraId="0C775A47" w14:textId="39D44971" w:rsidR="00644535" w:rsidRPr="00F76BD1" w:rsidRDefault="00644535" w:rsidP="00020F0E">
            <w:pPr>
              <w:jc w:val="center"/>
            </w:pPr>
            <w:r w:rsidRPr="00F76BD1">
              <w:t>3</w:t>
            </w:r>
            <w:r w:rsidR="00EA05A3" w:rsidRPr="00F76BD1">
              <w:t>5</w:t>
            </w:r>
            <w:r w:rsidRPr="00F76BD1">
              <w:t>,</w:t>
            </w:r>
            <w:r w:rsidR="00EA05A3" w:rsidRPr="00F76BD1">
              <w:t>3</w:t>
            </w:r>
            <w:r w:rsidRPr="00F76BD1">
              <w:t>1</w:t>
            </w:r>
          </w:p>
        </w:tc>
      </w:tr>
      <w:tr w:rsidR="00644535" w:rsidRPr="00F76BD1" w14:paraId="3D2AB714" w14:textId="59CF164E" w:rsidTr="009A7A55">
        <w:tc>
          <w:tcPr>
            <w:tcW w:w="967" w:type="dxa"/>
          </w:tcPr>
          <w:p w14:paraId="40A6EB6C" w14:textId="77777777" w:rsidR="00644535" w:rsidRPr="00F76BD1" w:rsidRDefault="00644535" w:rsidP="00020F0E">
            <w:pPr>
              <w:jc w:val="center"/>
            </w:pPr>
            <w:r w:rsidRPr="00F76BD1">
              <w:t>2021.</w:t>
            </w:r>
          </w:p>
        </w:tc>
        <w:tc>
          <w:tcPr>
            <w:tcW w:w="2430" w:type="dxa"/>
          </w:tcPr>
          <w:p w14:paraId="7B289304" w14:textId="37A171A6" w:rsidR="00644535" w:rsidRPr="00F76BD1" w:rsidRDefault="00DE1754" w:rsidP="00020F0E">
            <w:pPr>
              <w:jc w:val="center"/>
            </w:pPr>
            <w:r w:rsidRPr="00F76BD1">
              <w:t>1.665,66</w:t>
            </w:r>
          </w:p>
        </w:tc>
        <w:tc>
          <w:tcPr>
            <w:tcW w:w="1985" w:type="dxa"/>
          </w:tcPr>
          <w:p w14:paraId="5EA25351" w14:textId="777268BA" w:rsidR="00644535" w:rsidRPr="00F76BD1" w:rsidRDefault="00644535" w:rsidP="00020F0E">
            <w:pPr>
              <w:jc w:val="center"/>
            </w:pPr>
            <w:r w:rsidRPr="00F76BD1">
              <w:t>24.082,60</w:t>
            </w:r>
          </w:p>
        </w:tc>
        <w:tc>
          <w:tcPr>
            <w:tcW w:w="1843" w:type="dxa"/>
          </w:tcPr>
          <w:p w14:paraId="14633667" w14:textId="454CD472" w:rsidR="00644535" w:rsidRPr="00F76BD1" w:rsidRDefault="00644535" w:rsidP="00020F0E">
            <w:pPr>
              <w:jc w:val="center"/>
            </w:pPr>
            <w:r w:rsidRPr="00F76BD1">
              <w:t>714,8</w:t>
            </w:r>
            <w:r w:rsidR="00DE1754" w:rsidRPr="00F76BD1">
              <w:t>0</w:t>
            </w:r>
          </w:p>
        </w:tc>
        <w:tc>
          <w:tcPr>
            <w:tcW w:w="1701" w:type="dxa"/>
          </w:tcPr>
          <w:p w14:paraId="7897973B" w14:textId="40AD8EC5" w:rsidR="00644535" w:rsidRPr="00F76BD1" w:rsidRDefault="00EA05A3" w:rsidP="00020F0E">
            <w:pPr>
              <w:jc w:val="center"/>
            </w:pPr>
            <w:r w:rsidRPr="00F76BD1">
              <w:t>4</w:t>
            </w:r>
            <w:r w:rsidR="00644535" w:rsidRPr="00F76BD1">
              <w:t>2,9</w:t>
            </w:r>
            <w:r w:rsidRPr="00F76BD1">
              <w:t>1</w:t>
            </w:r>
          </w:p>
        </w:tc>
      </w:tr>
      <w:tr w:rsidR="00DE1754" w:rsidRPr="00F76BD1" w14:paraId="1D1731D4" w14:textId="77777777" w:rsidTr="009A7A55">
        <w:tc>
          <w:tcPr>
            <w:tcW w:w="967" w:type="dxa"/>
          </w:tcPr>
          <w:p w14:paraId="24402E82" w14:textId="544BB117" w:rsidR="00DE1754" w:rsidRPr="00F76BD1" w:rsidRDefault="00DE1754" w:rsidP="00020F0E">
            <w:pPr>
              <w:jc w:val="center"/>
            </w:pPr>
            <w:r w:rsidRPr="00F76BD1">
              <w:t>2022.</w:t>
            </w:r>
          </w:p>
        </w:tc>
        <w:tc>
          <w:tcPr>
            <w:tcW w:w="2430" w:type="dxa"/>
          </w:tcPr>
          <w:p w14:paraId="4D44FB7B" w14:textId="386BCA96" w:rsidR="00DE1754" w:rsidRPr="00F76BD1" w:rsidRDefault="00DE1754" w:rsidP="00020F0E">
            <w:pPr>
              <w:jc w:val="center"/>
            </w:pPr>
            <w:r w:rsidRPr="00F76BD1">
              <w:t>481,84</w:t>
            </w:r>
          </w:p>
        </w:tc>
        <w:tc>
          <w:tcPr>
            <w:tcW w:w="1985" w:type="dxa"/>
          </w:tcPr>
          <w:p w14:paraId="6A7077BF" w14:textId="0E2084F9" w:rsidR="00DE1754" w:rsidRPr="00F76BD1" w:rsidRDefault="00284C06" w:rsidP="00020F0E">
            <w:pPr>
              <w:jc w:val="center"/>
            </w:pPr>
            <w:r w:rsidRPr="00F76BD1">
              <w:t>42.051,0</w:t>
            </w:r>
          </w:p>
        </w:tc>
        <w:tc>
          <w:tcPr>
            <w:tcW w:w="1843" w:type="dxa"/>
          </w:tcPr>
          <w:p w14:paraId="77AEC0F6" w14:textId="0B588646" w:rsidR="00DE1754" w:rsidRPr="00F76BD1" w:rsidRDefault="00DE1754" w:rsidP="00020F0E">
            <w:pPr>
              <w:jc w:val="center"/>
            </w:pPr>
            <w:r w:rsidRPr="00F76BD1">
              <w:t>9.361,58</w:t>
            </w:r>
          </w:p>
        </w:tc>
        <w:tc>
          <w:tcPr>
            <w:tcW w:w="1701" w:type="dxa"/>
          </w:tcPr>
          <w:p w14:paraId="062D90C3" w14:textId="5D4AFD7F" w:rsidR="00DE1754" w:rsidRPr="00F76BD1" w:rsidRDefault="00EA05A3" w:rsidP="00020F0E">
            <w:pPr>
              <w:jc w:val="center"/>
            </w:pPr>
            <w:r w:rsidRPr="00F76BD1">
              <w:t>-</w:t>
            </w:r>
          </w:p>
        </w:tc>
      </w:tr>
      <w:tr w:rsidR="00752649" w:rsidRPr="00F76BD1" w14:paraId="4C589EE4" w14:textId="77777777" w:rsidTr="009A7A55">
        <w:tc>
          <w:tcPr>
            <w:tcW w:w="967" w:type="dxa"/>
          </w:tcPr>
          <w:p w14:paraId="4E8BA210" w14:textId="4862A14D" w:rsidR="00752649" w:rsidRPr="00F76BD1" w:rsidRDefault="00752649" w:rsidP="00020F0E">
            <w:pPr>
              <w:jc w:val="center"/>
            </w:pPr>
            <w:r w:rsidRPr="00F76BD1">
              <w:t>2023.</w:t>
            </w:r>
          </w:p>
        </w:tc>
        <w:tc>
          <w:tcPr>
            <w:tcW w:w="2430" w:type="dxa"/>
          </w:tcPr>
          <w:p w14:paraId="5DD52FC1" w14:textId="75476EAA" w:rsidR="00752649" w:rsidRPr="00F76BD1" w:rsidRDefault="00124D2E" w:rsidP="00020F0E">
            <w:pPr>
              <w:jc w:val="center"/>
            </w:pPr>
            <w:r w:rsidRPr="00F76BD1">
              <w:t>837,7</w:t>
            </w:r>
          </w:p>
        </w:tc>
        <w:tc>
          <w:tcPr>
            <w:tcW w:w="1985" w:type="dxa"/>
          </w:tcPr>
          <w:p w14:paraId="5695E730" w14:textId="38D459B5" w:rsidR="00752649" w:rsidRPr="00F76BD1" w:rsidRDefault="00752649" w:rsidP="00020F0E">
            <w:pPr>
              <w:jc w:val="center"/>
            </w:pPr>
            <w:r w:rsidRPr="00F76BD1">
              <w:t>34.213,1</w:t>
            </w:r>
          </w:p>
        </w:tc>
        <w:tc>
          <w:tcPr>
            <w:tcW w:w="1843" w:type="dxa"/>
          </w:tcPr>
          <w:p w14:paraId="4FD301BD" w14:textId="4C1E34FF" w:rsidR="00752649" w:rsidRPr="00F76BD1" w:rsidRDefault="00124D2E" w:rsidP="00020F0E">
            <w:pPr>
              <w:jc w:val="center"/>
            </w:pPr>
            <w:r w:rsidRPr="00F76BD1">
              <w:t>4.120,2</w:t>
            </w:r>
          </w:p>
        </w:tc>
        <w:tc>
          <w:tcPr>
            <w:tcW w:w="1701" w:type="dxa"/>
          </w:tcPr>
          <w:p w14:paraId="6CF69FAD" w14:textId="5772A22D" w:rsidR="00752649" w:rsidRPr="00F76BD1" w:rsidRDefault="00124D2E" w:rsidP="00020F0E">
            <w:pPr>
              <w:jc w:val="center"/>
            </w:pPr>
            <w:r w:rsidRPr="00F76BD1">
              <w:t>-</w:t>
            </w:r>
          </w:p>
        </w:tc>
      </w:tr>
    </w:tbl>
    <w:p w14:paraId="17EA7844" w14:textId="15E04101" w:rsidR="00EC3B25" w:rsidRPr="00F76BD1" w:rsidRDefault="00EC3B25" w:rsidP="00EC3B25"/>
    <w:p w14:paraId="169FF0C4" w14:textId="2BC6E5FF" w:rsidR="00690BCC" w:rsidRPr="00F76BD1" w:rsidRDefault="00690BCC" w:rsidP="00EC3B25">
      <w:r w:rsidRPr="00F76BD1">
        <w:t>Maksimalne količine nastalog građevnog otpada prijavljen</w:t>
      </w:r>
      <w:r w:rsidR="0097380C" w:rsidRPr="00F76BD1">
        <w:t>e</w:t>
      </w:r>
      <w:r w:rsidRPr="00F76BD1">
        <w:t xml:space="preserve"> u ROO zabilježene su u 2021. godini nakon čega u 2022. godini dolazi do naglog pada evidentiranih količina</w:t>
      </w:r>
      <w:r w:rsidR="000C148C" w:rsidRPr="00F76BD1">
        <w:t xml:space="preserve"> (Tablica 11)</w:t>
      </w:r>
      <w:r w:rsidRPr="00F76BD1">
        <w:t xml:space="preserve">. Trend kontinuiranog porasta s druge strane pokazuju procijenjene količine građevnog otpada, pri čemu </w:t>
      </w:r>
      <w:r w:rsidR="000C148C" w:rsidRPr="00F76BD1">
        <w:t>u obzir treba uzeti da kod procijenjenih količina nastalog građevnog otpada za pojedinu godinu nije poznato kolika masa otpada pripada KB 17 05 04.</w:t>
      </w:r>
    </w:p>
    <w:p w14:paraId="633BDD7D" w14:textId="4255F854" w:rsidR="00690BCC" w:rsidRPr="00F76BD1" w:rsidRDefault="00690BCC" w:rsidP="00EC3B25">
      <w:r w:rsidRPr="00F76BD1">
        <w:t>Stopa oporabe prikazana u Tablici 1</w:t>
      </w:r>
      <w:r w:rsidR="000C148C" w:rsidRPr="00F76BD1">
        <w:t>1</w:t>
      </w:r>
      <w:r w:rsidRPr="00F76BD1">
        <w:t xml:space="preserve"> izračunata je na osnovu prijavljenih količina nastalog građevnog otpada u ROO i količina </w:t>
      </w:r>
      <w:proofErr w:type="spellStart"/>
      <w:r w:rsidRPr="00F76BD1">
        <w:t>oporabljenog</w:t>
      </w:r>
      <w:proofErr w:type="spellEnd"/>
      <w:r w:rsidRPr="00F76BD1">
        <w:t xml:space="preserve"> građevnog otpada bez KB 17 05 04 preuzeta iz istog Registra. Najviša stopa oporabe za prikazano razdoblje u Tablici 1</w:t>
      </w:r>
      <w:r w:rsidR="000C148C" w:rsidRPr="00F76BD1">
        <w:t>1</w:t>
      </w:r>
      <w:r w:rsidRPr="00F76BD1">
        <w:t xml:space="preserve"> zabilježena je u 2018. godini (</w:t>
      </w:r>
      <w:r w:rsidR="000C148C" w:rsidRPr="00F76BD1">
        <w:t>52,59</w:t>
      </w:r>
      <w:r w:rsidR="005E0DAC" w:rsidRPr="00F76BD1">
        <w:t>%</w:t>
      </w:r>
      <w:r w:rsidRPr="00F76BD1">
        <w:t>), dok za 20</w:t>
      </w:r>
      <w:r w:rsidR="000C148C" w:rsidRPr="00F76BD1">
        <w:t>19</w:t>
      </w:r>
      <w:r w:rsidRPr="00F76BD1">
        <w:t>.</w:t>
      </w:r>
      <w:r w:rsidR="00124D2E" w:rsidRPr="00F76BD1">
        <w:t xml:space="preserve">, </w:t>
      </w:r>
      <w:r w:rsidR="000C148C" w:rsidRPr="00F76BD1">
        <w:t>2022.</w:t>
      </w:r>
      <w:r w:rsidR="00124D2E" w:rsidRPr="00F76BD1">
        <w:t xml:space="preserve"> i 2023.</w:t>
      </w:r>
      <w:r w:rsidRPr="00F76BD1">
        <w:t xml:space="preserve"> godinu nije bilo moguće izračunati stopu oporabe s obzirom da su količine </w:t>
      </w:r>
      <w:proofErr w:type="spellStart"/>
      <w:r w:rsidRPr="00F76BD1">
        <w:t>oporabljenog</w:t>
      </w:r>
      <w:proofErr w:type="spellEnd"/>
      <w:r w:rsidRPr="00F76BD1">
        <w:t xml:space="preserve"> građevnog otpada više od nastalih količina. Razlog je </w:t>
      </w:r>
      <w:r w:rsidR="00284C06" w:rsidRPr="00F76BD1">
        <w:t>naj</w:t>
      </w:r>
      <w:r w:rsidRPr="00F76BD1">
        <w:t>vjerojatn</w:t>
      </w:r>
      <w:r w:rsidR="00284C06" w:rsidRPr="00F76BD1">
        <w:t>ije</w:t>
      </w:r>
      <w:r w:rsidRPr="00F76BD1">
        <w:t xml:space="preserve"> oporaba građevnog otpada na stanju skladišta od prethodnih godina. U sljedećem programskom razdoblju potrebno je unaprijediti sustav </w:t>
      </w:r>
      <w:r w:rsidR="000C148C" w:rsidRPr="00F76BD1">
        <w:t xml:space="preserve">evidentiranja i </w:t>
      </w:r>
      <w:r w:rsidRPr="00F76BD1">
        <w:t>gospodarenja građevnim otpadom što se može postići edukacijom i razvojem informacijskog sustava prijave podataka o građevnom otpadu te razvojem infrastrukture za prikupljanje i obradu ove vrste otpada.</w:t>
      </w:r>
    </w:p>
    <w:p w14:paraId="33F73BF5" w14:textId="7F5B0BFC" w:rsidR="00EC3B25" w:rsidRPr="00F76BD1" w:rsidRDefault="00EC3B25" w:rsidP="00EC3B25">
      <w:r w:rsidRPr="00F76BD1">
        <w:t xml:space="preserve">Podaci o prijavljenim količinama nastalog otpada koji sadrži azbest u ROO, na području </w:t>
      </w:r>
      <w:r w:rsidR="00826BBC" w:rsidRPr="00F76BD1">
        <w:t>VP</w:t>
      </w:r>
      <w:r w:rsidRPr="00F76BD1">
        <w:t xml:space="preserve">Ž prikazani su u Tablici </w:t>
      </w:r>
      <w:r w:rsidR="0052456C" w:rsidRPr="00F76BD1">
        <w:t>12</w:t>
      </w:r>
      <w:r w:rsidRPr="00F76BD1">
        <w:t>.</w:t>
      </w:r>
      <w:r w:rsidR="00FE177E" w:rsidRPr="00F76BD1">
        <w:t xml:space="preserve"> Podaci su preuzeti iz javno dostupnog R</w:t>
      </w:r>
      <w:r w:rsidR="005E0DAC" w:rsidRPr="00F76BD1">
        <w:t>OO</w:t>
      </w:r>
      <w:r w:rsidR="00FE177E" w:rsidRPr="00F76BD1">
        <w:t xml:space="preserve"> za pojedinu godinu</w:t>
      </w:r>
      <w:r w:rsidR="005E0DAC" w:rsidRPr="00F76BD1">
        <w:t xml:space="preserve"> za područje VPŽ, a u navedenim podacima uključene su količine nastalog otpada (obrazac NO) te količine sakupljene putem </w:t>
      </w:r>
      <w:proofErr w:type="spellStart"/>
      <w:r w:rsidR="005E0DAC" w:rsidRPr="00F76BD1">
        <w:t>reciklažnih</w:t>
      </w:r>
      <w:proofErr w:type="spellEnd"/>
      <w:r w:rsidR="005E0DAC" w:rsidRPr="00F76BD1">
        <w:t xml:space="preserve"> dvorišta (dalje u tekstu: RD), mobilnih </w:t>
      </w:r>
      <w:proofErr w:type="spellStart"/>
      <w:r w:rsidR="005E0DAC" w:rsidRPr="00F76BD1">
        <w:t>reciklažnih</w:t>
      </w:r>
      <w:proofErr w:type="spellEnd"/>
      <w:r w:rsidR="005E0DAC" w:rsidRPr="00F76BD1">
        <w:t xml:space="preserve"> dvorišta (dalje u tekstu: MRD) te putem trgovaca otpada na malo</w:t>
      </w:r>
      <w:r w:rsidR="008D47EF" w:rsidRPr="00F76BD1">
        <w:t>.</w:t>
      </w:r>
    </w:p>
    <w:p w14:paraId="2EC406E3" w14:textId="77777777" w:rsidR="00EC3B25" w:rsidRPr="00F76BD1" w:rsidRDefault="00EC3B25" w:rsidP="00EC3B25"/>
    <w:p w14:paraId="314906FC" w14:textId="16EA0E0C" w:rsidR="00EC3B25" w:rsidRPr="00F76BD1" w:rsidRDefault="00EC3B25" w:rsidP="00EC3B25">
      <w:r w:rsidRPr="00F76BD1">
        <w:t xml:space="preserve">Tablica </w:t>
      </w:r>
      <w:r w:rsidR="0052456C" w:rsidRPr="00F76BD1">
        <w:t>12</w:t>
      </w:r>
      <w:r w:rsidRPr="00F76BD1">
        <w:t xml:space="preserve">. Podaci o prijavljenim količinama otpada koji sadrži azbest u </w:t>
      </w:r>
      <w:r w:rsidR="00906600" w:rsidRPr="00F76BD1">
        <w:t>VPŽ</w:t>
      </w:r>
      <w:r w:rsidRPr="00F76BD1">
        <w:t xml:space="preserve"> (Izvor: </w:t>
      </w:r>
      <w:r w:rsidR="000459E8" w:rsidRPr="00F76BD1">
        <w:t>MZOZT</w:t>
      </w:r>
      <w:r w:rsidR="00906600" w:rsidRPr="00F76BD1">
        <w:t>, Registar onečišćavanja okoliša</w:t>
      </w:r>
      <w:r w:rsidRPr="00F76BD1">
        <w:t>)</w:t>
      </w:r>
    </w:p>
    <w:tbl>
      <w:tblPr>
        <w:tblStyle w:val="TableGrid"/>
        <w:tblW w:w="0" w:type="auto"/>
        <w:tblLayout w:type="fixed"/>
        <w:tblLook w:val="04A0" w:firstRow="1" w:lastRow="0" w:firstColumn="1" w:lastColumn="0" w:noHBand="0" w:noVBand="1"/>
      </w:tblPr>
      <w:tblGrid>
        <w:gridCol w:w="1841"/>
        <w:gridCol w:w="1842"/>
        <w:gridCol w:w="1841"/>
        <w:gridCol w:w="1842"/>
      </w:tblGrid>
      <w:tr w:rsidR="00906600" w:rsidRPr="00F76BD1" w14:paraId="40572ABA" w14:textId="0CC46293" w:rsidTr="00863F5E">
        <w:trPr>
          <w:trHeight w:val="454"/>
        </w:trPr>
        <w:tc>
          <w:tcPr>
            <w:tcW w:w="1841" w:type="dxa"/>
            <w:tcBorders>
              <w:right w:val="single" w:sz="4" w:space="0" w:color="FFFFFF" w:themeColor="background1"/>
            </w:tcBorders>
            <w:shd w:val="clear" w:color="auto" w:fill="ED7D31" w:themeFill="accent2"/>
          </w:tcPr>
          <w:p w14:paraId="599DC730" w14:textId="77777777" w:rsidR="00906600" w:rsidRPr="00F76BD1" w:rsidRDefault="00906600" w:rsidP="00020F0E">
            <w:pPr>
              <w:jc w:val="center"/>
              <w:rPr>
                <w:b/>
                <w:bCs/>
                <w:color w:val="FFFFFF" w:themeColor="background1"/>
              </w:rPr>
            </w:pPr>
            <w:r w:rsidRPr="00F76BD1">
              <w:rPr>
                <w:b/>
                <w:bCs/>
                <w:color w:val="FFFFFF" w:themeColor="background1"/>
              </w:rPr>
              <w:t>Godina</w:t>
            </w:r>
          </w:p>
        </w:tc>
        <w:tc>
          <w:tcPr>
            <w:tcW w:w="1842" w:type="dxa"/>
            <w:tcBorders>
              <w:left w:val="single" w:sz="4" w:space="0" w:color="FFFFFF" w:themeColor="background1"/>
            </w:tcBorders>
            <w:shd w:val="clear" w:color="auto" w:fill="ED7D31" w:themeFill="accent2"/>
          </w:tcPr>
          <w:p w14:paraId="14EF6DE2" w14:textId="5920B973" w:rsidR="00906600" w:rsidRPr="00F76BD1" w:rsidRDefault="00906600" w:rsidP="00020F0E">
            <w:pPr>
              <w:jc w:val="center"/>
              <w:rPr>
                <w:b/>
                <w:bCs/>
                <w:color w:val="FFFFFF" w:themeColor="background1"/>
              </w:rPr>
            </w:pPr>
            <w:r w:rsidRPr="00F76BD1">
              <w:rPr>
                <w:b/>
                <w:bCs/>
                <w:color w:val="FFFFFF" w:themeColor="background1"/>
              </w:rPr>
              <w:t>Nastanak otpada koji sadrži azbest (t)</w:t>
            </w:r>
          </w:p>
        </w:tc>
        <w:tc>
          <w:tcPr>
            <w:tcW w:w="1841" w:type="dxa"/>
            <w:tcBorders>
              <w:right w:val="single" w:sz="4" w:space="0" w:color="FFFFFF" w:themeColor="background1"/>
            </w:tcBorders>
            <w:shd w:val="clear" w:color="auto" w:fill="ED7D31" w:themeFill="accent2"/>
          </w:tcPr>
          <w:p w14:paraId="4C03DEFE" w14:textId="5184FF8C" w:rsidR="00906600" w:rsidRPr="00F76BD1" w:rsidRDefault="00906600" w:rsidP="00020F0E">
            <w:pPr>
              <w:jc w:val="center"/>
              <w:rPr>
                <w:b/>
                <w:bCs/>
                <w:color w:val="FFFFFF" w:themeColor="background1"/>
              </w:rPr>
            </w:pPr>
            <w:r w:rsidRPr="00F76BD1">
              <w:rPr>
                <w:b/>
                <w:bCs/>
                <w:color w:val="FFFFFF" w:themeColor="background1"/>
              </w:rPr>
              <w:t>RD/MRD/trgovci otpada na malo (t)</w:t>
            </w:r>
          </w:p>
        </w:tc>
        <w:tc>
          <w:tcPr>
            <w:tcW w:w="1842" w:type="dxa"/>
            <w:tcBorders>
              <w:left w:val="single" w:sz="4" w:space="0" w:color="FFFFFF" w:themeColor="background1"/>
            </w:tcBorders>
            <w:shd w:val="clear" w:color="auto" w:fill="ED7D31" w:themeFill="accent2"/>
          </w:tcPr>
          <w:p w14:paraId="650659E5" w14:textId="5E99475A" w:rsidR="00906600" w:rsidRPr="00F76BD1" w:rsidRDefault="00906600" w:rsidP="00020F0E">
            <w:pPr>
              <w:jc w:val="center"/>
              <w:rPr>
                <w:b/>
                <w:bCs/>
                <w:color w:val="FFFFFF" w:themeColor="background1"/>
              </w:rPr>
            </w:pPr>
            <w:r w:rsidRPr="00F76BD1">
              <w:rPr>
                <w:b/>
                <w:bCs/>
                <w:color w:val="FFFFFF" w:themeColor="background1"/>
              </w:rPr>
              <w:t>Ukupno prijavljeno</w:t>
            </w:r>
            <w:r w:rsidR="00C35A84" w:rsidRPr="00F76BD1">
              <w:rPr>
                <w:b/>
                <w:bCs/>
                <w:color w:val="FFFFFF" w:themeColor="background1"/>
              </w:rPr>
              <w:t xml:space="preserve"> u ROO</w:t>
            </w:r>
            <w:r w:rsidRPr="00F76BD1">
              <w:rPr>
                <w:b/>
                <w:bCs/>
                <w:color w:val="FFFFFF" w:themeColor="background1"/>
              </w:rPr>
              <w:t xml:space="preserve"> (t)</w:t>
            </w:r>
          </w:p>
        </w:tc>
      </w:tr>
      <w:tr w:rsidR="00906600" w:rsidRPr="00F76BD1" w14:paraId="3FB950F9" w14:textId="3FB3A4BF" w:rsidTr="007B0A89">
        <w:trPr>
          <w:trHeight w:val="454"/>
        </w:trPr>
        <w:tc>
          <w:tcPr>
            <w:tcW w:w="1841" w:type="dxa"/>
          </w:tcPr>
          <w:p w14:paraId="6B0F012D" w14:textId="77777777" w:rsidR="00906600" w:rsidRPr="00F76BD1" w:rsidRDefault="00906600" w:rsidP="00020F0E">
            <w:pPr>
              <w:jc w:val="center"/>
            </w:pPr>
            <w:r w:rsidRPr="00F76BD1">
              <w:t>2018.</w:t>
            </w:r>
          </w:p>
        </w:tc>
        <w:tc>
          <w:tcPr>
            <w:tcW w:w="1842" w:type="dxa"/>
          </w:tcPr>
          <w:p w14:paraId="39AD12DC" w14:textId="392F035B" w:rsidR="00906600" w:rsidRPr="00F76BD1" w:rsidRDefault="00FE177E" w:rsidP="00020F0E">
            <w:pPr>
              <w:jc w:val="center"/>
            </w:pPr>
            <w:r w:rsidRPr="00F76BD1">
              <w:t>0,173</w:t>
            </w:r>
          </w:p>
        </w:tc>
        <w:tc>
          <w:tcPr>
            <w:tcW w:w="1841" w:type="dxa"/>
          </w:tcPr>
          <w:p w14:paraId="39EA7B4C" w14:textId="4B4E1E9A" w:rsidR="00906600" w:rsidRPr="00F76BD1" w:rsidRDefault="00FE177E" w:rsidP="00020F0E">
            <w:pPr>
              <w:jc w:val="center"/>
            </w:pPr>
            <w:r w:rsidRPr="00F76BD1">
              <w:t>-</w:t>
            </w:r>
          </w:p>
        </w:tc>
        <w:tc>
          <w:tcPr>
            <w:tcW w:w="1842" w:type="dxa"/>
          </w:tcPr>
          <w:p w14:paraId="69C40535" w14:textId="3A9F1112" w:rsidR="00906600" w:rsidRPr="00F76BD1" w:rsidRDefault="00FE177E" w:rsidP="00020F0E">
            <w:pPr>
              <w:jc w:val="center"/>
            </w:pPr>
            <w:r w:rsidRPr="00F76BD1">
              <w:t>0,173</w:t>
            </w:r>
          </w:p>
        </w:tc>
      </w:tr>
      <w:tr w:rsidR="00906600" w:rsidRPr="00F76BD1" w14:paraId="4F484136" w14:textId="2008A995" w:rsidTr="007B0A89">
        <w:trPr>
          <w:trHeight w:val="454"/>
        </w:trPr>
        <w:tc>
          <w:tcPr>
            <w:tcW w:w="1841" w:type="dxa"/>
          </w:tcPr>
          <w:p w14:paraId="43642C22" w14:textId="77777777" w:rsidR="00906600" w:rsidRPr="00F76BD1" w:rsidRDefault="00906600" w:rsidP="00020F0E">
            <w:pPr>
              <w:jc w:val="center"/>
            </w:pPr>
            <w:r w:rsidRPr="00F76BD1">
              <w:t>2019.</w:t>
            </w:r>
          </w:p>
        </w:tc>
        <w:tc>
          <w:tcPr>
            <w:tcW w:w="1842" w:type="dxa"/>
          </w:tcPr>
          <w:p w14:paraId="74FDFFB9" w14:textId="48917041" w:rsidR="00906600" w:rsidRPr="00F76BD1" w:rsidRDefault="00FE177E" w:rsidP="00020F0E">
            <w:pPr>
              <w:jc w:val="center"/>
            </w:pPr>
            <w:r w:rsidRPr="00F76BD1">
              <w:t>0,43</w:t>
            </w:r>
          </w:p>
        </w:tc>
        <w:tc>
          <w:tcPr>
            <w:tcW w:w="1841" w:type="dxa"/>
          </w:tcPr>
          <w:p w14:paraId="68B294A0" w14:textId="0EF8CA7F" w:rsidR="00906600" w:rsidRPr="00F76BD1" w:rsidRDefault="00FE177E" w:rsidP="00020F0E">
            <w:pPr>
              <w:jc w:val="center"/>
            </w:pPr>
            <w:r w:rsidRPr="00F76BD1">
              <w:t>-</w:t>
            </w:r>
          </w:p>
        </w:tc>
        <w:tc>
          <w:tcPr>
            <w:tcW w:w="1842" w:type="dxa"/>
          </w:tcPr>
          <w:p w14:paraId="075E7F1E" w14:textId="36545A5E" w:rsidR="00906600" w:rsidRPr="00F76BD1" w:rsidRDefault="00FE177E" w:rsidP="00020F0E">
            <w:pPr>
              <w:jc w:val="center"/>
            </w:pPr>
            <w:r w:rsidRPr="00F76BD1">
              <w:t>0,43</w:t>
            </w:r>
          </w:p>
        </w:tc>
      </w:tr>
      <w:tr w:rsidR="00906600" w:rsidRPr="00F76BD1" w14:paraId="541E580C" w14:textId="4F3F4809" w:rsidTr="007B0A89">
        <w:trPr>
          <w:trHeight w:val="454"/>
        </w:trPr>
        <w:tc>
          <w:tcPr>
            <w:tcW w:w="1841" w:type="dxa"/>
          </w:tcPr>
          <w:p w14:paraId="21FA88C4" w14:textId="77777777" w:rsidR="00906600" w:rsidRPr="00F76BD1" w:rsidRDefault="00906600" w:rsidP="00020F0E">
            <w:pPr>
              <w:jc w:val="center"/>
            </w:pPr>
            <w:r w:rsidRPr="00F76BD1">
              <w:lastRenderedPageBreak/>
              <w:t>2020.</w:t>
            </w:r>
          </w:p>
        </w:tc>
        <w:tc>
          <w:tcPr>
            <w:tcW w:w="1842" w:type="dxa"/>
          </w:tcPr>
          <w:p w14:paraId="235D7A02" w14:textId="53F47CC6" w:rsidR="00906600" w:rsidRPr="00F76BD1" w:rsidRDefault="00FE177E" w:rsidP="00020F0E">
            <w:pPr>
              <w:jc w:val="center"/>
            </w:pPr>
            <w:r w:rsidRPr="00F76BD1">
              <w:t>0,008</w:t>
            </w:r>
          </w:p>
        </w:tc>
        <w:tc>
          <w:tcPr>
            <w:tcW w:w="1841" w:type="dxa"/>
          </w:tcPr>
          <w:p w14:paraId="6A5E025C" w14:textId="797D27B9" w:rsidR="00906600" w:rsidRPr="00F76BD1" w:rsidRDefault="00FE177E" w:rsidP="00020F0E">
            <w:pPr>
              <w:jc w:val="center"/>
            </w:pPr>
            <w:r w:rsidRPr="00F76BD1">
              <w:t>-</w:t>
            </w:r>
          </w:p>
        </w:tc>
        <w:tc>
          <w:tcPr>
            <w:tcW w:w="1842" w:type="dxa"/>
          </w:tcPr>
          <w:p w14:paraId="49BB6C91" w14:textId="5791607C" w:rsidR="00906600" w:rsidRPr="00F76BD1" w:rsidRDefault="00FE177E" w:rsidP="00020F0E">
            <w:pPr>
              <w:jc w:val="center"/>
            </w:pPr>
            <w:r w:rsidRPr="00F76BD1">
              <w:t>0,008</w:t>
            </w:r>
          </w:p>
        </w:tc>
      </w:tr>
      <w:tr w:rsidR="00906600" w:rsidRPr="00F76BD1" w14:paraId="5D19E66E" w14:textId="3640D4B6" w:rsidTr="007B0A89">
        <w:trPr>
          <w:trHeight w:val="454"/>
        </w:trPr>
        <w:tc>
          <w:tcPr>
            <w:tcW w:w="1841" w:type="dxa"/>
          </w:tcPr>
          <w:p w14:paraId="2B249C7A" w14:textId="77777777" w:rsidR="00906600" w:rsidRPr="00F76BD1" w:rsidRDefault="00906600" w:rsidP="00020F0E">
            <w:pPr>
              <w:jc w:val="center"/>
            </w:pPr>
            <w:r w:rsidRPr="00F76BD1">
              <w:t>2021.</w:t>
            </w:r>
          </w:p>
        </w:tc>
        <w:tc>
          <w:tcPr>
            <w:tcW w:w="1842" w:type="dxa"/>
          </w:tcPr>
          <w:p w14:paraId="3693BF2D" w14:textId="6FC2CCDB" w:rsidR="00906600" w:rsidRPr="00F76BD1" w:rsidRDefault="00FE177E" w:rsidP="00020F0E">
            <w:pPr>
              <w:jc w:val="center"/>
            </w:pPr>
            <w:r w:rsidRPr="00F76BD1">
              <w:t>0,212</w:t>
            </w:r>
          </w:p>
        </w:tc>
        <w:tc>
          <w:tcPr>
            <w:tcW w:w="1841" w:type="dxa"/>
          </w:tcPr>
          <w:p w14:paraId="5589B39C" w14:textId="66DF43FF" w:rsidR="00906600" w:rsidRPr="00F76BD1" w:rsidRDefault="00FE177E" w:rsidP="00020F0E">
            <w:pPr>
              <w:jc w:val="center"/>
            </w:pPr>
            <w:r w:rsidRPr="00F76BD1">
              <w:t>5,513</w:t>
            </w:r>
          </w:p>
        </w:tc>
        <w:tc>
          <w:tcPr>
            <w:tcW w:w="1842" w:type="dxa"/>
          </w:tcPr>
          <w:p w14:paraId="702D2261" w14:textId="66102939" w:rsidR="00906600" w:rsidRPr="00F76BD1" w:rsidRDefault="00FE177E" w:rsidP="00020F0E">
            <w:pPr>
              <w:jc w:val="center"/>
            </w:pPr>
            <w:r w:rsidRPr="00F76BD1">
              <w:t>5,725</w:t>
            </w:r>
          </w:p>
        </w:tc>
      </w:tr>
      <w:tr w:rsidR="00906600" w:rsidRPr="00F76BD1" w14:paraId="2AE9DB5F" w14:textId="0E8CE265" w:rsidTr="007B0A89">
        <w:trPr>
          <w:trHeight w:val="454"/>
        </w:trPr>
        <w:tc>
          <w:tcPr>
            <w:tcW w:w="1841" w:type="dxa"/>
          </w:tcPr>
          <w:p w14:paraId="45A9F5EF" w14:textId="77777777" w:rsidR="00906600" w:rsidRPr="00F76BD1" w:rsidRDefault="00906600" w:rsidP="00020F0E">
            <w:pPr>
              <w:jc w:val="center"/>
            </w:pPr>
            <w:r w:rsidRPr="00F76BD1">
              <w:t>2022.</w:t>
            </w:r>
          </w:p>
        </w:tc>
        <w:tc>
          <w:tcPr>
            <w:tcW w:w="1842" w:type="dxa"/>
          </w:tcPr>
          <w:p w14:paraId="244CA1DA" w14:textId="7C9716AE" w:rsidR="00906600" w:rsidRPr="00F76BD1" w:rsidRDefault="00FE177E" w:rsidP="00020F0E">
            <w:pPr>
              <w:jc w:val="center"/>
            </w:pPr>
            <w:r w:rsidRPr="00F76BD1">
              <w:t>0,354</w:t>
            </w:r>
          </w:p>
        </w:tc>
        <w:tc>
          <w:tcPr>
            <w:tcW w:w="1841" w:type="dxa"/>
          </w:tcPr>
          <w:p w14:paraId="36E5135E" w14:textId="74E35ACE" w:rsidR="00906600" w:rsidRPr="00F76BD1" w:rsidRDefault="00FE177E" w:rsidP="00020F0E">
            <w:pPr>
              <w:jc w:val="center"/>
            </w:pPr>
            <w:r w:rsidRPr="00F76BD1">
              <w:t>1,09</w:t>
            </w:r>
          </w:p>
        </w:tc>
        <w:tc>
          <w:tcPr>
            <w:tcW w:w="1842" w:type="dxa"/>
          </w:tcPr>
          <w:p w14:paraId="4DD5F99C" w14:textId="76418A17" w:rsidR="00906600" w:rsidRPr="00F76BD1" w:rsidRDefault="00FE177E" w:rsidP="00020F0E">
            <w:pPr>
              <w:jc w:val="center"/>
            </w:pPr>
            <w:r w:rsidRPr="00F76BD1">
              <w:t>1,444</w:t>
            </w:r>
          </w:p>
        </w:tc>
      </w:tr>
      <w:tr w:rsidR="00124D2E" w:rsidRPr="00F76BD1" w14:paraId="024C5D32" w14:textId="77777777" w:rsidTr="007B0A89">
        <w:trPr>
          <w:trHeight w:val="454"/>
        </w:trPr>
        <w:tc>
          <w:tcPr>
            <w:tcW w:w="1841" w:type="dxa"/>
          </w:tcPr>
          <w:p w14:paraId="4EB328CD" w14:textId="7461C672" w:rsidR="00124D2E" w:rsidRPr="00F76BD1" w:rsidRDefault="00124D2E" w:rsidP="00020F0E">
            <w:pPr>
              <w:jc w:val="center"/>
            </w:pPr>
            <w:r w:rsidRPr="00F76BD1">
              <w:t>2023.</w:t>
            </w:r>
          </w:p>
        </w:tc>
        <w:tc>
          <w:tcPr>
            <w:tcW w:w="1842" w:type="dxa"/>
          </w:tcPr>
          <w:p w14:paraId="4A312B52" w14:textId="08098DFC" w:rsidR="00124D2E" w:rsidRPr="00F76BD1" w:rsidRDefault="00124D2E" w:rsidP="00020F0E">
            <w:pPr>
              <w:jc w:val="center"/>
            </w:pPr>
            <w:r w:rsidRPr="00F76BD1">
              <w:t>0</w:t>
            </w:r>
          </w:p>
        </w:tc>
        <w:tc>
          <w:tcPr>
            <w:tcW w:w="1841" w:type="dxa"/>
          </w:tcPr>
          <w:p w14:paraId="5B57C360" w14:textId="5F7AC2B0" w:rsidR="00124D2E" w:rsidRPr="00F76BD1" w:rsidRDefault="00124D2E" w:rsidP="00020F0E">
            <w:pPr>
              <w:jc w:val="center"/>
            </w:pPr>
            <w:r w:rsidRPr="00F76BD1">
              <w:t>0</w:t>
            </w:r>
          </w:p>
        </w:tc>
        <w:tc>
          <w:tcPr>
            <w:tcW w:w="1842" w:type="dxa"/>
          </w:tcPr>
          <w:p w14:paraId="50EF2ADE" w14:textId="31293550" w:rsidR="00124D2E" w:rsidRPr="00F76BD1" w:rsidRDefault="00E430ED" w:rsidP="00020F0E">
            <w:pPr>
              <w:jc w:val="center"/>
            </w:pPr>
            <w:r w:rsidRPr="00F76BD1">
              <w:t>0</w:t>
            </w:r>
          </w:p>
        </w:tc>
      </w:tr>
    </w:tbl>
    <w:p w14:paraId="6891A7AC" w14:textId="65D7029C" w:rsidR="00EC3B25" w:rsidRPr="00F76BD1" w:rsidRDefault="00EC3B25" w:rsidP="00EC3B25"/>
    <w:p w14:paraId="36DA5B5C" w14:textId="77247C83" w:rsidR="00EC3B25" w:rsidRPr="00F76BD1" w:rsidRDefault="00EC3B25" w:rsidP="00EC3B25">
      <w:r w:rsidRPr="00F76BD1">
        <w:t xml:space="preserve">Prijavljeni otpad koji sadrži azbest pretežito je nastao kao otpadni građevni materijal, a </w:t>
      </w:r>
      <w:r w:rsidR="008D47EF" w:rsidRPr="00F76BD1">
        <w:t xml:space="preserve">najveće količine </w:t>
      </w:r>
      <w:r w:rsidR="00B6768A" w:rsidRPr="00F76BD1">
        <w:t>u razdoblju od 2018. do 202</w:t>
      </w:r>
      <w:r w:rsidR="00D967B1" w:rsidRPr="00F76BD1">
        <w:t>3</w:t>
      </w:r>
      <w:r w:rsidR="00B6768A" w:rsidRPr="00F76BD1">
        <w:t xml:space="preserve">. godine </w:t>
      </w:r>
      <w:r w:rsidR="008D47EF" w:rsidRPr="00F76BD1">
        <w:t>prijavljene su u 2021. godini</w:t>
      </w:r>
      <w:r w:rsidR="008D619C" w:rsidRPr="00F76BD1">
        <w:t xml:space="preserve"> (Tablica 12)</w:t>
      </w:r>
      <w:r w:rsidR="008D47EF" w:rsidRPr="00F76BD1">
        <w:t>.</w:t>
      </w:r>
    </w:p>
    <w:p w14:paraId="71EFA525" w14:textId="344B76A7" w:rsidR="00EC3B25" w:rsidRPr="00F76BD1" w:rsidRDefault="00F62366" w:rsidP="00EC3B25">
      <w:r w:rsidRPr="00F76BD1">
        <w:t xml:space="preserve">Na području VPŽ, u trenutku pisanja ovog Plana sukladno </w:t>
      </w:r>
      <w:r w:rsidR="00EC3B25" w:rsidRPr="00F76BD1">
        <w:t>Registr</w:t>
      </w:r>
      <w:r w:rsidRPr="00F76BD1">
        <w:t>u</w:t>
      </w:r>
      <w:r w:rsidR="00EC3B25" w:rsidRPr="00F76BD1">
        <w:t xml:space="preserve"> dozvola</w:t>
      </w:r>
      <w:r w:rsidRPr="00F76BD1">
        <w:t xml:space="preserve"> i potvrda</w:t>
      </w:r>
      <w:r w:rsidR="00EC3B25" w:rsidRPr="00F76BD1">
        <w:t xml:space="preserve"> za gospodarenje otpadom </w:t>
      </w:r>
      <w:r w:rsidRPr="00F76BD1">
        <w:t>evidentiran je</w:t>
      </w:r>
      <w:r w:rsidR="001B7730" w:rsidRPr="00F76BD1">
        <w:t xml:space="preserve"> jedan </w:t>
      </w:r>
      <w:r w:rsidRPr="00F76BD1">
        <w:t>gospodarski subjek</w:t>
      </w:r>
      <w:r w:rsidR="001B7730" w:rsidRPr="00F76BD1">
        <w:t>t</w:t>
      </w:r>
      <w:r w:rsidR="00EC3B25" w:rsidRPr="00F76BD1">
        <w:t xml:space="preserve"> s dozvolom za gospodarenje otpadom koji sadrži azbest.</w:t>
      </w:r>
    </w:p>
    <w:p w14:paraId="4EFF82E9" w14:textId="4EA777CF" w:rsidR="003101F7" w:rsidRPr="00F76BD1" w:rsidRDefault="003101F7" w:rsidP="003101F7">
      <w:r w:rsidRPr="00F76BD1">
        <w:t>Otpad se na području VPŽ</w:t>
      </w:r>
      <w:r w:rsidR="00D52255" w:rsidRPr="00F76BD1">
        <w:t xml:space="preserve"> </w:t>
      </w:r>
      <w:r w:rsidRPr="00F76BD1">
        <w:t>zbrinjavao odlaganjem na posebno izgrađenoj plohi</w:t>
      </w:r>
      <w:r w:rsidR="00B6768A" w:rsidRPr="00F76BD1">
        <w:t xml:space="preserve"> ukupnog kapaciteta 9.000 m</w:t>
      </w:r>
      <w:r w:rsidR="00B6768A" w:rsidRPr="00F76BD1">
        <w:rPr>
          <w:vertAlign w:val="superscript"/>
        </w:rPr>
        <w:t>3</w:t>
      </w:r>
      <w:r w:rsidRPr="00F76BD1">
        <w:t xml:space="preserve"> koja je smještena u Virovitici, a kojom upravlja </w:t>
      </w:r>
      <w:r w:rsidR="00A31827" w:rsidRPr="00F76BD1">
        <w:t>tvrtka</w:t>
      </w:r>
      <w:r w:rsidRPr="00F76BD1">
        <w:t xml:space="preserve"> Flora VTC d.o.o. (Virovitica). Otpad koji sadrži azbest odlagao se na plohu od 2011. do 2016. godine</w:t>
      </w:r>
      <w:r w:rsidR="00B6768A" w:rsidRPr="00F76BD1">
        <w:t xml:space="preserve"> (Tablica </w:t>
      </w:r>
      <w:r w:rsidR="0052456C" w:rsidRPr="00F76BD1">
        <w:t>13</w:t>
      </w:r>
      <w:r w:rsidR="00B6768A" w:rsidRPr="00F76BD1">
        <w:t>)</w:t>
      </w:r>
      <w:r w:rsidRPr="00F76BD1">
        <w:t>. Nastali otpad koji preuzimaju ovlašteni sakupljači nakon 2016. godine, zbrinjava se izvan Županije.</w:t>
      </w:r>
    </w:p>
    <w:p w14:paraId="70956124" w14:textId="2C299397" w:rsidR="00B6768A" w:rsidRPr="00F76BD1" w:rsidRDefault="00B6768A" w:rsidP="00135FEF">
      <w:r w:rsidRPr="00F76BD1">
        <w:t xml:space="preserve">Tablica </w:t>
      </w:r>
      <w:r w:rsidR="00121334" w:rsidRPr="00F76BD1">
        <w:t>13</w:t>
      </w:r>
      <w:r w:rsidRPr="00F76BD1">
        <w:t xml:space="preserve">. Količine odloženog otpada koji sadrži azbest na području VPŽ (Izvor: </w:t>
      </w:r>
      <w:r w:rsidR="000459E8" w:rsidRPr="00F76BD1">
        <w:t>MZOZT</w:t>
      </w:r>
      <w:r w:rsidRPr="00F76BD1">
        <w:t>, Izvješć</w:t>
      </w:r>
      <w:r w:rsidR="00D143F0" w:rsidRPr="00F76BD1">
        <w:t>a</w:t>
      </w:r>
      <w:r w:rsidRPr="00F76BD1">
        <w:t xml:space="preserve"> o gospodarenju građevnim otpadom, Obrad</w:t>
      </w:r>
      <w:r w:rsidR="00B764A4" w:rsidRPr="00F76BD1">
        <w:t>a</w:t>
      </w:r>
      <w:r w:rsidRPr="00F76BD1">
        <w:t>: ESG Insight d.o.o.)</w:t>
      </w:r>
    </w:p>
    <w:tbl>
      <w:tblPr>
        <w:tblStyle w:val="TableGrid"/>
        <w:tblW w:w="0" w:type="auto"/>
        <w:tblLook w:val="04A0" w:firstRow="1" w:lastRow="0" w:firstColumn="1" w:lastColumn="0" w:noHBand="0" w:noVBand="1"/>
      </w:tblPr>
      <w:tblGrid>
        <w:gridCol w:w="1696"/>
        <w:gridCol w:w="1843"/>
      </w:tblGrid>
      <w:tr w:rsidR="00A31827" w:rsidRPr="00F76BD1" w14:paraId="43C2A2ED" w14:textId="77777777" w:rsidTr="00863F5E">
        <w:tc>
          <w:tcPr>
            <w:tcW w:w="1696" w:type="dxa"/>
            <w:shd w:val="clear" w:color="auto" w:fill="ED7D31" w:themeFill="accent2"/>
          </w:tcPr>
          <w:p w14:paraId="30B16A63" w14:textId="6B27A71C" w:rsidR="00A31827" w:rsidRPr="00F76BD1" w:rsidRDefault="00A31827" w:rsidP="00020F0E">
            <w:pPr>
              <w:jc w:val="center"/>
              <w:rPr>
                <w:b/>
                <w:bCs/>
                <w:color w:val="FFFFFF" w:themeColor="background1"/>
              </w:rPr>
            </w:pPr>
            <w:r w:rsidRPr="00F76BD1">
              <w:rPr>
                <w:b/>
                <w:bCs/>
                <w:color w:val="FFFFFF" w:themeColor="background1"/>
              </w:rPr>
              <w:t>Godina</w:t>
            </w:r>
          </w:p>
        </w:tc>
        <w:tc>
          <w:tcPr>
            <w:tcW w:w="1843" w:type="dxa"/>
            <w:shd w:val="clear" w:color="auto" w:fill="ED7D31" w:themeFill="accent2"/>
          </w:tcPr>
          <w:p w14:paraId="214B1988" w14:textId="2CF58DE1" w:rsidR="00A31827" w:rsidRPr="00F76BD1" w:rsidRDefault="00A31827" w:rsidP="00020F0E">
            <w:pPr>
              <w:jc w:val="center"/>
              <w:rPr>
                <w:b/>
                <w:bCs/>
                <w:color w:val="FFFFFF" w:themeColor="background1"/>
              </w:rPr>
            </w:pPr>
            <w:r w:rsidRPr="00F76BD1">
              <w:rPr>
                <w:b/>
                <w:bCs/>
                <w:color w:val="FFFFFF" w:themeColor="background1"/>
              </w:rPr>
              <w:t>Ukupno odloženo (t)</w:t>
            </w:r>
          </w:p>
        </w:tc>
      </w:tr>
      <w:tr w:rsidR="00A31827" w:rsidRPr="00F76BD1" w14:paraId="3D68F05B" w14:textId="77777777" w:rsidTr="00D143F0">
        <w:tc>
          <w:tcPr>
            <w:tcW w:w="1696" w:type="dxa"/>
          </w:tcPr>
          <w:p w14:paraId="1CF14653" w14:textId="2C399AC2" w:rsidR="00A31827" w:rsidRPr="00F76BD1" w:rsidRDefault="00A31827" w:rsidP="00020F0E">
            <w:pPr>
              <w:jc w:val="center"/>
            </w:pPr>
            <w:r w:rsidRPr="00F76BD1">
              <w:t>2011.</w:t>
            </w:r>
          </w:p>
        </w:tc>
        <w:tc>
          <w:tcPr>
            <w:tcW w:w="1843" w:type="dxa"/>
          </w:tcPr>
          <w:p w14:paraId="6F23AB07" w14:textId="361A6B1B" w:rsidR="00A31827" w:rsidRPr="00F76BD1" w:rsidRDefault="00A31827" w:rsidP="00020F0E">
            <w:pPr>
              <w:jc w:val="center"/>
            </w:pPr>
            <w:r w:rsidRPr="00F76BD1">
              <w:t>1.454,3</w:t>
            </w:r>
          </w:p>
        </w:tc>
      </w:tr>
      <w:tr w:rsidR="00A31827" w:rsidRPr="00F76BD1" w14:paraId="10E81415" w14:textId="77777777" w:rsidTr="00D143F0">
        <w:tc>
          <w:tcPr>
            <w:tcW w:w="1696" w:type="dxa"/>
          </w:tcPr>
          <w:p w14:paraId="7DD9961E" w14:textId="788CFEE4" w:rsidR="00A31827" w:rsidRPr="00F76BD1" w:rsidRDefault="00A31827" w:rsidP="00020F0E">
            <w:pPr>
              <w:jc w:val="center"/>
            </w:pPr>
            <w:r w:rsidRPr="00F76BD1">
              <w:t>2012.</w:t>
            </w:r>
          </w:p>
        </w:tc>
        <w:tc>
          <w:tcPr>
            <w:tcW w:w="1843" w:type="dxa"/>
          </w:tcPr>
          <w:p w14:paraId="1F60EC8B" w14:textId="158E2551" w:rsidR="00A31827" w:rsidRPr="00F76BD1" w:rsidRDefault="00A31827" w:rsidP="00020F0E">
            <w:pPr>
              <w:jc w:val="center"/>
            </w:pPr>
            <w:r w:rsidRPr="00F76BD1">
              <w:t>1.591,1</w:t>
            </w:r>
          </w:p>
        </w:tc>
      </w:tr>
      <w:tr w:rsidR="00A31827" w:rsidRPr="00F76BD1" w14:paraId="318EDA4E" w14:textId="77777777" w:rsidTr="00D143F0">
        <w:tc>
          <w:tcPr>
            <w:tcW w:w="1696" w:type="dxa"/>
          </w:tcPr>
          <w:p w14:paraId="32571AC8" w14:textId="5B2DD717" w:rsidR="00A31827" w:rsidRPr="00F76BD1" w:rsidRDefault="00A31827" w:rsidP="00020F0E">
            <w:pPr>
              <w:jc w:val="center"/>
            </w:pPr>
            <w:r w:rsidRPr="00F76BD1">
              <w:t>2013.</w:t>
            </w:r>
          </w:p>
        </w:tc>
        <w:tc>
          <w:tcPr>
            <w:tcW w:w="1843" w:type="dxa"/>
          </w:tcPr>
          <w:p w14:paraId="52AB4A7D" w14:textId="3B6C8B14" w:rsidR="00A31827" w:rsidRPr="00F76BD1" w:rsidRDefault="00A31827" w:rsidP="00020F0E">
            <w:pPr>
              <w:jc w:val="center"/>
            </w:pPr>
            <w:r w:rsidRPr="00F76BD1">
              <w:t>503,8</w:t>
            </w:r>
          </w:p>
        </w:tc>
      </w:tr>
      <w:tr w:rsidR="00A31827" w:rsidRPr="00F76BD1" w14:paraId="3BBAD01F" w14:textId="77777777" w:rsidTr="00D143F0">
        <w:tc>
          <w:tcPr>
            <w:tcW w:w="1696" w:type="dxa"/>
          </w:tcPr>
          <w:p w14:paraId="5059A0E7" w14:textId="6BD4742D" w:rsidR="00A31827" w:rsidRPr="00F76BD1" w:rsidRDefault="00A31827" w:rsidP="00020F0E">
            <w:pPr>
              <w:jc w:val="center"/>
            </w:pPr>
            <w:r w:rsidRPr="00F76BD1">
              <w:t>2014.</w:t>
            </w:r>
          </w:p>
        </w:tc>
        <w:tc>
          <w:tcPr>
            <w:tcW w:w="1843" w:type="dxa"/>
          </w:tcPr>
          <w:p w14:paraId="197E8B19" w14:textId="4967877F" w:rsidR="00A31827" w:rsidRPr="00F76BD1" w:rsidRDefault="00A31827" w:rsidP="00020F0E">
            <w:pPr>
              <w:jc w:val="center"/>
            </w:pPr>
            <w:r w:rsidRPr="00F76BD1">
              <w:t>216,5</w:t>
            </w:r>
          </w:p>
        </w:tc>
      </w:tr>
      <w:tr w:rsidR="00A31827" w:rsidRPr="00F76BD1" w14:paraId="71D23199" w14:textId="77777777" w:rsidTr="00D143F0">
        <w:tc>
          <w:tcPr>
            <w:tcW w:w="1696" w:type="dxa"/>
          </w:tcPr>
          <w:p w14:paraId="08CF14B9" w14:textId="53AB9ACB" w:rsidR="00A31827" w:rsidRPr="00F76BD1" w:rsidRDefault="00A31827" w:rsidP="00020F0E">
            <w:pPr>
              <w:jc w:val="center"/>
            </w:pPr>
            <w:r w:rsidRPr="00F76BD1">
              <w:t>2015.</w:t>
            </w:r>
          </w:p>
        </w:tc>
        <w:tc>
          <w:tcPr>
            <w:tcW w:w="1843" w:type="dxa"/>
          </w:tcPr>
          <w:p w14:paraId="0B5AC06C" w14:textId="6E4E748F" w:rsidR="00A31827" w:rsidRPr="00F76BD1" w:rsidRDefault="00A31827" w:rsidP="00020F0E">
            <w:pPr>
              <w:jc w:val="center"/>
            </w:pPr>
            <w:r w:rsidRPr="00F76BD1">
              <w:t>792,6</w:t>
            </w:r>
          </w:p>
        </w:tc>
      </w:tr>
      <w:tr w:rsidR="00A31827" w:rsidRPr="00F76BD1" w14:paraId="347F5C3B" w14:textId="77777777" w:rsidTr="00D143F0">
        <w:tc>
          <w:tcPr>
            <w:tcW w:w="1696" w:type="dxa"/>
          </w:tcPr>
          <w:p w14:paraId="27C5A20F" w14:textId="1E2553F0" w:rsidR="00A31827" w:rsidRPr="00F76BD1" w:rsidRDefault="00A31827" w:rsidP="00020F0E">
            <w:pPr>
              <w:jc w:val="center"/>
            </w:pPr>
            <w:r w:rsidRPr="00F76BD1">
              <w:t>2016.</w:t>
            </w:r>
          </w:p>
        </w:tc>
        <w:tc>
          <w:tcPr>
            <w:tcW w:w="1843" w:type="dxa"/>
          </w:tcPr>
          <w:p w14:paraId="63E6ED71" w14:textId="2650A234" w:rsidR="00A31827" w:rsidRPr="00F76BD1" w:rsidRDefault="00A31827" w:rsidP="00020F0E">
            <w:pPr>
              <w:jc w:val="center"/>
            </w:pPr>
            <w:r w:rsidRPr="00F76BD1">
              <w:t>1.074,9</w:t>
            </w:r>
          </w:p>
        </w:tc>
      </w:tr>
      <w:tr w:rsidR="00A31827" w:rsidRPr="00F76BD1" w14:paraId="3DFC31E2" w14:textId="77777777" w:rsidTr="00D143F0">
        <w:tc>
          <w:tcPr>
            <w:tcW w:w="1696" w:type="dxa"/>
          </w:tcPr>
          <w:p w14:paraId="15021555" w14:textId="0D29EDF0" w:rsidR="00A31827" w:rsidRPr="00F76BD1" w:rsidRDefault="00A31827" w:rsidP="00020F0E">
            <w:pPr>
              <w:jc w:val="center"/>
            </w:pPr>
            <w:r w:rsidRPr="00F76BD1">
              <w:t>2017.</w:t>
            </w:r>
          </w:p>
        </w:tc>
        <w:tc>
          <w:tcPr>
            <w:tcW w:w="1843" w:type="dxa"/>
          </w:tcPr>
          <w:p w14:paraId="0BF925D0" w14:textId="09ACC01A" w:rsidR="00A31827" w:rsidRPr="00F76BD1" w:rsidRDefault="00A31827" w:rsidP="00020F0E">
            <w:pPr>
              <w:jc w:val="center"/>
            </w:pPr>
            <w:r w:rsidRPr="00F76BD1">
              <w:t>0,0</w:t>
            </w:r>
          </w:p>
        </w:tc>
      </w:tr>
      <w:tr w:rsidR="00A31827" w:rsidRPr="00F76BD1" w14:paraId="4E0862E3" w14:textId="77777777" w:rsidTr="00D143F0">
        <w:tc>
          <w:tcPr>
            <w:tcW w:w="1696" w:type="dxa"/>
          </w:tcPr>
          <w:p w14:paraId="12B8094B" w14:textId="6F33A090" w:rsidR="00A31827" w:rsidRPr="00F76BD1" w:rsidRDefault="00A31827" w:rsidP="00020F0E">
            <w:pPr>
              <w:jc w:val="center"/>
            </w:pPr>
            <w:r w:rsidRPr="00F76BD1">
              <w:t>2018.</w:t>
            </w:r>
          </w:p>
        </w:tc>
        <w:tc>
          <w:tcPr>
            <w:tcW w:w="1843" w:type="dxa"/>
          </w:tcPr>
          <w:p w14:paraId="39494289" w14:textId="421BDB5B" w:rsidR="00A31827" w:rsidRPr="00F76BD1" w:rsidRDefault="00A31827" w:rsidP="00020F0E">
            <w:pPr>
              <w:jc w:val="center"/>
            </w:pPr>
            <w:r w:rsidRPr="00F76BD1">
              <w:t>0,0</w:t>
            </w:r>
          </w:p>
        </w:tc>
      </w:tr>
      <w:tr w:rsidR="00A31827" w:rsidRPr="00F76BD1" w14:paraId="6664E495" w14:textId="77777777" w:rsidTr="00D143F0">
        <w:tc>
          <w:tcPr>
            <w:tcW w:w="1696" w:type="dxa"/>
          </w:tcPr>
          <w:p w14:paraId="14C83C35" w14:textId="44E5038B" w:rsidR="00A31827" w:rsidRPr="00F76BD1" w:rsidRDefault="00A31827" w:rsidP="00020F0E">
            <w:pPr>
              <w:jc w:val="center"/>
            </w:pPr>
            <w:r w:rsidRPr="00F76BD1">
              <w:t>2019.</w:t>
            </w:r>
          </w:p>
        </w:tc>
        <w:tc>
          <w:tcPr>
            <w:tcW w:w="1843" w:type="dxa"/>
          </w:tcPr>
          <w:p w14:paraId="60BA7599" w14:textId="44BFA359" w:rsidR="00A31827" w:rsidRPr="00F76BD1" w:rsidRDefault="00A31827" w:rsidP="00020F0E">
            <w:pPr>
              <w:jc w:val="center"/>
            </w:pPr>
            <w:r w:rsidRPr="00F76BD1">
              <w:t>0,0</w:t>
            </w:r>
          </w:p>
        </w:tc>
      </w:tr>
      <w:tr w:rsidR="00A31827" w:rsidRPr="00F76BD1" w14:paraId="57E18FBA" w14:textId="77777777" w:rsidTr="00D143F0">
        <w:tc>
          <w:tcPr>
            <w:tcW w:w="1696" w:type="dxa"/>
          </w:tcPr>
          <w:p w14:paraId="28CF50C7" w14:textId="18F9FC6D" w:rsidR="00A31827" w:rsidRPr="00F76BD1" w:rsidRDefault="00A31827" w:rsidP="00020F0E">
            <w:pPr>
              <w:jc w:val="center"/>
            </w:pPr>
            <w:r w:rsidRPr="00F76BD1">
              <w:t>2020.</w:t>
            </w:r>
          </w:p>
        </w:tc>
        <w:tc>
          <w:tcPr>
            <w:tcW w:w="1843" w:type="dxa"/>
          </w:tcPr>
          <w:p w14:paraId="345AB311" w14:textId="3F6C69D4" w:rsidR="00A31827" w:rsidRPr="00F76BD1" w:rsidRDefault="00A31827" w:rsidP="00020F0E">
            <w:pPr>
              <w:jc w:val="center"/>
            </w:pPr>
            <w:r w:rsidRPr="00F76BD1">
              <w:t>0,0</w:t>
            </w:r>
          </w:p>
        </w:tc>
      </w:tr>
      <w:tr w:rsidR="00A31827" w:rsidRPr="00F76BD1" w14:paraId="51F29629" w14:textId="77777777" w:rsidTr="00D143F0">
        <w:tc>
          <w:tcPr>
            <w:tcW w:w="1696" w:type="dxa"/>
          </w:tcPr>
          <w:p w14:paraId="35DBBDA3" w14:textId="2F472471" w:rsidR="00A31827" w:rsidRPr="00F76BD1" w:rsidRDefault="00A31827" w:rsidP="00020F0E">
            <w:pPr>
              <w:jc w:val="center"/>
            </w:pPr>
            <w:r w:rsidRPr="00F76BD1">
              <w:t>2021.</w:t>
            </w:r>
          </w:p>
        </w:tc>
        <w:tc>
          <w:tcPr>
            <w:tcW w:w="1843" w:type="dxa"/>
          </w:tcPr>
          <w:p w14:paraId="4A06E21E" w14:textId="14D0C2D0" w:rsidR="00A31827" w:rsidRPr="00F76BD1" w:rsidRDefault="00A31827" w:rsidP="00020F0E">
            <w:pPr>
              <w:jc w:val="center"/>
            </w:pPr>
            <w:r w:rsidRPr="00F76BD1">
              <w:t>0,0</w:t>
            </w:r>
          </w:p>
        </w:tc>
      </w:tr>
      <w:tr w:rsidR="00E430ED" w:rsidRPr="00F76BD1" w14:paraId="434A6139" w14:textId="77777777" w:rsidTr="00D143F0">
        <w:tc>
          <w:tcPr>
            <w:tcW w:w="1696" w:type="dxa"/>
          </w:tcPr>
          <w:p w14:paraId="0718BD31" w14:textId="61AAFCBB" w:rsidR="00E430ED" w:rsidRPr="00F76BD1" w:rsidRDefault="00E430ED" w:rsidP="00020F0E">
            <w:pPr>
              <w:jc w:val="center"/>
            </w:pPr>
            <w:r w:rsidRPr="00F76BD1">
              <w:t>2022.</w:t>
            </w:r>
          </w:p>
        </w:tc>
        <w:tc>
          <w:tcPr>
            <w:tcW w:w="1843" w:type="dxa"/>
          </w:tcPr>
          <w:p w14:paraId="5B1EAFC8" w14:textId="0CE1910C" w:rsidR="00E430ED" w:rsidRPr="00F76BD1" w:rsidRDefault="00E430ED" w:rsidP="00020F0E">
            <w:pPr>
              <w:jc w:val="center"/>
            </w:pPr>
            <w:r w:rsidRPr="00F76BD1">
              <w:t>0,0</w:t>
            </w:r>
          </w:p>
        </w:tc>
      </w:tr>
      <w:tr w:rsidR="00E430ED" w:rsidRPr="00F76BD1" w14:paraId="618F8858" w14:textId="77777777" w:rsidTr="00D143F0">
        <w:tc>
          <w:tcPr>
            <w:tcW w:w="1696" w:type="dxa"/>
          </w:tcPr>
          <w:p w14:paraId="39FEEA37" w14:textId="0BBE993F" w:rsidR="00E430ED" w:rsidRPr="00F76BD1" w:rsidRDefault="00E430ED" w:rsidP="00020F0E">
            <w:pPr>
              <w:jc w:val="center"/>
            </w:pPr>
            <w:r w:rsidRPr="00F76BD1">
              <w:t>2023.</w:t>
            </w:r>
          </w:p>
        </w:tc>
        <w:tc>
          <w:tcPr>
            <w:tcW w:w="1843" w:type="dxa"/>
          </w:tcPr>
          <w:p w14:paraId="036C01D9" w14:textId="6E0416E9" w:rsidR="00E430ED" w:rsidRPr="00F76BD1" w:rsidRDefault="00E430ED" w:rsidP="00020F0E">
            <w:pPr>
              <w:jc w:val="center"/>
            </w:pPr>
            <w:r w:rsidRPr="00F76BD1">
              <w:t>0,0</w:t>
            </w:r>
          </w:p>
        </w:tc>
      </w:tr>
      <w:tr w:rsidR="00A31827" w:rsidRPr="00F76BD1" w14:paraId="149DDFBA" w14:textId="77777777" w:rsidTr="00D143F0">
        <w:tc>
          <w:tcPr>
            <w:tcW w:w="1696" w:type="dxa"/>
          </w:tcPr>
          <w:p w14:paraId="4A5296FB" w14:textId="170BC1D0" w:rsidR="00A31827" w:rsidRPr="00F76BD1" w:rsidRDefault="00A31827" w:rsidP="00020F0E">
            <w:pPr>
              <w:jc w:val="center"/>
            </w:pPr>
            <w:r w:rsidRPr="00F76BD1">
              <w:t>Ukupno</w:t>
            </w:r>
          </w:p>
        </w:tc>
        <w:tc>
          <w:tcPr>
            <w:tcW w:w="1843" w:type="dxa"/>
          </w:tcPr>
          <w:p w14:paraId="5D770AD3" w14:textId="233DECC2" w:rsidR="00A31827" w:rsidRPr="00F76BD1" w:rsidRDefault="00A31827" w:rsidP="00020F0E">
            <w:pPr>
              <w:jc w:val="center"/>
            </w:pPr>
            <w:r w:rsidRPr="00F76BD1">
              <w:t>5.633,2</w:t>
            </w:r>
          </w:p>
        </w:tc>
      </w:tr>
    </w:tbl>
    <w:p w14:paraId="34CEB65E" w14:textId="5075AD33" w:rsidR="003D6565" w:rsidRPr="00F76BD1" w:rsidRDefault="003D6565" w:rsidP="00135FEF"/>
    <w:p w14:paraId="5C08E943" w14:textId="4DC9B12A" w:rsidR="00E430ED" w:rsidRPr="00F76BD1" w:rsidRDefault="00F62366" w:rsidP="00135FEF">
      <w:r w:rsidRPr="00F76BD1">
        <w:t>S obzirom na preostali kapacitet odlagališta za odlaganje otpada koji sadrži azbest</w:t>
      </w:r>
      <w:r w:rsidR="001B2FA3" w:rsidRPr="00F76BD1">
        <w:t xml:space="preserve"> na području VPŽ</w:t>
      </w:r>
      <w:r w:rsidRPr="00F76BD1">
        <w:t xml:space="preserve"> te činjenicu da se isti ne odlaže od 2017. godine, naglašava se potreba za iznalaženjem optimalnog rješenja za ovu vrstu otpada za područje Županije. Iako je do sada, kao jedina opcija zbrinjavanja ove vrste otpada u RH bil</w:t>
      </w:r>
      <w:r w:rsidR="00546F79" w:rsidRPr="00F76BD1">
        <w:t>o</w:t>
      </w:r>
      <w:r w:rsidRPr="00F76BD1">
        <w:t xml:space="preserve"> odlaganje na uređena odlagališta otpada (tzv. kazete za azbest), sukladno redu prvenstva gospodarenja otpadom (hijerarhija) preporuča se nastali otpad obraditi/</w:t>
      </w:r>
      <w:proofErr w:type="spellStart"/>
      <w:r w:rsidRPr="00F76BD1">
        <w:t>oporabiti</w:t>
      </w:r>
      <w:proofErr w:type="spellEnd"/>
      <w:r w:rsidRPr="00F76BD1">
        <w:t>/reciklirati s nekom od dostupnih tehnologija. Obrada otpada koji sadrži azbest, doprinijela bi ne samo okolišnom aspektu već i ekonomskom, s obzirom da se trenutno ova vrsta otpada zbrinjava odlaganjem izvan područja Županije za što se izdvajaju znatna sredstva.</w:t>
      </w:r>
    </w:p>
    <w:p w14:paraId="32B38947" w14:textId="77777777" w:rsidR="00F62366" w:rsidRPr="00F76BD1" w:rsidRDefault="00F62366" w:rsidP="00135FEF"/>
    <w:p w14:paraId="7937060B" w14:textId="39A1D83F" w:rsidR="003D6565" w:rsidRPr="00F76BD1" w:rsidRDefault="00E3300F" w:rsidP="00875AED">
      <w:pPr>
        <w:pStyle w:val="Heading4"/>
        <w:spacing w:after="240"/>
      </w:pPr>
      <w:r w:rsidRPr="00F76BD1">
        <w:t>Gospodarenje nastalim komunalnim otpadom na području VPŽ</w:t>
      </w:r>
    </w:p>
    <w:p w14:paraId="2F54B8B7" w14:textId="3349A926" w:rsidR="00F966FE" w:rsidRPr="00F76BD1" w:rsidRDefault="00B764A4" w:rsidP="00015415">
      <w:r w:rsidRPr="00F76BD1">
        <w:t xml:space="preserve">U Tablici </w:t>
      </w:r>
      <w:r w:rsidR="00121334" w:rsidRPr="00F76BD1">
        <w:t>14</w:t>
      </w:r>
      <w:r w:rsidRPr="00F76BD1">
        <w:t xml:space="preserve"> prikazane su ukupno nastale količine komunalnog otpada s dodatno utvrđenim i procijenjenim količinama, količine </w:t>
      </w:r>
      <w:proofErr w:type="spellStart"/>
      <w:r w:rsidRPr="00F76BD1">
        <w:t>oporabljenog</w:t>
      </w:r>
      <w:proofErr w:type="spellEnd"/>
      <w:r w:rsidRPr="00F76BD1">
        <w:t xml:space="preserve"> otpada s dodatno utvrđenim količinama te količine odloženog KO na odlagališta neopasnog otpada za pojedinu godinu.</w:t>
      </w:r>
    </w:p>
    <w:p w14:paraId="218BF94E" w14:textId="77777777" w:rsidR="00873C44" w:rsidRPr="00F76BD1" w:rsidRDefault="00873C44" w:rsidP="00015415"/>
    <w:p w14:paraId="0EB46D8E" w14:textId="520FC84B" w:rsidR="00B764A4" w:rsidRPr="00F76BD1" w:rsidRDefault="00B764A4" w:rsidP="00015415">
      <w:r w:rsidRPr="00F76BD1">
        <w:t xml:space="preserve">Tablica </w:t>
      </w:r>
      <w:r w:rsidR="00121334" w:rsidRPr="00F76BD1">
        <w:t>14</w:t>
      </w:r>
      <w:r w:rsidRPr="00F76BD1">
        <w:t xml:space="preserve">. Količine nastalog, </w:t>
      </w:r>
      <w:proofErr w:type="spellStart"/>
      <w:r w:rsidRPr="00F76BD1">
        <w:t>oporabljenog</w:t>
      </w:r>
      <w:proofErr w:type="spellEnd"/>
      <w:r w:rsidRPr="00F76BD1">
        <w:t xml:space="preserve"> i odloženog KO na području VPŽ (Izvor: </w:t>
      </w:r>
      <w:r w:rsidR="000459E8" w:rsidRPr="00F76BD1">
        <w:t>MZOZT</w:t>
      </w:r>
      <w:r w:rsidRPr="00F76BD1">
        <w:t>, Izvješća o komunalnom otpadu, Obrada: ESG Insight d.o.o.)</w:t>
      </w:r>
    </w:p>
    <w:tbl>
      <w:tblPr>
        <w:tblStyle w:val="TableGrid"/>
        <w:tblW w:w="0" w:type="auto"/>
        <w:tblLook w:val="04A0" w:firstRow="1" w:lastRow="0" w:firstColumn="1" w:lastColumn="0" w:noHBand="0" w:noVBand="1"/>
      </w:tblPr>
      <w:tblGrid>
        <w:gridCol w:w="1502"/>
        <w:gridCol w:w="1701"/>
        <w:gridCol w:w="1701"/>
        <w:gridCol w:w="1701"/>
        <w:gridCol w:w="1701"/>
      </w:tblGrid>
      <w:tr w:rsidR="00B764A4" w:rsidRPr="00F76BD1" w14:paraId="27C53FE0" w14:textId="1CC64CDC" w:rsidTr="00863F5E">
        <w:trPr>
          <w:trHeight w:val="454"/>
        </w:trPr>
        <w:tc>
          <w:tcPr>
            <w:tcW w:w="1502" w:type="dxa"/>
            <w:shd w:val="clear" w:color="auto" w:fill="ED7D31" w:themeFill="accent2"/>
          </w:tcPr>
          <w:p w14:paraId="5165F591" w14:textId="5A2EE1E7" w:rsidR="00B764A4" w:rsidRPr="00F76BD1" w:rsidRDefault="00B764A4" w:rsidP="007B0A89">
            <w:pPr>
              <w:jc w:val="center"/>
              <w:rPr>
                <w:b/>
                <w:bCs/>
                <w:color w:val="FFFFFF" w:themeColor="background1"/>
                <w:sz w:val="20"/>
                <w:szCs w:val="20"/>
              </w:rPr>
            </w:pPr>
            <w:r w:rsidRPr="00F76BD1">
              <w:rPr>
                <w:b/>
                <w:bCs/>
                <w:color w:val="FFFFFF" w:themeColor="background1"/>
                <w:sz w:val="20"/>
                <w:szCs w:val="20"/>
              </w:rPr>
              <w:t>Godina</w:t>
            </w:r>
          </w:p>
        </w:tc>
        <w:tc>
          <w:tcPr>
            <w:tcW w:w="1701" w:type="dxa"/>
            <w:shd w:val="clear" w:color="auto" w:fill="ED7D31" w:themeFill="accent2"/>
          </w:tcPr>
          <w:p w14:paraId="4F8AAF97" w14:textId="1A757AD6" w:rsidR="00B764A4" w:rsidRPr="00F76BD1" w:rsidRDefault="00B764A4" w:rsidP="007B0A89">
            <w:pPr>
              <w:jc w:val="center"/>
              <w:rPr>
                <w:b/>
                <w:bCs/>
                <w:color w:val="FFFFFF" w:themeColor="background1"/>
                <w:sz w:val="20"/>
                <w:szCs w:val="20"/>
              </w:rPr>
            </w:pPr>
            <w:r w:rsidRPr="00F76BD1">
              <w:rPr>
                <w:b/>
                <w:bCs/>
                <w:color w:val="FFFFFF" w:themeColor="background1"/>
                <w:sz w:val="20"/>
                <w:szCs w:val="20"/>
              </w:rPr>
              <w:t>Ukupna količina nastalog KO (t)</w:t>
            </w:r>
          </w:p>
        </w:tc>
        <w:tc>
          <w:tcPr>
            <w:tcW w:w="1701" w:type="dxa"/>
            <w:shd w:val="clear" w:color="auto" w:fill="ED7D31" w:themeFill="accent2"/>
          </w:tcPr>
          <w:p w14:paraId="167F0D9F" w14:textId="7B8C8955" w:rsidR="00B764A4" w:rsidRPr="00F76BD1" w:rsidRDefault="00B764A4" w:rsidP="007B0A89">
            <w:pPr>
              <w:jc w:val="center"/>
              <w:rPr>
                <w:b/>
                <w:bCs/>
                <w:color w:val="FFFFFF" w:themeColor="background1"/>
                <w:sz w:val="20"/>
                <w:szCs w:val="20"/>
              </w:rPr>
            </w:pPr>
            <w:proofErr w:type="spellStart"/>
            <w:r w:rsidRPr="00F76BD1">
              <w:rPr>
                <w:b/>
                <w:bCs/>
                <w:color w:val="FFFFFF" w:themeColor="background1"/>
                <w:sz w:val="20"/>
                <w:szCs w:val="20"/>
              </w:rPr>
              <w:t>Oporabljeno</w:t>
            </w:r>
            <w:proofErr w:type="spellEnd"/>
            <w:r w:rsidRPr="00F76BD1">
              <w:rPr>
                <w:b/>
                <w:bCs/>
                <w:color w:val="FFFFFF" w:themeColor="background1"/>
                <w:sz w:val="20"/>
                <w:szCs w:val="20"/>
              </w:rPr>
              <w:t xml:space="preserve"> (t)</w:t>
            </w:r>
          </w:p>
        </w:tc>
        <w:tc>
          <w:tcPr>
            <w:tcW w:w="1701" w:type="dxa"/>
            <w:shd w:val="clear" w:color="auto" w:fill="ED7D31" w:themeFill="accent2"/>
          </w:tcPr>
          <w:p w14:paraId="233A5778" w14:textId="64FCA2A1" w:rsidR="00B764A4" w:rsidRPr="00F76BD1" w:rsidRDefault="00B764A4" w:rsidP="007B0A89">
            <w:pPr>
              <w:jc w:val="center"/>
              <w:rPr>
                <w:b/>
                <w:bCs/>
                <w:color w:val="FFFFFF" w:themeColor="background1"/>
                <w:sz w:val="20"/>
                <w:szCs w:val="20"/>
              </w:rPr>
            </w:pPr>
            <w:r w:rsidRPr="00F76BD1">
              <w:rPr>
                <w:b/>
                <w:bCs/>
                <w:color w:val="FFFFFF" w:themeColor="background1"/>
                <w:sz w:val="20"/>
                <w:szCs w:val="20"/>
              </w:rPr>
              <w:t>Odloženo MKO (t)</w:t>
            </w:r>
          </w:p>
        </w:tc>
        <w:tc>
          <w:tcPr>
            <w:tcW w:w="1701" w:type="dxa"/>
            <w:shd w:val="clear" w:color="auto" w:fill="ED7D31" w:themeFill="accent2"/>
          </w:tcPr>
          <w:p w14:paraId="103A4DBF" w14:textId="25E02BFD" w:rsidR="00B764A4" w:rsidRPr="00F76BD1" w:rsidRDefault="00B764A4" w:rsidP="007B0A89">
            <w:pPr>
              <w:jc w:val="center"/>
              <w:rPr>
                <w:b/>
                <w:bCs/>
                <w:color w:val="FFFFFF" w:themeColor="background1"/>
                <w:sz w:val="20"/>
                <w:szCs w:val="20"/>
              </w:rPr>
            </w:pPr>
            <w:r w:rsidRPr="00F76BD1">
              <w:rPr>
                <w:b/>
                <w:bCs/>
                <w:color w:val="FFFFFF" w:themeColor="background1"/>
                <w:sz w:val="20"/>
                <w:szCs w:val="20"/>
              </w:rPr>
              <w:t>Odloženi KO (t)</w:t>
            </w:r>
          </w:p>
        </w:tc>
      </w:tr>
      <w:tr w:rsidR="00B764A4" w:rsidRPr="00F76BD1" w14:paraId="7493E843" w14:textId="743921D8" w:rsidTr="00410086">
        <w:trPr>
          <w:trHeight w:val="454"/>
        </w:trPr>
        <w:tc>
          <w:tcPr>
            <w:tcW w:w="1502" w:type="dxa"/>
          </w:tcPr>
          <w:p w14:paraId="553043A6" w14:textId="5080EF63" w:rsidR="00B764A4" w:rsidRPr="00F76BD1" w:rsidRDefault="00B764A4" w:rsidP="007B0A89">
            <w:pPr>
              <w:jc w:val="center"/>
              <w:rPr>
                <w:sz w:val="20"/>
                <w:szCs w:val="20"/>
              </w:rPr>
            </w:pPr>
            <w:r w:rsidRPr="00F76BD1">
              <w:rPr>
                <w:sz w:val="20"/>
                <w:szCs w:val="20"/>
              </w:rPr>
              <w:t>2017.</w:t>
            </w:r>
          </w:p>
        </w:tc>
        <w:tc>
          <w:tcPr>
            <w:tcW w:w="1701" w:type="dxa"/>
          </w:tcPr>
          <w:p w14:paraId="37A017E3" w14:textId="6772E481" w:rsidR="00B764A4" w:rsidRPr="00F76BD1" w:rsidRDefault="00B764A4" w:rsidP="007B0A89">
            <w:pPr>
              <w:jc w:val="center"/>
              <w:rPr>
                <w:sz w:val="20"/>
                <w:szCs w:val="20"/>
              </w:rPr>
            </w:pPr>
            <w:r w:rsidRPr="00F76BD1">
              <w:rPr>
                <w:sz w:val="20"/>
                <w:szCs w:val="20"/>
              </w:rPr>
              <w:t>20.040</w:t>
            </w:r>
          </w:p>
        </w:tc>
        <w:tc>
          <w:tcPr>
            <w:tcW w:w="1701" w:type="dxa"/>
          </w:tcPr>
          <w:p w14:paraId="13C13E7A" w14:textId="4592F8BF" w:rsidR="00B764A4" w:rsidRPr="00F76BD1" w:rsidRDefault="00B764A4" w:rsidP="007B0A89">
            <w:pPr>
              <w:jc w:val="center"/>
              <w:rPr>
                <w:sz w:val="20"/>
                <w:szCs w:val="20"/>
              </w:rPr>
            </w:pPr>
            <w:r w:rsidRPr="00F76BD1">
              <w:rPr>
                <w:sz w:val="20"/>
                <w:szCs w:val="20"/>
              </w:rPr>
              <w:t>2.979</w:t>
            </w:r>
          </w:p>
        </w:tc>
        <w:tc>
          <w:tcPr>
            <w:tcW w:w="1701" w:type="dxa"/>
          </w:tcPr>
          <w:p w14:paraId="77868E15" w14:textId="10451D9F" w:rsidR="00B764A4" w:rsidRPr="00F76BD1" w:rsidRDefault="00B764A4" w:rsidP="007B0A89">
            <w:pPr>
              <w:jc w:val="center"/>
              <w:rPr>
                <w:sz w:val="20"/>
                <w:szCs w:val="20"/>
              </w:rPr>
            </w:pPr>
            <w:r w:rsidRPr="00F76BD1">
              <w:rPr>
                <w:sz w:val="20"/>
                <w:szCs w:val="20"/>
              </w:rPr>
              <w:t>15.129</w:t>
            </w:r>
          </w:p>
        </w:tc>
        <w:tc>
          <w:tcPr>
            <w:tcW w:w="1701" w:type="dxa"/>
          </w:tcPr>
          <w:p w14:paraId="0005AB93" w14:textId="4D3899C6" w:rsidR="00B764A4" w:rsidRPr="00F76BD1" w:rsidRDefault="00B764A4" w:rsidP="007B0A89">
            <w:pPr>
              <w:jc w:val="center"/>
              <w:rPr>
                <w:sz w:val="20"/>
                <w:szCs w:val="20"/>
              </w:rPr>
            </w:pPr>
            <w:r w:rsidRPr="00F76BD1">
              <w:rPr>
                <w:sz w:val="20"/>
                <w:szCs w:val="20"/>
              </w:rPr>
              <w:t>15.412</w:t>
            </w:r>
          </w:p>
        </w:tc>
      </w:tr>
      <w:tr w:rsidR="00B764A4" w:rsidRPr="00F76BD1" w14:paraId="4D9BB782" w14:textId="4274B6C0" w:rsidTr="00410086">
        <w:trPr>
          <w:trHeight w:val="454"/>
        </w:trPr>
        <w:tc>
          <w:tcPr>
            <w:tcW w:w="1502" w:type="dxa"/>
          </w:tcPr>
          <w:p w14:paraId="69424594" w14:textId="3934DAEB" w:rsidR="00B764A4" w:rsidRPr="00F76BD1" w:rsidRDefault="00B764A4" w:rsidP="007B0A89">
            <w:pPr>
              <w:jc w:val="center"/>
              <w:rPr>
                <w:sz w:val="20"/>
                <w:szCs w:val="20"/>
              </w:rPr>
            </w:pPr>
            <w:r w:rsidRPr="00F76BD1">
              <w:rPr>
                <w:sz w:val="20"/>
                <w:szCs w:val="20"/>
              </w:rPr>
              <w:t>2018.</w:t>
            </w:r>
          </w:p>
        </w:tc>
        <w:tc>
          <w:tcPr>
            <w:tcW w:w="1701" w:type="dxa"/>
          </w:tcPr>
          <w:p w14:paraId="2E74347B" w14:textId="595D0B06" w:rsidR="00B764A4" w:rsidRPr="00F76BD1" w:rsidRDefault="00B764A4" w:rsidP="007B0A89">
            <w:pPr>
              <w:jc w:val="center"/>
              <w:rPr>
                <w:sz w:val="20"/>
                <w:szCs w:val="20"/>
              </w:rPr>
            </w:pPr>
            <w:r w:rsidRPr="00F76BD1">
              <w:rPr>
                <w:sz w:val="20"/>
                <w:szCs w:val="20"/>
              </w:rPr>
              <w:t>21.690</w:t>
            </w:r>
          </w:p>
        </w:tc>
        <w:tc>
          <w:tcPr>
            <w:tcW w:w="1701" w:type="dxa"/>
          </w:tcPr>
          <w:p w14:paraId="3B0E13DF" w14:textId="2C95918A" w:rsidR="00B764A4" w:rsidRPr="00F76BD1" w:rsidRDefault="00B764A4" w:rsidP="007B0A89">
            <w:pPr>
              <w:jc w:val="center"/>
              <w:rPr>
                <w:sz w:val="20"/>
                <w:szCs w:val="20"/>
              </w:rPr>
            </w:pPr>
            <w:r w:rsidRPr="00F76BD1">
              <w:rPr>
                <w:sz w:val="20"/>
                <w:szCs w:val="20"/>
              </w:rPr>
              <w:t>5.198</w:t>
            </w:r>
          </w:p>
        </w:tc>
        <w:tc>
          <w:tcPr>
            <w:tcW w:w="1701" w:type="dxa"/>
          </w:tcPr>
          <w:p w14:paraId="261D2CE7" w14:textId="1B881477" w:rsidR="00B764A4" w:rsidRPr="00F76BD1" w:rsidRDefault="00B764A4" w:rsidP="007B0A89">
            <w:pPr>
              <w:jc w:val="center"/>
              <w:rPr>
                <w:sz w:val="20"/>
                <w:szCs w:val="20"/>
              </w:rPr>
            </w:pPr>
            <w:r w:rsidRPr="00F76BD1">
              <w:rPr>
                <w:sz w:val="20"/>
                <w:szCs w:val="20"/>
              </w:rPr>
              <w:t>14.188</w:t>
            </w:r>
          </w:p>
        </w:tc>
        <w:tc>
          <w:tcPr>
            <w:tcW w:w="1701" w:type="dxa"/>
          </w:tcPr>
          <w:p w14:paraId="48505A0E" w14:textId="3CD99B23" w:rsidR="00B764A4" w:rsidRPr="00F76BD1" w:rsidRDefault="00B764A4" w:rsidP="007B0A89">
            <w:pPr>
              <w:jc w:val="center"/>
              <w:rPr>
                <w:sz w:val="20"/>
                <w:szCs w:val="20"/>
              </w:rPr>
            </w:pPr>
            <w:r w:rsidRPr="00F76BD1">
              <w:rPr>
                <w:sz w:val="20"/>
                <w:szCs w:val="20"/>
              </w:rPr>
              <w:t>14.493</w:t>
            </w:r>
          </w:p>
        </w:tc>
      </w:tr>
      <w:tr w:rsidR="00B764A4" w:rsidRPr="00F76BD1" w14:paraId="7D41D9B1" w14:textId="49363785" w:rsidTr="00410086">
        <w:trPr>
          <w:trHeight w:val="454"/>
        </w:trPr>
        <w:tc>
          <w:tcPr>
            <w:tcW w:w="1502" w:type="dxa"/>
          </w:tcPr>
          <w:p w14:paraId="69DBC9B2" w14:textId="4D0249D1" w:rsidR="00B764A4" w:rsidRPr="00F76BD1" w:rsidRDefault="00B764A4" w:rsidP="007B0A89">
            <w:pPr>
              <w:jc w:val="center"/>
              <w:rPr>
                <w:sz w:val="20"/>
                <w:szCs w:val="20"/>
              </w:rPr>
            </w:pPr>
            <w:r w:rsidRPr="00F76BD1">
              <w:rPr>
                <w:sz w:val="20"/>
                <w:szCs w:val="20"/>
              </w:rPr>
              <w:t>2019.</w:t>
            </w:r>
          </w:p>
        </w:tc>
        <w:tc>
          <w:tcPr>
            <w:tcW w:w="1701" w:type="dxa"/>
          </w:tcPr>
          <w:p w14:paraId="2FD598D7" w14:textId="588AA184" w:rsidR="00B764A4" w:rsidRPr="00F76BD1" w:rsidRDefault="00B764A4" w:rsidP="007B0A89">
            <w:pPr>
              <w:jc w:val="center"/>
              <w:rPr>
                <w:sz w:val="20"/>
                <w:szCs w:val="20"/>
              </w:rPr>
            </w:pPr>
            <w:r w:rsidRPr="00F76BD1">
              <w:rPr>
                <w:sz w:val="20"/>
                <w:szCs w:val="20"/>
              </w:rPr>
              <w:t>25.318</w:t>
            </w:r>
          </w:p>
        </w:tc>
        <w:tc>
          <w:tcPr>
            <w:tcW w:w="1701" w:type="dxa"/>
          </w:tcPr>
          <w:p w14:paraId="30554E84" w14:textId="2BD1D43F" w:rsidR="00B764A4" w:rsidRPr="00F76BD1" w:rsidRDefault="00B764A4" w:rsidP="007B0A89">
            <w:pPr>
              <w:jc w:val="center"/>
              <w:rPr>
                <w:sz w:val="20"/>
                <w:szCs w:val="20"/>
              </w:rPr>
            </w:pPr>
            <w:r w:rsidRPr="00F76BD1">
              <w:rPr>
                <w:sz w:val="20"/>
                <w:szCs w:val="20"/>
              </w:rPr>
              <w:t>8.638</w:t>
            </w:r>
          </w:p>
        </w:tc>
        <w:tc>
          <w:tcPr>
            <w:tcW w:w="1701" w:type="dxa"/>
          </w:tcPr>
          <w:p w14:paraId="53B1F2B2" w14:textId="1FCDF11C" w:rsidR="00B764A4" w:rsidRPr="00F76BD1" w:rsidRDefault="00B764A4" w:rsidP="007B0A89">
            <w:pPr>
              <w:jc w:val="center"/>
              <w:rPr>
                <w:sz w:val="20"/>
                <w:szCs w:val="20"/>
              </w:rPr>
            </w:pPr>
            <w:r w:rsidRPr="00F76BD1">
              <w:rPr>
                <w:sz w:val="20"/>
                <w:szCs w:val="20"/>
              </w:rPr>
              <w:t>14.467</w:t>
            </w:r>
          </w:p>
        </w:tc>
        <w:tc>
          <w:tcPr>
            <w:tcW w:w="1701" w:type="dxa"/>
          </w:tcPr>
          <w:p w14:paraId="6CB88136" w14:textId="5781096D" w:rsidR="00B764A4" w:rsidRPr="00F76BD1" w:rsidRDefault="00B764A4" w:rsidP="007B0A89">
            <w:pPr>
              <w:jc w:val="center"/>
              <w:rPr>
                <w:sz w:val="20"/>
                <w:szCs w:val="20"/>
              </w:rPr>
            </w:pPr>
            <w:r w:rsidRPr="00F76BD1">
              <w:rPr>
                <w:sz w:val="20"/>
                <w:szCs w:val="20"/>
              </w:rPr>
              <w:t>14.811</w:t>
            </w:r>
          </w:p>
        </w:tc>
      </w:tr>
      <w:tr w:rsidR="00B764A4" w:rsidRPr="00F76BD1" w14:paraId="4AF7F31D" w14:textId="5CE09DD5" w:rsidTr="00410086">
        <w:trPr>
          <w:trHeight w:val="454"/>
        </w:trPr>
        <w:tc>
          <w:tcPr>
            <w:tcW w:w="1502" w:type="dxa"/>
          </w:tcPr>
          <w:p w14:paraId="62495CDA" w14:textId="7F368B9B" w:rsidR="00B764A4" w:rsidRPr="00F76BD1" w:rsidRDefault="00B764A4" w:rsidP="007B0A89">
            <w:pPr>
              <w:jc w:val="center"/>
              <w:rPr>
                <w:sz w:val="20"/>
                <w:szCs w:val="20"/>
              </w:rPr>
            </w:pPr>
            <w:r w:rsidRPr="00F76BD1">
              <w:rPr>
                <w:sz w:val="20"/>
                <w:szCs w:val="20"/>
              </w:rPr>
              <w:t>2020.</w:t>
            </w:r>
          </w:p>
        </w:tc>
        <w:tc>
          <w:tcPr>
            <w:tcW w:w="1701" w:type="dxa"/>
          </w:tcPr>
          <w:p w14:paraId="337BF349" w14:textId="3DBD799E" w:rsidR="00B764A4" w:rsidRPr="00F76BD1" w:rsidRDefault="00B764A4" w:rsidP="007B0A89">
            <w:pPr>
              <w:jc w:val="center"/>
              <w:rPr>
                <w:sz w:val="20"/>
                <w:szCs w:val="20"/>
              </w:rPr>
            </w:pPr>
            <w:r w:rsidRPr="00F76BD1">
              <w:rPr>
                <w:sz w:val="20"/>
                <w:szCs w:val="20"/>
              </w:rPr>
              <w:t>22.786</w:t>
            </w:r>
          </w:p>
        </w:tc>
        <w:tc>
          <w:tcPr>
            <w:tcW w:w="1701" w:type="dxa"/>
          </w:tcPr>
          <w:p w14:paraId="3530F410" w14:textId="6B5DFB24" w:rsidR="00B764A4" w:rsidRPr="00F76BD1" w:rsidRDefault="00B764A4" w:rsidP="007B0A89">
            <w:pPr>
              <w:jc w:val="center"/>
              <w:rPr>
                <w:sz w:val="20"/>
                <w:szCs w:val="20"/>
              </w:rPr>
            </w:pPr>
            <w:r w:rsidRPr="00F76BD1">
              <w:rPr>
                <w:sz w:val="20"/>
                <w:szCs w:val="20"/>
              </w:rPr>
              <w:t>6.776</w:t>
            </w:r>
          </w:p>
        </w:tc>
        <w:tc>
          <w:tcPr>
            <w:tcW w:w="1701" w:type="dxa"/>
          </w:tcPr>
          <w:p w14:paraId="320FDAA9" w14:textId="3CFB3209" w:rsidR="00B764A4" w:rsidRPr="00F76BD1" w:rsidRDefault="00B764A4" w:rsidP="007B0A89">
            <w:pPr>
              <w:jc w:val="center"/>
              <w:rPr>
                <w:sz w:val="20"/>
                <w:szCs w:val="20"/>
              </w:rPr>
            </w:pPr>
            <w:r w:rsidRPr="00F76BD1">
              <w:rPr>
                <w:sz w:val="20"/>
                <w:szCs w:val="20"/>
              </w:rPr>
              <w:t>14.217</w:t>
            </w:r>
          </w:p>
        </w:tc>
        <w:tc>
          <w:tcPr>
            <w:tcW w:w="1701" w:type="dxa"/>
          </w:tcPr>
          <w:p w14:paraId="25445EDC" w14:textId="79831F30" w:rsidR="00B764A4" w:rsidRPr="00F76BD1" w:rsidRDefault="00B764A4" w:rsidP="007B0A89">
            <w:pPr>
              <w:jc w:val="center"/>
              <w:rPr>
                <w:sz w:val="20"/>
                <w:szCs w:val="20"/>
              </w:rPr>
            </w:pPr>
            <w:r w:rsidRPr="00F76BD1">
              <w:rPr>
                <w:sz w:val="20"/>
                <w:szCs w:val="20"/>
              </w:rPr>
              <w:t>14.546</w:t>
            </w:r>
          </w:p>
        </w:tc>
      </w:tr>
      <w:tr w:rsidR="00B764A4" w:rsidRPr="00F76BD1" w14:paraId="44A120B6" w14:textId="076177E7" w:rsidTr="00410086">
        <w:trPr>
          <w:trHeight w:val="454"/>
        </w:trPr>
        <w:tc>
          <w:tcPr>
            <w:tcW w:w="1502" w:type="dxa"/>
          </w:tcPr>
          <w:p w14:paraId="25368D88" w14:textId="5D6A96AC" w:rsidR="00B764A4" w:rsidRPr="00F76BD1" w:rsidRDefault="00B764A4" w:rsidP="007B0A89">
            <w:pPr>
              <w:jc w:val="center"/>
              <w:rPr>
                <w:sz w:val="20"/>
                <w:szCs w:val="20"/>
              </w:rPr>
            </w:pPr>
            <w:r w:rsidRPr="00F76BD1">
              <w:rPr>
                <w:sz w:val="20"/>
                <w:szCs w:val="20"/>
              </w:rPr>
              <w:t>2021.</w:t>
            </w:r>
          </w:p>
        </w:tc>
        <w:tc>
          <w:tcPr>
            <w:tcW w:w="1701" w:type="dxa"/>
          </w:tcPr>
          <w:p w14:paraId="38E066C2" w14:textId="3C0A45D4" w:rsidR="00B764A4" w:rsidRPr="00F76BD1" w:rsidRDefault="00B764A4" w:rsidP="007B0A89">
            <w:pPr>
              <w:jc w:val="center"/>
              <w:rPr>
                <w:sz w:val="20"/>
                <w:szCs w:val="20"/>
              </w:rPr>
            </w:pPr>
            <w:r w:rsidRPr="00F76BD1">
              <w:rPr>
                <w:sz w:val="20"/>
                <w:szCs w:val="20"/>
              </w:rPr>
              <w:t>23.140</w:t>
            </w:r>
          </w:p>
        </w:tc>
        <w:tc>
          <w:tcPr>
            <w:tcW w:w="1701" w:type="dxa"/>
          </w:tcPr>
          <w:p w14:paraId="13D2FDD7" w14:textId="58D8C886" w:rsidR="00B764A4" w:rsidRPr="00F76BD1" w:rsidRDefault="00B764A4" w:rsidP="007B0A89">
            <w:pPr>
              <w:jc w:val="center"/>
              <w:rPr>
                <w:sz w:val="20"/>
                <w:szCs w:val="20"/>
              </w:rPr>
            </w:pPr>
            <w:r w:rsidRPr="00F76BD1">
              <w:rPr>
                <w:sz w:val="20"/>
                <w:szCs w:val="20"/>
              </w:rPr>
              <w:t>6.548</w:t>
            </w:r>
          </w:p>
        </w:tc>
        <w:tc>
          <w:tcPr>
            <w:tcW w:w="1701" w:type="dxa"/>
          </w:tcPr>
          <w:p w14:paraId="2060E106" w14:textId="71337AB7" w:rsidR="00B764A4" w:rsidRPr="00F76BD1" w:rsidRDefault="00B764A4" w:rsidP="007B0A89">
            <w:pPr>
              <w:jc w:val="center"/>
              <w:rPr>
                <w:sz w:val="20"/>
                <w:szCs w:val="20"/>
              </w:rPr>
            </w:pPr>
            <w:r w:rsidRPr="00F76BD1">
              <w:rPr>
                <w:sz w:val="20"/>
                <w:szCs w:val="20"/>
              </w:rPr>
              <w:t>13.081</w:t>
            </w:r>
          </w:p>
        </w:tc>
        <w:tc>
          <w:tcPr>
            <w:tcW w:w="1701" w:type="dxa"/>
          </w:tcPr>
          <w:p w14:paraId="3FA55455" w14:textId="7C1BE749" w:rsidR="00B764A4" w:rsidRPr="00F76BD1" w:rsidRDefault="00B764A4" w:rsidP="007B0A89">
            <w:pPr>
              <w:jc w:val="center"/>
              <w:rPr>
                <w:sz w:val="20"/>
                <w:szCs w:val="20"/>
              </w:rPr>
            </w:pPr>
            <w:r w:rsidRPr="00F76BD1">
              <w:rPr>
                <w:sz w:val="20"/>
                <w:szCs w:val="20"/>
              </w:rPr>
              <w:t>13.407</w:t>
            </w:r>
          </w:p>
        </w:tc>
      </w:tr>
      <w:tr w:rsidR="00B764A4" w:rsidRPr="00F76BD1" w14:paraId="40A480D9" w14:textId="08F6446A" w:rsidTr="00410086">
        <w:trPr>
          <w:trHeight w:val="454"/>
        </w:trPr>
        <w:tc>
          <w:tcPr>
            <w:tcW w:w="1502" w:type="dxa"/>
          </w:tcPr>
          <w:p w14:paraId="7470CC2B" w14:textId="12D9E0A2" w:rsidR="00B764A4" w:rsidRPr="00F76BD1" w:rsidRDefault="00B764A4" w:rsidP="007B0A89">
            <w:pPr>
              <w:jc w:val="center"/>
              <w:rPr>
                <w:sz w:val="20"/>
                <w:szCs w:val="20"/>
              </w:rPr>
            </w:pPr>
            <w:r w:rsidRPr="00F76BD1">
              <w:rPr>
                <w:sz w:val="20"/>
                <w:szCs w:val="20"/>
              </w:rPr>
              <w:t>2022.</w:t>
            </w:r>
          </w:p>
        </w:tc>
        <w:tc>
          <w:tcPr>
            <w:tcW w:w="1701" w:type="dxa"/>
          </w:tcPr>
          <w:p w14:paraId="26557699" w14:textId="06B7915E" w:rsidR="00B764A4" w:rsidRPr="00F76BD1" w:rsidRDefault="00B764A4" w:rsidP="007B0A89">
            <w:pPr>
              <w:jc w:val="center"/>
              <w:rPr>
                <w:sz w:val="20"/>
                <w:szCs w:val="20"/>
              </w:rPr>
            </w:pPr>
            <w:r w:rsidRPr="00F76BD1">
              <w:rPr>
                <w:sz w:val="20"/>
                <w:szCs w:val="20"/>
              </w:rPr>
              <w:t>24.285</w:t>
            </w:r>
          </w:p>
        </w:tc>
        <w:tc>
          <w:tcPr>
            <w:tcW w:w="1701" w:type="dxa"/>
          </w:tcPr>
          <w:p w14:paraId="37B3917E" w14:textId="75C14B15" w:rsidR="00B764A4" w:rsidRPr="00F76BD1" w:rsidRDefault="00B764A4" w:rsidP="007B0A89">
            <w:pPr>
              <w:jc w:val="center"/>
              <w:rPr>
                <w:sz w:val="20"/>
                <w:szCs w:val="20"/>
              </w:rPr>
            </w:pPr>
            <w:r w:rsidRPr="00F76BD1">
              <w:rPr>
                <w:sz w:val="20"/>
                <w:szCs w:val="20"/>
              </w:rPr>
              <w:t>9.283</w:t>
            </w:r>
          </w:p>
        </w:tc>
        <w:tc>
          <w:tcPr>
            <w:tcW w:w="1701" w:type="dxa"/>
          </w:tcPr>
          <w:p w14:paraId="7EE1544E" w14:textId="1D28F3A7" w:rsidR="00B764A4" w:rsidRPr="00F76BD1" w:rsidRDefault="00DD3531" w:rsidP="007B0A89">
            <w:pPr>
              <w:jc w:val="center"/>
              <w:rPr>
                <w:sz w:val="20"/>
                <w:szCs w:val="20"/>
              </w:rPr>
            </w:pPr>
            <w:r w:rsidRPr="00F76BD1">
              <w:rPr>
                <w:sz w:val="20"/>
                <w:szCs w:val="20"/>
              </w:rPr>
              <w:t>12.314,86</w:t>
            </w:r>
            <w:r w:rsidR="00DF75B8" w:rsidRPr="00F76BD1">
              <w:rPr>
                <w:sz w:val="20"/>
                <w:szCs w:val="20"/>
              </w:rPr>
              <w:t>*</w:t>
            </w:r>
          </w:p>
        </w:tc>
        <w:tc>
          <w:tcPr>
            <w:tcW w:w="1701" w:type="dxa"/>
          </w:tcPr>
          <w:p w14:paraId="256C23C2" w14:textId="471801BE" w:rsidR="00B764A4" w:rsidRPr="00F76BD1" w:rsidRDefault="00DD3531" w:rsidP="007B0A89">
            <w:pPr>
              <w:jc w:val="center"/>
              <w:rPr>
                <w:sz w:val="20"/>
                <w:szCs w:val="20"/>
              </w:rPr>
            </w:pPr>
            <w:r w:rsidRPr="00F76BD1">
              <w:rPr>
                <w:sz w:val="20"/>
                <w:szCs w:val="20"/>
              </w:rPr>
              <w:t>517,39</w:t>
            </w:r>
            <w:r w:rsidR="00DF75B8" w:rsidRPr="00F76BD1">
              <w:rPr>
                <w:sz w:val="20"/>
                <w:szCs w:val="20"/>
              </w:rPr>
              <w:t>*</w:t>
            </w:r>
          </w:p>
        </w:tc>
      </w:tr>
      <w:tr w:rsidR="00B4611F" w:rsidRPr="00F76BD1" w14:paraId="4AF96D12" w14:textId="77777777" w:rsidTr="00410086">
        <w:trPr>
          <w:trHeight w:val="454"/>
        </w:trPr>
        <w:tc>
          <w:tcPr>
            <w:tcW w:w="1502" w:type="dxa"/>
          </w:tcPr>
          <w:p w14:paraId="7C68BBF8" w14:textId="4E9C7CAF" w:rsidR="00B4611F" w:rsidRPr="00F76BD1" w:rsidRDefault="00E430ED" w:rsidP="007B0A89">
            <w:pPr>
              <w:jc w:val="center"/>
              <w:rPr>
                <w:sz w:val="20"/>
                <w:szCs w:val="20"/>
              </w:rPr>
            </w:pPr>
            <w:r w:rsidRPr="00F76BD1">
              <w:rPr>
                <w:sz w:val="20"/>
                <w:szCs w:val="20"/>
              </w:rPr>
              <w:t>2023.</w:t>
            </w:r>
          </w:p>
        </w:tc>
        <w:tc>
          <w:tcPr>
            <w:tcW w:w="1701" w:type="dxa"/>
          </w:tcPr>
          <w:p w14:paraId="59001ACB" w14:textId="5B71A251" w:rsidR="00B4611F" w:rsidRPr="00F76BD1" w:rsidRDefault="00E430ED" w:rsidP="007B0A89">
            <w:pPr>
              <w:jc w:val="center"/>
              <w:rPr>
                <w:sz w:val="20"/>
                <w:szCs w:val="20"/>
              </w:rPr>
            </w:pPr>
            <w:r w:rsidRPr="00F76BD1">
              <w:rPr>
                <w:sz w:val="20"/>
                <w:szCs w:val="20"/>
              </w:rPr>
              <w:t>22.924</w:t>
            </w:r>
          </w:p>
        </w:tc>
        <w:tc>
          <w:tcPr>
            <w:tcW w:w="1701" w:type="dxa"/>
          </w:tcPr>
          <w:p w14:paraId="7410C7C4" w14:textId="34123CFC" w:rsidR="00B4611F" w:rsidRPr="00F76BD1" w:rsidRDefault="00E430ED" w:rsidP="007B0A89">
            <w:pPr>
              <w:jc w:val="center"/>
              <w:rPr>
                <w:sz w:val="20"/>
                <w:szCs w:val="20"/>
              </w:rPr>
            </w:pPr>
            <w:r w:rsidRPr="00F76BD1">
              <w:rPr>
                <w:sz w:val="20"/>
                <w:szCs w:val="20"/>
              </w:rPr>
              <w:t>4.188</w:t>
            </w:r>
          </w:p>
        </w:tc>
        <w:tc>
          <w:tcPr>
            <w:tcW w:w="1701" w:type="dxa"/>
          </w:tcPr>
          <w:p w14:paraId="42CCAB3B" w14:textId="2B1FFA8C" w:rsidR="00B4611F" w:rsidRPr="00F76BD1" w:rsidRDefault="00E430ED" w:rsidP="007B0A89">
            <w:pPr>
              <w:jc w:val="center"/>
              <w:rPr>
                <w:sz w:val="20"/>
                <w:szCs w:val="20"/>
              </w:rPr>
            </w:pPr>
            <w:r w:rsidRPr="00F76BD1">
              <w:rPr>
                <w:sz w:val="20"/>
                <w:szCs w:val="20"/>
              </w:rPr>
              <w:t>12.189</w:t>
            </w:r>
          </w:p>
        </w:tc>
        <w:tc>
          <w:tcPr>
            <w:tcW w:w="1701" w:type="dxa"/>
          </w:tcPr>
          <w:p w14:paraId="40D1C82E" w14:textId="00EE8D6F" w:rsidR="00B4611F" w:rsidRPr="00F76BD1" w:rsidRDefault="00E430ED" w:rsidP="007B0A89">
            <w:pPr>
              <w:jc w:val="center"/>
              <w:rPr>
                <w:sz w:val="20"/>
                <w:szCs w:val="20"/>
              </w:rPr>
            </w:pPr>
            <w:r w:rsidRPr="00F76BD1">
              <w:rPr>
                <w:sz w:val="20"/>
                <w:szCs w:val="20"/>
              </w:rPr>
              <w:t>10.735</w:t>
            </w:r>
          </w:p>
        </w:tc>
      </w:tr>
    </w:tbl>
    <w:p w14:paraId="6FCE8938" w14:textId="6654130C" w:rsidR="00F966FE" w:rsidRPr="00F76BD1" w:rsidRDefault="00C35A84" w:rsidP="00015415">
      <w:pPr>
        <w:rPr>
          <w:sz w:val="20"/>
          <w:szCs w:val="20"/>
        </w:rPr>
      </w:pPr>
      <w:r w:rsidRPr="00F76BD1">
        <w:rPr>
          <w:sz w:val="20"/>
          <w:szCs w:val="20"/>
        </w:rPr>
        <w:t>*P</w:t>
      </w:r>
      <w:r w:rsidR="00DD3531" w:rsidRPr="00F76BD1">
        <w:rPr>
          <w:sz w:val="20"/>
          <w:szCs w:val="20"/>
        </w:rPr>
        <w:t>odaci preuzeti iz ROO</w:t>
      </w:r>
    </w:p>
    <w:p w14:paraId="0787A659" w14:textId="0DB9954D" w:rsidR="00F966FE" w:rsidRPr="00F76BD1" w:rsidRDefault="00B764A4" w:rsidP="00015415">
      <w:r w:rsidRPr="00F76BD1">
        <w:t>Proc</w:t>
      </w:r>
      <w:r w:rsidR="007C578D" w:rsidRPr="00F76BD1">
        <w:t>ijenjena stopa oporabe komunalnog otpada na području VPŽ za razdoblje od 201</w:t>
      </w:r>
      <w:r w:rsidR="00ED5BEF">
        <w:t>9</w:t>
      </w:r>
      <w:r w:rsidR="007C578D" w:rsidRPr="00F76BD1">
        <w:t>. do 202</w:t>
      </w:r>
      <w:r w:rsidR="00ED5BEF">
        <w:t>3</w:t>
      </w:r>
      <w:r w:rsidR="007C578D" w:rsidRPr="00F76BD1">
        <w:t xml:space="preserve">. godine prikazane su na Slici </w:t>
      </w:r>
      <w:r w:rsidR="00121334" w:rsidRPr="00F76BD1">
        <w:t>9</w:t>
      </w:r>
      <w:r w:rsidR="007C578D" w:rsidRPr="00F76BD1">
        <w:t>.</w:t>
      </w:r>
    </w:p>
    <w:p w14:paraId="4C2E61D9" w14:textId="77777777" w:rsidR="001C5724" w:rsidRPr="00F76BD1" w:rsidRDefault="001C5724" w:rsidP="00015415"/>
    <w:p w14:paraId="67E011E7" w14:textId="4370F949" w:rsidR="007C578D" w:rsidRPr="00F76BD1" w:rsidRDefault="00B968E0" w:rsidP="005370E2">
      <w:pPr>
        <w:jc w:val="center"/>
      </w:pPr>
      <w:r w:rsidRPr="00F76BD1">
        <w:rPr>
          <w:noProof/>
        </w:rPr>
        <w:lastRenderedPageBreak/>
        <w:drawing>
          <wp:inline distT="0" distB="0" distL="0" distR="0" wp14:anchorId="28A6EBD8" wp14:editId="251CF420">
            <wp:extent cx="4383405" cy="2737485"/>
            <wp:effectExtent l="0" t="0" r="0" b="5715"/>
            <wp:docPr id="19849354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83405" cy="2737485"/>
                    </a:xfrm>
                    <a:prstGeom prst="rect">
                      <a:avLst/>
                    </a:prstGeom>
                    <a:noFill/>
                  </pic:spPr>
                </pic:pic>
              </a:graphicData>
            </a:graphic>
          </wp:inline>
        </w:drawing>
      </w:r>
    </w:p>
    <w:p w14:paraId="53A2E54C" w14:textId="03208769" w:rsidR="005370E2" w:rsidRPr="00F76BD1" w:rsidRDefault="005370E2" w:rsidP="00FE5676">
      <w:pPr>
        <w:jc w:val="center"/>
      </w:pPr>
      <w:r w:rsidRPr="00F76BD1">
        <w:t xml:space="preserve">Slika </w:t>
      </w:r>
      <w:r w:rsidR="00121334" w:rsidRPr="00F76BD1">
        <w:t>9</w:t>
      </w:r>
      <w:r w:rsidRPr="00F76BD1">
        <w:t xml:space="preserve">. Procijenjena stopa oporabe KO na području VPŽ (Izvor: </w:t>
      </w:r>
      <w:r w:rsidR="000459E8" w:rsidRPr="00F76BD1">
        <w:t>MZOZT</w:t>
      </w:r>
      <w:r w:rsidRPr="00F76BD1">
        <w:t>; Izvješća o komunalnom otpadu, Obrada: ESG Insight d.o.o.)</w:t>
      </w:r>
    </w:p>
    <w:p w14:paraId="54B1C64B" w14:textId="6B610B5C" w:rsidR="005370E2" w:rsidRPr="00F76BD1" w:rsidRDefault="00527AAF" w:rsidP="00015415">
      <w:r w:rsidRPr="00F76BD1">
        <w:t xml:space="preserve">Kao i ukupno nastale količine komunalnog otpada (Slika 3), stopa oporabe pokazuje trend povećanja s godinama (Slika </w:t>
      </w:r>
      <w:r w:rsidR="00121334" w:rsidRPr="00F76BD1">
        <w:t>9</w:t>
      </w:r>
      <w:r w:rsidRPr="00F76BD1">
        <w:t xml:space="preserve">). </w:t>
      </w:r>
      <w:r w:rsidR="001B0915" w:rsidRPr="00F76BD1">
        <w:t>S</w:t>
      </w:r>
      <w:r w:rsidRPr="00F76BD1">
        <w:t xml:space="preserve">topa oporabe </w:t>
      </w:r>
      <w:r w:rsidR="00324CA7" w:rsidRPr="00F76BD1">
        <w:t>je u odnosu na</w:t>
      </w:r>
      <w:r w:rsidRPr="00F76BD1">
        <w:t xml:space="preserve"> 2017. godin</w:t>
      </w:r>
      <w:r w:rsidR="00324CA7" w:rsidRPr="00F76BD1">
        <w:t>u</w:t>
      </w:r>
      <w:r w:rsidR="001B0915" w:rsidRPr="00F76BD1">
        <w:t>,</w:t>
      </w:r>
      <w:r w:rsidRPr="00F76BD1">
        <w:t xml:space="preserve"> na području VPŽ, porasla</w:t>
      </w:r>
      <w:r w:rsidR="00324CA7" w:rsidRPr="00F76BD1">
        <w:t xml:space="preserve"> </w:t>
      </w:r>
      <w:r w:rsidRPr="00F76BD1">
        <w:t>za</w:t>
      </w:r>
      <w:r w:rsidR="00B968E0" w:rsidRPr="00F76BD1">
        <w:t xml:space="preserve"> 24</w:t>
      </w:r>
      <w:r w:rsidRPr="00F76BD1">
        <w:t xml:space="preserve"> postotna boda u 202</w:t>
      </w:r>
      <w:r w:rsidR="00B968E0" w:rsidRPr="00F76BD1">
        <w:t>3</w:t>
      </w:r>
      <w:r w:rsidRPr="00F76BD1">
        <w:t>. godin</w:t>
      </w:r>
      <w:r w:rsidR="001B0915" w:rsidRPr="00F76BD1">
        <w:t>i</w:t>
      </w:r>
      <w:r w:rsidRPr="00F76BD1">
        <w:t>.</w:t>
      </w:r>
      <w:r w:rsidR="00512C38" w:rsidRPr="00F76BD1">
        <w:t xml:space="preserve"> </w:t>
      </w:r>
      <w:r w:rsidR="00324CA7" w:rsidRPr="00F76BD1">
        <w:t>Utjecaj pandemije COVID-19 virusa primjetan je u</w:t>
      </w:r>
      <w:r w:rsidR="00512C38" w:rsidRPr="00F76BD1">
        <w:t xml:space="preserve"> 2020. i 2021. godin</w:t>
      </w:r>
      <w:r w:rsidR="00324CA7" w:rsidRPr="00F76BD1">
        <w:t>i</w:t>
      </w:r>
      <w:r w:rsidR="00512C38" w:rsidRPr="00F76BD1">
        <w:t>, s obzirom da su u tim godinama proizvedene manje količine KO, kao i niže stope oporabe u odnosu na</w:t>
      </w:r>
      <w:r w:rsidR="00324CA7" w:rsidRPr="00F76BD1">
        <w:t xml:space="preserve"> 2019. godinu ali i</w:t>
      </w:r>
      <w:r w:rsidR="00512C38" w:rsidRPr="00F76BD1">
        <w:t xml:space="preserve"> recentnu, 202</w:t>
      </w:r>
      <w:r w:rsidR="00B968E0" w:rsidRPr="00F76BD1">
        <w:t>3</w:t>
      </w:r>
      <w:r w:rsidR="00512C38" w:rsidRPr="00F76BD1">
        <w:t>. godinu.</w:t>
      </w:r>
      <w:r w:rsidRPr="00F76BD1">
        <w:t xml:space="preserve"> No, u odnosu na </w:t>
      </w:r>
      <w:r w:rsidR="00512C38" w:rsidRPr="00F76BD1">
        <w:t>Z</w:t>
      </w:r>
      <w:r w:rsidR="000B7188" w:rsidRPr="00F76BD1">
        <w:t>GO-om</w:t>
      </w:r>
      <w:r w:rsidR="00512C38" w:rsidRPr="00F76BD1">
        <w:t xml:space="preserve"> </w:t>
      </w:r>
      <w:r w:rsidRPr="00F76BD1">
        <w:t xml:space="preserve">postavljene ciljeve </w:t>
      </w:r>
      <w:r w:rsidR="00512C38" w:rsidRPr="00F76BD1">
        <w:t xml:space="preserve">za komunalni otpad </w:t>
      </w:r>
      <w:r w:rsidR="00324CA7" w:rsidRPr="00F76BD1">
        <w:t xml:space="preserve">za nacionalnu razinu </w:t>
      </w:r>
      <w:r w:rsidR="00512C38" w:rsidRPr="00F76BD1">
        <w:t>(Tablica 1)</w:t>
      </w:r>
      <w:r w:rsidR="00324CA7" w:rsidRPr="00F76BD1">
        <w:t>,</w:t>
      </w:r>
      <w:r w:rsidR="00512C38" w:rsidRPr="00F76BD1">
        <w:t xml:space="preserve"> nisu zadovoljeni ciljevi vezani za stopu oporabe otpada iz kućanst</w:t>
      </w:r>
      <w:r w:rsidR="007739B7" w:rsidRPr="00F76BD1">
        <w:t>a</w:t>
      </w:r>
      <w:r w:rsidR="00512C38" w:rsidRPr="00F76BD1">
        <w:t>va</w:t>
      </w:r>
      <w:r w:rsidR="000B7188" w:rsidRPr="00F76BD1">
        <w:t xml:space="preserve"> (najmanje 50</w:t>
      </w:r>
      <w:r w:rsidR="00B968E0" w:rsidRPr="00F76BD1">
        <w:t xml:space="preserve"> </w:t>
      </w:r>
      <w:r w:rsidR="000B7188" w:rsidRPr="00F76BD1">
        <w:t xml:space="preserve">% ukupne mase otpada proizvedenog u kućanstvima i otpada iz drugih izvora čiji tokovi otpada su slični toku otpada iz kućanstva, uključujući barem papir, metal, plastiku i staklo, mora se </w:t>
      </w:r>
      <w:proofErr w:type="spellStart"/>
      <w:r w:rsidR="000B7188" w:rsidRPr="00F76BD1">
        <w:t>oporabiti</w:t>
      </w:r>
      <w:proofErr w:type="spellEnd"/>
      <w:r w:rsidR="000B7188" w:rsidRPr="00F76BD1">
        <w:t xml:space="preserve"> recikliranjem i pripremom za ponovnu uporabu)</w:t>
      </w:r>
      <w:r w:rsidR="00512C38" w:rsidRPr="00F76BD1">
        <w:t>.</w:t>
      </w:r>
    </w:p>
    <w:p w14:paraId="168E4FC3" w14:textId="17163EE1" w:rsidR="00873C44" w:rsidRPr="00F76BD1" w:rsidRDefault="00873C44" w:rsidP="00015415">
      <w:r w:rsidRPr="00F76BD1">
        <w:t xml:space="preserve">Kako bi se povećala stopa oporabe nastalog otpada na području Županije i doprinijelo ostvarenju nacionalnih ciljeva koji su propisani ZGO i PGO RH, u narednom razdoblju potrebno je intenzivirati aktivnosti propisane mjerama u ovom Planu vezane na uspostavu infrastrukture za gospodarenje otpadom kroz izgradnju postrojenja za materijalnu oporabu korisnih frakcija iz otpada, ali i nastaviti s dijeljenjem spremnika za odvojeno prikupljanje otpada i </w:t>
      </w:r>
      <w:proofErr w:type="spellStart"/>
      <w:r w:rsidRPr="00F76BD1">
        <w:t>izobrazno</w:t>
      </w:r>
      <w:proofErr w:type="spellEnd"/>
      <w:r w:rsidRPr="00F76BD1">
        <w:t>-informativnim aktivnostima.</w:t>
      </w:r>
    </w:p>
    <w:p w14:paraId="6F54104A" w14:textId="0D9C2BE4" w:rsidR="003D6565" w:rsidRPr="00F76BD1" w:rsidRDefault="00873C44" w:rsidP="00873C44">
      <w:pPr>
        <w:pStyle w:val="Heading1"/>
      </w:pPr>
      <w:bookmarkStart w:id="56" w:name="_Toc194065282"/>
      <w:r w:rsidRPr="00F76BD1">
        <w:lastRenderedPageBreak/>
        <w:t>PODACI O POSTOJEĆIM I PLANIRANIM GRAĐEVINAMA I UREĐAJIMA ZA GOSPODARENJE OTPADOM</w:t>
      </w:r>
      <w:bookmarkEnd w:id="56"/>
    </w:p>
    <w:p w14:paraId="0701C838" w14:textId="0FF74C13" w:rsidR="003D6565" w:rsidRPr="00F76BD1" w:rsidRDefault="003D6565" w:rsidP="00015415">
      <w:r w:rsidRPr="00F76BD1">
        <w:t>Građevina za gospodarenje otpadom je prema ZGO</w:t>
      </w:r>
      <w:r w:rsidR="00015415" w:rsidRPr="00F76BD1">
        <w:t xml:space="preserve">-u </w:t>
      </w:r>
      <w:r w:rsidRPr="00F76BD1">
        <w:t xml:space="preserve">građevina za sakupljanje otpada uključujući skladište otpada, pretovarnu stanicu i </w:t>
      </w:r>
      <w:proofErr w:type="spellStart"/>
      <w:r w:rsidRPr="00F76BD1">
        <w:t>reciklažno</w:t>
      </w:r>
      <w:proofErr w:type="spellEnd"/>
      <w:r w:rsidRPr="00F76BD1">
        <w:t xml:space="preserve"> dvorište, građevina za obradu otpada, uključujući odlagalište otpada, centar za gospodarenje otpadom i </w:t>
      </w:r>
      <w:proofErr w:type="spellStart"/>
      <w:r w:rsidRPr="00F76BD1">
        <w:t>reciklažno</w:t>
      </w:r>
      <w:proofErr w:type="spellEnd"/>
      <w:r w:rsidRPr="00F76BD1">
        <w:t xml:space="preserve"> dvorište za građevni otpad.</w:t>
      </w:r>
      <w:r w:rsidR="00693604" w:rsidRPr="00F76BD1">
        <w:t xml:space="preserve"> Lokacije građevina za gospodarenje otpadom od regionalnog značaja kroz VII. Izmjene i dopune Prostornog plana Virovitičko-podravske županije</w:t>
      </w:r>
      <w:r w:rsidR="00F3177D" w:rsidRPr="00F76BD1">
        <w:t xml:space="preserve"> („Službeni glasnik“ Virovitičko</w:t>
      </w:r>
      <w:r w:rsidR="00554FF4" w:rsidRPr="00F76BD1">
        <w:t>-</w:t>
      </w:r>
      <w:r w:rsidR="00F3177D" w:rsidRPr="00F76BD1">
        <w:t>podravske županije</w:t>
      </w:r>
      <w:r w:rsidR="00554FF4" w:rsidRPr="00F76BD1">
        <w:t xml:space="preserve"> br. 02/21.</w:t>
      </w:r>
      <w:r w:rsidR="00F3177D" w:rsidRPr="00F76BD1">
        <w:t>)</w:t>
      </w:r>
      <w:r w:rsidR="00693604" w:rsidRPr="00F76BD1">
        <w:t xml:space="preserve"> mogu se planirati na području Grada Virovitice, Slatine i Orahovice. Nadalje, dozvoljava se </w:t>
      </w:r>
      <w:r w:rsidR="000528DE" w:rsidRPr="00F76BD1">
        <w:t xml:space="preserve">planiranje pretovarnih stanica na području gradova Virovitice, Slatine, i Orahovice te na području općina Voćin i Pitomača. Lokacije građevina za gospodarenje otpadom lokalnog značaja kao što su </w:t>
      </w:r>
      <w:proofErr w:type="spellStart"/>
      <w:r w:rsidR="000528DE" w:rsidRPr="00F76BD1">
        <w:t>reciklažna</w:t>
      </w:r>
      <w:proofErr w:type="spellEnd"/>
      <w:r w:rsidR="000528DE" w:rsidRPr="00F76BD1">
        <w:t xml:space="preserve"> dvorišta</w:t>
      </w:r>
      <w:r w:rsidR="00F3177D" w:rsidRPr="00F76BD1">
        <w:t xml:space="preserve"> ili centri za ponovnu uporabu</w:t>
      </w:r>
      <w:r w:rsidR="000528DE" w:rsidRPr="00F76BD1">
        <w:t xml:space="preserve"> potrebno je planirati u dokumentima prostornog uređenja </w:t>
      </w:r>
      <w:r w:rsidR="00410086" w:rsidRPr="00F76BD1">
        <w:t xml:space="preserve">pojedinih </w:t>
      </w:r>
      <w:r w:rsidR="000528DE" w:rsidRPr="00F76BD1">
        <w:t>JLS.</w:t>
      </w:r>
    </w:p>
    <w:p w14:paraId="56A0EB8C" w14:textId="77777777" w:rsidR="003A184C" w:rsidRPr="00F76BD1" w:rsidRDefault="003A184C" w:rsidP="00015415"/>
    <w:p w14:paraId="6A6ABE05" w14:textId="77777777" w:rsidR="003D6565" w:rsidRPr="00F76BD1" w:rsidRDefault="003D6565" w:rsidP="00554FF4">
      <w:pPr>
        <w:pStyle w:val="Heading2"/>
      </w:pPr>
      <w:bookmarkStart w:id="57" w:name="_Toc194065283"/>
      <w:proofErr w:type="spellStart"/>
      <w:r w:rsidRPr="00F76BD1">
        <w:t>Reciklažna</w:t>
      </w:r>
      <w:proofErr w:type="spellEnd"/>
      <w:r w:rsidRPr="00F76BD1">
        <w:t xml:space="preserve"> dvorišta</w:t>
      </w:r>
      <w:bookmarkEnd w:id="57"/>
    </w:p>
    <w:p w14:paraId="18B31A30" w14:textId="22D28294" w:rsidR="00015415" w:rsidRPr="00F76BD1" w:rsidRDefault="003D6565" w:rsidP="00015415">
      <w:pPr>
        <w:rPr>
          <w:i/>
          <w:iCs/>
        </w:rPr>
      </w:pPr>
      <w:proofErr w:type="spellStart"/>
      <w:r w:rsidRPr="00F76BD1">
        <w:t>Reciklažno</w:t>
      </w:r>
      <w:proofErr w:type="spellEnd"/>
      <w:r w:rsidRPr="00F76BD1">
        <w:t xml:space="preserve"> dvorište je nadzirani ograđeni prostor namijenjen odvojenom prikupljanju i privremenom skladištenju manjih količina opasnog komunalnog otpada, </w:t>
      </w:r>
      <w:proofErr w:type="spellStart"/>
      <w:r w:rsidRPr="00F76BD1">
        <w:t>reciklabilnog</w:t>
      </w:r>
      <w:proofErr w:type="spellEnd"/>
      <w:r w:rsidRPr="00F76BD1">
        <w:t xml:space="preserve"> komunalnog otpada i drugih propisanih vrsta otpada. Sukladno Z</w:t>
      </w:r>
      <w:r w:rsidR="000E4BA4" w:rsidRPr="00F76BD1">
        <w:t>GO</w:t>
      </w:r>
      <w:r w:rsidRPr="00F76BD1">
        <w:t>, izvršna tijela jedinica lokaln</w:t>
      </w:r>
      <w:r w:rsidR="00791692" w:rsidRPr="00F76BD1">
        <w:t>e</w:t>
      </w:r>
      <w:r w:rsidRPr="00F76BD1">
        <w:t xml:space="preserve"> samouprav</w:t>
      </w:r>
      <w:r w:rsidR="00791692" w:rsidRPr="00F76BD1">
        <w:t>e</w:t>
      </w:r>
      <w:r w:rsidRPr="00F76BD1">
        <w:t xml:space="preserve"> odnosno Grada Zagreba dužna su na svom području osigurati funkcioniranje jednog ili više </w:t>
      </w:r>
      <w:proofErr w:type="spellStart"/>
      <w:r w:rsidRPr="00F76BD1">
        <w:t>reciklažnih</w:t>
      </w:r>
      <w:proofErr w:type="spellEnd"/>
      <w:r w:rsidRPr="00F76BD1">
        <w:t xml:space="preserve"> dvorišta ovisno o broju stanovnika. Na područjima na kojima se ne nalazi </w:t>
      </w:r>
      <w:proofErr w:type="spellStart"/>
      <w:r w:rsidRPr="00F76BD1">
        <w:t>reciklažno</w:t>
      </w:r>
      <w:proofErr w:type="spellEnd"/>
      <w:r w:rsidRPr="00F76BD1">
        <w:t xml:space="preserve"> dvorište, istim Zakonom propisana je obveza dostupnosti mobilnog </w:t>
      </w:r>
      <w:proofErr w:type="spellStart"/>
      <w:r w:rsidRPr="00F76BD1">
        <w:t>reciklažnog</w:t>
      </w:r>
      <w:proofErr w:type="spellEnd"/>
      <w:r w:rsidRPr="00F76BD1">
        <w:t xml:space="preserve"> dvorišta.</w:t>
      </w:r>
    </w:p>
    <w:p w14:paraId="676CC163" w14:textId="77777777" w:rsidR="00410086" w:rsidRPr="00F76BD1" w:rsidRDefault="00410086" w:rsidP="00410086">
      <w:r w:rsidRPr="00F76BD1">
        <w:t xml:space="preserve">Broj </w:t>
      </w:r>
      <w:proofErr w:type="spellStart"/>
      <w:r w:rsidRPr="00F76BD1">
        <w:t>reciklažnih</w:t>
      </w:r>
      <w:proofErr w:type="spellEnd"/>
      <w:r w:rsidRPr="00F76BD1">
        <w:t xml:space="preserve"> i mobilnih </w:t>
      </w:r>
      <w:proofErr w:type="spellStart"/>
      <w:r w:rsidRPr="00F76BD1">
        <w:t>reciklažnih</w:t>
      </w:r>
      <w:proofErr w:type="spellEnd"/>
      <w:r w:rsidRPr="00F76BD1">
        <w:t xml:space="preserve"> dvorišta prema ZGO (članak 84.) određuje se s obzirom na broj stanovnika (prema podacima posljednjeg popisa stanovništva) jedinica lokalne samouprave, a prikazan je u Tablici 15.</w:t>
      </w:r>
    </w:p>
    <w:p w14:paraId="5243DE56" w14:textId="77777777" w:rsidR="00410086" w:rsidRPr="00F76BD1" w:rsidRDefault="00410086" w:rsidP="00410086">
      <w:pPr>
        <w:pStyle w:val="Caption"/>
        <w:keepNext/>
        <w:spacing w:after="0"/>
        <w:rPr>
          <w:i w:val="0"/>
          <w:iCs w:val="0"/>
          <w:color w:val="000000" w:themeColor="text1"/>
          <w:sz w:val="24"/>
          <w:szCs w:val="24"/>
        </w:rPr>
      </w:pPr>
      <w:r w:rsidRPr="00F76BD1">
        <w:rPr>
          <w:i w:val="0"/>
          <w:iCs w:val="0"/>
          <w:color w:val="000000" w:themeColor="text1"/>
          <w:sz w:val="24"/>
          <w:szCs w:val="24"/>
        </w:rPr>
        <w:t xml:space="preserve">Tablica 15. Broj potrebnih </w:t>
      </w:r>
      <w:proofErr w:type="spellStart"/>
      <w:r w:rsidRPr="00F76BD1">
        <w:rPr>
          <w:i w:val="0"/>
          <w:iCs w:val="0"/>
          <w:color w:val="000000" w:themeColor="text1"/>
          <w:sz w:val="24"/>
          <w:szCs w:val="24"/>
        </w:rPr>
        <w:t>reciklažnih</w:t>
      </w:r>
      <w:proofErr w:type="spellEnd"/>
      <w:r w:rsidRPr="00F76BD1">
        <w:rPr>
          <w:i w:val="0"/>
          <w:iCs w:val="0"/>
          <w:color w:val="000000" w:themeColor="text1"/>
          <w:sz w:val="24"/>
          <w:szCs w:val="24"/>
        </w:rPr>
        <w:t xml:space="preserve"> i/ili mobilnih </w:t>
      </w:r>
      <w:proofErr w:type="spellStart"/>
      <w:r w:rsidRPr="00F76BD1">
        <w:rPr>
          <w:i w:val="0"/>
          <w:iCs w:val="0"/>
          <w:color w:val="000000" w:themeColor="text1"/>
          <w:sz w:val="24"/>
          <w:szCs w:val="24"/>
        </w:rPr>
        <w:t>reciklažnih</w:t>
      </w:r>
      <w:proofErr w:type="spellEnd"/>
      <w:r w:rsidRPr="00F76BD1">
        <w:rPr>
          <w:i w:val="0"/>
          <w:iCs w:val="0"/>
          <w:color w:val="000000" w:themeColor="text1"/>
          <w:sz w:val="24"/>
          <w:szCs w:val="24"/>
        </w:rPr>
        <w:t xml:space="preserve"> dvorišta sukladno ZGO</w:t>
      </w:r>
    </w:p>
    <w:tbl>
      <w:tblPr>
        <w:tblStyle w:val="TableGrid"/>
        <w:tblW w:w="0" w:type="auto"/>
        <w:tblLook w:val="04A0" w:firstRow="1" w:lastRow="0" w:firstColumn="1" w:lastColumn="0" w:noHBand="0" w:noVBand="1"/>
      </w:tblPr>
      <w:tblGrid>
        <w:gridCol w:w="1838"/>
        <w:gridCol w:w="3260"/>
        <w:gridCol w:w="3544"/>
      </w:tblGrid>
      <w:tr w:rsidR="00410086" w:rsidRPr="00F76BD1" w14:paraId="70DA4138" w14:textId="77777777" w:rsidTr="00863F5E">
        <w:trPr>
          <w:trHeight w:val="510"/>
        </w:trPr>
        <w:tc>
          <w:tcPr>
            <w:tcW w:w="1838" w:type="dxa"/>
            <w:shd w:val="clear" w:color="auto" w:fill="ED7D31" w:themeFill="accent2"/>
          </w:tcPr>
          <w:p w14:paraId="10B56E40" w14:textId="77777777" w:rsidR="00410086" w:rsidRPr="00F76BD1" w:rsidRDefault="00410086" w:rsidP="00837F2C">
            <w:pPr>
              <w:rPr>
                <w:b/>
                <w:bCs/>
                <w:color w:val="FFFFFF" w:themeColor="background1"/>
              </w:rPr>
            </w:pPr>
            <w:r w:rsidRPr="00F76BD1">
              <w:rPr>
                <w:b/>
                <w:bCs/>
                <w:color w:val="FFFFFF" w:themeColor="background1"/>
              </w:rPr>
              <w:t>Broj stanovnika</w:t>
            </w:r>
          </w:p>
        </w:tc>
        <w:tc>
          <w:tcPr>
            <w:tcW w:w="3260" w:type="dxa"/>
            <w:shd w:val="clear" w:color="auto" w:fill="ED7D31" w:themeFill="accent2"/>
          </w:tcPr>
          <w:p w14:paraId="1B533B09" w14:textId="77777777" w:rsidR="00410086" w:rsidRPr="00F76BD1" w:rsidRDefault="00410086" w:rsidP="00837F2C">
            <w:pPr>
              <w:rPr>
                <w:b/>
                <w:bCs/>
                <w:color w:val="FFFFFF" w:themeColor="background1"/>
              </w:rPr>
            </w:pPr>
            <w:proofErr w:type="spellStart"/>
            <w:r w:rsidRPr="00F76BD1">
              <w:rPr>
                <w:b/>
                <w:bCs/>
                <w:color w:val="FFFFFF" w:themeColor="background1"/>
              </w:rPr>
              <w:t>Reciklažno</w:t>
            </w:r>
            <w:proofErr w:type="spellEnd"/>
            <w:r w:rsidRPr="00F76BD1">
              <w:rPr>
                <w:b/>
                <w:bCs/>
                <w:color w:val="FFFFFF" w:themeColor="background1"/>
              </w:rPr>
              <w:t xml:space="preserve"> dvorište (RD)</w:t>
            </w:r>
          </w:p>
        </w:tc>
        <w:tc>
          <w:tcPr>
            <w:tcW w:w="3544" w:type="dxa"/>
            <w:shd w:val="clear" w:color="auto" w:fill="ED7D31" w:themeFill="accent2"/>
          </w:tcPr>
          <w:p w14:paraId="630C7B12" w14:textId="77777777" w:rsidR="00410086" w:rsidRPr="00F76BD1" w:rsidRDefault="00410086" w:rsidP="00837F2C">
            <w:pPr>
              <w:rPr>
                <w:b/>
                <w:bCs/>
                <w:color w:val="FFFFFF" w:themeColor="background1"/>
              </w:rPr>
            </w:pPr>
            <w:r w:rsidRPr="00F76BD1">
              <w:rPr>
                <w:b/>
                <w:bCs/>
                <w:color w:val="FFFFFF" w:themeColor="background1"/>
              </w:rPr>
              <w:t xml:space="preserve">Mobilno </w:t>
            </w:r>
            <w:proofErr w:type="spellStart"/>
            <w:r w:rsidRPr="00F76BD1">
              <w:rPr>
                <w:b/>
                <w:bCs/>
                <w:color w:val="FFFFFF" w:themeColor="background1"/>
              </w:rPr>
              <w:t>reciklažno</w:t>
            </w:r>
            <w:proofErr w:type="spellEnd"/>
            <w:r w:rsidRPr="00F76BD1">
              <w:rPr>
                <w:b/>
                <w:bCs/>
                <w:color w:val="FFFFFF" w:themeColor="background1"/>
              </w:rPr>
              <w:t xml:space="preserve"> dvorište (MRD)</w:t>
            </w:r>
          </w:p>
        </w:tc>
      </w:tr>
      <w:tr w:rsidR="00410086" w:rsidRPr="00F76BD1" w14:paraId="07079C51" w14:textId="77777777" w:rsidTr="00837F2C">
        <w:trPr>
          <w:trHeight w:val="510"/>
        </w:trPr>
        <w:tc>
          <w:tcPr>
            <w:tcW w:w="1838" w:type="dxa"/>
          </w:tcPr>
          <w:p w14:paraId="0004FFD4" w14:textId="77777777" w:rsidR="00410086" w:rsidRPr="00F76BD1" w:rsidRDefault="00410086" w:rsidP="00837F2C">
            <w:r w:rsidRPr="00F76BD1">
              <w:rPr>
                <w:rFonts w:cs="Times New Roman"/>
              </w:rPr>
              <w:t>≤</w:t>
            </w:r>
            <w:r w:rsidRPr="00F76BD1">
              <w:t>3000</w:t>
            </w:r>
          </w:p>
        </w:tc>
        <w:tc>
          <w:tcPr>
            <w:tcW w:w="6804" w:type="dxa"/>
            <w:gridSpan w:val="2"/>
          </w:tcPr>
          <w:p w14:paraId="5AD70C81" w14:textId="77777777" w:rsidR="00410086" w:rsidRPr="00F76BD1" w:rsidRDefault="00410086" w:rsidP="00837F2C">
            <w:r w:rsidRPr="00F76BD1">
              <w:t>JLS u kojoj se ne nalazi RD, potrebno osigurati dostupnost MRD</w:t>
            </w:r>
          </w:p>
        </w:tc>
      </w:tr>
      <w:tr w:rsidR="00410086" w:rsidRPr="00F76BD1" w14:paraId="57FBB68A" w14:textId="77777777" w:rsidTr="00837F2C">
        <w:trPr>
          <w:trHeight w:val="510"/>
        </w:trPr>
        <w:tc>
          <w:tcPr>
            <w:tcW w:w="1838" w:type="dxa"/>
          </w:tcPr>
          <w:p w14:paraId="4A047C88" w14:textId="77777777" w:rsidR="00410086" w:rsidRPr="00F76BD1" w:rsidRDefault="00410086" w:rsidP="00837F2C">
            <w:r w:rsidRPr="00F76BD1">
              <w:t>&gt;3000</w:t>
            </w:r>
          </w:p>
        </w:tc>
        <w:tc>
          <w:tcPr>
            <w:tcW w:w="6804" w:type="dxa"/>
            <w:gridSpan w:val="2"/>
          </w:tcPr>
          <w:p w14:paraId="292A5496" w14:textId="77777777" w:rsidR="00410086" w:rsidRPr="00F76BD1" w:rsidRDefault="00410086" w:rsidP="00837F2C">
            <w:r w:rsidRPr="00F76BD1">
              <w:t>Najmanje jedno RD ili MRD te još po jedno RD ili MRD na svakih idućih 25.000 stanovnika</w:t>
            </w:r>
          </w:p>
        </w:tc>
      </w:tr>
      <w:tr w:rsidR="00410086" w:rsidRPr="00F76BD1" w14:paraId="48C4736B" w14:textId="77777777" w:rsidTr="00837F2C">
        <w:trPr>
          <w:trHeight w:val="510"/>
        </w:trPr>
        <w:tc>
          <w:tcPr>
            <w:tcW w:w="1838" w:type="dxa"/>
          </w:tcPr>
          <w:p w14:paraId="6E96A0E0" w14:textId="77777777" w:rsidR="00410086" w:rsidRPr="00F76BD1" w:rsidRDefault="00410086" w:rsidP="00837F2C">
            <w:r w:rsidRPr="00F76BD1">
              <w:t>&gt;100.000</w:t>
            </w:r>
          </w:p>
        </w:tc>
        <w:tc>
          <w:tcPr>
            <w:tcW w:w="3260" w:type="dxa"/>
          </w:tcPr>
          <w:p w14:paraId="23A69BED" w14:textId="77777777" w:rsidR="00410086" w:rsidRPr="00F76BD1" w:rsidRDefault="00410086" w:rsidP="00837F2C">
            <w:r w:rsidRPr="00F76BD1">
              <w:t>Najmanje 4 RD i još po jedno na svakih idućih 30.000 stanovnika</w:t>
            </w:r>
          </w:p>
        </w:tc>
        <w:tc>
          <w:tcPr>
            <w:tcW w:w="3544" w:type="dxa"/>
          </w:tcPr>
          <w:p w14:paraId="49B891F6" w14:textId="77777777" w:rsidR="00410086" w:rsidRPr="00F76BD1" w:rsidRDefault="00410086" w:rsidP="00837F2C"/>
        </w:tc>
      </w:tr>
      <w:tr w:rsidR="00410086" w:rsidRPr="00F76BD1" w14:paraId="617F31CC" w14:textId="77777777" w:rsidTr="00837F2C">
        <w:trPr>
          <w:trHeight w:val="510"/>
        </w:trPr>
        <w:tc>
          <w:tcPr>
            <w:tcW w:w="1838" w:type="dxa"/>
          </w:tcPr>
          <w:p w14:paraId="338C9CAC" w14:textId="77777777" w:rsidR="00410086" w:rsidRPr="00F76BD1" w:rsidRDefault="00410086" w:rsidP="00837F2C"/>
        </w:tc>
        <w:tc>
          <w:tcPr>
            <w:tcW w:w="6804" w:type="dxa"/>
            <w:gridSpan w:val="2"/>
          </w:tcPr>
          <w:p w14:paraId="3463534B" w14:textId="77777777" w:rsidR="00410086" w:rsidRPr="00F76BD1" w:rsidRDefault="00410086" w:rsidP="00837F2C">
            <w:r w:rsidRPr="00F76BD1">
              <w:t>Na području naselja u kojem se ne nalazi RD i na području svakog mjesnog odbora Grada Zagreba, osigurati dostupnost MRD najmanje jednom svakih devedeset dana</w:t>
            </w:r>
          </w:p>
        </w:tc>
      </w:tr>
    </w:tbl>
    <w:p w14:paraId="67A638DF" w14:textId="77777777" w:rsidR="00410086" w:rsidRPr="00F76BD1" w:rsidRDefault="00410086" w:rsidP="00410086"/>
    <w:p w14:paraId="7FF06DD5" w14:textId="77777777" w:rsidR="00F43A81" w:rsidRPr="00F76BD1" w:rsidRDefault="00F43A81" w:rsidP="00F43A81">
      <w:r w:rsidRPr="00F76BD1">
        <w:t xml:space="preserve">Na području Virovitičko-podravske županije nalazi se 6 </w:t>
      </w:r>
      <w:proofErr w:type="spellStart"/>
      <w:r w:rsidRPr="00F76BD1">
        <w:t>reciklažnih</w:t>
      </w:r>
      <w:proofErr w:type="spellEnd"/>
      <w:r w:rsidRPr="00F76BD1">
        <w:t xml:space="preserve"> dvorišta (gradovi Virovitica, Slatina, i Orahovica te općine Pitomača, Špišić Bukovica i Suhopolje) te 10 </w:t>
      </w:r>
      <w:r w:rsidRPr="00F76BD1">
        <w:lastRenderedPageBreak/>
        <w:t xml:space="preserve">mobilnih </w:t>
      </w:r>
      <w:proofErr w:type="spellStart"/>
      <w:r w:rsidRPr="00F76BD1">
        <w:t>reciklažnih</w:t>
      </w:r>
      <w:proofErr w:type="spellEnd"/>
      <w:r w:rsidRPr="00F76BD1">
        <w:t xml:space="preserve"> dvorišta (općine Crnac, Čađavica, Nova Bukovica, Zdenci, Lukač, </w:t>
      </w:r>
      <w:proofErr w:type="spellStart"/>
      <w:r w:rsidRPr="00F76BD1">
        <w:t>Mikleuš</w:t>
      </w:r>
      <w:proofErr w:type="spellEnd"/>
      <w:r w:rsidRPr="00F76BD1">
        <w:t xml:space="preserve">, </w:t>
      </w:r>
      <w:proofErr w:type="spellStart"/>
      <w:r w:rsidRPr="00F76BD1">
        <w:t>Sopje</w:t>
      </w:r>
      <w:proofErr w:type="spellEnd"/>
      <w:r w:rsidRPr="00F76BD1">
        <w:t xml:space="preserve">, </w:t>
      </w:r>
      <w:proofErr w:type="spellStart"/>
      <w:r w:rsidRPr="00F76BD1">
        <w:t>Čačinci</w:t>
      </w:r>
      <w:proofErr w:type="spellEnd"/>
      <w:r w:rsidRPr="00F76BD1">
        <w:t xml:space="preserve">, </w:t>
      </w:r>
      <w:proofErr w:type="spellStart"/>
      <w:r w:rsidRPr="00F76BD1">
        <w:t>Voćin</w:t>
      </w:r>
      <w:proofErr w:type="spellEnd"/>
      <w:r w:rsidRPr="00F76BD1">
        <w:t>, i Gradina).</w:t>
      </w:r>
    </w:p>
    <w:p w14:paraId="178B3A44" w14:textId="367EF5B9" w:rsidR="00E20227" w:rsidRDefault="006F1EE0" w:rsidP="00015415">
      <w:r w:rsidRPr="00F76BD1">
        <w:t xml:space="preserve">Za </w:t>
      </w:r>
      <w:proofErr w:type="spellStart"/>
      <w:r w:rsidRPr="00F76BD1">
        <w:t>reciklažna</w:t>
      </w:r>
      <w:proofErr w:type="spellEnd"/>
      <w:r w:rsidRPr="00F76BD1">
        <w:t xml:space="preserve"> dvorišta na lokaciji </w:t>
      </w:r>
      <w:r w:rsidR="0005072E" w:rsidRPr="00F76BD1">
        <w:t>G</w:t>
      </w:r>
      <w:r w:rsidRPr="00F76BD1">
        <w:t>radskog odlagališta</w:t>
      </w:r>
      <w:r w:rsidR="0005072E" w:rsidRPr="00F76BD1">
        <w:t xml:space="preserve"> u Virovitici</w:t>
      </w:r>
      <w:r w:rsidRPr="00F76BD1">
        <w:t xml:space="preserve"> te na lokaciji k.č.br.</w:t>
      </w:r>
      <w:r w:rsidR="00486EF4" w:rsidRPr="00F76BD1">
        <w:t xml:space="preserve"> 145, k.o. Antunovac</w:t>
      </w:r>
      <w:r w:rsidRPr="00F76BD1">
        <w:t xml:space="preserve"> ishođen</w:t>
      </w:r>
      <w:r w:rsidR="00486EF4" w:rsidRPr="00F76BD1">
        <w:t>e su</w:t>
      </w:r>
      <w:r w:rsidRPr="00F76BD1">
        <w:t xml:space="preserve"> građevinsk</w:t>
      </w:r>
      <w:r w:rsidR="00486EF4" w:rsidRPr="00F76BD1">
        <w:t>e</w:t>
      </w:r>
      <w:r w:rsidRPr="00F76BD1">
        <w:t xml:space="preserve"> dozvol</w:t>
      </w:r>
      <w:r w:rsidR="00486EF4" w:rsidRPr="00F76BD1">
        <w:t>e</w:t>
      </w:r>
      <w:r w:rsidRPr="00F76BD1">
        <w:t>.</w:t>
      </w:r>
      <w:bookmarkStart w:id="58" w:name="_Hlk144972628"/>
    </w:p>
    <w:p w14:paraId="64F58EB7" w14:textId="1EDE2890" w:rsidR="00693604" w:rsidRPr="00F76BD1" w:rsidRDefault="000528DE" w:rsidP="00015415">
      <w:r w:rsidRPr="00F76BD1">
        <w:t xml:space="preserve">U tijeku </w:t>
      </w:r>
      <w:r w:rsidR="00435BA3">
        <w:t>su radovi na</w:t>
      </w:r>
      <w:r w:rsidRPr="00F76BD1">
        <w:t xml:space="preserve"> izgradnj</w:t>
      </w:r>
      <w:r w:rsidR="00435BA3">
        <w:t>i</w:t>
      </w:r>
      <w:r w:rsidRPr="00F76BD1">
        <w:t xml:space="preserve"> </w:t>
      </w:r>
      <w:proofErr w:type="spellStart"/>
      <w:r w:rsidRPr="00F76BD1">
        <w:t>reciklažnog</w:t>
      </w:r>
      <w:proofErr w:type="spellEnd"/>
      <w:r w:rsidRPr="00F76BD1">
        <w:t xml:space="preserve"> dvorišta u Slatini </w:t>
      </w:r>
      <w:bookmarkEnd w:id="58"/>
      <w:r w:rsidRPr="00F76BD1">
        <w:t xml:space="preserve">(lokacija: Poduzetnička zona </w:t>
      </w:r>
      <w:proofErr w:type="spellStart"/>
      <w:r w:rsidRPr="00F76BD1">
        <w:t>Trnovača</w:t>
      </w:r>
      <w:proofErr w:type="spellEnd"/>
      <w:r w:rsidRPr="00F76BD1">
        <w:t>, k.č.br. 3806/5, k.o. P</w:t>
      </w:r>
      <w:r w:rsidR="003D7025" w:rsidRPr="00F76BD1">
        <w:t>odravska</w:t>
      </w:r>
      <w:r w:rsidRPr="00F76BD1">
        <w:t xml:space="preserve"> Slatina),</w:t>
      </w:r>
      <w:r w:rsidR="00435BA3">
        <w:t xml:space="preserve"> a njegovo otvorenje je planirano u lipnju 2025. godine</w:t>
      </w:r>
      <w:r w:rsidR="003D7025" w:rsidRPr="00F76BD1">
        <w:t>.</w:t>
      </w:r>
      <w:r w:rsidRPr="00F76BD1">
        <w:t xml:space="preserve"> Planirano je sufinanciranje projekta kroz</w:t>
      </w:r>
      <w:r w:rsidR="003D7025" w:rsidRPr="00F76BD1">
        <w:t xml:space="preserve"> sredstva</w:t>
      </w:r>
      <w:r w:rsidRPr="00F76BD1">
        <w:t xml:space="preserve"> EU iz NPOO-a. Postojeće </w:t>
      </w:r>
      <w:proofErr w:type="spellStart"/>
      <w:r w:rsidRPr="00F76BD1">
        <w:t>reciklažno</w:t>
      </w:r>
      <w:proofErr w:type="spellEnd"/>
      <w:r w:rsidRPr="00F76BD1">
        <w:t xml:space="preserve"> dvorište u </w:t>
      </w:r>
      <w:proofErr w:type="spellStart"/>
      <w:r w:rsidRPr="00F76BD1">
        <w:t>Radosavcima</w:t>
      </w:r>
      <w:proofErr w:type="spellEnd"/>
      <w:r w:rsidRPr="00F76BD1">
        <w:t xml:space="preserve"> nakon početka rada RD u Slatini prenamijenit će se u </w:t>
      </w:r>
      <w:proofErr w:type="spellStart"/>
      <w:r w:rsidRPr="00F76BD1">
        <w:t>reciklažno</w:t>
      </w:r>
      <w:proofErr w:type="spellEnd"/>
      <w:r w:rsidRPr="00F76BD1">
        <w:t xml:space="preserve"> dvorište za glomazni otpad</w:t>
      </w:r>
      <w:r w:rsidR="00435BA3">
        <w:t>, a planira se staviti u funkciju tijekom 2025. godine</w:t>
      </w:r>
      <w:r w:rsidR="00C276F8" w:rsidRPr="00F76BD1">
        <w:t>.</w:t>
      </w:r>
    </w:p>
    <w:p w14:paraId="4998F30A" w14:textId="29E9B2D6" w:rsidR="009F2E2A" w:rsidRPr="00F76BD1" w:rsidRDefault="003C5D6C" w:rsidP="00015415">
      <w:r w:rsidRPr="00F76BD1">
        <w:t xml:space="preserve">Općina Čačinci tijekom 2023. godine planira pristupiti izradi projektno-tehničke dokumentacije potrebne za izgradnju </w:t>
      </w:r>
      <w:proofErr w:type="spellStart"/>
      <w:r w:rsidRPr="00F76BD1">
        <w:t>reciklažnog</w:t>
      </w:r>
      <w:proofErr w:type="spellEnd"/>
      <w:r w:rsidRPr="00F76BD1">
        <w:t xml:space="preserve"> dvorišta, dok je mobilno </w:t>
      </w:r>
      <w:proofErr w:type="spellStart"/>
      <w:r w:rsidRPr="00F76BD1">
        <w:t>reciklažno</w:t>
      </w:r>
      <w:proofErr w:type="spellEnd"/>
      <w:r w:rsidRPr="00F76BD1">
        <w:t xml:space="preserve"> dvorište na području Općine nabavljeno početkom 2021. godine</w:t>
      </w:r>
      <w:r w:rsidR="001D7A76">
        <w:t xml:space="preserve"> te je stavljeno u funkciju</w:t>
      </w:r>
      <w:r w:rsidRPr="00F76BD1">
        <w:t>.</w:t>
      </w:r>
    </w:p>
    <w:p w14:paraId="75B1EB5E" w14:textId="6F74D104" w:rsidR="003D6565" w:rsidRPr="00F76BD1" w:rsidRDefault="003D6565" w:rsidP="00015415"/>
    <w:p w14:paraId="459F5C8D" w14:textId="77777777" w:rsidR="003D6565" w:rsidRPr="00F76BD1" w:rsidRDefault="003D6565" w:rsidP="00554FF4">
      <w:pPr>
        <w:pStyle w:val="Heading2"/>
      </w:pPr>
      <w:bookmarkStart w:id="59" w:name="_Toc194065284"/>
      <w:r w:rsidRPr="00F76BD1">
        <w:t>Građevine za biološku obradu otpada</w:t>
      </w:r>
      <w:bookmarkEnd w:id="59"/>
    </w:p>
    <w:p w14:paraId="0DAE5A2D" w14:textId="468FEE33" w:rsidR="003D6565" w:rsidRPr="00F76BD1" w:rsidRDefault="003D6565" w:rsidP="00015415">
      <w:r w:rsidRPr="00F76BD1">
        <w:t xml:space="preserve">Prema </w:t>
      </w:r>
      <w:r w:rsidR="00554FF4" w:rsidRPr="00F76BD1">
        <w:t>PGO RH</w:t>
      </w:r>
      <w:r w:rsidRPr="00F76BD1">
        <w:t xml:space="preserve"> za razdoblje 2023.-2028. godine izgradnja i opremanje novih te po potrebi povećanje kapaciteta i unaprjeđenje tehnologije postojećih postrojenja za biološku obradu odvojeno sakupljenog biootpada prva je mjera za ostvarivanje Cilja 1 (Povećati odvojeno sakupljanje komunalnog otpada, njegovu oporabu recikliranjem i pripremom za ponovnu uporabu te smanjiti količinu biorazgradivog komunalnog otpada odloženog na odlagališta).</w:t>
      </w:r>
    </w:p>
    <w:p w14:paraId="77580EEB" w14:textId="52C60C86" w:rsidR="00030720" w:rsidRPr="00F76BD1" w:rsidRDefault="00CA0F38" w:rsidP="00015415">
      <w:r w:rsidRPr="00F76BD1">
        <w:t xml:space="preserve">Grad Orahovica na lokaciji naselja </w:t>
      </w:r>
      <w:proofErr w:type="spellStart"/>
      <w:r w:rsidRPr="00F76BD1">
        <w:t>Bjeljevina</w:t>
      </w:r>
      <w:proofErr w:type="spellEnd"/>
      <w:r w:rsidRPr="00F76BD1">
        <w:t xml:space="preserve"> </w:t>
      </w:r>
      <w:proofErr w:type="spellStart"/>
      <w:r w:rsidRPr="00F76BD1">
        <w:t>Orehovečka</w:t>
      </w:r>
      <w:proofErr w:type="spellEnd"/>
      <w:r w:rsidRPr="00F76BD1">
        <w:t xml:space="preserve"> planira izgradnju </w:t>
      </w:r>
      <w:proofErr w:type="spellStart"/>
      <w:r w:rsidRPr="00F76BD1">
        <w:t>kompostane</w:t>
      </w:r>
      <w:proofErr w:type="spellEnd"/>
      <w:r w:rsidRPr="00F76BD1">
        <w:t xml:space="preserve"> za zeleni otpad</w:t>
      </w:r>
      <w:r w:rsidR="003C0774" w:rsidRPr="00F76BD1">
        <w:t>.</w:t>
      </w:r>
      <w:r w:rsidRPr="00F76BD1">
        <w:t xml:space="preserve"> (Izvješće o provedbi Plana gospodarenja otpadom Republike Hrvatske na području VPŽ za 2022. godinu)</w:t>
      </w:r>
    </w:p>
    <w:p w14:paraId="7094AF08" w14:textId="00F0C98E" w:rsidR="000E4BA4" w:rsidRPr="00F76BD1" w:rsidRDefault="000E4BA4" w:rsidP="000E4BA4">
      <w:r w:rsidRPr="00F76BD1">
        <w:t>Planom gospodarenja otpadom Republike Hrvatske za razdoblje 2023.-2028. godine procijenjeni su potrebni novi kapaciteti postrojenja za oporabu odvojeno prikupljenog biootpada za područje VPŽ. Isti su određeni kao razlika postojećih kapaciteta u Županiji prema podacima dostupnim u ROO i količina otpada koje je potrebno odvojeno prikupiti kao bi se ispunili ciljevi Scenarija 1 ili Scenarija 2. Prosječan udio nečistoća u odvojeno prikupljenom otpadu koji je uziman u obzir u PGO RH iznosi 13%. Scenarij 1 predviđa ispunjenje ciljeva koji su određeni Direktivom (EU) 2008/98/EZ i 1999/31/EZ, dok Scenarij 2 predviđa odgodu ciljeva koji su određeni Direktivom (EU) 2008/98/EZ i 1999/31/EZ za pet godina.</w:t>
      </w:r>
    </w:p>
    <w:p w14:paraId="43CBE52A" w14:textId="759252F5" w:rsidR="00BC6B74" w:rsidRPr="00F76BD1" w:rsidRDefault="000E4BA4" w:rsidP="00BC6B74">
      <w:r w:rsidRPr="00F76BD1">
        <w:t>U</w:t>
      </w:r>
      <w:r w:rsidR="00706276" w:rsidRPr="00F76BD1">
        <w:t>kupni potrebni</w:t>
      </w:r>
      <w:r w:rsidR="00BC6B74" w:rsidRPr="00F76BD1">
        <w:t xml:space="preserve"> kapacitet </w:t>
      </w:r>
      <w:proofErr w:type="spellStart"/>
      <w:r w:rsidR="00BC6B74" w:rsidRPr="00F76BD1">
        <w:t>kompostana</w:t>
      </w:r>
      <w:proofErr w:type="spellEnd"/>
      <w:r w:rsidR="00BC6B74" w:rsidRPr="00F76BD1">
        <w:t xml:space="preserve"> i bioplinskih postrojenja za biološku obradu </w:t>
      </w:r>
      <w:r w:rsidRPr="00F76BD1">
        <w:t>procijenjen u PGO RH za</w:t>
      </w:r>
      <w:r w:rsidR="00BC6B74" w:rsidRPr="00F76BD1">
        <w:t xml:space="preserve"> područj</w:t>
      </w:r>
      <w:r w:rsidRPr="00F76BD1">
        <w:t>e</w:t>
      </w:r>
      <w:r w:rsidR="00BC6B74" w:rsidRPr="00F76BD1">
        <w:t xml:space="preserve"> </w:t>
      </w:r>
      <w:r w:rsidR="00CA0F38" w:rsidRPr="00F76BD1">
        <w:t>VP</w:t>
      </w:r>
      <w:r w:rsidR="00BC6B74" w:rsidRPr="00F76BD1">
        <w:t xml:space="preserve">Ž iznosi </w:t>
      </w:r>
      <w:r w:rsidR="00706276" w:rsidRPr="00F76BD1">
        <w:t>5.868</w:t>
      </w:r>
      <w:r w:rsidR="00BC6B74" w:rsidRPr="00F76BD1">
        <w:t xml:space="preserve"> t/god za SCENARIJ 1, i </w:t>
      </w:r>
      <w:r w:rsidR="00706276" w:rsidRPr="00F76BD1">
        <w:t>5.269</w:t>
      </w:r>
      <w:r w:rsidR="00BC6B74" w:rsidRPr="00F76BD1">
        <w:t xml:space="preserve"> t/god za SCENARIJ 2. </w:t>
      </w:r>
      <w:r w:rsidR="00CA0F38" w:rsidRPr="00F76BD1">
        <w:t xml:space="preserve">S obzirom </w:t>
      </w:r>
      <w:r w:rsidR="00706276" w:rsidRPr="00F76BD1">
        <w:t xml:space="preserve">da je </w:t>
      </w:r>
      <w:r w:rsidR="00554FF4" w:rsidRPr="00F76BD1">
        <w:t xml:space="preserve">na području VPŽ </w:t>
      </w:r>
      <w:r w:rsidR="00706276" w:rsidRPr="00F76BD1">
        <w:t xml:space="preserve">ukupni postojeći kapacitet bioplinskih postrojenja i </w:t>
      </w:r>
      <w:proofErr w:type="spellStart"/>
      <w:r w:rsidR="00706276" w:rsidRPr="00F76BD1">
        <w:t>kompostana</w:t>
      </w:r>
      <w:proofErr w:type="spellEnd"/>
      <w:r w:rsidR="00706276" w:rsidRPr="00F76BD1">
        <w:t xml:space="preserve"> za biološk</w:t>
      </w:r>
      <w:r w:rsidR="00C76F11" w:rsidRPr="00F76BD1">
        <w:t>u</w:t>
      </w:r>
      <w:r w:rsidR="00706276" w:rsidRPr="00F76BD1">
        <w:t xml:space="preserve"> obradu 36.500 t/god, nije potreban dodatni </w:t>
      </w:r>
      <w:r w:rsidR="00C76F11" w:rsidRPr="00F76BD1">
        <w:t xml:space="preserve">kapacitet, no, za potrebe nadogradnje postojećih bioplinskih postrojenja na području Županije procjena troškova definirana </w:t>
      </w:r>
      <w:r w:rsidR="00554FF4" w:rsidRPr="00F76BD1">
        <w:t>u PGO</w:t>
      </w:r>
      <w:r w:rsidR="00C76F11" w:rsidRPr="00F76BD1">
        <w:t xml:space="preserve"> RH iznosi </w:t>
      </w:r>
      <w:r w:rsidRPr="00F76BD1">
        <w:t xml:space="preserve">po </w:t>
      </w:r>
      <w:r w:rsidR="00C76F11" w:rsidRPr="00F76BD1">
        <w:t>995.421,06 EUR (7.500.000 HRK) za oba scenarija.</w:t>
      </w:r>
    </w:p>
    <w:p w14:paraId="037F4021" w14:textId="77777777" w:rsidR="00BC6B74" w:rsidRPr="00F76BD1" w:rsidRDefault="00BC6B74" w:rsidP="00015415"/>
    <w:p w14:paraId="4089B856" w14:textId="77777777" w:rsidR="003D6565" w:rsidRPr="00F76BD1" w:rsidRDefault="003D6565" w:rsidP="000E4BA4">
      <w:pPr>
        <w:pStyle w:val="Heading2"/>
      </w:pPr>
      <w:bookmarkStart w:id="60" w:name="_Toc194065285"/>
      <w:r w:rsidRPr="00F76BD1">
        <w:t>Vozila i oprema za odvojeno sakupljanje biootpada</w:t>
      </w:r>
      <w:bookmarkEnd w:id="60"/>
    </w:p>
    <w:p w14:paraId="7E718A84" w14:textId="46E91994" w:rsidR="003D6565" w:rsidRPr="00F76BD1" w:rsidRDefault="003D6565" w:rsidP="00015415">
      <w:r w:rsidRPr="00F76BD1">
        <w:t xml:space="preserve">Nabava opreme i vozila za odvojeno sakupljanje biootpada vezat će se uz dinamiku izgradnje postrojenja za biološku obradu otpada u pojedinim općinama i gradovima. Očekuje se da će sufinanciranje njihove nabave od strane FZOEU pratiti sufinanciranje izgradnje postrojenja za biološku obradu otpada. Na području Županije, biootpad se trenutno odvojeno sakuplja na </w:t>
      </w:r>
      <w:r w:rsidRPr="00F76BD1">
        <w:lastRenderedPageBreak/>
        <w:t xml:space="preserve">području </w:t>
      </w:r>
      <w:r w:rsidR="000A3432" w:rsidRPr="00F76BD1">
        <w:t>Grada Virovitice</w:t>
      </w:r>
      <w:r w:rsidRPr="00F76BD1">
        <w:t xml:space="preserve"> za što se koriste specijalizirana vozila.</w:t>
      </w:r>
      <w:r w:rsidR="000A3432" w:rsidRPr="00F76BD1">
        <w:t xml:space="preserve"> Prikupljeni biootpad odlaže se na posebno kontroliranoj površini od 300 m</w:t>
      </w:r>
      <w:r w:rsidR="000A3432" w:rsidRPr="00F76BD1">
        <w:rPr>
          <w:vertAlign w:val="superscript"/>
        </w:rPr>
        <w:t>2</w:t>
      </w:r>
      <w:r w:rsidR="000A3432" w:rsidRPr="00F76BD1">
        <w:t xml:space="preserve"> na kojoj određeno vrijeme odleži, a nakon toga se koristi za oplemenjivanje zelenih površina na području Grada.</w:t>
      </w:r>
    </w:p>
    <w:p w14:paraId="64DBE189" w14:textId="77777777" w:rsidR="003D6565" w:rsidRPr="00F76BD1" w:rsidRDefault="003D6565" w:rsidP="00015415">
      <w:r w:rsidRPr="00F76BD1">
        <w:t xml:space="preserve">Kako bi se doprinijelo ostvarenju ciljeva gospodarenja otpadom i svelo na najmanju moguću mjeru ili spriječilo odlaganje biootpada na odlagališta otpada, potrebno je potaknuti građane na kompostiranje. Cilj je potaknuti ljude da razdvoje biootpad od ostalog kućnog otpada i odlažu ga u posebne spremnike za biootpad te da smanje ukupnu količinu otpada koju proizvode kompostiranjem u vlastitim </w:t>
      </w:r>
      <w:proofErr w:type="spellStart"/>
      <w:r w:rsidRPr="00F76BD1">
        <w:t>komposterima</w:t>
      </w:r>
      <w:proofErr w:type="spellEnd"/>
      <w:r w:rsidRPr="00F76BD1">
        <w:t xml:space="preserve"> ili u vlastitom vrtu.</w:t>
      </w:r>
    </w:p>
    <w:p w14:paraId="5495463E" w14:textId="0BCA2ECD" w:rsidR="00D46AD0" w:rsidRPr="00F76BD1" w:rsidRDefault="003D6565" w:rsidP="00015415">
      <w:r w:rsidRPr="00F76BD1">
        <w:t xml:space="preserve">Prema podacima iz Izvješća o provedbi Plana gospodarenja otpadom </w:t>
      </w:r>
      <w:r w:rsidR="00D46AD0">
        <w:t>za</w:t>
      </w:r>
      <w:r w:rsidRPr="00F76BD1">
        <w:t xml:space="preserve"> područj</w:t>
      </w:r>
      <w:r w:rsidR="00D46AD0">
        <w:t>e</w:t>
      </w:r>
      <w:r w:rsidRPr="00F76BD1">
        <w:t xml:space="preserve"> </w:t>
      </w:r>
      <w:r w:rsidR="00AB17FD" w:rsidRPr="00F76BD1">
        <w:t>Virovitičko-podravske</w:t>
      </w:r>
      <w:r w:rsidRPr="00F76BD1">
        <w:t xml:space="preserve"> županije za 202</w:t>
      </w:r>
      <w:r w:rsidR="00D46AD0">
        <w:t>3</w:t>
      </w:r>
      <w:r w:rsidRPr="00F76BD1">
        <w:t>. godinu</w:t>
      </w:r>
      <w:r w:rsidR="00D46AD0">
        <w:t>:</w:t>
      </w:r>
    </w:p>
    <w:p w14:paraId="6FA981FF" w14:textId="1CAA4E86" w:rsidR="000A3432" w:rsidRDefault="00D46AD0" w:rsidP="00D46AD0">
      <w:pPr>
        <w:pStyle w:val="ListParagraph"/>
        <w:numPr>
          <w:ilvl w:val="0"/>
          <w:numId w:val="45"/>
        </w:numPr>
      </w:pPr>
      <w:r>
        <w:t xml:space="preserve">Za provođenje kućnog kompostiranja, Grad Virovitica je nabavio kućne </w:t>
      </w:r>
      <w:proofErr w:type="spellStart"/>
      <w:r>
        <w:t>kompostere</w:t>
      </w:r>
      <w:proofErr w:type="spellEnd"/>
      <w:r>
        <w:t xml:space="preserve"> koji se dodjeljuju građanima putem Javnog poziva za dodjelu </w:t>
      </w:r>
      <w:proofErr w:type="spellStart"/>
      <w:r>
        <w:t>kompostera</w:t>
      </w:r>
      <w:proofErr w:type="spellEnd"/>
      <w:r>
        <w:t xml:space="preserve"> koji je još uvijek aktualan do podjele svih </w:t>
      </w:r>
      <w:proofErr w:type="spellStart"/>
      <w:r>
        <w:t>kompostera</w:t>
      </w:r>
      <w:proofErr w:type="spellEnd"/>
    </w:p>
    <w:p w14:paraId="61B2F5C1" w14:textId="77777777" w:rsidR="00D46AD0" w:rsidRPr="00F76BD1" w:rsidRDefault="00D46AD0" w:rsidP="00D46AD0">
      <w:pPr>
        <w:pStyle w:val="ListParagraph"/>
        <w:numPr>
          <w:ilvl w:val="0"/>
          <w:numId w:val="45"/>
        </w:numPr>
      </w:pPr>
      <w:r w:rsidRPr="00F76BD1">
        <w:t xml:space="preserve">Grad Orahovica je i u 2023. godini nastavio podjelu spremnika za kućno kompostiranje temeljem javnog poziva. </w:t>
      </w:r>
      <w:proofErr w:type="spellStart"/>
      <w:r w:rsidRPr="00F76BD1">
        <w:t>Komposteri</w:t>
      </w:r>
      <w:proofErr w:type="spellEnd"/>
      <w:r w:rsidRPr="00F76BD1">
        <w:t xml:space="preserve"> su nabavljeni sufinanciranjem FZOEU. U 2023. godini komunalno poduzeće Papuk d.o.o. je nabavilo dodatno specijalizirano vozilo za odvojeno prikupljanje otpada.</w:t>
      </w:r>
    </w:p>
    <w:p w14:paraId="298ACC59" w14:textId="77777777" w:rsidR="00D46AD0" w:rsidRPr="00F76BD1" w:rsidRDefault="00D46AD0" w:rsidP="00D46AD0">
      <w:pPr>
        <w:pStyle w:val="ListParagraph"/>
        <w:numPr>
          <w:ilvl w:val="0"/>
          <w:numId w:val="45"/>
        </w:numPr>
      </w:pPr>
      <w:r w:rsidRPr="00F76BD1">
        <w:t>Komunalna tvrtka Slatina kom. d.o.o. tijekom svibnja i lipnja 2023. provela je akciju sakupljanja glomaznog otpada postavljanjem spremnika na pojedinim lokacijama na javnim površinama. U razdoblju od 03.05. – 23.05.2023., spremnici su bili postavljeni na lokaciji u gradu Slatini, a od 05.09. – 20.09.2023. u prigradskim naseljima.</w:t>
      </w:r>
    </w:p>
    <w:p w14:paraId="4CCE4700" w14:textId="77777777" w:rsidR="00D46AD0" w:rsidRPr="00F76BD1" w:rsidRDefault="00D46AD0" w:rsidP="00D46AD0">
      <w:pPr>
        <w:pStyle w:val="ListParagraph"/>
        <w:numPr>
          <w:ilvl w:val="0"/>
          <w:numId w:val="45"/>
        </w:numPr>
      </w:pPr>
      <w:r w:rsidRPr="00F76BD1">
        <w:t xml:space="preserve">Na području Slatine i prigradskih naselja redovito se provodi odvojeno prikupljanje posebnih vrsta otpada, po načelu ''vrata do vrata''. Po preuzimanju </w:t>
      </w:r>
      <w:proofErr w:type="spellStart"/>
      <w:r w:rsidRPr="00F76BD1">
        <w:t>dvokomornog</w:t>
      </w:r>
      <w:proofErr w:type="spellEnd"/>
      <w:r w:rsidRPr="00F76BD1">
        <w:t xml:space="preserve"> vozila za prikupljanje odvojenog otpada i podjele namjenskih spremnika: PLAVI (papir/karton), ŽUTI (plastika) i SMEĐI (biootpad), odvoz posebnih vrsta otpada je organiziran jednom mjesečno pražnjenjem spremnika u svim dijelovima grada i prigradskih naselja. Metalna ambalaža, staklena ambalaža i tekstil odvoze se putem vrećica, svaki drugi mjesec.</w:t>
      </w:r>
    </w:p>
    <w:p w14:paraId="2086AE95" w14:textId="77777777" w:rsidR="00D46AD0" w:rsidRPr="00F76BD1" w:rsidRDefault="00D46AD0" w:rsidP="00D46AD0">
      <w:pPr>
        <w:pStyle w:val="ListParagraph"/>
        <w:numPr>
          <w:ilvl w:val="0"/>
          <w:numId w:val="45"/>
        </w:numPr>
      </w:pPr>
      <w:r w:rsidRPr="00F76BD1">
        <w:t xml:space="preserve">U prosincu, Općina </w:t>
      </w:r>
      <w:proofErr w:type="spellStart"/>
      <w:r w:rsidRPr="00F76BD1">
        <w:t>Čačinci</w:t>
      </w:r>
      <w:proofErr w:type="spellEnd"/>
      <w:r w:rsidRPr="00F76BD1">
        <w:t xml:space="preserve"> nabavila je 850 plavih spremnika za odvojeno prikupljanje papira koji su zamijenili plave vrećice. U drugoj polovici prosinca, podijeljeno je 850 žutih spremnika koji su zamijenili žute vrećice. Odvoz ovog tipa otpada provodi se jednom mjesečno, a o terminu odvoza obavještavaju se građani putem letaka i na mrežnim stranicama općine </w:t>
      </w:r>
      <w:proofErr w:type="spellStart"/>
      <w:r w:rsidRPr="00F76BD1">
        <w:t>Čačinci</w:t>
      </w:r>
      <w:proofErr w:type="spellEnd"/>
      <w:r w:rsidRPr="00F76BD1">
        <w:t xml:space="preserve"> i komunalnog poduzeća Papuk. </w:t>
      </w:r>
    </w:p>
    <w:p w14:paraId="69E44CF6" w14:textId="77777777" w:rsidR="00D46AD0" w:rsidRPr="00F76BD1" w:rsidRDefault="00D46AD0" w:rsidP="00D46AD0">
      <w:pPr>
        <w:pStyle w:val="ListParagraph"/>
        <w:numPr>
          <w:ilvl w:val="0"/>
          <w:numId w:val="45"/>
        </w:numPr>
      </w:pPr>
      <w:r w:rsidRPr="00F76BD1">
        <w:t xml:space="preserve">U Općini </w:t>
      </w:r>
      <w:proofErr w:type="spellStart"/>
      <w:r w:rsidRPr="00F76BD1">
        <w:t>Voćin</w:t>
      </w:r>
      <w:proofErr w:type="spellEnd"/>
      <w:r w:rsidRPr="00F76BD1">
        <w:t xml:space="preserve"> se glomazni otpad iz kućanstva odvozi dva puta godišnje. Postavljanje tzv. ''zelenih otoka'' sa spremnicima različitih boja planirano je u tri veća naselja </w:t>
      </w:r>
      <w:proofErr w:type="spellStart"/>
      <w:r w:rsidRPr="00F76BD1">
        <w:t>Voćin</w:t>
      </w:r>
      <w:proofErr w:type="spellEnd"/>
      <w:r w:rsidRPr="00F76BD1">
        <w:t xml:space="preserve">, </w:t>
      </w:r>
      <w:proofErr w:type="spellStart"/>
      <w:r w:rsidRPr="00F76BD1">
        <w:t>Ćeralije</w:t>
      </w:r>
      <w:proofErr w:type="spellEnd"/>
      <w:r w:rsidRPr="00F76BD1">
        <w:t xml:space="preserve"> i Hum, a prema potrebi i na drugim lokacijama. Projekt je planiran uz sufinanciranje FZOEU.</w:t>
      </w:r>
    </w:p>
    <w:p w14:paraId="76697A77" w14:textId="77777777" w:rsidR="00D46AD0" w:rsidRPr="00F76BD1" w:rsidRDefault="00D46AD0" w:rsidP="00D46AD0">
      <w:pPr>
        <w:pStyle w:val="ListParagraph"/>
        <w:numPr>
          <w:ilvl w:val="0"/>
          <w:numId w:val="45"/>
        </w:numPr>
      </w:pPr>
      <w:r w:rsidRPr="00F76BD1">
        <w:t>Na području Općine Zdenci, od studenog 2022. godine, papir, karton i plastika se prikupljaju na kućnom pragu putem dodijeljenih spremnika. Staklo se prikuplja putem spremnika koji su postavljeni na pojedinim dijelovima javnih površina. Biorazgradivi otpad se ne prikuplja odvojeno. S obzirom da je područje Općine Zdenci ruralno, većina proizvedenog biorazgradivog otpada završava kao hrana za domaće životinje ili kompost.</w:t>
      </w:r>
    </w:p>
    <w:p w14:paraId="478C2629" w14:textId="77777777" w:rsidR="00D46AD0" w:rsidRPr="00F76BD1" w:rsidRDefault="00D46AD0" w:rsidP="00D46AD0">
      <w:pPr>
        <w:pStyle w:val="ListParagraph"/>
        <w:numPr>
          <w:ilvl w:val="0"/>
          <w:numId w:val="45"/>
        </w:numPr>
      </w:pPr>
      <w:r w:rsidRPr="00F76BD1">
        <w:t xml:space="preserve">Općina Gradina je za potrebe svojih mještana kupila </w:t>
      </w:r>
      <w:proofErr w:type="spellStart"/>
      <w:r w:rsidRPr="00F76BD1">
        <w:t>komposter</w:t>
      </w:r>
      <w:proofErr w:type="spellEnd"/>
      <w:r w:rsidRPr="00F76BD1">
        <w:t xml:space="preserve"> za biootpad.</w:t>
      </w:r>
    </w:p>
    <w:p w14:paraId="66A0C158" w14:textId="77777777" w:rsidR="00D46AD0" w:rsidRPr="00F76BD1" w:rsidRDefault="00D46AD0" w:rsidP="00D46AD0">
      <w:pPr>
        <w:pStyle w:val="ListParagraph"/>
        <w:numPr>
          <w:ilvl w:val="0"/>
          <w:numId w:val="45"/>
        </w:numPr>
      </w:pPr>
      <w:r w:rsidRPr="00F76BD1">
        <w:lastRenderedPageBreak/>
        <w:t xml:space="preserve">Na području Općine Čađavica, Odlukom Općinskog Vijeća, određena je lokacija za </w:t>
      </w:r>
      <w:proofErr w:type="spellStart"/>
      <w:r w:rsidRPr="00F76BD1">
        <w:t>reciklažno</w:t>
      </w:r>
      <w:proofErr w:type="spellEnd"/>
      <w:r w:rsidRPr="00F76BD1">
        <w:t xml:space="preserve"> dvorište za građevinski otpad.</w:t>
      </w:r>
    </w:p>
    <w:p w14:paraId="46A225E7" w14:textId="1BD7C64B" w:rsidR="00D46AD0" w:rsidRPr="00F76BD1" w:rsidRDefault="00D46AD0" w:rsidP="00C14F75">
      <w:pPr>
        <w:pStyle w:val="ListParagraph"/>
        <w:numPr>
          <w:ilvl w:val="0"/>
          <w:numId w:val="45"/>
        </w:numPr>
      </w:pPr>
      <w:r w:rsidRPr="00F76BD1">
        <w:t>Glomazni otpad se zbrinjava redovitim organiziranim odvozom, dinamikom koju određuju komunalna trgovačka društva.</w:t>
      </w:r>
    </w:p>
    <w:p w14:paraId="09E9ED7D" w14:textId="77777777" w:rsidR="003D6565" w:rsidRPr="00F76BD1" w:rsidRDefault="003D6565" w:rsidP="007A1BEB">
      <w:pPr>
        <w:spacing w:after="0"/>
      </w:pPr>
    </w:p>
    <w:p w14:paraId="6E48954C" w14:textId="3A51BFB5" w:rsidR="003D6565" w:rsidRPr="00F76BD1" w:rsidRDefault="003D6565" w:rsidP="00E62DCC">
      <w:pPr>
        <w:pStyle w:val="Heading2"/>
      </w:pPr>
      <w:bookmarkStart w:id="61" w:name="_Toc194065286"/>
      <w:r w:rsidRPr="00F76BD1">
        <w:t>Ostale građevine za materijalnu i energetsku oporabu otpada</w:t>
      </w:r>
      <w:bookmarkEnd w:id="61"/>
    </w:p>
    <w:p w14:paraId="65B2DF9B" w14:textId="654A7ACA" w:rsidR="003D6565" w:rsidRPr="00F76BD1" w:rsidRDefault="003D6565" w:rsidP="00E62DCC">
      <w:pPr>
        <w:pStyle w:val="Heading3"/>
      </w:pPr>
      <w:proofErr w:type="spellStart"/>
      <w:r w:rsidRPr="00F76BD1">
        <w:t>Sortirnice</w:t>
      </w:r>
      <w:proofErr w:type="spellEnd"/>
    </w:p>
    <w:p w14:paraId="6E99D330" w14:textId="31E5CA1B" w:rsidR="000D3CDF" w:rsidRPr="00F76BD1" w:rsidRDefault="000D3CDF" w:rsidP="006F1EE0">
      <w:pPr>
        <w:rPr>
          <w:rFonts w:cs="Times New Roman"/>
          <w:szCs w:val="24"/>
        </w:rPr>
      </w:pPr>
      <w:r w:rsidRPr="00F76BD1">
        <w:rPr>
          <w:rFonts w:cs="Times New Roman"/>
          <w:szCs w:val="24"/>
        </w:rPr>
        <w:t xml:space="preserve">U Gradu Virovitici ishođena je Lokacijska dozvola temeljem Idejnog rješenja za građenje građevine komunalno-servisne namjene – </w:t>
      </w:r>
      <w:proofErr w:type="spellStart"/>
      <w:r w:rsidRPr="00F76BD1">
        <w:rPr>
          <w:rFonts w:cs="Times New Roman"/>
          <w:szCs w:val="24"/>
        </w:rPr>
        <w:t>Reciklažni</w:t>
      </w:r>
      <w:proofErr w:type="spellEnd"/>
      <w:r w:rsidRPr="00F76BD1">
        <w:rPr>
          <w:rFonts w:cs="Times New Roman"/>
          <w:szCs w:val="24"/>
        </w:rPr>
        <w:t xml:space="preserve"> centar sa </w:t>
      </w:r>
      <w:proofErr w:type="spellStart"/>
      <w:r w:rsidRPr="00F76BD1">
        <w:rPr>
          <w:rFonts w:cs="Times New Roman"/>
          <w:szCs w:val="24"/>
        </w:rPr>
        <w:t>sortirnicom</w:t>
      </w:r>
      <w:proofErr w:type="spellEnd"/>
      <w:r w:rsidRPr="00F76BD1">
        <w:rPr>
          <w:rFonts w:cs="Times New Roman"/>
          <w:szCs w:val="24"/>
        </w:rPr>
        <w:t xml:space="preserve"> i ostalim rezerviranim sadržajem sustava za gospodarenje otpadom na k.č.br. 3565/1 u k.o. Virovitica uz već postojeće Gradsko odlagalište otpada. Isto tako, za cestu prema budućem </w:t>
      </w:r>
      <w:proofErr w:type="spellStart"/>
      <w:r w:rsidRPr="00F76BD1">
        <w:rPr>
          <w:rFonts w:cs="Times New Roman"/>
          <w:szCs w:val="24"/>
        </w:rPr>
        <w:t>Reciklažnom</w:t>
      </w:r>
      <w:proofErr w:type="spellEnd"/>
      <w:r w:rsidRPr="00F76BD1">
        <w:rPr>
          <w:rFonts w:cs="Times New Roman"/>
          <w:szCs w:val="24"/>
        </w:rPr>
        <w:t xml:space="preserve"> centru ishođena je Lokacijska dozvola, a za istu su provedeni svi imovinsko-pravni postupci te je u tijeku izrada Glavnog projekta.</w:t>
      </w:r>
    </w:p>
    <w:p w14:paraId="48703F3D" w14:textId="6D21DE09" w:rsidR="00145122" w:rsidRPr="00F76BD1" w:rsidRDefault="00145122" w:rsidP="00145122">
      <w:r w:rsidRPr="00F76BD1">
        <w:t xml:space="preserve">Grad Orahovica na lokaciji naselja </w:t>
      </w:r>
      <w:proofErr w:type="spellStart"/>
      <w:r w:rsidRPr="00F76BD1">
        <w:t>Bjeljevina</w:t>
      </w:r>
      <w:proofErr w:type="spellEnd"/>
      <w:r w:rsidRPr="00F76BD1">
        <w:t xml:space="preserve"> </w:t>
      </w:r>
      <w:proofErr w:type="spellStart"/>
      <w:r w:rsidRPr="00F76BD1">
        <w:t>Orehovečka</w:t>
      </w:r>
      <w:proofErr w:type="spellEnd"/>
      <w:r w:rsidRPr="00F76BD1">
        <w:t xml:space="preserve"> planira izgradnju </w:t>
      </w:r>
      <w:proofErr w:type="spellStart"/>
      <w:r w:rsidRPr="00F76BD1">
        <w:t>sortirnice</w:t>
      </w:r>
      <w:proofErr w:type="spellEnd"/>
      <w:r w:rsidRPr="00F76BD1">
        <w:t xml:space="preserve"> otpada</w:t>
      </w:r>
      <w:r w:rsidR="00867EF8" w:rsidRPr="00F76BD1">
        <w:t>.</w:t>
      </w:r>
    </w:p>
    <w:p w14:paraId="0F4EEE43" w14:textId="77777777" w:rsidR="00883458" w:rsidRPr="00F76BD1" w:rsidRDefault="00883458" w:rsidP="00C55413">
      <w:pPr>
        <w:spacing w:after="0"/>
        <w:rPr>
          <w:rFonts w:cs="Times New Roman"/>
          <w:szCs w:val="24"/>
        </w:rPr>
      </w:pPr>
    </w:p>
    <w:p w14:paraId="1A392F47" w14:textId="1F1D5785" w:rsidR="003D6565" w:rsidRPr="00F76BD1" w:rsidRDefault="00F64AD4" w:rsidP="00E62DCC">
      <w:pPr>
        <w:pStyle w:val="Heading3"/>
      </w:pPr>
      <w:r w:rsidRPr="00F76BD1">
        <w:t>P</w:t>
      </w:r>
      <w:r w:rsidR="003D6565" w:rsidRPr="00F76BD1">
        <w:t>ostrojenja za oporabu građevnog otpada</w:t>
      </w:r>
    </w:p>
    <w:p w14:paraId="18B2EACA" w14:textId="2F3818F6" w:rsidR="00883458" w:rsidRPr="00F76BD1" w:rsidRDefault="00883458" w:rsidP="00883458">
      <w:pPr>
        <w:rPr>
          <w:rFonts w:cs="Times New Roman"/>
          <w:szCs w:val="24"/>
        </w:rPr>
      </w:pPr>
      <w:r w:rsidRPr="00F76BD1">
        <w:rPr>
          <w:rFonts w:cs="Times New Roman"/>
          <w:szCs w:val="24"/>
        </w:rPr>
        <w:t>Građevinski otpad na području VPŽ zbrinjava se na dvije lokacije i to</w:t>
      </w:r>
      <w:r w:rsidR="00F43A81" w:rsidRPr="00F76BD1">
        <w:rPr>
          <w:rFonts w:cs="Times New Roman"/>
          <w:szCs w:val="24"/>
        </w:rPr>
        <w:t xml:space="preserve"> na</w:t>
      </w:r>
      <w:r w:rsidRPr="00F76BD1">
        <w:rPr>
          <w:rFonts w:cs="Times New Roman"/>
          <w:szCs w:val="24"/>
        </w:rPr>
        <w:t>:</w:t>
      </w:r>
    </w:p>
    <w:p w14:paraId="6E85F40E" w14:textId="515924EA" w:rsidR="00883458" w:rsidRPr="00F76BD1" w:rsidRDefault="00883458" w:rsidP="00AC4DF2">
      <w:pPr>
        <w:pStyle w:val="ListParagraph"/>
        <w:numPr>
          <w:ilvl w:val="6"/>
          <w:numId w:val="38"/>
        </w:numPr>
        <w:ind w:left="1740" w:hanging="357"/>
        <w:rPr>
          <w:rFonts w:cs="Times New Roman"/>
          <w:szCs w:val="24"/>
        </w:rPr>
      </w:pPr>
      <w:r w:rsidRPr="00F76BD1">
        <w:rPr>
          <w:rFonts w:cs="Times New Roman"/>
          <w:szCs w:val="24"/>
        </w:rPr>
        <w:t>Gradsko</w:t>
      </w:r>
      <w:r w:rsidR="00F43A81" w:rsidRPr="00F76BD1">
        <w:rPr>
          <w:rFonts w:cs="Times New Roman"/>
          <w:szCs w:val="24"/>
        </w:rPr>
        <w:t>m</w:t>
      </w:r>
      <w:r w:rsidRPr="00F76BD1">
        <w:rPr>
          <w:rFonts w:cs="Times New Roman"/>
          <w:szCs w:val="24"/>
        </w:rPr>
        <w:t xml:space="preserve"> odlagališt</w:t>
      </w:r>
      <w:r w:rsidR="00F43A81" w:rsidRPr="00F76BD1">
        <w:rPr>
          <w:rFonts w:cs="Times New Roman"/>
          <w:szCs w:val="24"/>
        </w:rPr>
        <w:t>u</w:t>
      </w:r>
      <w:r w:rsidRPr="00F76BD1">
        <w:rPr>
          <w:rFonts w:cs="Times New Roman"/>
          <w:szCs w:val="24"/>
        </w:rPr>
        <w:t xml:space="preserve"> Virovitica, i</w:t>
      </w:r>
    </w:p>
    <w:p w14:paraId="44801273" w14:textId="63E9FE8C" w:rsidR="00883458" w:rsidRPr="00F76BD1" w:rsidRDefault="00F43A81" w:rsidP="00AC4DF2">
      <w:pPr>
        <w:pStyle w:val="ListParagraph"/>
        <w:numPr>
          <w:ilvl w:val="6"/>
          <w:numId w:val="38"/>
        </w:numPr>
        <w:ind w:left="1740" w:hanging="357"/>
        <w:rPr>
          <w:rFonts w:cs="Times New Roman"/>
          <w:szCs w:val="24"/>
        </w:rPr>
      </w:pPr>
      <w:r w:rsidRPr="00F76BD1">
        <w:rPr>
          <w:rFonts w:cs="Times New Roman"/>
          <w:szCs w:val="24"/>
        </w:rPr>
        <w:t>o</w:t>
      </w:r>
      <w:r w:rsidR="00883458" w:rsidRPr="00F76BD1">
        <w:rPr>
          <w:rFonts w:cs="Times New Roman"/>
          <w:szCs w:val="24"/>
        </w:rPr>
        <w:t>dlagališt</w:t>
      </w:r>
      <w:r w:rsidRPr="00F76BD1">
        <w:rPr>
          <w:rFonts w:cs="Times New Roman"/>
          <w:szCs w:val="24"/>
        </w:rPr>
        <w:t>u</w:t>
      </w:r>
      <w:r w:rsidR="00883458" w:rsidRPr="00F76BD1">
        <w:rPr>
          <w:rFonts w:cs="Times New Roman"/>
          <w:szCs w:val="24"/>
        </w:rPr>
        <w:t xml:space="preserve"> otpada </w:t>
      </w:r>
      <w:proofErr w:type="spellStart"/>
      <w:r w:rsidR="00883458" w:rsidRPr="00F76BD1">
        <w:rPr>
          <w:rFonts w:cs="Times New Roman"/>
          <w:szCs w:val="24"/>
        </w:rPr>
        <w:t>Tuk</w:t>
      </w:r>
      <w:proofErr w:type="spellEnd"/>
      <w:r w:rsidR="00883458" w:rsidRPr="00F76BD1">
        <w:rPr>
          <w:rFonts w:cs="Times New Roman"/>
          <w:szCs w:val="24"/>
        </w:rPr>
        <w:t xml:space="preserve"> u Orahovici. [</w:t>
      </w:r>
      <w:r w:rsidR="00BC1A9E" w:rsidRPr="00F76BD1">
        <w:rPr>
          <w:rFonts w:cs="Times New Roman"/>
          <w:i/>
          <w:szCs w:val="24"/>
        </w:rPr>
        <w:t>Izvor</w:t>
      </w:r>
      <w:r w:rsidR="00F64AD4" w:rsidRPr="00F76BD1">
        <w:rPr>
          <w:rFonts w:cs="Times New Roman"/>
          <w:i/>
          <w:szCs w:val="24"/>
        </w:rPr>
        <w:t xml:space="preserve"> navedenih podataka</w:t>
      </w:r>
      <w:r w:rsidR="00BC1A9E" w:rsidRPr="00F76BD1">
        <w:rPr>
          <w:rFonts w:cs="Times New Roman"/>
          <w:i/>
          <w:szCs w:val="24"/>
        </w:rPr>
        <w:t xml:space="preserve">: </w:t>
      </w:r>
      <w:r w:rsidR="00883458" w:rsidRPr="00F76BD1">
        <w:rPr>
          <w:rFonts w:cs="Times New Roman"/>
          <w:i/>
          <w:szCs w:val="24"/>
        </w:rPr>
        <w:t>Izvješće o provedbi Plana gospodarenja otpadom RH na području VPŽ za 2022. godinu</w:t>
      </w:r>
      <w:r w:rsidR="00883458" w:rsidRPr="00F76BD1">
        <w:rPr>
          <w:rFonts w:cs="Times New Roman"/>
          <w:szCs w:val="24"/>
        </w:rPr>
        <w:t>]</w:t>
      </w:r>
    </w:p>
    <w:p w14:paraId="18806F3B" w14:textId="2EFD5645" w:rsidR="000D3CDF" w:rsidRPr="00F76BD1" w:rsidRDefault="00145122" w:rsidP="00145122">
      <w:r w:rsidRPr="00F76BD1">
        <w:t xml:space="preserve">U Gradu Orahovici na lokaciji naselja </w:t>
      </w:r>
      <w:proofErr w:type="spellStart"/>
      <w:r w:rsidRPr="00F76BD1">
        <w:t>Bjeljevina</w:t>
      </w:r>
      <w:proofErr w:type="spellEnd"/>
      <w:r w:rsidRPr="00F76BD1">
        <w:t xml:space="preserve"> </w:t>
      </w:r>
      <w:proofErr w:type="spellStart"/>
      <w:r w:rsidRPr="00F76BD1">
        <w:t>Orehovačka</w:t>
      </w:r>
      <w:proofErr w:type="spellEnd"/>
      <w:r w:rsidRPr="00F76BD1">
        <w:t xml:space="preserve"> ishođena je građevinska dozvola za </w:t>
      </w:r>
      <w:proofErr w:type="spellStart"/>
      <w:r w:rsidRPr="00F76BD1">
        <w:t>reciklažno</w:t>
      </w:r>
      <w:proofErr w:type="spellEnd"/>
      <w:r w:rsidRPr="00F76BD1">
        <w:t xml:space="preserve"> dvorište građevinskog otpada.</w:t>
      </w:r>
    </w:p>
    <w:p w14:paraId="24402E38" w14:textId="77777777" w:rsidR="00C55413" w:rsidRPr="00F76BD1" w:rsidRDefault="00C55413" w:rsidP="00C55413">
      <w:pPr>
        <w:spacing w:after="0"/>
      </w:pPr>
    </w:p>
    <w:p w14:paraId="292F417D" w14:textId="60C3E488" w:rsidR="00FA5354" w:rsidRPr="00F76BD1" w:rsidRDefault="00486EF4" w:rsidP="00E62DCC">
      <w:pPr>
        <w:pStyle w:val="Heading3"/>
      </w:pPr>
      <w:r w:rsidRPr="00F76BD1">
        <w:t>Građevina namijenjena gospodarenju otpadom-privremeno skladištenje otpada</w:t>
      </w:r>
    </w:p>
    <w:p w14:paraId="17954D67" w14:textId="70B2D13A" w:rsidR="00486EF4" w:rsidRPr="00F76BD1" w:rsidRDefault="00FA5354" w:rsidP="00FA5354">
      <w:pPr>
        <w:rPr>
          <w:b/>
          <w:bCs/>
        </w:rPr>
      </w:pPr>
      <w:r w:rsidRPr="00F76BD1">
        <w:rPr>
          <w:rFonts w:cs="Times New Roman"/>
          <w:szCs w:val="24"/>
        </w:rPr>
        <w:t>Na lokaciji Gradskog odlagališta otpada u Virovitici, za potrebe gospodarenja otpadom odnosno privremenog skladištenja otpada</w:t>
      </w:r>
      <w:r w:rsidR="00614B4E" w:rsidRPr="00F76BD1">
        <w:rPr>
          <w:rFonts w:cs="Times New Roman"/>
          <w:szCs w:val="24"/>
        </w:rPr>
        <w:t xml:space="preserve"> </w:t>
      </w:r>
      <w:r w:rsidR="00486EF4" w:rsidRPr="00F76BD1">
        <w:rPr>
          <w:rFonts w:cs="Times New Roman"/>
          <w:szCs w:val="24"/>
        </w:rPr>
        <w:t>ishođena je lokacijska dozvola</w:t>
      </w:r>
      <w:r w:rsidRPr="00F76BD1">
        <w:rPr>
          <w:rFonts w:cs="Times New Roman"/>
          <w:szCs w:val="24"/>
        </w:rPr>
        <w:t xml:space="preserve">. Skladištenje otpada odvijat će se ispod natkrivene i asfaltirane površine u sklopu Gradskog odlagališta </w:t>
      </w:r>
      <w:r w:rsidR="00486EF4" w:rsidRPr="00F76BD1">
        <w:rPr>
          <w:rFonts w:cs="Times New Roman"/>
          <w:szCs w:val="24"/>
        </w:rPr>
        <w:t>u Gradu Virovitici</w:t>
      </w:r>
      <w:r w:rsidRPr="00F76BD1">
        <w:rPr>
          <w:rFonts w:cs="Times New Roman"/>
          <w:szCs w:val="24"/>
        </w:rPr>
        <w:t>.</w:t>
      </w:r>
    </w:p>
    <w:p w14:paraId="2E0D80B5" w14:textId="7756CCA6" w:rsidR="00486EF4" w:rsidRPr="00F76BD1" w:rsidRDefault="00486EF4" w:rsidP="00E62DCC">
      <w:pPr>
        <w:pStyle w:val="Heading3"/>
      </w:pPr>
      <w:r w:rsidRPr="00F76BD1">
        <w:t>Objekt za privremeno skladištenje i mehaničko razvrstavanje neopasnog otpada</w:t>
      </w:r>
    </w:p>
    <w:p w14:paraId="65EA33EE" w14:textId="5E86E825" w:rsidR="00486EF4" w:rsidRPr="00F76BD1" w:rsidRDefault="00D66C4B" w:rsidP="00FA5354">
      <w:r w:rsidRPr="00F76BD1">
        <w:t>Za objekt za privremeno skladištenje i mehaničko razvrstavanje neopasnog otpada u Virovitici, i</w:t>
      </w:r>
      <w:r w:rsidR="00424930" w:rsidRPr="00F76BD1">
        <w:t xml:space="preserve">shođena je uporabna dozvola za prenamjenu </w:t>
      </w:r>
      <w:r w:rsidR="00486EF4" w:rsidRPr="00F76BD1">
        <w:t>u</w:t>
      </w:r>
      <w:r w:rsidR="00424930" w:rsidRPr="00F76BD1">
        <w:t xml:space="preserve"> </w:t>
      </w:r>
      <w:r w:rsidR="00486EF4" w:rsidRPr="00F76BD1">
        <w:t>građevinu za sakupljanje neopasnog i određenih vrsta opasnog otpada, u količini manjoj od 50</w:t>
      </w:r>
      <w:r w:rsidR="00424930" w:rsidRPr="00F76BD1">
        <w:t xml:space="preserve"> </w:t>
      </w:r>
      <w:r w:rsidR="00486EF4" w:rsidRPr="00F76BD1">
        <w:t>t/dan</w:t>
      </w:r>
      <w:r w:rsidR="00424930" w:rsidRPr="00F76BD1">
        <w:t xml:space="preserve"> </w:t>
      </w:r>
      <w:r w:rsidR="00486EF4" w:rsidRPr="00F76BD1">
        <w:t>na građevnoj čestici k.č.br. 118</w:t>
      </w:r>
      <w:r w:rsidR="00424930" w:rsidRPr="00F76BD1">
        <w:t>,</w:t>
      </w:r>
      <w:r w:rsidR="00486EF4" w:rsidRPr="00F76BD1">
        <w:t xml:space="preserve"> k.o. Antunovac</w:t>
      </w:r>
      <w:r w:rsidR="00424930" w:rsidRPr="00F76BD1">
        <w:t>.</w:t>
      </w:r>
    </w:p>
    <w:p w14:paraId="26B9FB43" w14:textId="77777777" w:rsidR="00486EF4" w:rsidRPr="00F76BD1" w:rsidRDefault="00486EF4" w:rsidP="00C55413">
      <w:pPr>
        <w:spacing w:after="0"/>
      </w:pPr>
    </w:p>
    <w:p w14:paraId="75AF40A1" w14:textId="5A63331D" w:rsidR="003D6565" w:rsidRPr="00F76BD1" w:rsidRDefault="00424930" w:rsidP="00E62DCC">
      <w:pPr>
        <w:pStyle w:val="Heading3"/>
      </w:pPr>
      <w:r w:rsidRPr="00F76BD1">
        <w:t>Pretovarna stanica</w:t>
      </w:r>
    </w:p>
    <w:p w14:paraId="42E5604B" w14:textId="37854278" w:rsidR="00424930" w:rsidRPr="00F76BD1" w:rsidRDefault="00424930" w:rsidP="00145122">
      <w:pPr>
        <w:rPr>
          <w:rFonts w:cs="Times New Roman"/>
          <w:szCs w:val="24"/>
        </w:rPr>
      </w:pPr>
      <w:r w:rsidRPr="00F76BD1">
        <w:rPr>
          <w:rFonts w:cs="Times New Roman"/>
          <w:szCs w:val="24"/>
        </w:rPr>
        <w:t xml:space="preserve">Na lokaciji Gradskog odlagališta u Virovitici u planu je priprema projektne dokumentacije za izgradnju pretovarne stanice kao </w:t>
      </w:r>
      <w:r w:rsidR="00C0116E" w:rsidRPr="00F76BD1">
        <w:rPr>
          <w:rFonts w:cs="Times New Roman"/>
          <w:szCs w:val="24"/>
        </w:rPr>
        <w:t>jednog od sveobuhvatnog dijela</w:t>
      </w:r>
      <w:r w:rsidRPr="00F76BD1">
        <w:rPr>
          <w:rFonts w:cs="Times New Roman"/>
          <w:szCs w:val="24"/>
        </w:rPr>
        <w:t xml:space="preserve"> sustava izgradnje </w:t>
      </w:r>
      <w:r w:rsidR="00145122" w:rsidRPr="00F76BD1">
        <w:rPr>
          <w:rFonts w:cs="Times New Roman"/>
          <w:szCs w:val="24"/>
        </w:rPr>
        <w:t>RCGO</w:t>
      </w:r>
      <w:r w:rsidRPr="00F76BD1">
        <w:rPr>
          <w:rFonts w:cs="Times New Roman"/>
          <w:szCs w:val="24"/>
        </w:rPr>
        <w:t xml:space="preserve"> </w:t>
      </w:r>
      <w:proofErr w:type="spellStart"/>
      <w:r w:rsidRPr="00F76BD1">
        <w:rPr>
          <w:rFonts w:cs="Times New Roman"/>
          <w:szCs w:val="24"/>
        </w:rPr>
        <w:t>Šagulje</w:t>
      </w:r>
      <w:proofErr w:type="spellEnd"/>
      <w:r w:rsidR="00C0116E" w:rsidRPr="00F76BD1">
        <w:rPr>
          <w:rFonts w:cs="Times New Roman"/>
          <w:szCs w:val="24"/>
        </w:rPr>
        <w:t xml:space="preserve">, dok je </w:t>
      </w:r>
      <w:r w:rsidR="00C0116E" w:rsidRPr="00F76BD1">
        <w:t xml:space="preserve">na lokaciji naselja </w:t>
      </w:r>
      <w:proofErr w:type="spellStart"/>
      <w:r w:rsidR="00C0116E" w:rsidRPr="00F76BD1">
        <w:t>Bjeljevina</w:t>
      </w:r>
      <w:proofErr w:type="spellEnd"/>
      <w:r w:rsidR="00C0116E" w:rsidRPr="00F76BD1">
        <w:t xml:space="preserve"> </w:t>
      </w:r>
      <w:proofErr w:type="spellStart"/>
      <w:r w:rsidR="00C0116E" w:rsidRPr="00F76BD1">
        <w:t>Orehovačka</w:t>
      </w:r>
      <w:proofErr w:type="spellEnd"/>
      <w:r w:rsidR="00C0116E" w:rsidRPr="00F76BD1">
        <w:t xml:space="preserve"> u Gradu Orahovici planirana izgradnja pretovarne stanice</w:t>
      </w:r>
      <w:r w:rsidR="008D1115" w:rsidRPr="00F76BD1">
        <w:t xml:space="preserve"> iste namjene.</w:t>
      </w:r>
    </w:p>
    <w:p w14:paraId="03AA7323" w14:textId="77777777" w:rsidR="003D6565" w:rsidRPr="00F76BD1" w:rsidRDefault="003D6565" w:rsidP="00135FEF"/>
    <w:p w14:paraId="1FC1B8A8" w14:textId="38763E62" w:rsidR="003D6565" w:rsidRPr="00F76BD1" w:rsidRDefault="003D6565" w:rsidP="00E62DCC">
      <w:pPr>
        <w:pStyle w:val="Heading2"/>
      </w:pPr>
      <w:bookmarkStart w:id="62" w:name="_Toc194065287"/>
      <w:r w:rsidRPr="00F76BD1">
        <w:lastRenderedPageBreak/>
        <w:t>Centar za gospodarenje otpadom</w:t>
      </w:r>
      <w:r w:rsidR="00E62DCC" w:rsidRPr="00F76BD1">
        <w:t xml:space="preserve"> </w:t>
      </w:r>
      <w:proofErr w:type="spellStart"/>
      <w:r w:rsidR="00E62DCC" w:rsidRPr="00F76BD1">
        <w:t>Šagulje</w:t>
      </w:r>
      <w:bookmarkEnd w:id="62"/>
      <w:proofErr w:type="spellEnd"/>
    </w:p>
    <w:p w14:paraId="4BC06A4E" w14:textId="77777777" w:rsidR="00003D3B" w:rsidRPr="00F76BD1" w:rsidRDefault="008D6DEF" w:rsidP="00135FEF">
      <w:r w:rsidRPr="00F76BD1">
        <w:t xml:space="preserve">Centar za gospodarenje otpadom (dalje u tekstu: CGO) je prema ZGO sklop više međusobno funkcionalno i/ili tehnološki povezanih građevina i uređaja za obradu komunalnog otpada, a dio ovog sustava su i pretovarne stanice na kojima se obavlja skladištenje, priprema i pretovar otpada za prijevoz prema </w:t>
      </w:r>
      <w:r w:rsidR="00DB6574" w:rsidRPr="00F76BD1">
        <w:t>CGO-u</w:t>
      </w:r>
      <w:r w:rsidRPr="00F76BD1">
        <w:t>.</w:t>
      </w:r>
    </w:p>
    <w:p w14:paraId="60D0A2F5" w14:textId="77777777" w:rsidR="00003D3B" w:rsidRPr="00F76BD1" w:rsidRDefault="00003D3B" w:rsidP="00003D3B">
      <w:r w:rsidRPr="00F76BD1">
        <w:t xml:space="preserve">Projekt izgradnje RCGO </w:t>
      </w:r>
      <w:proofErr w:type="spellStart"/>
      <w:r w:rsidRPr="00F76BD1">
        <w:t>Šagulje</w:t>
      </w:r>
      <w:proofErr w:type="spellEnd"/>
      <w:r w:rsidRPr="00F76BD1">
        <w:t xml:space="preserve"> izvodi se u Brodsko-posavskoj županiji u sklopu Operativnog programa Konkurentnost i kohezija 2014.-2020. godine. Prioritetna os 6 - Zaštita okoliša i održivost resursa, Investicijski prioritet 6i - Ulaganje u sektor otpada kako bi se ispunili zahtjevi pravne stečevine Unije u području okoliša i zadovoljile potrebe koje su utvrdile države članice za ulaganjem koje nadilazi te zahtjeve, Specifični cilj 6i1 - Smanjena količina otpada koji se odlaže na odlagališta (</w:t>
      </w:r>
      <w:hyperlink r:id="rId24" w:history="1">
        <w:r w:rsidRPr="00F76BD1">
          <w:rPr>
            <w:rStyle w:val="Hyperlink"/>
          </w:rPr>
          <w:t>https://sagulje.hr</w:t>
        </w:r>
      </w:hyperlink>
      <w:r w:rsidRPr="00F76BD1">
        <w:t>).</w:t>
      </w:r>
    </w:p>
    <w:p w14:paraId="197B2766" w14:textId="2FBB182A" w:rsidR="008D6DEF" w:rsidRPr="00F76BD1" w:rsidRDefault="00DB6574" w:rsidP="00135FEF">
      <w:r w:rsidRPr="00F76BD1">
        <w:t xml:space="preserve">Status realizacije planiranog CGO </w:t>
      </w:r>
      <w:proofErr w:type="spellStart"/>
      <w:r w:rsidRPr="00F76BD1">
        <w:t>Šagulje</w:t>
      </w:r>
      <w:proofErr w:type="spellEnd"/>
      <w:r w:rsidRPr="00F76BD1">
        <w:t xml:space="preserve"> (travanj 2023. godine) je priprema dokumentacije za prijavu za EU sufinanciranje. U CGO </w:t>
      </w:r>
      <w:proofErr w:type="spellStart"/>
      <w:r w:rsidRPr="00F76BD1">
        <w:t>Šagulje</w:t>
      </w:r>
      <w:proofErr w:type="spellEnd"/>
      <w:r w:rsidRPr="00F76BD1">
        <w:t>, prema Planu gospodarenja otpadom RH za novo razdoblje svoj otpad će dovoziti:</w:t>
      </w:r>
    </w:p>
    <w:p w14:paraId="0D35E5A8" w14:textId="1D75C387" w:rsidR="0049457A" w:rsidRPr="00F76BD1" w:rsidRDefault="0049457A" w:rsidP="0049457A">
      <w:pPr>
        <w:pStyle w:val="ListParagraph"/>
        <w:numPr>
          <w:ilvl w:val="0"/>
          <w:numId w:val="5"/>
        </w:numPr>
      </w:pPr>
      <w:r w:rsidRPr="00F76BD1">
        <w:t>Sve JLS Virovitičko-podravske županije,</w:t>
      </w:r>
    </w:p>
    <w:p w14:paraId="41D68FCE" w14:textId="4CA3F0C7" w:rsidR="00DB6574" w:rsidRPr="00F76BD1" w:rsidRDefault="00DB6574" w:rsidP="00DB6574">
      <w:pPr>
        <w:pStyle w:val="ListParagraph"/>
        <w:numPr>
          <w:ilvl w:val="0"/>
          <w:numId w:val="5"/>
        </w:numPr>
      </w:pPr>
      <w:r w:rsidRPr="00F76BD1">
        <w:t>Sve JLS Brodsko-posavske županije,</w:t>
      </w:r>
    </w:p>
    <w:p w14:paraId="171B3255" w14:textId="760B76A2" w:rsidR="00DB6574" w:rsidRPr="00F76BD1" w:rsidRDefault="00DB6574" w:rsidP="00DB6574">
      <w:pPr>
        <w:pStyle w:val="ListParagraph"/>
        <w:numPr>
          <w:ilvl w:val="0"/>
          <w:numId w:val="5"/>
        </w:numPr>
      </w:pPr>
      <w:r w:rsidRPr="00F76BD1">
        <w:t>Sve JLS Požeško-slavonske županije,</w:t>
      </w:r>
      <w:r w:rsidR="0049457A" w:rsidRPr="00F76BD1">
        <w:t xml:space="preserve"> i</w:t>
      </w:r>
    </w:p>
    <w:p w14:paraId="2C8FDB68" w14:textId="304F8FAD" w:rsidR="00DB6574" w:rsidRPr="00F76BD1" w:rsidRDefault="00DB6574" w:rsidP="00DB6574">
      <w:pPr>
        <w:pStyle w:val="ListParagraph"/>
        <w:numPr>
          <w:ilvl w:val="0"/>
          <w:numId w:val="5"/>
        </w:numPr>
      </w:pPr>
      <w:r w:rsidRPr="00F76BD1">
        <w:t>Dio JLS Sisačko-mosl</w:t>
      </w:r>
      <w:r w:rsidR="0049457A" w:rsidRPr="00F76BD1">
        <w:t>a</w:t>
      </w:r>
      <w:r w:rsidRPr="00F76BD1">
        <w:t>vačke županije</w:t>
      </w:r>
      <w:r w:rsidR="0049457A" w:rsidRPr="00F76BD1">
        <w:t>.</w:t>
      </w:r>
    </w:p>
    <w:p w14:paraId="7FABAF13" w14:textId="77777777" w:rsidR="00B36545" w:rsidRPr="00F76BD1" w:rsidRDefault="00B36545" w:rsidP="00ED54CF">
      <w:pPr>
        <w:ind w:left="360"/>
      </w:pPr>
    </w:p>
    <w:p w14:paraId="7F570087" w14:textId="58DA27C9" w:rsidR="00ED54CF" w:rsidRPr="00F76BD1" w:rsidRDefault="00ED54CF" w:rsidP="00ED54CF">
      <w:pPr>
        <w:ind w:left="360"/>
      </w:pPr>
      <w:r w:rsidRPr="00F76BD1">
        <w:rPr>
          <w:noProof/>
        </w:rPr>
        <w:drawing>
          <wp:inline distT="0" distB="0" distL="0" distR="0" wp14:anchorId="4435255B" wp14:editId="3F34ECB0">
            <wp:extent cx="5760720" cy="4038600"/>
            <wp:effectExtent l="0" t="0" r="0" b="0"/>
            <wp:docPr id="19360891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089130" name=""/>
                    <pic:cNvPicPr/>
                  </pic:nvPicPr>
                  <pic:blipFill>
                    <a:blip r:embed="rId25"/>
                    <a:stretch>
                      <a:fillRect/>
                    </a:stretch>
                  </pic:blipFill>
                  <pic:spPr>
                    <a:xfrm>
                      <a:off x="0" y="0"/>
                      <a:ext cx="5760720" cy="4038600"/>
                    </a:xfrm>
                    <a:prstGeom prst="rect">
                      <a:avLst/>
                    </a:prstGeom>
                  </pic:spPr>
                </pic:pic>
              </a:graphicData>
            </a:graphic>
          </wp:inline>
        </w:drawing>
      </w:r>
    </w:p>
    <w:p w14:paraId="254608A3" w14:textId="762F8C9D" w:rsidR="00ED54CF" w:rsidRPr="00F76BD1" w:rsidRDefault="0049457A" w:rsidP="0049457A">
      <w:r w:rsidRPr="00F76BD1">
        <w:t>Trenutno je u fazi provedbe projektiranj</w:t>
      </w:r>
      <w:r w:rsidR="00012A1C" w:rsidRPr="00F76BD1">
        <w:t>e</w:t>
      </w:r>
      <w:r w:rsidRPr="00F76BD1">
        <w:t xml:space="preserve"> svih 7 pretovarnih stanica (</w:t>
      </w:r>
      <w:r w:rsidR="00B54337" w:rsidRPr="00F76BD1">
        <w:t xml:space="preserve">Virovitica, </w:t>
      </w:r>
      <w:r w:rsidRPr="00F76BD1">
        <w:t>Slavonski Brod, Pakrac, Požega, Kutina, Novska, Sisak).</w:t>
      </w:r>
      <w:r w:rsidR="00ED54CF" w:rsidRPr="00F76BD1">
        <w:t xml:space="preserve"> Kao što je vidljivo na području VPŽ planirana je samo jedna pretovarna stanica i to na području Virovitice.</w:t>
      </w:r>
    </w:p>
    <w:p w14:paraId="639BF4CA" w14:textId="73FDE3AF" w:rsidR="00C020A0" w:rsidRPr="00F76BD1" w:rsidRDefault="00C020A0" w:rsidP="00C020A0">
      <w:r w:rsidRPr="00F76BD1">
        <w:lastRenderedPageBreak/>
        <w:t xml:space="preserve">Naglašava se odgovornost i obveza JLS na području Županije da izgrade građevine za gospodarenje otpadom od lokalnog značaja, s naglaskom na </w:t>
      </w:r>
      <w:proofErr w:type="spellStart"/>
      <w:r w:rsidRPr="00F76BD1">
        <w:t>reciklažna</w:t>
      </w:r>
      <w:proofErr w:type="spellEnd"/>
      <w:r w:rsidRPr="00F76BD1">
        <w:t xml:space="preserve"> dvorišta kako bi se osigurao sustav i uvjeti za provedbu propisanih mjera gospodarenja otpadom.</w:t>
      </w:r>
    </w:p>
    <w:p w14:paraId="6993BBE3" w14:textId="77777777" w:rsidR="00C020A0" w:rsidRPr="00F76BD1" w:rsidRDefault="00C020A0" w:rsidP="0049457A"/>
    <w:p w14:paraId="24445B75" w14:textId="2E9AD978" w:rsidR="003D6565" w:rsidRPr="00F76BD1" w:rsidRDefault="00E62DCC" w:rsidP="00E62DCC">
      <w:pPr>
        <w:pStyle w:val="Heading1"/>
      </w:pPr>
      <w:bookmarkStart w:id="63" w:name="_Toc194065288"/>
      <w:r w:rsidRPr="00F76BD1">
        <w:lastRenderedPageBreak/>
        <w:t>PODACI O STATUSU SANACIJE ODLAGALIŠTA I LOKACIJA ONEČIŠĆENIH OTPADOM</w:t>
      </w:r>
      <w:bookmarkEnd w:id="63"/>
    </w:p>
    <w:p w14:paraId="6D755C83" w14:textId="77777777" w:rsidR="003D6565" w:rsidRPr="00F76BD1" w:rsidRDefault="003D6565" w:rsidP="00E62DCC">
      <w:pPr>
        <w:pStyle w:val="Heading2"/>
      </w:pPr>
      <w:bookmarkStart w:id="64" w:name="_Toc194065289"/>
      <w:r w:rsidRPr="00F76BD1">
        <w:t>Odlagališta neopasnog otpada</w:t>
      </w:r>
      <w:bookmarkEnd w:id="64"/>
    </w:p>
    <w:p w14:paraId="469F0FE4" w14:textId="77777777" w:rsidR="00B45258" w:rsidRPr="00F76BD1" w:rsidRDefault="00B45258"/>
    <w:p w14:paraId="05CBE3B0" w14:textId="25B19FC9" w:rsidR="00B45258" w:rsidRPr="00F76BD1" w:rsidRDefault="0093624B" w:rsidP="00557BA3">
      <w:pPr>
        <w:spacing w:after="0"/>
        <w:jc w:val="center"/>
      </w:pPr>
      <w:r w:rsidRPr="00F76BD1">
        <w:rPr>
          <w:noProof/>
          <w:lang w:eastAsia="hr-HR"/>
        </w:rPr>
        <w:drawing>
          <wp:inline distT="0" distB="0" distL="0" distR="0" wp14:anchorId="2A4B9652" wp14:editId="6949C092">
            <wp:extent cx="5057336" cy="2893809"/>
            <wp:effectExtent l="0" t="0" r="0" b="1905"/>
            <wp:docPr id="985357118" name="Slika 1" descr="Slika na kojoj se prikazuje trava, vanjski, drvo, biljk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357118" name="Slika 1" descr="Slika na kojoj se prikazuje trava, vanjski, drvo, biljka&#10;&#10;Opis je automatski generiran"/>
                    <pic:cNvPicPr/>
                  </pic:nvPicPr>
                  <pic:blipFill>
                    <a:blip r:embed="rId26">
                      <a:extLst>
                        <a:ext uri="{28A0092B-C50C-407E-A947-70E740481C1C}">
                          <a14:useLocalDpi xmlns:a14="http://schemas.microsoft.com/office/drawing/2010/main" val="0"/>
                        </a:ext>
                      </a:extLst>
                    </a:blip>
                    <a:stretch>
                      <a:fillRect/>
                    </a:stretch>
                  </pic:blipFill>
                  <pic:spPr>
                    <a:xfrm>
                      <a:off x="0" y="0"/>
                      <a:ext cx="5066676" cy="2899153"/>
                    </a:xfrm>
                    <a:prstGeom prst="rect">
                      <a:avLst/>
                    </a:prstGeom>
                  </pic:spPr>
                </pic:pic>
              </a:graphicData>
            </a:graphic>
          </wp:inline>
        </w:drawing>
      </w:r>
    </w:p>
    <w:p w14:paraId="5FF1FD0E" w14:textId="085844C0" w:rsidR="00B45258" w:rsidRPr="00F76BD1" w:rsidRDefault="00B45258" w:rsidP="00B45258">
      <w:pPr>
        <w:jc w:val="center"/>
      </w:pPr>
      <w:r w:rsidRPr="00F76BD1">
        <w:t xml:space="preserve">Slika </w:t>
      </w:r>
      <w:r w:rsidR="00BC1A9E" w:rsidRPr="00F76BD1">
        <w:t>10</w:t>
      </w:r>
      <w:r w:rsidRPr="00F76BD1">
        <w:t xml:space="preserve">. </w:t>
      </w:r>
      <w:r w:rsidR="0093624B" w:rsidRPr="00F76BD1">
        <w:t>Gradsko o</w:t>
      </w:r>
      <w:r w:rsidRPr="00F76BD1">
        <w:t xml:space="preserve">dlagalište otpada </w:t>
      </w:r>
      <w:r w:rsidR="0093624B" w:rsidRPr="00F76BD1">
        <w:t>Virovitica</w:t>
      </w:r>
      <w:r w:rsidRPr="00F76BD1">
        <w:t xml:space="preserve"> (Izvor: </w:t>
      </w:r>
      <w:hyperlink r:id="rId27" w:history="1">
        <w:r w:rsidR="0093624B" w:rsidRPr="00F76BD1">
          <w:rPr>
            <w:rStyle w:val="Hyperlink"/>
          </w:rPr>
          <w:t>https://flora-vtc.hr/djelatnost/gospodarenje-odlagalistem/</w:t>
        </w:r>
      </w:hyperlink>
      <w:r w:rsidR="0093624B" w:rsidRPr="00F76BD1">
        <w:t>)</w:t>
      </w:r>
    </w:p>
    <w:p w14:paraId="35CFB60D" w14:textId="77777777" w:rsidR="00B45258" w:rsidRPr="00F76BD1" w:rsidRDefault="00B45258"/>
    <w:p w14:paraId="4A6AF298" w14:textId="29F0FD14" w:rsidR="003D6565" w:rsidRPr="00F76BD1" w:rsidRDefault="003D6565">
      <w:r w:rsidRPr="00F76BD1">
        <w:t>Na području Županije nalaz</w:t>
      </w:r>
      <w:r w:rsidR="0093624B" w:rsidRPr="00F76BD1">
        <w:t>e</w:t>
      </w:r>
      <w:r w:rsidRPr="00F76BD1">
        <w:t xml:space="preserve"> se</w:t>
      </w:r>
      <w:r w:rsidR="0093624B" w:rsidRPr="00F76BD1">
        <w:t xml:space="preserve"> tri </w:t>
      </w:r>
      <w:r w:rsidR="00556F41" w:rsidRPr="00F76BD1">
        <w:t>funkcionaln</w:t>
      </w:r>
      <w:r w:rsidR="0093624B" w:rsidRPr="00F76BD1">
        <w:t xml:space="preserve">a </w:t>
      </w:r>
      <w:r w:rsidRPr="00F76BD1">
        <w:t>odlagališta komunalnog otpada, i to:</w:t>
      </w:r>
    </w:p>
    <w:p w14:paraId="6C8C0FC0" w14:textId="77777777" w:rsidR="00C23369" w:rsidRPr="00F76BD1" w:rsidRDefault="0093624B" w:rsidP="00C23369">
      <w:pPr>
        <w:pStyle w:val="ListParagraph"/>
        <w:numPr>
          <w:ilvl w:val="1"/>
          <w:numId w:val="11"/>
        </w:numPr>
      </w:pPr>
      <w:r w:rsidRPr="00F76BD1">
        <w:t>Gradsko odlagalište Virovitica,</w:t>
      </w:r>
    </w:p>
    <w:p w14:paraId="58CFC1DA" w14:textId="77777777" w:rsidR="00C23369" w:rsidRPr="00F76BD1" w:rsidRDefault="0093624B" w:rsidP="00C23369">
      <w:pPr>
        <w:pStyle w:val="ListParagraph"/>
        <w:numPr>
          <w:ilvl w:val="1"/>
          <w:numId w:val="11"/>
        </w:numPr>
      </w:pPr>
      <w:proofErr w:type="spellStart"/>
      <w:r w:rsidRPr="00F76BD1">
        <w:t>Radosavci</w:t>
      </w:r>
      <w:proofErr w:type="spellEnd"/>
      <w:r w:rsidRPr="00F76BD1">
        <w:t xml:space="preserve"> (Slatina)</w:t>
      </w:r>
      <w:r w:rsidR="00C23369" w:rsidRPr="00F76BD1">
        <w:t>,</w:t>
      </w:r>
      <w:r w:rsidRPr="00F76BD1">
        <w:t xml:space="preserve"> i</w:t>
      </w:r>
    </w:p>
    <w:p w14:paraId="7F9466E1" w14:textId="369FA8DB" w:rsidR="00C23369" w:rsidRPr="00F76BD1" w:rsidRDefault="000E5D6B" w:rsidP="00C23369">
      <w:pPr>
        <w:pStyle w:val="ListParagraph"/>
        <w:numPr>
          <w:ilvl w:val="1"/>
          <w:numId w:val="11"/>
        </w:numPr>
      </w:pPr>
      <w:r w:rsidRPr="00F76BD1">
        <w:t>„</w:t>
      </w:r>
      <w:proofErr w:type="spellStart"/>
      <w:r w:rsidR="0093624B" w:rsidRPr="00F76BD1">
        <w:t>Tuk</w:t>
      </w:r>
      <w:proofErr w:type="spellEnd"/>
      <w:r w:rsidRPr="00F76BD1">
        <w:t>“</w:t>
      </w:r>
      <w:r w:rsidR="0093624B" w:rsidRPr="00F76BD1">
        <w:t xml:space="preserve"> (Orahovica).</w:t>
      </w:r>
    </w:p>
    <w:p w14:paraId="612E8F59" w14:textId="74820844" w:rsidR="0093624B" w:rsidRPr="00F76BD1" w:rsidRDefault="00EF124E" w:rsidP="00C23369">
      <w:r w:rsidRPr="00F76BD1">
        <w:t>Sva aktivna odlagališta posjeduju potrebnu dokumentaciju i dozvole za odlaganje otpada</w:t>
      </w:r>
      <w:r w:rsidR="00614B4E" w:rsidRPr="00F76BD1">
        <w:t>, a trenutno su u provedbi i njihove sanacije</w:t>
      </w:r>
      <w:r w:rsidRPr="00F76BD1">
        <w:t>.</w:t>
      </w:r>
      <w:r w:rsidR="00F73A60" w:rsidRPr="00F76BD1">
        <w:t xml:space="preserve"> </w:t>
      </w:r>
      <w:r w:rsidR="00F129FE" w:rsidRPr="00F76BD1">
        <w:t>Na spomenutim odlagalištima kontinuirano se provode mjere zaštite okoliša</w:t>
      </w:r>
      <w:r w:rsidR="00C23369" w:rsidRPr="00F76BD1">
        <w:t xml:space="preserve"> te</w:t>
      </w:r>
      <w:r w:rsidR="00F129FE" w:rsidRPr="00F76BD1">
        <w:t xml:space="preserve"> monitoring zraka i vode kod ovlaštenih laboratorija. Uz to, u sklopu odlagališta neopasnog otpada postavljena su i u funkciji </w:t>
      </w:r>
      <w:proofErr w:type="spellStart"/>
      <w:r w:rsidR="00F129FE" w:rsidRPr="00F76BD1">
        <w:t>reciklažna</w:t>
      </w:r>
      <w:proofErr w:type="spellEnd"/>
      <w:r w:rsidR="00F129FE" w:rsidRPr="00F76BD1">
        <w:t xml:space="preserve"> dvorišta.</w:t>
      </w:r>
    </w:p>
    <w:p w14:paraId="75CB29C8" w14:textId="5DF98093" w:rsidR="007E2FE1" w:rsidRPr="00F76BD1" w:rsidRDefault="00EF124E" w:rsidP="00135FEF">
      <w:r w:rsidRPr="00F76BD1">
        <w:t>Odlagalište neopasnog otpada Klisa zatvoreno je u rujnu 2017. godine</w:t>
      </w:r>
      <w:r w:rsidR="007E2FE1" w:rsidRPr="00F76BD1">
        <w:t xml:space="preserve">. Nakon sufinanciranja FZOEU provedeni su dodatni istražni radovi koji su bili neophodni za izradu projektne dokumentacije za sanaciju i zatvaranje odlagališta Klisa. Nakon ishođenja pravomoćne građevinske dozvole odabran je izvođač radova na sanaciji (G.T. </w:t>
      </w:r>
      <w:proofErr w:type="spellStart"/>
      <w:r w:rsidR="007E2FE1" w:rsidRPr="00F76BD1">
        <w:t>Trade</w:t>
      </w:r>
      <w:proofErr w:type="spellEnd"/>
      <w:r w:rsidR="007E2FE1" w:rsidRPr="00F76BD1">
        <w:t xml:space="preserve"> d.o.o., Split), stručni nadzor (</w:t>
      </w:r>
      <w:proofErr w:type="spellStart"/>
      <w:r w:rsidR="007E2FE1" w:rsidRPr="00F76BD1">
        <w:t>Econing</w:t>
      </w:r>
      <w:proofErr w:type="spellEnd"/>
      <w:r w:rsidR="007E2FE1" w:rsidRPr="00F76BD1">
        <w:t xml:space="preserve"> d.o.o., Osijek) te koordinator zaštite na radu (</w:t>
      </w:r>
      <w:proofErr w:type="spellStart"/>
      <w:r w:rsidR="007E2FE1" w:rsidRPr="00F76BD1">
        <w:t>Maxicon</w:t>
      </w:r>
      <w:proofErr w:type="spellEnd"/>
      <w:r w:rsidR="007E2FE1" w:rsidRPr="00F76BD1">
        <w:t xml:space="preserve"> d.o.o., Zagreb). Vrijednost ugovorenih radova iznosila je 17.285.000 HRK, a isti su završeni tijekom 2022. godine.</w:t>
      </w:r>
    </w:p>
    <w:p w14:paraId="27797564" w14:textId="58777F56" w:rsidR="000E5D6B" w:rsidRDefault="000E5D6B" w:rsidP="00135FEF">
      <w:proofErr w:type="spellStart"/>
      <w:r w:rsidRPr="00F76BD1">
        <w:t>Nadvišenje</w:t>
      </w:r>
      <w:proofErr w:type="spellEnd"/>
      <w:r w:rsidRPr="00F76BD1">
        <w:t xml:space="preserve"> tijela odlagališta otpada „</w:t>
      </w:r>
      <w:proofErr w:type="spellStart"/>
      <w:r w:rsidRPr="00F76BD1">
        <w:t>Radosavci</w:t>
      </w:r>
      <w:proofErr w:type="spellEnd"/>
      <w:r w:rsidRPr="00F76BD1">
        <w:t>“</w:t>
      </w:r>
      <w:r w:rsidR="00F76201" w:rsidRPr="00F76BD1">
        <w:t xml:space="preserve"> unutar postojećih tlocrtnih gabarita do </w:t>
      </w:r>
      <w:proofErr w:type="spellStart"/>
      <w:r w:rsidR="00F76201" w:rsidRPr="00F76BD1">
        <w:t>popunjenja</w:t>
      </w:r>
      <w:proofErr w:type="spellEnd"/>
      <w:r w:rsidR="00F76201" w:rsidRPr="00F76BD1">
        <w:t xml:space="preserve"> kapaciteta</w:t>
      </w:r>
      <w:r w:rsidRPr="00F76BD1">
        <w:t xml:space="preserve"> u Gradu Slatini</w:t>
      </w:r>
      <w:r w:rsidR="00F76201" w:rsidRPr="00F76BD1">
        <w:t xml:space="preserve"> odobreno je kroz Suglasnost </w:t>
      </w:r>
      <w:r w:rsidR="000459E8" w:rsidRPr="00F76BD1">
        <w:t>MZOZT</w:t>
      </w:r>
      <w:r w:rsidR="00F76201" w:rsidRPr="00F76BD1">
        <w:t xml:space="preserve"> – Uprave za procjenu utjecaja zahvata na okoliš (KLASA: 351-03/21-01/2023, URBROJ: 517-05-1-2-22-4, od 21. siječnja 2022. godine), a sve s ciljem nastavka daljnjeg odlaganja neopasnog otpada na </w:t>
      </w:r>
      <w:r w:rsidR="00F76201" w:rsidRPr="00F76BD1">
        <w:lastRenderedPageBreak/>
        <w:t>tijelo odlagališta, uz obvezu prethodne provedbe postupka ocjene o potrebi procjene utjecaja zahvata na okoliš.</w:t>
      </w:r>
    </w:p>
    <w:p w14:paraId="2AA92ABA" w14:textId="77777777" w:rsidR="008F1559" w:rsidRPr="008F1559" w:rsidRDefault="008F1559" w:rsidP="008F1559">
      <w:pPr>
        <w:rPr>
          <w:lang w:val="en-US"/>
        </w:rPr>
      </w:pPr>
      <w:r w:rsidRPr="008F1559">
        <w:rPr>
          <w:lang w:val="en-US"/>
        </w:rPr>
        <w:t xml:space="preserve">U 9. </w:t>
      </w:r>
      <w:proofErr w:type="spellStart"/>
      <w:r w:rsidRPr="008F1559">
        <w:rPr>
          <w:lang w:val="en-US"/>
        </w:rPr>
        <w:t>mjesecu</w:t>
      </w:r>
      <w:proofErr w:type="spellEnd"/>
      <w:r w:rsidRPr="008F1559">
        <w:rPr>
          <w:lang w:val="en-US"/>
        </w:rPr>
        <w:t xml:space="preserve"> 2024. </w:t>
      </w:r>
      <w:proofErr w:type="spellStart"/>
      <w:r w:rsidRPr="008F1559">
        <w:rPr>
          <w:lang w:val="en-US"/>
        </w:rPr>
        <w:t>godine</w:t>
      </w:r>
      <w:proofErr w:type="spellEnd"/>
      <w:r w:rsidRPr="008F1559">
        <w:rPr>
          <w:lang w:val="en-US"/>
        </w:rPr>
        <w:t xml:space="preserve"> </w:t>
      </w:r>
      <w:proofErr w:type="spellStart"/>
      <w:r w:rsidRPr="008F1559">
        <w:rPr>
          <w:lang w:val="en-US"/>
        </w:rPr>
        <w:t>izdana</w:t>
      </w:r>
      <w:proofErr w:type="spellEnd"/>
      <w:r w:rsidRPr="008F1559">
        <w:rPr>
          <w:lang w:val="en-US"/>
        </w:rPr>
        <w:t xml:space="preserve"> je </w:t>
      </w:r>
      <w:proofErr w:type="spellStart"/>
      <w:r w:rsidRPr="008F1559">
        <w:rPr>
          <w:lang w:val="en-US"/>
        </w:rPr>
        <w:t>građevinska</w:t>
      </w:r>
      <w:proofErr w:type="spellEnd"/>
      <w:r w:rsidRPr="008F1559">
        <w:rPr>
          <w:lang w:val="en-US"/>
        </w:rPr>
        <w:t xml:space="preserve"> </w:t>
      </w:r>
      <w:proofErr w:type="spellStart"/>
      <w:r w:rsidRPr="008F1559">
        <w:rPr>
          <w:lang w:val="en-US"/>
        </w:rPr>
        <w:t>dozvola</w:t>
      </w:r>
      <w:proofErr w:type="spellEnd"/>
      <w:r w:rsidRPr="008F1559">
        <w:rPr>
          <w:lang w:val="en-US"/>
        </w:rPr>
        <w:t xml:space="preserve"> za </w:t>
      </w:r>
      <w:proofErr w:type="spellStart"/>
      <w:r w:rsidRPr="008F1559">
        <w:rPr>
          <w:lang w:val="en-US"/>
        </w:rPr>
        <w:t>građenje</w:t>
      </w:r>
      <w:proofErr w:type="spellEnd"/>
      <w:r w:rsidRPr="008F1559">
        <w:rPr>
          <w:lang w:val="en-US"/>
        </w:rPr>
        <w:t xml:space="preserve"> </w:t>
      </w:r>
      <w:proofErr w:type="spellStart"/>
      <w:r w:rsidRPr="008F1559">
        <w:rPr>
          <w:lang w:val="en-US"/>
        </w:rPr>
        <w:t>građevine</w:t>
      </w:r>
      <w:proofErr w:type="spellEnd"/>
      <w:r w:rsidRPr="008F1559">
        <w:rPr>
          <w:lang w:val="en-US"/>
        </w:rPr>
        <w:t xml:space="preserve"> </w:t>
      </w:r>
      <w:proofErr w:type="spellStart"/>
      <w:r w:rsidRPr="008F1559">
        <w:rPr>
          <w:lang w:val="en-US"/>
        </w:rPr>
        <w:t>infrastrukturne</w:t>
      </w:r>
      <w:proofErr w:type="spellEnd"/>
      <w:r w:rsidRPr="008F1559">
        <w:rPr>
          <w:lang w:val="en-US"/>
        </w:rPr>
        <w:t xml:space="preserve"> </w:t>
      </w:r>
      <w:proofErr w:type="spellStart"/>
      <w:r w:rsidRPr="008F1559">
        <w:rPr>
          <w:lang w:val="en-US"/>
        </w:rPr>
        <w:t>namjene</w:t>
      </w:r>
      <w:proofErr w:type="spellEnd"/>
      <w:r w:rsidRPr="008F1559">
        <w:rPr>
          <w:lang w:val="en-US"/>
        </w:rPr>
        <w:t xml:space="preserve"> </w:t>
      </w:r>
      <w:proofErr w:type="spellStart"/>
      <w:r w:rsidRPr="008F1559">
        <w:rPr>
          <w:lang w:val="en-US"/>
        </w:rPr>
        <w:t>gospodarenja</w:t>
      </w:r>
      <w:proofErr w:type="spellEnd"/>
      <w:r w:rsidRPr="008F1559">
        <w:rPr>
          <w:lang w:val="en-US"/>
        </w:rPr>
        <w:t xml:space="preserve"> </w:t>
      </w:r>
      <w:proofErr w:type="spellStart"/>
      <w:r w:rsidRPr="008F1559">
        <w:rPr>
          <w:lang w:val="en-US"/>
        </w:rPr>
        <w:t>otpadom</w:t>
      </w:r>
      <w:proofErr w:type="spellEnd"/>
      <w:r w:rsidRPr="008F1559">
        <w:rPr>
          <w:lang w:val="en-US"/>
        </w:rPr>
        <w:t xml:space="preserve"> (</w:t>
      </w:r>
      <w:proofErr w:type="spellStart"/>
      <w:r w:rsidRPr="008F1559">
        <w:rPr>
          <w:lang w:val="en-US"/>
        </w:rPr>
        <w:t>odlagalište</w:t>
      </w:r>
      <w:proofErr w:type="spellEnd"/>
      <w:r w:rsidRPr="008F1559">
        <w:rPr>
          <w:lang w:val="en-US"/>
        </w:rPr>
        <w:t xml:space="preserve">) - </w:t>
      </w:r>
      <w:proofErr w:type="spellStart"/>
      <w:r w:rsidRPr="008F1559">
        <w:rPr>
          <w:lang w:val="en-US"/>
        </w:rPr>
        <w:t>odlagalište</w:t>
      </w:r>
      <w:proofErr w:type="spellEnd"/>
      <w:r w:rsidRPr="008F1559">
        <w:rPr>
          <w:lang w:val="en-US"/>
        </w:rPr>
        <w:t xml:space="preserve"> </w:t>
      </w:r>
      <w:proofErr w:type="spellStart"/>
      <w:r w:rsidRPr="008F1559">
        <w:rPr>
          <w:lang w:val="en-US"/>
        </w:rPr>
        <w:t>neopasnog</w:t>
      </w:r>
      <w:proofErr w:type="spellEnd"/>
      <w:r w:rsidRPr="008F1559">
        <w:rPr>
          <w:lang w:val="en-US"/>
        </w:rPr>
        <w:t xml:space="preserve"> </w:t>
      </w:r>
      <w:proofErr w:type="spellStart"/>
      <w:r w:rsidRPr="008F1559">
        <w:rPr>
          <w:lang w:val="en-US"/>
        </w:rPr>
        <w:t>otpada</w:t>
      </w:r>
      <w:proofErr w:type="spellEnd"/>
      <w:r w:rsidRPr="008F1559">
        <w:rPr>
          <w:lang w:val="en-US"/>
        </w:rPr>
        <w:t xml:space="preserve"> "</w:t>
      </w:r>
      <w:proofErr w:type="spellStart"/>
      <w:r w:rsidRPr="008F1559">
        <w:rPr>
          <w:lang w:val="en-US"/>
        </w:rPr>
        <w:t>Radosavci</w:t>
      </w:r>
      <w:proofErr w:type="spellEnd"/>
      <w:r w:rsidRPr="008F1559">
        <w:rPr>
          <w:lang w:val="en-US"/>
        </w:rPr>
        <w:t xml:space="preserve">" u </w:t>
      </w:r>
      <w:proofErr w:type="spellStart"/>
      <w:r w:rsidRPr="008F1559">
        <w:rPr>
          <w:lang w:val="en-US"/>
        </w:rPr>
        <w:t>Slatini</w:t>
      </w:r>
      <w:proofErr w:type="spellEnd"/>
      <w:r w:rsidRPr="008F1559">
        <w:rPr>
          <w:lang w:val="en-US"/>
        </w:rPr>
        <w:t xml:space="preserve"> (</w:t>
      </w:r>
      <w:proofErr w:type="spellStart"/>
      <w:r w:rsidRPr="008F1559">
        <w:rPr>
          <w:lang w:val="en-US"/>
        </w:rPr>
        <w:t>sanacija</w:t>
      </w:r>
      <w:proofErr w:type="spellEnd"/>
      <w:r w:rsidRPr="008F1559">
        <w:rPr>
          <w:lang w:val="en-US"/>
        </w:rPr>
        <w:t xml:space="preserve"> s </w:t>
      </w:r>
      <w:proofErr w:type="spellStart"/>
      <w:r w:rsidRPr="008F1559">
        <w:rPr>
          <w:lang w:val="en-US"/>
        </w:rPr>
        <w:t>nastavkom</w:t>
      </w:r>
      <w:proofErr w:type="spellEnd"/>
      <w:r w:rsidRPr="008F1559">
        <w:rPr>
          <w:lang w:val="en-US"/>
        </w:rPr>
        <w:t xml:space="preserve"> </w:t>
      </w:r>
      <w:proofErr w:type="spellStart"/>
      <w:r w:rsidRPr="008F1559">
        <w:rPr>
          <w:lang w:val="en-US"/>
        </w:rPr>
        <w:t>odlaganja</w:t>
      </w:r>
      <w:proofErr w:type="spellEnd"/>
      <w:r w:rsidRPr="008F1559">
        <w:rPr>
          <w:lang w:val="en-US"/>
        </w:rPr>
        <w:t xml:space="preserve"> </w:t>
      </w:r>
      <w:proofErr w:type="spellStart"/>
      <w:r w:rsidRPr="008F1559">
        <w:rPr>
          <w:lang w:val="en-US"/>
        </w:rPr>
        <w:t>i</w:t>
      </w:r>
      <w:proofErr w:type="spellEnd"/>
      <w:r w:rsidRPr="008F1559">
        <w:rPr>
          <w:lang w:val="en-US"/>
        </w:rPr>
        <w:t xml:space="preserve"> </w:t>
      </w:r>
      <w:proofErr w:type="spellStart"/>
      <w:r w:rsidRPr="008F1559">
        <w:rPr>
          <w:lang w:val="en-US"/>
        </w:rPr>
        <w:t>konačno</w:t>
      </w:r>
      <w:proofErr w:type="spellEnd"/>
      <w:r w:rsidRPr="008F1559">
        <w:rPr>
          <w:lang w:val="en-US"/>
        </w:rPr>
        <w:t xml:space="preserve"> </w:t>
      </w:r>
      <w:proofErr w:type="spellStart"/>
      <w:r w:rsidRPr="008F1559">
        <w:rPr>
          <w:lang w:val="en-US"/>
        </w:rPr>
        <w:t>zatvaranje</w:t>
      </w:r>
      <w:proofErr w:type="spellEnd"/>
      <w:r w:rsidRPr="008F1559">
        <w:rPr>
          <w:lang w:val="en-US"/>
        </w:rPr>
        <w:t xml:space="preserve"> </w:t>
      </w:r>
      <w:proofErr w:type="spellStart"/>
      <w:r w:rsidRPr="008F1559">
        <w:rPr>
          <w:lang w:val="en-US"/>
        </w:rPr>
        <w:t>odlagališta</w:t>
      </w:r>
      <w:proofErr w:type="spellEnd"/>
      <w:r w:rsidRPr="008F1559">
        <w:rPr>
          <w:lang w:val="en-US"/>
        </w:rPr>
        <w:t xml:space="preserve"> </w:t>
      </w:r>
      <w:proofErr w:type="spellStart"/>
      <w:r w:rsidRPr="008F1559">
        <w:rPr>
          <w:lang w:val="en-US"/>
        </w:rPr>
        <w:t>neopasnog</w:t>
      </w:r>
      <w:proofErr w:type="spellEnd"/>
      <w:r w:rsidRPr="008F1559">
        <w:rPr>
          <w:lang w:val="en-US"/>
        </w:rPr>
        <w:t xml:space="preserve"> </w:t>
      </w:r>
      <w:proofErr w:type="spellStart"/>
      <w:r w:rsidRPr="008F1559">
        <w:rPr>
          <w:lang w:val="en-US"/>
        </w:rPr>
        <w:t>otpada</w:t>
      </w:r>
      <w:proofErr w:type="spellEnd"/>
      <w:r w:rsidRPr="008F1559">
        <w:rPr>
          <w:lang w:val="en-US"/>
        </w:rPr>
        <w:t xml:space="preserve">) Etapa 1, </w:t>
      </w:r>
      <w:proofErr w:type="spellStart"/>
      <w:r w:rsidRPr="008F1559">
        <w:rPr>
          <w:lang w:val="en-US"/>
        </w:rPr>
        <w:t>Faza</w:t>
      </w:r>
      <w:proofErr w:type="spellEnd"/>
      <w:r w:rsidRPr="008F1559">
        <w:rPr>
          <w:lang w:val="en-US"/>
        </w:rPr>
        <w:t xml:space="preserve"> 2 – </w:t>
      </w:r>
      <w:proofErr w:type="spellStart"/>
      <w:r w:rsidRPr="008F1559">
        <w:rPr>
          <w:lang w:val="en-US"/>
        </w:rPr>
        <w:t>izgradnja</w:t>
      </w:r>
      <w:proofErr w:type="spellEnd"/>
      <w:r w:rsidRPr="008F1559">
        <w:rPr>
          <w:lang w:val="en-US"/>
        </w:rPr>
        <w:t xml:space="preserve"> </w:t>
      </w:r>
      <w:proofErr w:type="spellStart"/>
      <w:r w:rsidRPr="008F1559">
        <w:rPr>
          <w:lang w:val="en-US"/>
        </w:rPr>
        <w:t>nove</w:t>
      </w:r>
      <w:proofErr w:type="spellEnd"/>
      <w:r w:rsidRPr="008F1559">
        <w:rPr>
          <w:lang w:val="en-US"/>
        </w:rPr>
        <w:t xml:space="preserve"> </w:t>
      </w:r>
      <w:proofErr w:type="spellStart"/>
      <w:r w:rsidRPr="008F1559">
        <w:rPr>
          <w:lang w:val="en-US"/>
        </w:rPr>
        <w:t>plohe</w:t>
      </w:r>
      <w:proofErr w:type="spellEnd"/>
      <w:r w:rsidRPr="008F1559">
        <w:rPr>
          <w:lang w:val="en-US"/>
        </w:rPr>
        <w:t xml:space="preserve"> </w:t>
      </w:r>
      <w:proofErr w:type="spellStart"/>
      <w:r w:rsidRPr="008F1559">
        <w:rPr>
          <w:lang w:val="en-US"/>
        </w:rPr>
        <w:t>nadvišenja</w:t>
      </w:r>
      <w:proofErr w:type="spellEnd"/>
      <w:r w:rsidRPr="008F1559">
        <w:rPr>
          <w:lang w:val="en-US"/>
        </w:rPr>
        <w:t xml:space="preserve"> bez </w:t>
      </w:r>
      <w:proofErr w:type="spellStart"/>
      <w:r w:rsidRPr="008F1559">
        <w:rPr>
          <w:lang w:val="en-US"/>
        </w:rPr>
        <w:t>povećanja</w:t>
      </w:r>
      <w:proofErr w:type="spellEnd"/>
      <w:r w:rsidRPr="008F1559">
        <w:rPr>
          <w:lang w:val="en-US"/>
        </w:rPr>
        <w:t xml:space="preserve"> </w:t>
      </w:r>
      <w:proofErr w:type="spellStart"/>
      <w:r w:rsidRPr="008F1559">
        <w:rPr>
          <w:lang w:val="en-US"/>
        </w:rPr>
        <w:t>postojećih</w:t>
      </w:r>
      <w:proofErr w:type="spellEnd"/>
      <w:r w:rsidRPr="008F1559">
        <w:rPr>
          <w:lang w:val="en-US"/>
        </w:rPr>
        <w:t xml:space="preserve"> </w:t>
      </w:r>
      <w:proofErr w:type="spellStart"/>
      <w:r w:rsidRPr="008F1559">
        <w:rPr>
          <w:lang w:val="en-US"/>
        </w:rPr>
        <w:t>tlocrtnih</w:t>
      </w:r>
      <w:proofErr w:type="spellEnd"/>
      <w:r w:rsidRPr="008F1559">
        <w:rPr>
          <w:lang w:val="en-US"/>
        </w:rPr>
        <w:t xml:space="preserve"> </w:t>
      </w:r>
      <w:proofErr w:type="spellStart"/>
      <w:r w:rsidRPr="008F1559">
        <w:rPr>
          <w:lang w:val="en-US"/>
        </w:rPr>
        <w:t>dimenzija</w:t>
      </w:r>
      <w:proofErr w:type="spellEnd"/>
      <w:r w:rsidRPr="008F1559">
        <w:rPr>
          <w:lang w:val="en-US"/>
        </w:rPr>
        <w:t xml:space="preserve"> </w:t>
      </w:r>
      <w:proofErr w:type="spellStart"/>
      <w:r w:rsidRPr="008F1559">
        <w:rPr>
          <w:lang w:val="en-US"/>
        </w:rPr>
        <w:t>tijela</w:t>
      </w:r>
      <w:proofErr w:type="spellEnd"/>
      <w:r w:rsidRPr="008F1559">
        <w:rPr>
          <w:lang w:val="en-US"/>
        </w:rPr>
        <w:t xml:space="preserve"> </w:t>
      </w:r>
      <w:proofErr w:type="spellStart"/>
      <w:r w:rsidRPr="008F1559">
        <w:rPr>
          <w:lang w:val="en-US"/>
        </w:rPr>
        <w:t>odlagališta</w:t>
      </w:r>
      <w:proofErr w:type="spellEnd"/>
      <w:r w:rsidRPr="008F1559">
        <w:rPr>
          <w:lang w:val="en-US"/>
        </w:rPr>
        <w:t xml:space="preserve"> s </w:t>
      </w:r>
      <w:proofErr w:type="spellStart"/>
      <w:r w:rsidRPr="008F1559">
        <w:rPr>
          <w:lang w:val="en-US"/>
        </w:rPr>
        <w:t>pripadajućom</w:t>
      </w:r>
      <w:proofErr w:type="spellEnd"/>
      <w:r w:rsidRPr="008F1559">
        <w:rPr>
          <w:lang w:val="en-US"/>
        </w:rPr>
        <w:t xml:space="preserve"> </w:t>
      </w:r>
      <w:proofErr w:type="spellStart"/>
      <w:r w:rsidRPr="008F1559">
        <w:rPr>
          <w:lang w:val="en-US"/>
        </w:rPr>
        <w:t>infrastrukturom</w:t>
      </w:r>
      <w:proofErr w:type="spellEnd"/>
      <w:r w:rsidRPr="008F1559">
        <w:rPr>
          <w:lang w:val="en-US"/>
        </w:rPr>
        <w:t xml:space="preserve">. </w:t>
      </w:r>
    </w:p>
    <w:p w14:paraId="36D8E887" w14:textId="77777777" w:rsidR="008F1559" w:rsidRPr="008F1559" w:rsidRDefault="008F1559" w:rsidP="008F1559">
      <w:pPr>
        <w:rPr>
          <w:lang w:val="en-US"/>
        </w:rPr>
      </w:pPr>
      <w:r w:rsidRPr="008F1559">
        <w:rPr>
          <w:lang w:val="en-US"/>
        </w:rPr>
        <w:t xml:space="preserve">Do </w:t>
      </w:r>
      <w:proofErr w:type="spellStart"/>
      <w:r w:rsidRPr="008F1559">
        <w:rPr>
          <w:lang w:val="en-US"/>
        </w:rPr>
        <w:t>kraja</w:t>
      </w:r>
      <w:proofErr w:type="spellEnd"/>
      <w:r w:rsidRPr="008F1559">
        <w:rPr>
          <w:lang w:val="en-US"/>
        </w:rPr>
        <w:t xml:space="preserve"> 2025. se </w:t>
      </w:r>
      <w:proofErr w:type="spellStart"/>
      <w:r w:rsidRPr="008F1559">
        <w:rPr>
          <w:lang w:val="en-US"/>
        </w:rPr>
        <w:t>planira</w:t>
      </w:r>
      <w:proofErr w:type="spellEnd"/>
      <w:r w:rsidRPr="008F1559">
        <w:rPr>
          <w:lang w:val="en-US"/>
        </w:rPr>
        <w:t xml:space="preserve"> </w:t>
      </w:r>
      <w:proofErr w:type="spellStart"/>
      <w:r w:rsidRPr="008F1559">
        <w:rPr>
          <w:lang w:val="en-US"/>
        </w:rPr>
        <w:t>staviti</w:t>
      </w:r>
      <w:proofErr w:type="spellEnd"/>
      <w:r w:rsidRPr="008F1559">
        <w:rPr>
          <w:lang w:val="en-US"/>
        </w:rPr>
        <w:t xml:space="preserve"> u </w:t>
      </w:r>
      <w:proofErr w:type="spellStart"/>
      <w:r w:rsidRPr="008F1559">
        <w:rPr>
          <w:lang w:val="en-US"/>
        </w:rPr>
        <w:t>funkciju</w:t>
      </w:r>
      <w:proofErr w:type="spellEnd"/>
      <w:r w:rsidRPr="008F1559">
        <w:rPr>
          <w:lang w:val="en-US"/>
        </w:rPr>
        <w:t>.</w:t>
      </w:r>
    </w:p>
    <w:p w14:paraId="33E62306" w14:textId="52587B27" w:rsidR="00EF124E" w:rsidRPr="00F76BD1" w:rsidRDefault="00F129FE" w:rsidP="00135FEF">
      <w:r w:rsidRPr="00F76BD1">
        <w:t xml:space="preserve">Uvjeti proširenja lokacije odlagališta neopasnog otpada </w:t>
      </w:r>
      <w:r w:rsidR="000E5D6B" w:rsidRPr="00F76BD1">
        <w:t>„</w:t>
      </w:r>
      <w:proofErr w:type="spellStart"/>
      <w:r w:rsidRPr="00F76BD1">
        <w:t>Tuk</w:t>
      </w:r>
      <w:proofErr w:type="spellEnd"/>
      <w:r w:rsidR="000E5D6B" w:rsidRPr="00F76BD1">
        <w:t>“</w:t>
      </w:r>
      <w:r w:rsidRPr="00F76BD1">
        <w:t xml:space="preserve"> u Gradu Orahovici stvoreni su nakon rješavanja imovinsko-pravnih odnosa u rujnu 2019. godine</w:t>
      </w:r>
      <w:r w:rsidR="00B94512" w:rsidRPr="00F76BD1">
        <w:t xml:space="preserve">. </w:t>
      </w:r>
      <w:r w:rsidR="008A67FA" w:rsidRPr="00F76BD1">
        <w:t>Nakon izvršenog očevida lokacije na odlagalištu „</w:t>
      </w:r>
      <w:proofErr w:type="spellStart"/>
      <w:r w:rsidR="008A67FA" w:rsidRPr="00F76BD1">
        <w:t>Tuk</w:t>
      </w:r>
      <w:proofErr w:type="spellEnd"/>
      <w:r w:rsidR="008A67FA" w:rsidRPr="00F76BD1">
        <w:t>“ kroz postupak provjere okolnosti koje utječu na pravo dodjeljivanja dozvole za gospodarenje otpadom koji je proveo Upravni odjel za graditeljstvo, zaštitu okoliša i imovinsko-pravne poslove VPŽ, Trgovačkom društvu Papuk d.o.o. koje upravlja odlagalištem neopasnog otpada „</w:t>
      </w:r>
      <w:proofErr w:type="spellStart"/>
      <w:r w:rsidR="008A67FA" w:rsidRPr="00F76BD1">
        <w:t>Tuk</w:t>
      </w:r>
      <w:proofErr w:type="spellEnd"/>
      <w:r w:rsidR="008A67FA" w:rsidRPr="00F76BD1">
        <w:t>“ izdano je Rješenje o izmjeni i dopuni dozvole za gospodarenje otpadom (KLASA: UP/I-351-02/20-01/09, URBROJ: 2189-08/12-22-27)</w:t>
      </w:r>
      <w:r w:rsidR="005559D9" w:rsidRPr="00F76BD1">
        <w:t xml:space="preserve"> s danom 15. rujnom 2022. godine koje vrijedi do 13. rujna 2027. godine nakon čega će se ponovno pristupiti provjeri okolnosti koje utječu na dodjeljivanje prava iz dozvole za gospodarenje otpadom.</w:t>
      </w:r>
      <w:r w:rsidR="000E5D6B" w:rsidRPr="00F76BD1">
        <w:t xml:space="preserve"> </w:t>
      </w:r>
      <w:r w:rsidR="00B94512" w:rsidRPr="00F76BD1">
        <w:t>P</w:t>
      </w:r>
      <w:r w:rsidRPr="00F76BD1">
        <w:t>roširenje će se odvijati u tri faze za koje su izdane pravomoćne građevinske dozvole.</w:t>
      </w:r>
      <w:r w:rsidR="00B94512" w:rsidRPr="00F76BD1">
        <w:t xml:space="preserve"> </w:t>
      </w:r>
    </w:p>
    <w:p w14:paraId="7EB884A1" w14:textId="04475EFD" w:rsidR="00B94512" w:rsidRPr="00F76BD1" w:rsidRDefault="006F1EE0" w:rsidP="00135FEF">
      <w:r w:rsidRPr="00F76BD1">
        <w:t xml:space="preserve">Za lokaciju Gradskog odlagališta u Virovitici ishođena je uporabna dozvola za plohu za odlaganje neopasnog otpada i građevinskog otpada koji sadrži azbest. Isto tako, za sanaciju Gradskog odlagališta otpada, ishođena je uporabna dozvola te je </w:t>
      </w:r>
      <w:r w:rsidR="00486EF4" w:rsidRPr="00F76BD1">
        <w:t xml:space="preserve">Ministarstvo zaštite okoliša, prostornog uređenja i graditeljstva </w:t>
      </w:r>
      <w:r w:rsidRPr="00F76BD1">
        <w:t>izda</w:t>
      </w:r>
      <w:r w:rsidR="00486EF4" w:rsidRPr="00F76BD1">
        <w:t>l</w:t>
      </w:r>
      <w:r w:rsidRPr="00F76BD1">
        <w:t>o rješenje da nije potrebno provesti postupak procjene utjecaja na okoliš (KLASA: UpI-351-03/09-08/81, URBROJ: 531-14-3-17-10-11 od 3. veljače 2010. godine)</w:t>
      </w:r>
    </w:p>
    <w:p w14:paraId="37ABA935" w14:textId="0892B1B8" w:rsidR="007811CE" w:rsidRDefault="006947A8" w:rsidP="00135FEF">
      <w:r w:rsidRPr="00F76BD1">
        <w:t>Na području Virovitičko-podravske županije nema evidentiranih neusklađenih odlagališta neopasnog otpada.</w:t>
      </w:r>
    </w:p>
    <w:p w14:paraId="38490F1A" w14:textId="77777777" w:rsidR="008F1559" w:rsidRPr="00F76BD1" w:rsidRDefault="008F1559" w:rsidP="00135FEF"/>
    <w:p w14:paraId="4ABAF98F" w14:textId="77777777" w:rsidR="003D6565" w:rsidRPr="00F76BD1" w:rsidRDefault="003D6565" w:rsidP="00EA1554">
      <w:pPr>
        <w:spacing w:after="0"/>
      </w:pPr>
    </w:p>
    <w:p w14:paraId="0A9A8542" w14:textId="2465003D" w:rsidR="003D6565" w:rsidRPr="00F76BD1" w:rsidRDefault="003D6565" w:rsidP="000C482C">
      <w:pPr>
        <w:pStyle w:val="Heading2"/>
      </w:pPr>
      <w:bookmarkStart w:id="65" w:name="_Toc194065290"/>
      <w:r w:rsidRPr="00F76BD1">
        <w:t>Podaci o lokacijama odbačenog otpada i njihovom uklanjanju</w:t>
      </w:r>
      <w:bookmarkEnd w:id="65"/>
    </w:p>
    <w:p w14:paraId="566B84BC" w14:textId="2413E880" w:rsidR="00926576" w:rsidRPr="00F76BD1" w:rsidRDefault="003D6565" w:rsidP="00926576">
      <w:pPr>
        <w:spacing w:after="160"/>
      </w:pPr>
      <w:r w:rsidRPr="00F76BD1">
        <w:t xml:space="preserve">Na području </w:t>
      </w:r>
      <w:r w:rsidR="0093624B" w:rsidRPr="00F76BD1">
        <w:t>V</w:t>
      </w:r>
      <w:r w:rsidR="00A643AB" w:rsidRPr="00F76BD1">
        <w:t>PŽ</w:t>
      </w:r>
      <w:r w:rsidRPr="00F76BD1">
        <w:t>, jedinice lokaln</w:t>
      </w:r>
      <w:r w:rsidR="007E5341" w:rsidRPr="00F76BD1">
        <w:t>e</w:t>
      </w:r>
      <w:r w:rsidRPr="00F76BD1">
        <w:t xml:space="preserve"> samouprav</w:t>
      </w:r>
      <w:r w:rsidR="007E5341" w:rsidRPr="00F76BD1">
        <w:t>e</w:t>
      </w:r>
      <w:r w:rsidRPr="00F76BD1">
        <w:t xml:space="preserve"> kontinuirano prate onečišćenje okoliša uzrokovano nepropisnim odbacivanjem otpada te u skladu s tim poduzimaju akcije za njegovo uklanjanje. </w:t>
      </w:r>
    </w:p>
    <w:p w14:paraId="6E2F7F17" w14:textId="26561BF2" w:rsidR="003D6565" w:rsidRPr="00F76BD1" w:rsidRDefault="003D6565" w:rsidP="0029041B">
      <w:pPr>
        <w:spacing w:after="160"/>
        <w:rPr>
          <w:rFonts w:cs="Times New Roman"/>
          <w:i/>
          <w:iCs/>
          <w:szCs w:val="24"/>
        </w:rPr>
      </w:pPr>
      <w:r w:rsidRPr="00F76BD1">
        <w:t xml:space="preserve">Nepropisno odbačeni otpad na pojedinim zabilježenim lokacijama i svim poznatim podacima prikazan je u Tablici </w:t>
      </w:r>
      <w:r w:rsidR="00BC1A9E" w:rsidRPr="00F76BD1">
        <w:t>16</w:t>
      </w:r>
      <w:r w:rsidRPr="00F76BD1">
        <w:t xml:space="preserve"> u nastavku.</w:t>
      </w:r>
    </w:p>
    <w:p w14:paraId="5A6782E1" w14:textId="77777777" w:rsidR="004D64B8" w:rsidRDefault="004D64B8" w:rsidP="00BC1A9E">
      <w:pPr>
        <w:pStyle w:val="Tablica"/>
        <w:numPr>
          <w:ilvl w:val="0"/>
          <w:numId w:val="0"/>
        </w:numPr>
        <w:ind w:left="357" w:hanging="357"/>
      </w:pPr>
    </w:p>
    <w:p w14:paraId="4B98BE7E" w14:textId="77777777" w:rsidR="004D64B8" w:rsidRDefault="004D64B8" w:rsidP="00BC1A9E">
      <w:pPr>
        <w:pStyle w:val="Tablica"/>
        <w:numPr>
          <w:ilvl w:val="0"/>
          <w:numId w:val="0"/>
        </w:numPr>
        <w:ind w:left="357" w:hanging="357"/>
      </w:pPr>
    </w:p>
    <w:p w14:paraId="338BBDED" w14:textId="5014DE15" w:rsidR="003D6565" w:rsidRPr="00F76BD1" w:rsidRDefault="00BC1A9E" w:rsidP="00BC1A9E">
      <w:pPr>
        <w:pStyle w:val="Tablica"/>
        <w:numPr>
          <w:ilvl w:val="0"/>
          <w:numId w:val="0"/>
        </w:numPr>
        <w:ind w:left="357" w:hanging="357"/>
      </w:pPr>
      <w:r w:rsidRPr="00F76BD1">
        <w:lastRenderedPageBreak/>
        <w:t xml:space="preserve">Tablica 16. </w:t>
      </w:r>
      <w:r w:rsidR="003D6565" w:rsidRPr="00F76BD1">
        <w:t>Prikaz lokacija onečišćenih otpadom</w:t>
      </w:r>
      <w:r w:rsidR="00926576" w:rsidRPr="00F76BD1">
        <w:rPr>
          <w:rStyle w:val="FootnoteReference"/>
        </w:rPr>
        <w:footnoteReference w:id="3"/>
      </w:r>
      <w:r w:rsidR="00614B4E" w:rsidRPr="00F76BD1">
        <w:t xml:space="preserve"> u 202</w:t>
      </w:r>
      <w:r w:rsidR="006D577C" w:rsidRPr="00F76BD1">
        <w:t>3</w:t>
      </w:r>
      <w:r w:rsidR="00614B4E" w:rsidRPr="00F76BD1">
        <w:t>. godini</w:t>
      </w:r>
    </w:p>
    <w:tbl>
      <w:tblPr>
        <w:tblStyle w:val="TableGrid"/>
        <w:tblW w:w="9108" w:type="dxa"/>
        <w:tblLayout w:type="fixed"/>
        <w:tblLook w:val="04A0" w:firstRow="1" w:lastRow="0" w:firstColumn="1" w:lastColumn="0" w:noHBand="0" w:noVBand="1"/>
      </w:tblPr>
      <w:tblGrid>
        <w:gridCol w:w="751"/>
        <w:gridCol w:w="1380"/>
        <w:gridCol w:w="1803"/>
        <w:gridCol w:w="1518"/>
        <w:gridCol w:w="1544"/>
        <w:gridCol w:w="1079"/>
        <w:gridCol w:w="1033"/>
      </w:tblGrid>
      <w:tr w:rsidR="003D6565" w:rsidRPr="00F76BD1" w14:paraId="77684A0B" w14:textId="77777777" w:rsidTr="00041105">
        <w:tc>
          <w:tcPr>
            <w:tcW w:w="751" w:type="dxa"/>
            <w:vMerge w:val="restart"/>
            <w:shd w:val="clear" w:color="auto" w:fill="ED7D31" w:themeFill="accent2"/>
            <w:vAlign w:val="center"/>
          </w:tcPr>
          <w:p w14:paraId="1301F1BC" w14:textId="77777777" w:rsidR="003D6565" w:rsidRPr="00F76BD1" w:rsidRDefault="003D6565" w:rsidP="00892748">
            <w:pPr>
              <w:jc w:val="center"/>
              <w:rPr>
                <w:b/>
                <w:color w:val="FFFFFF" w:themeColor="background1"/>
              </w:rPr>
            </w:pPr>
            <w:r w:rsidRPr="00F76BD1">
              <w:rPr>
                <w:b/>
                <w:color w:val="FFFFFF" w:themeColor="background1"/>
              </w:rPr>
              <w:t>R.br.</w:t>
            </w:r>
          </w:p>
        </w:tc>
        <w:tc>
          <w:tcPr>
            <w:tcW w:w="1380" w:type="dxa"/>
            <w:vMerge w:val="restart"/>
            <w:shd w:val="clear" w:color="auto" w:fill="ED7D31" w:themeFill="accent2"/>
            <w:vAlign w:val="center"/>
          </w:tcPr>
          <w:p w14:paraId="4CA37B75" w14:textId="77777777" w:rsidR="003D6565" w:rsidRPr="00F76BD1" w:rsidRDefault="003D6565" w:rsidP="00892748">
            <w:pPr>
              <w:jc w:val="center"/>
              <w:rPr>
                <w:b/>
                <w:color w:val="FFFFFF" w:themeColor="background1"/>
              </w:rPr>
            </w:pPr>
            <w:r w:rsidRPr="00F76BD1">
              <w:rPr>
                <w:b/>
                <w:color w:val="FFFFFF" w:themeColor="background1"/>
              </w:rPr>
              <w:t>JLS</w:t>
            </w:r>
          </w:p>
        </w:tc>
        <w:tc>
          <w:tcPr>
            <w:tcW w:w="1803" w:type="dxa"/>
            <w:vMerge w:val="restart"/>
            <w:shd w:val="clear" w:color="auto" w:fill="ED7D31" w:themeFill="accent2"/>
            <w:vAlign w:val="center"/>
          </w:tcPr>
          <w:p w14:paraId="36C42041" w14:textId="77777777" w:rsidR="003D6565" w:rsidRPr="00F76BD1" w:rsidRDefault="003D6565" w:rsidP="00892748">
            <w:pPr>
              <w:jc w:val="center"/>
              <w:rPr>
                <w:b/>
                <w:color w:val="FFFFFF" w:themeColor="background1"/>
              </w:rPr>
            </w:pPr>
            <w:r w:rsidRPr="00F76BD1">
              <w:rPr>
                <w:b/>
                <w:color w:val="FFFFFF" w:themeColor="background1"/>
              </w:rPr>
              <w:t>Lokacija odbačenog otpada</w:t>
            </w:r>
          </w:p>
        </w:tc>
        <w:tc>
          <w:tcPr>
            <w:tcW w:w="1518" w:type="dxa"/>
            <w:vMerge w:val="restart"/>
            <w:shd w:val="clear" w:color="auto" w:fill="ED7D31" w:themeFill="accent2"/>
            <w:vAlign w:val="center"/>
          </w:tcPr>
          <w:p w14:paraId="1D1634E8" w14:textId="2AA3ABBF" w:rsidR="003D6565" w:rsidRPr="00F76BD1" w:rsidRDefault="003D6565" w:rsidP="00892748">
            <w:pPr>
              <w:jc w:val="center"/>
              <w:rPr>
                <w:b/>
                <w:color w:val="FFFFFF" w:themeColor="background1"/>
              </w:rPr>
            </w:pPr>
            <w:r w:rsidRPr="00F76BD1">
              <w:rPr>
                <w:b/>
                <w:color w:val="FFFFFF" w:themeColor="background1"/>
              </w:rPr>
              <w:t>Vrsta odbačenog ot</w:t>
            </w:r>
            <w:r w:rsidR="00CC79B9" w:rsidRPr="00F76BD1">
              <w:rPr>
                <w:b/>
                <w:color w:val="FFFFFF" w:themeColor="background1"/>
              </w:rPr>
              <w:t>pada</w:t>
            </w:r>
          </w:p>
        </w:tc>
        <w:tc>
          <w:tcPr>
            <w:tcW w:w="1544" w:type="dxa"/>
            <w:vMerge w:val="restart"/>
            <w:shd w:val="clear" w:color="auto" w:fill="ED7D31" w:themeFill="accent2"/>
            <w:vAlign w:val="center"/>
          </w:tcPr>
          <w:p w14:paraId="77F87335" w14:textId="77777777" w:rsidR="003D6565" w:rsidRPr="00F76BD1" w:rsidRDefault="003D6565" w:rsidP="00892748">
            <w:pPr>
              <w:jc w:val="center"/>
              <w:rPr>
                <w:b/>
                <w:color w:val="FFFFFF" w:themeColor="background1"/>
              </w:rPr>
            </w:pPr>
            <w:r w:rsidRPr="00F76BD1">
              <w:rPr>
                <w:b/>
                <w:color w:val="FFFFFF" w:themeColor="background1"/>
              </w:rPr>
              <w:t>Procijenjena količina otpada</w:t>
            </w:r>
          </w:p>
        </w:tc>
        <w:tc>
          <w:tcPr>
            <w:tcW w:w="2112" w:type="dxa"/>
            <w:gridSpan w:val="2"/>
            <w:shd w:val="clear" w:color="auto" w:fill="ED7D31" w:themeFill="accent2"/>
            <w:vAlign w:val="center"/>
          </w:tcPr>
          <w:p w14:paraId="1168AAAC" w14:textId="77777777" w:rsidR="003D6565" w:rsidRPr="00F76BD1" w:rsidRDefault="003D6565" w:rsidP="00892748">
            <w:pPr>
              <w:jc w:val="center"/>
              <w:rPr>
                <w:b/>
                <w:color w:val="FFFFFF" w:themeColor="background1"/>
              </w:rPr>
            </w:pPr>
            <w:r w:rsidRPr="00F76BD1">
              <w:rPr>
                <w:b/>
                <w:color w:val="FFFFFF" w:themeColor="background1"/>
              </w:rPr>
              <w:t>Uklonjeno</w:t>
            </w:r>
          </w:p>
        </w:tc>
      </w:tr>
      <w:tr w:rsidR="003D6565" w:rsidRPr="00F76BD1" w14:paraId="45172FBF" w14:textId="77777777" w:rsidTr="00041105">
        <w:tc>
          <w:tcPr>
            <w:tcW w:w="751" w:type="dxa"/>
            <w:vMerge/>
            <w:shd w:val="clear" w:color="auto" w:fill="ED7D31" w:themeFill="accent2"/>
            <w:vAlign w:val="center"/>
          </w:tcPr>
          <w:p w14:paraId="76ED85B9" w14:textId="77777777" w:rsidR="003D6565" w:rsidRPr="00F76BD1" w:rsidRDefault="003D6565" w:rsidP="00892748">
            <w:pPr>
              <w:spacing w:line="360" w:lineRule="auto"/>
              <w:jc w:val="center"/>
              <w:rPr>
                <w:rFonts w:cs="Times New Roman"/>
                <w:b/>
                <w:color w:val="FFFFFF" w:themeColor="background1"/>
                <w:sz w:val="20"/>
                <w:szCs w:val="20"/>
              </w:rPr>
            </w:pPr>
          </w:p>
        </w:tc>
        <w:tc>
          <w:tcPr>
            <w:tcW w:w="1380" w:type="dxa"/>
            <w:vMerge/>
            <w:shd w:val="clear" w:color="auto" w:fill="ED7D31" w:themeFill="accent2"/>
            <w:vAlign w:val="center"/>
          </w:tcPr>
          <w:p w14:paraId="1130029F" w14:textId="77777777" w:rsidR="003D6565" w:rsidRPr="00F76BD1" w:rsidRDefault="003D6565" w:rsidP="00892748">
            <w:pPr>
              <w:spacing w:line="360" w:lineRule="auto"/>
              <w:jc w:val="center"/>
              <w:rPr>
                <w:rFonts w:cs="Times New Roman"/>
                <w:b/>
                <w:color w:val="FFFFFF" w:themeColor="background1"/>
                <w:sz w:val="20"/>
                <w:szCs w:val="20"/>
              </w:rPr>
            </w:pPr>
          </w:p>
        </w:tc>
        <w:tc>
          <w:tcPr>
            <w:tcW w:w="1803" w:type="dxa"/>
            <w:vMerge/>
            <w:shd w:val="clear" w:color="auto" w:fill="ED7D31" w:themeFill="accent2"/>
            <w:vAlign w:val="center"/>
          </w:tcPr>
          <w:p w14:paraId="79E13D57" w14:textId="77777777" w:rsidR="003D6565" w:rsidRPr="00F76BD1" w:rsidRDefault="003D6565" w:rsidP="00892748">
            <w:pPr>
              <w:spacing w:line="360" w:lineRule="auto"/>
              <w:jc w:val="center"/>
              <w:rPr>
                <w:rFonts w:cs="Times New Roman"/>
                <w:b/>
                <w:color w:val="FFFFFF" w:themeColor="background1"/>
                <w:sz w:val="20"/>
                <w:szCs w:val="20"/>
              </w:rPr>
            </w:pPr>
          </w:p>
        </w:tc>
        <w:tc>
          <w:tcPr>
            <w:tcW w:w="1518" w:type="dxa"/>
            <w:vMerge/>
            <w:shd w:val="clear" w:color="auto" w:fill="ED7D31" w:themeFill="accent2"/>
            <w:vAlign w:val="center"/>
          </w:tcPr>
          <w:p w14:paraId="50FB198E" w14:textId="77777777" w:rsidR="003D6565" w:rsidRPr="00F76BD1" w:rsidRDefault="003D6565" w:rsidP="00892748">
            <w:pPr>
              <w:spacing w:line="360" w:lineRule="auto"/>
              <w:jc w:val="center"/>
              <w:rPr>
                <w:rFonts w:cs="Times New Roman"/>
                <w:b/>
                <w:color w:val="FFFFFF" w:themeColor="background1"/>
                <w:sz w:val="20"/>
                <w:szCs w:val="20"/>
              </w:rPr>
            </w:pPr>
          </w:p>
        </w:tc>
        <w:tc>
          <w:tcPr>
            <w:tcW w:w="1544" w:type="dxa"/>
            <w:vMerge/>
            <w:shd w:val="clear" w:color="auto" w:fill="ED7D31" w:themeFill="accent2"/>
            <w:vAlign w:val="center"/>
          </w:tcPr>
          <w:p w14:paraId="4C104C9A" w14:textId="77777777" w:rsidR="003D6565" w:rsidRPr="00F76BD1" w:rsidRDefault="003D6565" w:rsidP="00892748">
            <w:pPr>
              <w:spacing w:line="360" w:lineRule="auto"/>
              <w:jc w:val="center"/>
              <w:rPr>
                <w:rFonts w:cs="Times New Roman"/>
                <w:b/>
                <w:color w:val="FFFFFF" w:themeColor="background1"/>
                <w:sz w:val="20"/>
                <w:szCs w:val="20"/>
              </w:rPr>
            </w:pPr>
          </w:p>
        </w:tc>
        <w:tc>
          <w:tcPr>
            <w:tcW w:w="1079" w:type="dxa"/>
            <w:shd w:val="clear" w:color="auto" w:fill="ED7D31" w:themeFill="accent2"/>
            <w:vAlign w:val="center"/>
          </w:tcPr>
          <w:p w14:paraId="28579EFE" w14:textId="77777777" w:rsidR="003D6565" w:rsidRPr="00F76BD1" w:rsidRDefault="003D6565" w:rsidP="00892748">
            <w:pPr>
              <w:jc w:val="center"/>
              <w:rPr>
                <w:b/>
                <w:color w:val="FFFFFF" w:themeColor="background1"/>
              </w:rPr>
            </w:pPr>
            <w:r w:rsidRPr="00F76BD1">
              <w:rPr>
                <w:b/>
                <w:color w:val="FFFFFF" w:themeColor="background1"/>
              </w:rPr>
              <w:t>DA</w:t>
            </w:r>
          </w:p>
        </w:tc>
        <w:tc>
          <w:tcPr>
            <w:tcW w:w="1033" w:type="dxa"/>
            <w:shd w:val="clear" w:color="auto" w:fill="ED7D31" w:themeFill="accent2"/>
            <w:vAlign w:val="center"/>
          </w:tcPr>
          <w:p w14:paraId="447B3118" w14:textId="77777777" w:rsidR="003D6565" w:rsidRPr="00F76BD1" w:rsidRDefault="003D6565" w:rsidP="00892748">
            <w:pPr>
              <w:jc w:val="center"/>
              <w:rPr>
                <w:b/>
                <w:color w:val="FFFFFF" w:themeColor="background1"/>
              </w:rPr>
            </w:pPr>
            <w:r w:rsidRPr="00F76BD1">
              <w:rPr>
                <w:b/>
                <w:color w:val="FFFFFF" w:themeColor="background1"/>
              </w:rPr>
              <w:t>NE</w:t>
            </w:r>
          </w:p>
        </w:tc>
      </w:tr>
      <w:tr w:rsidR="004B051A" w:rsidRPr="00F76BD1" w14:paraId="373254E1" w14:textId="77777777" w:rsidTr="00041105">
        <w:tc>
          <w:tcPr>
            <w:tcW w:w="751" w:type="dxa"/>
            <w:vMerge w:val="restart"/>
            <w:vAlign w:val="center"/>
          </w:tcPr>
          <w:p w14:paraId="546FFE04" w14:textId="24851B13" w:rsidR="004B051A" w:rsidRPr="00F76BD1" w:rsidRDefault="00041105" w:rsidP="00892748">
            <w:pPr>
              <w:jc w:val="center"/>
            </w:pPr>
            <w:r>
              <w:t>1</w:t>
            </w:r>
            <w:r w:rsidR="004B051A" w:rsidRPr="00F76BD1">
              <w:t>.</w:t>
            </w:r>
          </w:p>
        </w:tc>
        <w:tc>
          <w:tcPr>
            <w:tcW w:w="1380" w:type="dxa"/>
            <w:vMerge w:val="restart"/>
            <w:vAlign w:val="center"/>
          </w:tcPr>
          <w:p w14:paraId="6770BD30" w14:textId="28627898" w:rsidR="004B051A" w:rsidRPr="00F76BD1" w:rsidRDefault="004B051A" w:rsidP="00892748">
            <w:pPr>
              <w:jc w:val="center"/>
            </w:pPr>
            <w:r w:rsidRPr="00F76BD1">
              <w:t>Općina Zdenci</w:t>
            </w:r>
          </w:p>
        </w:tc>
        <w:tc>
          <w:tcPr>
            <w:tcW w:w="1803" w:type="dxa"/>
            <w:vAlign w:val="center"/>
          </w:tcPr>
          <w:p w14:paraId="6B16D432" w14:textId="552108C9" w:rsidR="004B051A" w:rsidRPr="00F76BD1" w:rsidRDefault="004B051A" w:rsidP="00892748">
            <w:pPr>
              <w:jc w:val="center"/>
            </w:pPr>
            <w:r w:rsidRPr="00F76BD1">
              <w:t>Duga Međa (k.č.br. 2854/2, 2856/2 k.o. Orahovica)</w:t>
            </w:r>
          </w:p>
        </w:tc>
        <w:tc>
          <w:tcPr>
            <w:tcW w:w="1518" w:type="dxa"/>
            <w:vAlign w:val="center"/>
          </w:tcPr>
          <w:p w14:paraId="65D7625F" w14:textId="76E52A6A" w:rsidR="004B051A" w:rsidRPr="00F76BD1" w:rsidRDefault="004B051A" w:rsidP="00892748">
            <w:pPr>
              <w:jc w:val="center"/>
            </w:pPr>
            <w:r w:rsidRPr="00F76BD1">
              <w:t>Komunalni otpad</w:t>
            </w:r>
          </w:p>
        </w:tc>
        <w:tc>
          <w:tcPr>
            <w:tcW w:w="1544" w:type="dxa"/>
            <w:vAlign w:val="center"/>
          </w:tcPr>
          <w:p w14:paraId="12E5B90C" w14:textId="7CFF7A51" w:rsidR="004B051A" w:rsidRPr="00F76BD1" w:rsidRDefault="004B051A" w:rsidP="00892748">
            <w:pPr>
              <w:jc w:val="center"/>
            </w:pPr>
            <w:r w:rsidRPr="00F76BD1">
              <w:t>80 m</w:t>
            </w:r>
            <w:r w:rsidRPr="00F76BD1">
              <w:rPr>
                <w:vertAlign w:val="superscript"/>
              </w:rPr>
              <w:t>3</w:t>
            </w:r>
          </w:p>
        </w:tc>
        <w:tc>
          <w:tcPr>
            <w:tcW w:w="2112" w:type="dxa"/>
            <w:gridSpan w:val="2"/>
            <w:vAlign w:val="center"/>
          </w:tcPr>
          <w:p w14:paraId="0C6C70DC" w14:textId="0783C0D0" w:rsidR="004B051A" w:rsidRPr="00F76BD1" w:rsidRDefault="004B051A" w:rsidP="00892748">
            <w:pPr>
              <w:spacing w:line="360" w:lineRule="auto"/>
              <w:jc w:val="center"/>
              <w:rPr>
                <w:rFonts w:cs="Times New Roman"/>
                <w:sz w:val="20"/>
                <w:szCs w:val="20"/>
              </w:rPr>
            </w:pPr>
            <w:r w:rsidRPr="00F76BD1">
              <w:t>Nije navedeno</w:t>
            </w:r>
          </w:p>
        </w:tc>
      </w:tr>
      <w:tr w:rsidR="004B051A" w:rsidRPr="00F76BD1" w14:paraId="7AB83729" w14:textId="77777777" w:rsidTr="00041105">
        <w:tc>
          <w:tcPr>
            <w:tcW w:w="751" w:type="dxa"/>
            <w:vMerge/>
            <w:vAlign w:val="center"/>
          </w:tcPr>
          <w:p w14:paraId="20EF14FB" w14:textId="77777777" w:rsidR="004B051A" w:rsidRPr="00F76BD1" w:rsidRDefault="004B051A" w:rsidP="00892748">
            <w:pPr>
              <w:spacing w:line="360" w:lineRule="auto"/>
              <w:jc w:val="center"/>
              <w:rPr>
                <w:rFonts w:cs="Times New Roman"/>
                <w:sz w:val="20"/>
                <w:szCs w:val="20"/>
              </w:rPr>
            </w:pPr>
          </w:p>
        </w:tc>
        <w:tc>
          <w:tcPr>
            <w:tcW w:w="1380" w:type="dxa"/>
            <w:vMerge/>
            <w:vAlign w:val="center"/>
          </w:tcPr>
          <w:p w14:paraId="0F04A17A" w14:textId="77777777" w:rsidR="004B051A" w:rsidRPr="00F76BD1" w:rsidRDefault="004B051A" w:rsidP="00892748">
            <w:pPr>
              <w:spacing w:line="360" w:lineRule="auto"/>
              <w:jc w:val="center"/>
              <w:rPr>
                <w:rFonts w:cs="Times New Roman"/>
                <w:sz w:val="20"/>
                <w:szCs w:val="20"/>
              </w:rPr>
            </w:pPr>
          </w:p>
        </w:tc>
        <w:tc>
          <w:tcPr>
            <w:tcW w:w="1803" w:type="dxa"/>
            <w:vAlign w:val="center"/>
          </w:tcPr>
          <w:p w14:paraId="3FB372F4" w14:textId="0DF47897" w:rsidR="004B051A" w:rsidRPr="00F76BD1" w:rsidRDefault="004B051A" w:rsidP="00892748">
            <w:pPr>
              <w:jc w:val="center"/>
            </w:pPr>
            <w:r w:rsidRPr="00F76BD1">
              <w:t>Duga Međa (k.č.br. 217 k.o. Duga Međa)</w:t>
            </w:r>
          </w:p>
        </w:tc>
        <w:tc>
          <w:tcPr>
            <w:tcW w:w="1518" w:type="dxa"/>
            <w:vAlign w:val="center"/>
          </w:tcPr>
          <w:p w14:paraId="624DC5DE" w14:textId="6565D73C" w:rsidR="004B051A" w:rsidRPr="00F76BD1" w:rsidRDefault="004B051A" w:rsidP="00892748">
            <w:pPr>
              <w:jc w:val="center"/>
            </w:pPr>
            <w:r w:rsidRPr="00F76BD1">
              <w:t>Komunalni otpad</w:t>
            </w:r>
          </w:p>
        </w:tc>
        <w:tc>
          <w:tcPr>
            <w:tcW w:w="1544" w:type="dxa"/>
            <w:vAlign w:val="center"/>
          </w:tcPr>
          <w:p w14:paraId="5CACBD93" w14:textId="6891E7A6" w:rsidR="004B051A" w:rsidRPr="00F76BD1" w:rsidRDefault="004B051A" w:rsidP="00892748">
            <w:pPr>
              <w:jc w:val="center"/>
            </w:pPr>
            <w:r w:rsidRPr="00F76BD1">
              <w:t>80 m</w:t>
            </w:r>
            <w:r w:rsidRPr="00F76BD1">
              <w:rPr>
                <w:vertAlign w:val="superscript"/>
              </w:rPr>
              <w:t>3</w:t>
            </w:r>
          </w:p>
        </w:tc>
        <w:tc>
          <w:tcPr>
            <w:tcW w:w="2112" w:type="dxa"/>
            <w:gridSpan w:val="2"/>
            <w:vAlign w:val="center"/>
          </w:tcPr>
          <w:p w14:paraId="71F26276" w14:textId="379B80FB" w:rsidR="004B051A" w:rsidRPr="00F76BD1" w:rsidRDefault="004B051A" w:rsidP="00892748">
            <w:pPr>
              <w:spacing w:line="360" w:lineRule="auto"/>
              <w:jc w:val="center"/>
              <w:rPr>
                <w:rFonts w:cs="Times New Roman"/>
                <w:sz w:val="20"/>
                <w:szCs w:val="20"/>
              </w:rPr>
            </w:pPr>
            <w:r w:rsidRPr="00F76BD1">
              <w:t>Nije navedeno</w:t>
            </w:r>
          </w:p>
        </w:tc>
      </w:tr>
      <w:tr w:rsidR="004B051A" w:rsidRPr="00F76BD1" w14:paraId="6B36FF16" w14:textId="77777777" w:rsidTr="00041105">
        <w:tc>
          <w:tcPr>
            <w:tcW w:w="751" w:type="dxa"/>
            <w:vMerge/>
            <w:vAlign w:val="center"/>
          </w:tcPr>
          <w:p w14:paraId="08290820" w14:textId="77777777" w:rsidR="004B051A" w:rsidRPr="00F76BD1" w:rsidRDefault="004B051A" w:rsidP="00892748">
            <w:pPr>
              <w:spacing w:line="360" w:lineRule="auto"/>
              <w:jc w:val="center"/>
              <w:rPr>
                <w:rFonts w:cs="Times New Roman"/>
                <w:sz w:val="20"/>
                <w:szCs w:val="20"/>
              </w:rPr>
            </w:pPr>
          </w:p>
        </w:tc>
        <w:tc>
          <w:tcPr>
            <w:tcW w:w="1380" w:type="dxa"/>
            <w:vMerge/>
            <w:vAlign w:val="center"/>
          </w:tcPr>
          <w:p w14:paraId="29295A37" w14:textId="77777777" w:rsidR="004B051A" w:rsidRPr="00F76BD1" w:rsidRDefault="004B051A" w:rsidP="00892748">
            <w:pPr>
              <w:spacing w:line="360" w:lineRule="auto"/>
              <w:jc w:val="center"/>
              <w:rPr>
                <w:rFonts w:cs="Times New Roman"/>
                <w:sz w:val="20"/>
                <w:szCs w:val="20"/>
              </w:rPr>
            </w:pPr>
          </w:p>
        </w:tc>
        <w:tc>
          <w:tcPr>
            <w:tcW w:w="1803" w:type="dxa"/>
            <w:vAlign w:val="center"/>
          </w:tcPr>
          <w:p w14:paraId="3276B85D" w14:textId="3370E356" w:rsidR="004B051A" w:rsidRPr="00F76BD1" w:rsidRDefault="004B051A" w:rsidP="00892748">
            <w:pPr>
              <w:jc w:val="center"/>
            </w:pPr>
            <w:r w:rsidRPr="00F76BD1">
              <w:t>Zdenci (k.č.br. 924/3 i 818/1 k.o. Zdenci)</w:t>
            </w:r>
          </w:p>
        </w:tc>
        <w:tc>
          <w:tcPr>
            <w:tcW w:w="1518" w:type="dxa"/>
            <w:vAlign w:val="center"/>
          </w:tcPr>
          <w:p w14:paraId="0F8B8D19" w14:textId="7A210C02" w:rsidR="004B051A" w:rsidRPr="00F76BD1" w:rsidRDefault="004B051A" w:rsidP="00892748">
            <w:pPr>
              <w:jc w:val="center"/>
            </w:pPr>
            <w:r w:rsidRPr="00F76BD1">
              <w:t>Komunalni otpad</w:t>
            </w:r>
          </w:p>
        </w:tc>
        <w:tc>
          <w:tcPr>
            <w:tcW w:w="1544" w:type="dxa"/>
            <w:vAlign w:val="center"/>
          </w:tcPr>
          <w:p w14:paraId="77B0AC3B" w14:textId="5568C738" w:rsidR="004B051A" w:rsidRPr="00F76BD1" w:rsidRDefault="004B051A" w:rsidP="00892748">
            <w:pPr>
              <w:jc w:val="center"/>
            </w:pPr>
            <w:r w:rsidRPr="00F76BD1">
              <w:t>80 m</w:t>
            </w:r>
            <w:r w:rsidRPr="00F76BD1">
              <w:rPr>
                <w:vertAlign w:val="superscript"/>
              </w:rPr>
              <w:t>3</w:t>
            </w:r>
          </w:p>
        </w:tc>
        <w:tc>
          <w:tcPr>
            <w:tcW w:w="2112" w:type="dxa"/>
            <w:gridSpan w:val="2"/>
            <w:vAlign w:val="center"/>
          </w:tcPr>
          <w:p w14:paraId="695E8C3D" w14:textId="7032AF5D" w:rsidR="004B051A" w:rsidRPr="00F76BD1" w:rsidRDefault="004B051A" w:rsidP="00892748">
            <w:pPr>
              <w:spacing w:line="360" w:lineRule="auto"/>
              <w:jc w:val="center"/>
              <w:rPr>
                <w:rFonts w:cs="Times New Roman"/>
                <w:sz w:val="20"/>
                <w:szCs w:val="20"/>
              </w:rPr>
            </w:pPr>
            <w:r w:rsidRPr="00F76BD1">
              <w:t>Nije navedeno</w:t>
            </w:r>
          </w:p>
        </w:tc>
      </w:tr>
      <w:tr w:rsidR="004B051A" w:rsidRPr="00F76BD1" w14:paraId="042EF482" w14:textId="77777777" w:rsidTr="00041105">
        <w:tc>
          <w:tcPr>
            <w:tcW w:w="751" w:type="dxa"/>
            <w:vMerge/>
            <w:vAlign w:val="center"/>
          </w:tcPr>
          <w:p w14:paraId="37E4E3A8" w14:textId="77777777" w:rsidR="004B051A" w:rsidRPr="00F76BD1" w:rsidRDefault="004B051A" w:rsidP="00892748">
            <w:pPr>
              <w:spacing w:line="360" w:lineRule="auto"/>
              <w:jc w:val="center"/>
              <w:rPr>
                <w:rFonts w:cs="Times New Roman"/>
                <w:sz w:val="20"/>
                <w:szCs w:val="20"/>
              </w:rPr>
            </w:pPr>
          </w:p>
        </w:tc>
        <w:tc>
          <w:tcPr>
            <w:tcW w:w="1380" w:type="dxa"/>
            <w:vMerge/>
            <w:vAlign w:val="center"/>
          </w:tcPr>
          <w:p w14:paraId="62FE76D3" w14:textId="77777777" w:rsidR="004B051A" w:rsidRPr="00F76BD1" w:rsidRDefault="004B051A" w:rsidP="00892748">
            <w:pPr>
              <w:spacing w:line="360" w:lineRule="auto"/>
              <w:jc w:val="center"/>
              <w:rPr>
                <w:rFonts w:cs="Times New Roman"/>
                <w:sz w:val="20"/>
                <w:szCs w:val="20"/>
              </w:rPr>
            </w:pPr>
          </w:p>
        </w:tc>
        <w:tc>
          <w:tcPr>
            <w:tcW w:w="1803" w:type="dxa"/>
            <w:vAlign w:val="center"/>
          </w:tcPr>
          <w:p w14:paraId="572171D7" w14:textId="3CF8E0F0" w:rsidR="004B051A" w:rsidRPr="00F76BD1" w:rsidRDefault="004B051A" w:rsidP="00892748">
            <w:pPr>
              <w:jc w:val="center"/>
            </w:pPr>
            <w:proofErr w:type="spellStart"/>
            <w:r w:rsidRPr="00F76BD1">
              <w:t>Bankovci</w:t>
            </w:r>
            <w:proofErr w:type="spellEnd"/>
            <w:r w:rsidRPr="00F76BD1">
              <w:t xml:space="preserve"> (k.č.br. 1194/2 k.o. Zdenci)</w:t>
            </w:r>
          </w:p>
        </w:tc>
        <w:tc>
          <w:tcPr>
            <w:tcW w:w="1518" w:type="dxa"/>
            <w:vAlign w:val="center"/>
          </w:tcPr>
          <w:p w14:paraId="3919223E" w14:textId="69AE1FF3" w:rsidR="004B051A" w:rsidRPr="00F76BD1" w:rsidRDefault="004B051A" w:rsidP="00892748">
            <w:pPr>
              <w:jc w:val="center"/>
            </w:pPr>
            <w:r w:rsidRPr="00F76BD1">
              <w:t>Komunalni otpad</w:t>
            </w:r>
          </w:p>
        </w:tc>
        <w:tc>
          <w:tcPr>
            <w:tcW w:w="1544" w:type="dxa"/>
            <w:vAlign w:val="center"/>
          </w:tcPr>
          <w:p w14:paraId="144375E6" w14:textId="793CFB4B" w:rsidR="004B051A" w:rsidRPr="00F76BD1" w:rsidRDefault="004B051A" w:rsidP="00892748">
            <w:pPr>
              <w:jc w:val="center"/>
            </w:pPr>
            <w:r w:rsidRPr="00F76BD1">
              <w:t>80 m</w:t>
            </w:r>
            <w:r w:rsidRPr="00F76BD1">
              <w:rPr>
                <w:vertAlign w:val="superscript"/>
              </w:rPr>
              <w:t>3</w:t>
            </w:r>
          </w:p>
        </w:tc>
        <w:tc>
          <w:tcPr>
            <w:tcW w:w="2112" w:type="dxa"/>
            <w:gridSpan w:val="2"/>
            <w:vAlign w:val="center"/>
          </w:tcPr>
          <w:p w14:paraId="7E6BAF3F" w14:textId="398B4694" w:rsidR="004B051A" w:rsidRPr="00F76BD1" w:rsidRDefault="004B051A" w:rsidP="00892748">
            <w:pPr>
              <w:spacing w:line="360" w:lineRule="auto"/>
              <w:jc w:val="center"/>
              <w:rPr>
                <w:rFonts w:cs="Times New Roman"/>
                <w:sz w:val="20"/>
                <w:szCs w:val="20"/>
              </w:rPr>
            </w:pPr>
            <w:r w:rsidRPr="00F76BD1">
              <w:t>Nije navedeno</w:t>
            </w:r>
          </w:p>
        </w:tc>
      </w:tr>
      <w:tr w:rsidR="004B051A" w:rsidRPr="00F76BD1" w14:paraId="6FA3B5DD" w14:textId="77777777" w:rsidTr="00041105">
        <w:tc>
          <w:tcPr>
            <w:tcW w:w="751" w:type="dxa"/>
            <w:vMerge/>
            <w:vAlign w:val="center"/>
          </w:tcPr>
          <w:p w14:paraId="1866D301" w14:textId="77777777" w:rsidR="004B051A" w:rsidRPr="00F76BD1" w:rsidRDefault="004B051A" w:rsidP="00892748">
            <w:pPr>
              <w:spacing w:line="360" w:lineRule="auto"/>
              <w:jc w:val="center"/>
              <w:rPr>
                <w:rFonts w:cs="Times New Roman"/>
                <w:sz w:val="20"/>
                <w:szCs w:val="20"/>
              </w:rPr>
            </w:pPr>
          </w:p>
        </w:tc>
        <w:tc>
          <w:tcPr>
            <w:tcW w:w="1380" w:type="dxa"/>
            <w:vMerge/>
            <w:vAlign w:val="center"/>
          </w:tcPr>
          <w:p w14:paraId="3BB9948C" w14:textId="77777777" w:rsidR="004B051A" w:rsidRPr="00F76BD1" w:rsidRDefault="004B051A" w:rsidP="00892748">
            <w:pPr>
              <w:spacing w:line="360" w:lineRule="auto"/>
              <w:jc w:val="center"/>
              <w:rPr>
                <w:rFonts w:cs="Times New Roman"/>
                <w:sz w:val="20"/>
                <w:szCs w:val="20"/>
              </w:rPr>
            </w:pPr>
          </w:p>
        </w:tc>
        <w:tc>
          <w:tcPr>
            <w:tcW w:w="1803" w:type="dxa"/>
            <w:vAlign w:val="center"/>
          </w:tcPr>
          <w:p w14:paraId="598487C3" w14:textId="4FC0A05C" w:rsidR="004B051A" w:rsidRPr="00F76BD1" w:rsidRDefault="004B051A" w:rsidP="00892748">
            <w:pPr>
              <w:jc w:val="center"/>
            </w:pPr>
            <w:r w:rsidRPr="00F76BD1">
              <w:t>Slavonske Bare (k.č.br. 277/1 i 292/2 k.o. Bare)</w:t>
            </w:r>
          </w:p>
        </w:tc>
        <w:tc>
          <w:tcPr>
            <w:tcW w:w="1518" w:type="dxa"/>
            <w:vAlign w:val="center"/>
          </w:tcPr>
          <w:p w14:paraId="4C5939ED" w14:textId="19F01996" w:rsidR="004B051A" w:rsidRPr="00F76BD1" w:rsidRDefault="004B051A" w:rsidP="00892748">
            <w:pPr>
              <w:jc w:val="center"/>
            </w:pPr>
            <w:r w:rsidRPr="00F76BD1">
              <w:t>Komunalni otpad</w:t>
            </w:r>
          </w:p>
        </w:tc>
        <w:tc>
          <w:tcPr>
            <w:tcW w:w="1544" w:type="dxa"/>
            <w:vAlign w:val="center"/>
          </w:tcPr>
          <w:p w14:paraId="16101D21" w14:textId="7AB9268F" w:rsidR="004B051A" w:rsidRPr="00F76BD1" w:rsidRDefault="004B051A" w:rsidP="00892748">
            <w:pPr>
              <w:jc w:val="center"/>
            </w:pPr>
            <w:r w:rsidRPr="00F76BD1">
              <w:t>80 m</w:t>
            </w:r>
            <w:r w:rsidRPr="00F76BD1">
              <w:rPr>
                <w:vertAlign w:val="superscript"/>
              </w:rPr>
              <w:t>3</w:t>
            </w:r>
          </w:p>
        </w:tc>
        <w:tc>
          <w:tcPr>
            <w:tcW w:w="2112" w:type="dxa"/>
            <w:gridSpan w:val="2"/>
            <w:vAlign w:val="center"/>
          </w:tcPr>
          <w:p w14:paraId="6CE6DC70" w14:textId="4EC5829F" w:rsidR="004B051A" w:rsidRPr="00F76BD1" w:rsidRDefault="004B051A" w:rsidP="00892748">
            <w:pPr>
              <w:spacing w:line="360" w:lineRule="auto"/>
              <w:jc w:val="center"/>
              <w:rPr>
                <w:rFonts w:cs="Times New Roman"/>
                <w:sz w:val="20"/>
                <w:szCs w:val="20"/>
              </w:rPr>
            </w:pPr>
            <w:r w:rsidRPr="00F76BD1">
              <w:t>Nije navedeno</w:t>
            </w:r>
          </w:p>
        </w:tc>
      </w:tr>
      <w:tr w:rsidR="004B051A" w:rsidRPr="00F76BD1" w14:paraId="029412A3" w14:textId="77777777" w:rsidTr="00041105">
        <w:tc>
          <w:tcPr>
            <w:tcW w:w="751" w:type="dxa"/>
            <w:vMerge/>
            <w:vAlign w:val="center"/>
          </w:tcPr>
          <w:p w14:paraId="04420058" w14:textId="77777777" w:rsidR="004B051A" w:rsidRPr="00F76BD1" w:rsidRDefault="004B051A" w:rsidP="00892748">
            <w:pPr>
              <w:spacing w:line="360" w:lineRule="auto"/>
              <w:jc w:val="center"/>
              <w:rPr>
                <w:rFonts w:cs="Times New Roman"/>
                <w:sz w:val="20"/>
                <w:szCs w:val="20"/>
              </w:rPr>
            </w:pPr>
          </w:p>
        </w:tc>
        <w:tc>
          <w:tcPr>
            <w:tcW w:w="1380" w:type="dxa"/>
            <w:vMerge/>
            <w:vAlign w:val="center"/>
          </w:tcPr>
          <w:p w14:paraId="7313F174" w14:textId="77777777" w:rsidR="004B051A" w:rsidRPr="00F76BD1" w:rsidRDefault="004B051A" w:rsidP="00892748">
            <w:pPr>
              <w:spacing w:line="360" w:lineRule="auto"/>
              <w:jc w:val="center"/>
              <w:rPr>
                <w:rFonts w:cs="Times New Roman"/>
                <w:sz w:val="20"/>
                <w:szCs w:val="20"/>
              </w:rPr>
            </w:pPr>
          </w:p>
        </w:tc>
        <w:tc>
          <w:tcPr>
            <w:tcW w:w="1803" w:type="dxa"/>
            <w:vAlign w:val="center"/>
          </w:tcPr>
          <w:p w14:paraId="5F22E5E7" w14:textId="4BD1756E" w:rsidR="004B051A" w:rsidRPr="00F76BD1" w:rsidRDefault="004B051A" w:rsidP="00892748">
            <w:pPr>
              <w:jc w:val="center"/>
            </w:pPr>
            <w:proofErr w:type="spellStart"/>
            <w:r w:rsidRPr="00F76BD1">
              <w:t>Zokov</w:t>
            </w:r>
            <w:proofErr w:type="spellEnd"/>
            <w:r w:rsidRPr="00F76BD1">
              <w:t xml:space="preserve"> Gaj (k.č.br. 1863/2 i 1957 k.o. Zdenci)</w:t>
            </w:r>
          </w:p>
        </w:tc>
        <w:tc>
          <w:tcPr>
            <w:tcW w:w="1518" w:type="dxa"/>
            <w:vAlign w:val="center"/>
          </w:tcPr>
          <w:p w14:paraId="58DAA502" w14:textId="106D4AA5" w:rsidR="004B051A" w:rsidRPr="00F76BD1" w:rsidRDefault="004B051A" w:rsidP="00892748">
            <w:pPr>
              <w:jc w:val="center"/>
            </w:pPr>
            <w:r w:rsidRPr="00F76BD1">
              <w:t>Komunalni otpad</w:t>
            </w:r>
          </w:p>
        </w:tc>
        <w:tc>
          <w:tcPr>
            <w:tcW w:w="1544" w:type="dxa"/>
            <w:vAlign w:val="center"/>
          </w:tcPr>
          <w:p w14:paraId="56F9329D" w14:textId="4BD55A48" w:rsidR="004B051A" w:rsidRPr="00F76BD1" w:rsidRDefault="004B051A" w:rsidP="00892748">
            <w:pPr>
              <w:jc w:val="center"/>
            </w:pPr>
            <w:r w:rsidRPr="00F76BD1">
              <w:t>80 m</w:t>
            </w:r>
            <w:r w:rsidRPr="00F76BD1">
              <w:rPr>
                <w:vertAlign w:val="superscript"/>
              </w:rPr>
              <w:t>3</w:t>
            </w:r>
          </w:p>
        </w:tc>
        <w:tc>
          <w:tcPr>
            <w:tcW w:w="2112" w:type="dxa"/>
            <w:gridSpan w:val="2"/>
            <w:vAlign w:val="center"/>
          </w:tcPr>
          <w:p w14:paraId="71486D40" w14:textId="7063C2DD" w:rsidR="004B051A" w:rsidRPr="00F76BD1" w:rsidRDefault="004B051A" w:rsidP="00892748">
            <w:pPr>
              <w:spacing w:line="360" w:lineRule="auto"/>
              <w:jc w:val="center"/>
              <w:rPr>
                <w:rFonts w:cs="Times New Roman"/>
                <w:sz w:val="20"/>
                <w:szCs w:val="20"/>
              </w:rPr>
            </w:pPr>
            <w:r w:rsidRPr="00F76BD1">
              <w:t>Nije navedeno</w:t>
            </w:r>
          </w:p>
        </w:tc>
      </w:tr>
      <w:tr w:rsidR="004B051A" w:rsidRPr="00F76BD1" w14:paraId="7FFB7F43" w14:textId="77777777" w:rsidTr="00041105">
        <w:tc>
          <w:tcPr>
            <w:tcW w:w="751" w:type="dxa"/>
            <w:vMerge/>
            <w:vAlign w:val="center"/>
          </w:tcPr>
          <w:p w14:paraId="78C574DA" w14:textId="77777777" w:rsidR="004B051A" w:rsidRPr="00F76BD1" w:rsidRDefault="004B051A" w:rsidP="00892748">
            <w:pPr>
              <w:spacing w:line="360" w:lineRule="auto"/>
              <w:jc w:val="center"/>
              <w:rPr>
                <w:rFonts w:cs="Times New Roman"/>
                <w:sz w:val="20"/>
                <w:szCs w:val="20"/>
              </w:rPr>
            </w:pPr>
          </w:p>
        </w:tc>
        <w:tc>
          <w:tcPr>
            <w:tcW w:w="1380" w:type="dxa"/>
            <w:vMerge/>
            <w:vAlign w:val="center"/>
          </w:tcPr>
          <w:p w14:paraId="4A20D8B0" w14:textId="77777777" w:rsidR="004B051A" w:rsidRPr="00F76BD1" w:rsidRDefault="004B051A" w:rsidP="00892748">
            <w:pPr>
              <w:spacing w:line="360" w:lineRule="auto"/>
              <w:jc w:val="center"/>
              <w:rPr>
                <w:rFonts w:cs="Times New Roman"/>
                <w:sz w:val="20"/>
                <w:szCs w:val="20"/>
              </w:rPr>
            </w:pPr>
          </w:p>
        </w:tc>
        <w:tc>
          <w:tcPr>
            <w:tcW w:w="1803" w:type="dxa"/>
            <w:vAlign w:val="center"/>
          </w:tcPr>
          <w:p w14:paraId="6925BDC3" w14:textId="4A82C04C" w:rsidR="004B051A" w:rsidRPr="00F76BD1" w:rsidRDefault="004B051A" w:rsidP="00892748">
            <w:pPr>
              <w:jc w:val="center"/>
            </w:pPr>
            <w:r w:rsidRPr="00F76BD1">
              <w:t>Kutovi (k.č.br. 232 k.o. Kutovi)</w:t>
            </w:r>
          </w:p>
        </w:tc>
        <w:tc>
          <w:tcPr>
            <w:tcW w:w="1518" w:type="dxa"/>
            <w:vAlign w:val="center"/>
          </w:tcPr>
          <w:p w14:paraId="67EDDC45" w14:textId="7FBE6269" w:rsidR="004B051A" w:rsidRPr="00F76BD1" w:rsidRDefault="004B051A" w:rsidP="00892748">
            <w:pPr>
              <w:jc w:val="center"/>
            </w:pPr>
            <w:r w:rsidRPr="00F76BD1">
              <w:t>Komunalni otpad</w:t>
            </w:r>
          </w:p>
        </w:tc>
        <w:tc>
          <w:tcPr>
            <w:tcW w:w="1544" w:type="dxa"/>
            <w:vAlign w:val="center"/>
          </w:tcPr>
          <w:p w14:paraId="2B283BA1" w14:textId="45D257EC" w:rsidR="004B051A" w:rsidRPr="00F76BD1" w:rsidRDefault="004B051A" w:rsidP="00892748">
            <w:pPr>
              <w:jc w:val="center"/>
            </w:pPr>
            <w:r w:rsidRPr="00F76BD1">
              <w:t>80 m</w:t>
            </w:r>
            <w:r w:rsidRPr="00F76BD1">
              <w:rPr>
                <w:vertAlign w:val="superscript"/>
              </w:rPr>
              <w:t>3</w:t>
            </w:r>
          </w:p>
        </w:tc>
        <w:tc>
          <w:tcPr>
            <w:tcW w:w="2112" w:type="dxa"/>
            <w:gridSpan w:val="2"/>
            <w:vAlign w:val="center"/>
          </w:tcPr>
          <w:p w14:paraId="0B881E35" w14:textId="396BD5E1" w:rsidR="004B051A" w:rsidRPr="00F76BD1" w:rsidRDefault="004B051A" w:rsidP="00892748">
            <w:pPr>
              <w:spacing w:line="360" w:lineRule="auto"/>
              <w:jc w:val="center"/>
              <w:rPr>
                <w:rFonts w:cs="Times New Roman"/>
                <w:sz w:val="20"/>
                <w:szCs w:val="20"/>
              </w:rPr>
            </w:pPr>
            <w:r w:rsidRPr="00F76BD1">
              <w:t>Nije navedeno</w:t>
            </w:r>
          </w:p>
        </w:tc>
      </w:tr>
      <w:tr w:rsidR="004B051A" w:rsidRPr="00F76BD1" w14:paraId="07714A0E" w14:textId="77777777" w:rsidTr="00041105">
        <w:tc>
          <w:tcPr>
            <w:tcW w:w="751" w:type="dxa"/>
            <w:vMerge/>
            <w:vAlign w:val="center"/>
          </w:tcPr>
          <w:p w14:paraId="1BBE0427" w14:textId="77777777" w:rsidR="004B051A" w:rsidRPr="00F76BD1" w:rsidRDefault="004B051A" w:rsidP="00892748">
            <w:pPr>
              <w:spacing w:line="360" w:lineRule="auto"/>
              <w:jc w:val="center"/>
              <w:rPr>
                <w:rFonts w:cs="Times New Roman"/>
                <w:sz w:val="20"/>
                <w:szCs w:val="20"/>
              </w:rPr>
            </w:pPr>
          </w:p>
        </w:tc>
        <w:tc>
          <w:tcPr>
            <w:tcW w:w="1380" w:type="dxa"/>
            <w:vMerge/>
            <w:vAlign w:val="center"/>
          </w:tcPr>
          <w:p w14:paraId="63B21C1D" w14:textId="77777777" w:rsidR="004B051A" w:rsidRPr="00F76BD1" w:rsidRDefault="004B051A" w:rsidP="00892748">
            <w:pPr>
              <w:spacing w:line="360" w:lineRule="auto"/>
              <w:jc w:val="center"/>
              <w:rPr>
                <w:rFonts w:cs="Times New Roman"/>
                <w:sz w:val="20"/>
                <w:szCs w:val="20"/>
              </w:rPr>
            </w:pPr>
          </w:p>
        </w:tc>
        <w:tc>
          <w:tcPr>
            <w:tcW w:w="1803" w:type="dxa"/>
            <w:vAlign w:val="center"/>
          </w:tcPr>
          <w:p w14:paraId="42ED7D78" w14:textId="3B6357FC" w:rsidR="004B051A" w:rsidRPr="00F76BD1" w:rsidRDefault="004B051A" w:rsidP="00892748">
            <w:pPr>
              <w:jc w:val="center"/>
            </w:pPr>
            <w:r w:rsidRPr="00F76BD1">
              <w:t xml:space="preserve">Donje </w:t>
            </w:r>
            <w:proofErr w:type="spellStart"/>
            <w:r w:rsidRPr="00F76BD1">
              <w:t>Predrijevo</w:t>
            </w:r>
            <w:proofErr w:type="spellEnd"/>
            <w:r w:rsidRPr="00F76BD1">
              <w:t xml:space="preserve"> (k.č.br. 253 k.o. Donje </w:t>
            </w:r>
            <w:proofErr w:type="spellStart"/>
            <w:r w:rsidRPr="00F76BD1">
              <w:t>Predrijevo</w:t>
            </w:r>
            <w:proofErr w:type="spellEnd"/>
            <w:r w:rsidRPr="00F76BD1">
              <w:t>)</w:t>
            </w:r>
          </w:p>
        </w:tc>
        <w:tc>
          <w:tcPr>
            <w:tcW w:w="1518" w:type="dxa"/>
            <w:vAlign w:val="center"/>
          </w:tcPr>
          <w:p w14:paraId="2BF344E1" w14:textId="27FFD7D8" w:rsidR="004B051A" w:rsidRPr="00F76BD1" w:rsidRDefault="004B051A" w:rsidP="00892748">
            <w:pPr>
              <w:jc w:val="center"/>
            </w:pPr>
            <w:r w:rsidRPr="00F76BD1">
              <w:t>Komunalni otpad</w:t>
            </w:r>
          </w:p>
        </w:tc>
        <w:tc>
          <w:tcPr>
            <w:tcW w:w="1544" w:type="dxa"/>
            <w:vAlign w:val="center"/>
          </w:tcPr>
          <w:p w14:paraId="2EA62EE0" w14:textId="1D083DCE" w:rsidR="004B051A" w:rsidRPr="00F76BD1" w:rsidRDefault="004B051A" w:rsidP="00892748">
            <w:pPr>
              <w:jc w:val="center"/>
            </w:pPr>
            <w:r w:rsidRPr="00F76BD1">
              <w:t>80 m</w:t>
            </w:r>
            <w:r w:rsidRPr="00F76BD1">
              <w:rPr>
                <w:vertAlign w:val="superscript"/>
              </w:rPr>
              <w:t>3</w:t>
            </w:r>
          </w:p>
        </w:tc>
        <w:tc>
          <w:tcPr>
            <w:tcW w:w="2112" w:type="dxa"/>
            <w:gridSpan w:val="2"/>
            <w:vAlign w:val="center"/>
          </w:tcPr>
          <w:p w14:paraId="7FD41D34" w14:textId="7AA9E90C" w:rsidR="004B051A" w:rsidRPr="00F76BD1" w:rsidRDefault="004B051A" w:rsidP="00892748">
            <w:pPr>
              <w:spacing w:line="360" w:lineRule="auto"/>
              <w:jc w:val="center"/>
              <w:rPr>
                <w:rFonts w:cs="Times New Roman"/>
                <w:sz w:val="20"/>
                <w:szCs w:val="20"/>
              </w:rPr>
            </w:pPr>
            <w:r w:rsidRPr="00F76BD1">
              <w:t>Nije navedeno</w:t>
            </w:r>
          </w:p>
        </w:tc>
      </w:tr>
      <w:tr w:rsidR="00041105" w:rsidRPr="00F76BD1" w14:paraId="12F2A291" w14:textId="77777777" w:rsidTr="00163858">
        <w:tc>
          <w:tcPr>
            <w:tcW w:w="751" w:type="dxa"/>
            <w:vAlign w:val="center"/>
          </w:tcPr>
          <w:p w14:paraId="7684D5E5" w14:textId="216C771B" w:rsidR="00041105" w:rsidRPr="00F76BD1" w:rsidRDefault="00041105" w:rsidP="00892748">
            <w:pPr>
              <w:jc w:val="center"/>
            </w:pPr>
            <w:r>
              <w:t>2</w:t>
            </w:r>
            <w:r w:rsidRPr="00F76BD1">
              <w:t>.</w:t>
            </w:r>
          </w:p>
        </w:tc>
        <w:tc>
          <w:tcPr>
            <w:tcW w:w="1380" w:type="dxa"/>
            <w:vAlign w:val="center"/>
          </w:tcPr>
          <w:p w14:paraId="610EA0B5" w14:textId="3C211AC3" w:rsidR="00041105" w:rsidRPr="00F76BD1" w:rsidRDefault="00041105" w:rsidP="00892748">
            <w:pPr>
              <w:jc w:val="center"/>
            </w:pPr>
            <w:r w:rsidRPr="00F76BD1">
              <w:t>Općina Voćin</w:t>
            </w:r>
          </w:p>
        </w:tc>
        <w:tc>
          <w:tcPr>
            <w:tcW w:w="1803" w:type="dxa"/>
            <w:vAlign w:val="center"/>
          </w:tcPr>
          <w:p w14:paraId="09383CF6" w14:textId="5998EF9B" w:rsidR="00041105" w:rsidRPr="00F76BD1" w:rsidRDefault="00041105" w:rsidP="00892748">
            <w:pPr>
              <w:jc w:val="center"/>
            </w:pPr>
            <w:r w:rsidRPr="00F76BD1">
              <w:t>Neusklađeno divlje odlagalište Dobrić</w:t>
            </w:r>
          </w:p>
        </w:tc>
        <w:tc>
          <w:tcPr>
            <w:tcW w:w="5174" w:type="dxa"/>
            <w:gridSpan w:val="4"/>
            <w:vAlign w:val="center"/>
          </w:tcPr>
          <w:p w14:paraId="7319BBAB" w14:textId="5921FA0F" w:rsidR="00041105" w:rsidRPr="00F76BD1" w:rsidRDefault="00041105" w:rsidP="00892748">
            <w:pPr>
              <w:jc w:val="center"/>
            </w:pPr>
          </w:p>
          <w:p w14:paraId="3F1F12FE" w14:textId="0782F495" w:rsidR="00041105" w:rsidRPr="00F76BD1" w:rsidRDefault="00041105" w:rsidP="00892748">
            <w:pPr>
              <w:jc w:val="center"/>
            </w:pPr>
            <w:r>
              <w:t xml:space="preserve">Općina </w:t>
            </w:r>
            <w:proofErr w:type="spellStart"/>
            <w:r>
              <w:t>Voćin</w:t>
            </w:r>
            <w:proofErr w:type="spellEnd"/>
            <w:r>
              <w:t xml:space="preserve"> u suradnji s FZOEU je u sanaciju divljeg odlagališta uložila znatna financijska sredstva te uklonila divlje odlagalište</w:t>
            </w:r>
          </w:p>
          <w:p w14:paraId="30FA71F5" w14:textId="45EDB785" w:rsidR="00041105" w:rsidRPr="00F76BD1" w:rsidRDefault="00041105" w:rsidP="00892748">
            <w:pPr>
              <w:jc w:val="center"/>
            </w:pPr>
          </w:p>
        </w:tc>
      </w:tr>
      <w:tr w:rsidR="003D3FB8" w:rsidRPr="00F76BD1" w14:paraId="429CE5B6" w14:textId="77777777" w:rsidTr="00B25A2E">
        <w:tc>
          <w:tcPr>
            <w:tcW w:w="751" w:type="dxa"/>
            <w:vAlign w:val="center"/>
          </w:tcPr>
          <w:p w14:paraId="015350FF" w14:textId="4BA6366B" w:rsidR="003D3FB8" w:rsidRPr="00F76BD1" w:rsidRDefault="003D3FB8" w:rsidP="00892748">
            <w:pPr>
              <w:jc w:val="center"/>
            </w:pPr>
            <w:r>
              <w:t>3</w:t>
            </w:r>
            <w:r w:rsidRPr="00F76BD1">
              <w:t>.</w:t>
            </w:r>
          </w:p>
        </w:tc>
        <w:tc>
          <w:tcPr>
            <w:tcW w:w="1380" w:type="dxa"/>
            <w:vAlign w:val="center"/>
          </w:tcPr>
          <w:p w14:paraId="74570294" w14:textId="5FB7FC35" w:rsidR="003D3FB8" w:rsidRPr="00F76BD1" w:rsidRDefault="003D3FB8" w:rsidP="00892748">
            <w:pPr>
              <w:jc w:val="center"/>
            </w:pPr>
            <w:r w:rsidRPr="00F76BD1">
              <w:t>Općina Pitomača</w:t>
            </w:r>
          </w:p>
        </w:tc>
        <w:tc>
          <w:tcPr>
            <w:tcW w:w="1803" w:type="dxa"/>
            <w:vAlign w:val="center"/>
          </w:tcPr>
          <w:p w14:paraId="490ACD98" w14:textId="278B5441" w:rsidR="003D3FB8" w:rsidRPr="00F76BD1" w:rsidRDefault="003D3FB8" w:rsidP="00892748">
            <w:pPr>
              <w:jc w:val="center"/>
            </w:pPr>
            <w:r w:rsidRPr="00F76BD1">
              <w:t xml:space="preserve">Povremena divlja </w:t>
            </w:r>
            <w:r w:rsidRPr="00F76BD1">
              <w:lastRenderedPageBreak/>
              <w:t>odlagališta na različitim lokacijama</w:t>
            </w:r>
          </w:p>
        </w:tc>
        <w:tc>
          <w:tcPr>
            <w:tcW w:w="5174" w:type="dxa"/>
            <w:gridSpan w:val="4"/>
            <w:vAlign w:val="center"/>
          </w:tcPr>
          <w:p w14:paraId="3180D1C0" w14:textId="42827D30" w:rsidR="003D3FB8" w:rsidRPr="00F76BD1" w:rsidRDefault="003D3FB8" w:rsidP="00892748">
            <w:pPr>
              <w:jc w:val="center"/>
            </w:pPr>
            <w:r>
              <w:lastRenderedPageBreak/>
              <w:t xml:space="preserve">Povremeno se pojavljuju divlja odlagališta na različitim lokacijama koja se saniraju putem </w:t>
            </w:r>
            <w:r>
              <w:lastRenderedPageBreak/>
              <w:t>komunalnog društva Komunalno Pitomača d.o.o. te Općine Pitomača</w:t>
            </w:r>
          </w:p>
          <w:p w14:paraId="0C93A2B2" w14:textId="23097DDF" w:rsidR="003D3FB8" w:rsidRPr="00F76BD1" w:rsidRDefault="003D3FB8" w:rsidP="00892748">
            <w:pPr>
              <w:jc w:val="center"/>
            </w:pPr>
          </w:p>
          <w:p w14:paraId="55B9591F" w14:textId="3E2E88E9" w:rsidR="003D3FB8" w:rsidRPr="00F76BD1" w:rsidRDefault="003D3FB8" w:rsidP="00892748">
            <w:pPr>
              <w:jc w:val="center"/>
            </w:pPr>
          </w:p>
        </w:tc>
      </w:tr>
      <w:tr w:rsidR="00D900AF" w:rsidRPr="00F76BD1" w14:paraId="65F30B57" w14:textId="77777777" w:rsidTr="00041105">
        <w:tc>
          <w:tcPr>
            <w:tcW w:w="751" w:type="dxa"/>
            <w:vAlign w:val="center"/>
          </w:tcPr>
          <w:p w14:paraId="18253CBA" w14:textId="1A4735A1" w:rsidR="00D900AF" w:rsidRPr="00F76BD1" w:rsidRDefault="003D3FB8" w:rsidP="00892748">
            <w:pPr>
              <w:jc w:val="center"/>
            </w:pPr>
            <w:r>
              <w:lastRenderedPageBreak/>
              <w:t>4</w:t>
            </w:r>
            <w:r w:rsidR="00D900AF" w:rsidRPr="00F76BD1">
              <w:t>.</w:t>
            </w:r>
          </w:p>
        </w:tc>
        <w:tc>
          <w:tcPr>
            <w:tcW w:w="1380" w:type="dxa"/>
            <w:vAlign w:val="center"/>
          </w:tcPr>
          <w:p w14:paraId="67977B97" w14:textId="43E5EAC9" w:rsidR="00D900AF" w:rsidRPr="00F76BD1" w:rsidRDefault="00D900AF" w:rsidP="00892748">
            <w:pPr>
              <w:jc w:val="center"/>
            </w:pPr>
            <w:r w:rsidRPr="00F76BD1">
              <w:t>Općina Mikleuš</w:t>
            </w:r>
          </w:p>
        </w:tc>
        <w:tc>
          <w:tcPr>
            <w:tcW w:w="1803" w:type="dxa"/>
            <w:vAlign w:val="center"/>
          </w:tcPr>
          <w:p w14:paraId="396D4FC2" w14:textId="25A8F656" w:rsidR="00D900AF" w:rsidRPr="00F76BD1" w:rsidRDefault="00D900AF" w:rsidP="00892748">
            <w:pPr>
              <w:jc w:val="center"/>
            </w:pPr>
            <w:r w:rsidRPr="00F76BD1">
              <w:t>Naselje Mikleuš</w:t>
            </w:r>
          </w:p>
        </w:tc>
        <w:tc>
          <w:tcPr>
            <w:tcW w:w="1518" w:type="dxa"/>
            <w:vAlign w:val="center"/>
          </w:tcPr>
          <w:p w14:paraId="3199A1A4" w14:textId="29CA559A" w:rsidR="00D900AF" w:rsidRPr="00F76BD1" w:rsidRDefault="00D900AF" w:rsidP="00892748">
            <w:pPr>
              <w:jc w:val="center"/>
            </w:pPr>
            <w:r w:rsidRPr="00F76BD1">
              <w:t>Građevinski otpad</w:t>
            </w:r>
          </w:p>
        </w:tc>
        <w:tc>
          <w:tcPr>
            <w:tcW w:w="1544" w:type="dxa"/>
            <w:vAlign w:val="center"/>
          </w:tcPr>
          <w:p w14:paraId="6DDAD416" w14:textId="2FE45789" w:rsidR="00D900AF" w:rsidRPr="00F76BD1" w:rsidRDefault="00D900AF" w:rsidP="00892748">
            <w:pPr>
              <w:jc w:val="center"/>
            </w:pPr>
            <w:r w:rsidRPr="00F76BD1">
              <w:t>Nije navedeno</w:t>
            </w:r>
          </w:p>
        </w:tc>
        <w:tc>
          <w:tcPr>
            <w:tcW w:w="2112" w:type="dxa"/>
            <w:gridSpan w:val="2"/>
            <w:vAlign w:val="center"/>
          </w:tcPr>
          <w:p w14:paraId="54A55678" w14:textId="4ECD76C9" w:rsidR="00D900AF" w:rsidRPr="00F76BD1" w:rsidRDefault="00D900AF" w:rsidP="00892748">
            <w:pPr>
              <w:spacing w:line="360" w:lineRule="auto"/>
              <w:jc w:val="center"/>
              <w:rPr>
                <w:rFonts w:cs="Times New Roman"/>
                <w:sz w:val="20"/>
                <w:szCs w:val="20"/>
              </w:rPr>
            </w:pPr>
            <w:r w:rsidRPr="00F76BD1">
              <w:rPr>
                <w:rFonts w:cs="Times New Roman"/>
                <w:sz w:val="20"/>
                <w:szCs w:val="20"/>
              </w:rPr>
              <w:t>Zatrpavanje depresije uz nadzor</w:t>
            </w:r>
          </w:p>
        </w:tc>
      </w:tr>
      <w:tr w:rsidR="00D900AF" w:rsidRPr="00F76BD1" w14:paraId="1BBE39BD" w14:textId="77777777" w:rsidTr="00041105">
        <w:tc>
          <w:tcPr>
            <w:tcW w:w="751" w:type="dxa"/>
            <w:vMerge w:val="restart"/>
            <w:vAlign w:val="center"/>
          </w:tcPr>
          <w:p w14:paraId="0127445D" w14:textId="38E112F1" w:rsidR="00D900AF" w:rsidRPr="00F76BD1" w:rsidRDefault="003D3FB8" w:rsidP="00892748">
            <w:pPr>
              <w:jc w:val="center"/>
            </w:pPr>
            <w:r>
              <w:t>5</w:t>
            </w:r>
            <w:r w:rsidR="00D900AF" w:rsidRPr="00F76BD1">
              <w:t>.</w:t>
            </w:r>
          </w:p>
        </w:tc>
        <w:tc>
          <w:tcPr>
            <w:tcW w:w="1380" w:type="dxa"/>
            <w:vMerge w:val="restart"/>
            <w:vAlign w:val="center"/>
          </w:tcPr>
          <w:p w14:paraId="5A764FD7" w14:textId="58EE5917" w:rsidR="00D900AF" w:rsidRPr="00F76BD1" w:rsidRDefault="00D900AF" w:rsidP="00892748">
            <w:pPr>
              <w:jc w:val="center"/>
            </w:pPr>
            <w:r w:rsidRPr="00F76BD1">
              <w:t>Općina Lukač</w:t>
            </w:r>
          </w:p>
        </w:tc>
        <w:tc>
          <w:tcPr>
            <w:tcW w:w="1803" w:type="dxa"/>
            <w:vAlign w:val="center"/>
          </w:tcPr>
          <w:p w14:paraId="07E1E3D2" w14:textId="7C58D8D7" w:rsidR="00D900AF" w:rsidRPr="00F76BD1" w:rsidRDefault="00D900AF" w:rsidP="00892748">
            <w:pPr>
              <w:jc w:val="center"/>
            </w:pPr>
            <w:proofErr w:type="spellStart"/>
            <w:r w:rsidRPr="00F76BD1">
              <w:t>Katinka</w:t>
            </w:r>
            <w:proofErr w:type="spellEnd"/>
          </w:p>
        </w:tc>
        <w:tc>
          <w:tcPr>
            <w:tcW w:w="1518" w:type="dxa"/>
            <w:vMerge w:val="restart"/>
            <w:vAlign w:val="center"/>
          </w:tcPr>
          <w:p w14:paraId="7FED9FC4" w14:textId="60228723" w:rsidR="00D900AF" w:rsidRPr="00F76BD1" w:rsidRDefault="00D900AF" w:rsidP="00892748">
            <w:pPr>
              <w:jc w:val="center"/>
            </w:pPr>
            <w:r w:rsidRPr="00F76BD1">
              <w:t>Nije navedeno</w:t>
            </w:r>
          </w:p>
        </w:tc>
        <w:tc>
          <w:tcPr>
            <w:tcW w:w="1544" w:type="dxa"/>
            <w:vMerge w:val="restart"/>
            <w:vAlign w:val="center"/>
          </w:tcPr>
          <w:p w14:paraId="5A17100C" w14:textId="09D20AF0" w:rsidR="00D900AF" w:rsidRPr="00F76BD1" w:rsidRDefault="00D900AF" w:rsidP="00892748">
            <w:pPr>
              <w:jc w:val="center"/>
            </w:pPr>
            <w:r w:rsidRPr="00F76BD1">
              <w:t>Nije navedeno</w:t>
            </w:r>
          </w:p>
        </w:tc>
        <w:tc>
          <w:tcPr>
            <w:tcW w:w="1079" w:type="dxa"/>
            <w:vAlign w:val="center"/>
          </w:tcPr>
          <w:p w14:paraId="41CF814A" w14:textId="74F6E06B" w:rsidR="00D900AF" w:rsidRPr="00F76BD1" w:rsidRDefault="00D900AF" w:rsidP="00892748">
            <w:pPr>
              <w:jc w:val="center"/>
            </w:pPr>
            <w:r w:rsidRPr="00F76BD1">
              <w:t>Da</w:t>
            </w:r>
          </w:p>
        </w:tc>
        <w:tc>
          <w:tcPr>
            <w:tcW w:w="1033" w:type="dxa"/>
            <w:vAlign w:val="center"/>
          </w:tcPr>
          <w:p w14:paraId="509FC10F" w14:textId="77777777" w:rsidR="00D900AF" w:rsidRPr="00F76BD1" w:rsidRDefault="00D900AF" w:rsidP="00892748">
            <w:pPr>
              <w:spacing w:line="360" w:lineRule="auto"/>
              <w:jc w:val="center"/>
              <w:rPr>
                <w:rFonts w:cs="Times New Roman"/>
                <w:sz w:val="20"/>
                <w:szCs w:val="20"/>
              </w:rPr>
            </w:pPr>
          </w:p>
        </w:tc>
      </w:tr>
      <w:tr w:rsidR="00D900AF" w:rsidRPr="00F76BD1" w14:paraId="5D4AE692" w14:textId="77777777" w:rsidTr="00041105">
        <w:tc>
          <w:tcPr>
            <w:tcW w:w="751" w:type="dxa"/>
            <w:vMerge/>
            <w:vAlign w:val="center"/>
          </w:tcPr>
          <w:p w14:paraId="6BB9C09A" w14:textId="77777777" w:rsidR="00D900AF" w:rsidRPr="00F76BD1" w:rsidRDefault="00D900AF" w:rsidP="00892748">
            <w:pPr>
              <w:spacing w:line="360" w:lineRule="auto"/>
              <w:jc w:val="center"/>
              <w:rPr>
                <w:rFonts w:cs="Times New Roman"/>
                <w:sz w:val="20"/>
                <w:szCs w:val="20"/>
              </w:rPr>
            </w:pPr>
          </w:p>
        </w:tc>
        <w:tc>
          <w:tcPr>
            <w:tcW w:w="1380" w:type="dxa"/>
            <w:vMerge/>
            <w:vAlign w:val="center"/>
          </w:tcPr>
          <w:p w14:paraId="501ED5F2" w14:textId="77777777" w:rsidR="00D900AF" w:rsidRPr="00F76BD1" w:rsidRDefault="00D900AF" w:rsidP="00892748">
            <w:pPr>
              <w:spacing w:line="360" w:lineRule="auto"/>
              <w:jc w:val="center"/>
              <w:rPr>
                <w:rFonts w:cs="Times New Roman"/>
                <w:sz w:val="20"/>
                <w:szCs w:val="20"/>
              </w:rPr>
            </w:pPr>
          </w:p>
        </w:tc>
        <w:tc>
          <w:tcPr>
            <w:tcW w:w="1803" w:type="dxa"/>
            <w:vAlign w:val="center"/>
          </w:tcPr>
          <w:p w14:paraId="4A028473" w14:textId="4A0B3566" w:rsidR="00D900AF" w:rsidRPr="00F76BD1" w:rsidRDefault="00D900AF" w:rsidP="00892748">
            <w:pPr>
              <w:jc w:val="center"/>
            </w:pPr>
            <w:r w:rsidRPr="00F76BD1">
              <w:t>Veliko Polje</w:t>
            </w:r>
          </w:p>
        </w:tc>
        <w:tc>
          <w:tcPr>
            <w:tcW w:w="1518" w:type="dxa"/>
            <w:vMerge/>
            <w:vAlign w:val="center"/>
          </w:tcPr>
          <w:p w14:paraId="5D9FF9F4" w14:textId="492F0411" w:rsidR="00D900AF" w:rsidRPr="00F76BD1" w:rsidRDefault="00D900AF" w:rsidP="00892748">
            <w:pPr>
              <w:jc w:val="center"/>
            </w:pPr>
          </w:p>
        </w:tc>
        <w:tc>
          <w:tcPr>
            <w:tcW w:w="1544" w:type="dxa"/>
            <w:vMerge/>
            <w:vAlign w:val="center"/>
          </w:tcPr>
          <w:p w14:paraId="5D44FF19" w14:textId="648E7BC4" w:rsidR="00D900AF" w:rsidRPr="00F76BD1" w:rsidRDefault="00D900AF" w:rsidP="00892748">
            <w:pPr>
              <w:jc w:val="center"/>
            </w:pPr>
          </w:p>
        </w:tc>
        <w:tc>
          <w:tcPr>
            <w:tcW w:w="1079" w:type="dxa"/>
            <w:vAlign w:val="center"/>
          </w:tcPr>
          <w:p w14:paraId="3AFB4CC8" w14:textId="79E35534" w:rsidR="00D900AF" w:rsidRPr="00F76BD1" w:rsidRDefault="00D900AF" w:rsidP="00892748">
            <w:pPr>
              <w:jc w:val="center"/>
            </w:pPr>
            <w:r w:rsidRPr="00F76BD1">
              <w:t>Da</w:t>
            </w:r>
          </w:p>
        </w:tc>
        <w:tc>
          <w:tcPr>
            <w:tcW w:w="1033" w:type="dxa"/>
            <w:vAlign w:val="center"/>
          </w:tcPr>
          <w:p w14:paraId="55BD614F" w14:textId="77777777" w:rsidR="00D900AF" w:rsidRPr="00F76BD1" w:rsidRDefault="00D900AF" w:rsidP="00892748">
            <w:pPr>
              <w:spacing w:line="360" w:lineRule="auto"/>
              <w:jc w:val="center"/>
              <w:rPr>
                <w:rFonts w:cs="Times New Roman"/>
                <w:sz w:val="20"/>
                <w:szCs w:val="20"/>
              </w:rPr>
            </w:pPr>
          </w:p>
        </w:tc>
      </w:tr>
      <w:tr w:rsidR="003D3FB8" w:rsidRPr="00F76BD1" w14:paraId="27A6ED4A" w14:textId="77777777" w:rsidTr="00B7249E">
        <w:tc>
          <w:tcPr>
            <w:tcW w:w="751" w:type="dxa"/>
            <w:vAlign w:val="center"/>
          </w:tcPr>
          <w:p w14:paraId="06C8E876" w14:textId="6E3A1529" w:rsidR="003D3FB8" w:rsidRPr="00F76BD1" w:rsidRDefault="003D3FB8" w:rsidP="00892748">
            <w:pPr>
              <w:spacing w:line="360" w:lineRule="auto"/>
              <w:jc w:val="center"/>
              <w:rPr>
                <w:rFonts w:cs="Times New Roman"/>
                <w:sz w:val="20"/>
                <w:szCs w:val="20"/>
              </w:rPr>
            </w:pPr>
            <w:r>
              <w:rPr>
                <w:rFonts w:cs="Times New Roman"/>
                <w:sz w:val="20"/>
                <w:szCs w:val="20"/>
              </w:rPr>
              <w:t>6.</w:t>
            </w:r>
          </w:p>
        </w:tc>
        <w:tc>
          <w:tcPr>
            <w:tcW w:w="1380" w:type="dxa"/>
            <w:vAlign w:val="center"/>
          </w:tcPr>
          <w:p w14:paraId="648AB641" w14:textId="226A25D4" w:rsidR="003D3FB8" w:rsidRPr="00F76BD1" w:rsidRDefault="003D3FB8" w:rsidP="00892748">
            <w:pPr>
              <w:spacing w:line="360" w:lineRule="auto"/>
              <w:jc w:val="center"/>
              <w:rPr>
                <w:rFonts w:cs="Times New Roman"/>
                <w:sz w:val="20"/>
                <w:szCs w:val="20"/>
              </w:rPr>
            </w:pPr>
            <w:r>
              <w:rPr>
                <w:rFonts w:cs="Times New Roman"/>
                <w:sz w:val="20"/>
                <w:szCs w:val="20"/>
              </w:rPr>
              <w:t>Grad Orahovica</w:t>
            </w:r>
          </w:p>
        </w:tc>
        <w:tc>
          <w:tcPr>
            <w:tcW w:w="6977" w:type="dxa"/>
            <w:gridSpan w:val="5"/>
            <w:vAlign w:val="center"/>
          </w:tcPr>
          <w:p w14:paraId="5E2AB677" w14:textId="09CC6B94" w:rsidR="003D3FB8" w:rsidRPr="00F76BD1" w:rsidRDefault="003D3FB8" w:rsidP="00892748">
            <w:pPr>
              <w:spacing w:line="360" w:lineRule="auto"/>
              <w:jc w:val="center"/>
              <w:rPr>
                <w:rFonts w:cs="Times New Roman"/>
                <w:sz w:val="20"/>
                <w:szCs w:val="20"/>
              </w:rPr>
            </w:pPr>
            <w:r>
              <w:rPr>
                <w:rFonts w:cs="Times New Roman"/>
                <w:sz w:val="20"/>
                <w:szCs w:val="20"/>
              </w:rPr>
              <w:t>Grad Orahovica ima ustrojen Registar za evidentiranje lokacija nepropisno odbačenog otpad, a nadzor provodi komunalni redar.</w:t>
            </w:r>
          </w:p>
        </w:tc>
      </w:tr>
      <w:tr w:rsidR="003D3FB8" w:rsidRPr="00F76BD1" w14:paraId="7C0F4F4F" w14:textId="77777777" w:rsidTr="00DC2DB7">
        <w:tc>
          <w:tcPr>
            <w:tcW w:w="751" w:type="dxa"/>
            <w:vAlign w:val="center"/>
          </w:tcPr>
          <w:p w14:paraId="059B482B" w14:textId="26B8E5B4" w:rsidR="003D3FB8" w:rsidRDefault="003D3FB8" w:rsidP="00892748">
            <w:pPr>
              <w:spacing w:line="360" w:lineRule="auto"/>
              <w:jc w:val="center"/>
              <w:rPr>
                <w:rFonts w:cs="Times New Roman"/>
                <w:sz w:val="20"/>
                <w:szCs w:val="20"/>
              </w:rPr>
            </w:pPr>
            <w:r>
              <w:rPr>
                <w:rFonts w:cs="Times New Roman"/>
                <w:sz w:val="20"/>
                <w:szCs w:val="20"/>
              </w:rPr>
              <w:t xml:space="preserve">7. </w:t>
            </w:r>
          </w:p>
        </w:tc>
        <w:tc>
          <w:tcPr>
            <w:tcW w:w="1380" w:type="dxa"/>
            <w:vAlign w:val="center"/>
          </w:tcPr>
          <w:p w14:paraId="312C54BE" w14:textId="2B3D4E13" w:rsidR="003D3FB8" w:rsidRDefault="003D3FB8" w:rsidP="00892748">
            <w:pPr>
              <w:spacing w:line="360" w:lineRule="auto"/>
              <w:jc w:val="center"/>
              <w:rPr>
                <w:rFonts w:cs="Times New Roman"/>
                <w:sz w:val="20"/>
                <w:szCs w:val="20"/>
              </w:rPr>
            </w:pPr>
            <w:r>
              <w:rPr>
                <w:rFonts w:cs="Times New Roman"/>
                <w:sz w:val="20"/>
                <w:szCs w:val="20"/>
              </w:rPr>
              <w:t xml:space="preserve">Općina </w:t>
            </w:r>
            <w:proofErr w:type="spellStart"/>
            <w:r>
              <w:rPr>
                <w:rFonts w:cs="Times New Roman"/>
                <w:sz w:val="20"/>
                <w:szCs w:val="20"/>
              </w:rPr>
              <w:t>Sopje</w:t>
            </w:r>
            <w:proofErr w:type="spellEnd"/>
          </w:p>
        </w:tc>
        <w:tc>
          <w:tcPr>
            <w:tcW w:w="6977" w:type="dxa"/>
            <w:gridSpan w:val="5"/>
            <w:vAlign w:val="center"/>
          </w:tcPr>
          <w:p w14:paraId="04BA59AF" w14:textId="58DC0FED" w:rsidR="003D3FB8" w:rsidRPr="00F76BD1" w:rsidRDefault="003D3FB8" w:rsidP="00892748">
            <w:pPr>
              <w:spacing w:line="360" w:lineRule="auto"/>
              <w:jc w:val="center"/>
              <w:rPr>
                <w:rFonts w:cs="Times New Roman"/>
                <w:sz w:val="20"/>
                <w:szCs w:val="20"/>
              </w:rPr>
            </w:pPr>
            <w:r>
              <w:rPr>
                <w:rFonts w:cs="Times New Roman"/>
                <w:sz w:val="20"/>
                <w:szCs w:val="20"/>
              </w:rPr>
              <w:t>Uspostavljen je sustav za zaprimanje obavijesti o nepropisno odbačenom otpadu i evidentiranju lokacije odbačenog otpada.</w:t>
            </w:r>
          </w:p>
        </w:tc>
      </w:tr>
    </w:tbl>
    <w:p w14:paraId="456200CF" w14:textId="77777777" w:rsidR="003D6565" w:rsidRPr="00F76BD1" w:rsidRDefault="003D6565" w:rsidP="00015415"/>
    <w:p w14:paraId="392774E9" w14:textId="7B5CFCED" w:rsidR="0016594E" w:rsidRPr="00F76BD1" w:rsidRDefault="00614B4E" w:rsidP="00614B4E">
      <w:r w:rsidRPr="00F76BD1">
        <w:t>Jedinice lokaln</w:t>
      </w:r>
      <w:r w:rsidR="00393444" w:rsidRPr="00F76BD1">
        <w:t>e</w:t>
      </w:r>
      <w:r w:rsidRPr="00F76BD1">
        <w:t xml:space="preserve"> samouprav</w:t>
      </w:r>
      <w:r w:rsidR="00393444" w:rsidRPr="00F76BD1">
        <w:t>e</w:t>
      </w:r>
      <w:r w:rsidRPr="00F76BD1">
        <w:t xml:space="preserve"> na području VPŽ</w:t>
      </w:r>
      <w:r w:rsidR="00F24288" w:rsidRPr="00F76BD1">
        <w:t xml:space="preserve"> i u narednom razdoblju</w:t>
      </w:r>
      <w:r w:rsidRPr="00F76BD1">
        <w:t xml:space="preserve"> nastavit će s kontinuiranom provedbom mjera sanacija lokacija odbačenog otpada koje su i</w:t>
      </w:r>
      <w:r w:rsidR="00F24288" w:rsidRPr="00F76BD1">
        <w:t xml:space="preserve"> </w:t>
      </w:r>
      <w:r w:rsidRPr="00F76BD1">
        <w:t>do sada provođene.</w:t>
      </w:r>
      <w:r w:rsidR="00F24288" w:rsidRPr="00F76BD1">
        <w:t xml:space="preserve"> Sanirane lokacije na kojima se protuzakonito odbacivao otpad</w:t>
      </w:r>
      <w:r w:rsidRPr="00F76BD1">
        <w:t xml:space="preserve"> označit</w:t>
      </w:r>
      <w:r w:rsidR="00F24288" w:rsidRPr="00F76BD1">
        <w:t xml:space="preserve"> će se s </w:t>
      </w:r>
      <w:r w:rsidRPr="00F76BD1">
        <w:t>upozorenjima o zabrani odlaganja otpada te, gdje je to moguće, prepriječiti pristup istima za odlaganje</w:t>
      </w:r>
      <w:r w:rsidR="00F24288" w:rsidRPr="00F76BD1">
        <w:t xml:space="preserve"> </w:t>
      </w:r>
      <w:r w:rsidRPr="00F76BD1">
        <w:t>otpada</w:t>
      </w:r>
      <w:r w:rsidR="00F24288" w:rsidRPr="00F76BD1">
        <w:t xml:space="preserve">, a dodatno, kroz mjere sufinanciranja </w:t>
      </w:r>
      <w:r w:rsidR="000459E8" w:rsidRPr="00F76BD1">
        <w:t>MZOZT</w:t>
      </w:r>
      <w:r w:rsidR="00360AC8" w:rsidRPr="00F76BD1">
        <w:t>-a</w:t>
      </w:r>
      <w:r w:rsidR="00F24288" w:rsidRPr="00F76BD1">
        <w:t xml:space="preserve"> nabavit će se i postaviti nadzorne kamere na istim lokacijama.</w:t>
      </w:r>
    </w:p>
    <w:p w14:paraId="536EEBCF" w14:textId="223FC555" w:rsidR="00D63592" w:rsidRPr="00F76BD1" w:rsidRDefault="00393444" w:rsidP="00393444">
      <w:pPr>
        <w:pStyle w:val="Heading1"/>
      </w:pPr>
      <w:bookmarkStart w:id="66" w:name="_Toc194065291"/>
      <w:r w:rsidRPr="00F76BD1">
        <w:lastRenderedPageBreak/>
        <w:t>OCJENA STANJA I POTREBA U GOSPODARENJU OTPADOM</w:t>
      </w:r>
      <w:bookmarkEnd w:id="66"/>
    </w:p>
    <w:p w14:paraId="1F620CA7" w14:textId="036424BC" w:rsidR="00926576" w:rsidRPr="00F76BD1" w:rsidRDefault="0016594E" w:rsidP="00015415">
      <w:r w:rsidRPr="00F76BD1">
        <w:t xml:space="preserve">Na području </w:t>
      </w:r>
      <w:r w:rsidR="005A3335" w:rsidRPr="00F76BD1">
        <w:t>VPŽ</w:t>
      </w:r>
      <w:r w:rsidRPr="00F76BD1">
        <w:t xml:space="preserve"> </w:t>
      </w:r>
      <w:r w:rsidR="00E11AC5" w:rsidRPr="00F76BD1">
        <w:t>kontinuirano se ulaže u sustav gospodarenja svi</w:t>
      </w:r>
      <w:r w:rsidR="00EA1554" w:rsidRPr="00F76BD1">
        <w:t>h</w:t>
      </w:r>
      <w:r w:rsidR="00E11AC5" w:rsidRPr="00F76BD1">
        <w:t xml:space="preserve"> kategorija otpada</w:t>
      </w:r>
      <w:r w:rsidR="00EA1554" w:rsidRPr="00F76BD1">
        <w:t>, a u</w:t>
      </w:r>
      <w:r w:rsidR="00E11AC5" w:rsidRPr="00F76BD1">
        <w:t xml:space="preserve"> odnosu na proteklo razdoblje u kojem je na snazi bio P</w:t>
      </w:r>
      <w:r w:rsidR="00393444" w:rsidRPr="00F76BD1">
        <w:t>GO RH</w:t>
      </w:r>
      <w:r w:rsidR="00E11AC5" w:rsidRPr="00F76BD1">
        <w:t xml:space="preserve"> za razdoblje 2017.-2022. godine, postignuti su značajni pomaci u razvoj</w:t>
      </w:r>
      <w:r w:rsidR="00275E4B" w:rsidRPr="00F76BD1">
        <w:t>u sustava gospodarenja otpadom.</w:t>
      </w:r>
    </w:p>
    <w:p w14:paraId="7D52AAE2" w14:textId="62B79DC3" w:rsidR="00E25113" w:rsidRPr="00F76BD1" w:rsidRDefault="00E25113" w:rsidP="00015415">
      <w:r w:rsidRPr="00F76BD1">
        <w:t>Zahvaljujući pojačanim mjeram</w:t>
      </w:r>
      <w:r w:rsidR="00275E4B" w:rsidRPr="00F76BD1">
        <w:t>a odvojenog sakupljanja i opora</w:t>
      </w:r>
      <w:r w:rsidRPr="00F76BD1">
        <w:t>, ulaganjima u izgradnju nove infrastrukture i nabavku potrebne opreme, aktivnostima podizanja svijesti i edukacije korisnika, ostvaren je značajan napredak u gospodarenju komunalnim otpadom u odnosu na prethodne godine.</w:t>
      </w:r>
    </w:p>
    <w:p w14:paraId="610790CE" w14:textId="2D42AE2E" w:rsidR="00885D6A" w:rsidRPr="00F76BD1" w:rsidRDefault="00885D6A" w:rsidP="00015415">
      <w:r w:rsidRPr="00F76BD1">
        <w:t xml:space="preserve">Za CGO </w:t>
      </w:r>
      <w:proofErr w:type="spellStart"/>
      <w:r w:rsidRPr="00F76BD1">
        <w:t>Šagulje</w:t>
      </w:r>
      <w:proofErr w:type="spellEnd"/>
      <w:r w:rsidRPr="00F76BD1">
        <w:t xml:space="preserve">, u koji će sve JLS s područja Županije nakon njegove izgradnje dovoziti svoj </w:t>
      </w:r>
      <w:r w:rsidR="00A91BA2" w:rsidRPr="00F76BD1">
        <w:t xml:space="preserve">preostali miješani komunalni </w:t>
      </w:r>
      <w:r w:rsidRPr="00F76BD1">
        <w:t>otpad</w:t>
      </w:r>
      <w:r w:rsidR="00E25113" w:rsidRPr="00F76BD1">
        <w:t>,</w:t>
      </w:r>
      <w:r w:rsidRPr="00F76BD1">
        <w:t xml:space="preserve"> u pripremi je dokumentacija za prijavu za EU sufinanciranje. Za pretovarnu stanicu u Virovitici koja je integralni dio CGO-a, u planu je priprema projektne dokumentacije.</w:t>
      </w:r>
    </w:p>
    <w:p w14:paraId="25D0108B" w14:textId="5FAA3D80" w:rsidR="00885D6A" w:rsidRPr="00F76BD1" w:rsidRDefault="00885D6A" w:rsidP="00885D6A">
      <w:r w:rsidRPr="00F76BD1">
        <w:t xml:space="preserve">Na području VPŽ izgrađeno je šest RD, nekoliko njih je planirano, a neka su u završnom postupku prije početka gradnje. Kapacitet bioplinskih postrojenja i </w:t>
      </w:r>
      <w:proofErr w:type="spellStart"/>
      <w:r w:rsidRPr="00F76BD1">
        <w:t>kompostana</w:t>
      </w:r>
      <w:proofErr w:type="spellEnd"/>
      <w:r w:rsidRPr="00F76BD1">
        <w:t xml:space="preserve"> za biološku obradu otpada na području Županije je dovoljan, no planirani su troškovi nadogradnje postojećih bioplinskih postrojenja.</w:t>
      </w:r>
    </w:p>
    <w:p w14:paraId="3A176695" w14:textId="6042BEAC" w:rsidR="00885D6A" w:rsidRPr="00F76BD1" w:rsidRDefault="00885D6A" w:rsidP="00885D6A">
      <w:r w:rsidRPr="00F76BD1">
        <w:t xml:space="preserve">Odvojeno prikupljanje biootpada iz kućanstava provodi se u Gradu Virovitica, a planira se uvođenje odvojenog prikupljanja biootpada na području svih JLS </w:t>
      </w:r>
      <w:r w:rsidR="00E25113" w:rsidRPr="00F76BD1">
        <w:t xml:space="preserve">u </w:t>
      </w:r>
      <w:r w:rsidRPr="00F76BD1">
        <w:t>Županij</w:t>
      </w:r>
      <w:r w:rsidR="00E25113" w:rsidRPr="00F76BD1">
        <w:t>i</w:t>
      </w:r>
      <w:r w:rsidRPr="00F76BD1">
        <w:t>.</w:t>
      </w:r>
    </w:p>
    <w:p w14:paraId="2EC743E9" w14:textId="3D644382" w:rsidR="00885D6A" w:rsidRPr="00F76BD1" w:rsidRDefault="00E25113" w:rsidP="00885D6A">
      <w:r w:rsidRPr="00F76BD1">
        <w:t xml:space="preserve">Do trenutka izrade ovog Plana, </w:t>
      </w:r>
      <w:proofErr w:type="spellStart"/>
      <w:r w:rsidRPr="00F76BD1">
        <w:t>k</w:t>
      </w:r>
      <w:r w:rsidR="00885D6A" w:rsidRPr="00F76BD1">
        <w:t>omposteri</w:t>
      </w:r>
      <w:proofErr w:type="spellEnd"/>
      <w:r w:rsidR="00885D6A" w:rsidRPr="00F76BD1">
        <w:t xml:space="preserve"> za kućno kompostiranje podijeljeni su u gradovima Virovitica, Orahovica, i Slatina</w:t>
      </w:r>
      <w:r w:rsidRPr="00F76BD1">
        <w:t>, a u narednom razdoblju planirana je podjela istih i u ostalim gradovima i općinama</w:t>
      </w:r>
      <w:r w:rsidR="00885D6A" w:rsidRPr="00F76BD1">
        <w:t xml:space="preserve">. </w:t>
      </w:r>
    </w:p>
    <w:p w14:paraId="2D851D0F" w14:textId="07E72E07" w:rsidR="00885D6A" w:rsidRPr="00F76BD1" w:rsidRDefault="00885D6A" w:rsidP="00885D6A">
      <w:r w:rsidRPr="00F76BD1">
        <w:t xml:space="preserve">Za </w:t>
      </w:r>
      <w:proofErr w:type="spellStart"/>
      <w:r w:rsidRPr="00F76BD1">
        <w:t>Reciklažni</w:t>
      </w:r>
      <w:proofErr w:type="spellEnd"/>
      <w:r w:rsidRPr="00F76BD1">
        <w:t xml:space="preserve"> centar sa </w:t>
      </w:r>
      <w:proofErr w:type="spellStart"/>
      <w:r w:rsidRPr="00F76BD1">
        <w:t>sortirnicom</w:t>
      </w:r>
      <w:proofErr w:type="spellEnd"/>
      <w:r w:rsidRPr="00F76BD1">
        <w:t xml:space="preserve"> u Gradu Virovitica izrađeno je Idejno rješenje i ishođena Lokacijska dozvola, dok je u Gradu Orahovica planirana izgradnja </w:t>
      </w:r>
      <w:proofErr w:type="spellStart"/>
      <w:r w:rsidRPr="00F76BD1">
        <w:t>sortirnice</w:t>
      </w:r>
      <w:proofErr w:type="spellEnd"/>
      <w:r w:rsidR="004318AE" w:rsidRPr="00F76BD1">
        <w:t>.</w:t>
      </w:r>
      <w:r w:rsidRPr="00F76BD1">
        <w:t xml:space="preserve"> </w:t>
      </w:r>
      <w:r w:rsidR="00E25113" w:rsidRPr="00F76BD1">
        <w:t xml:space="preserve">Nakon izgradnje i puštanja u funkciju </w:t>
      </w:r>
      <w:proofErr w:type="spellStart"/>
      <w:r w:rsidR="00E25113" w:rsidRPr="00F76BD1">
        <w:t>sortirnica</w:t>
      </w:r>
      <w:proofErr w:type="spellEnd"/>
      <w:r w:rsidR="00E25113" w:rsidRPr="00F76BD1">
        <w:t>, povećat će se udio korisnih frakcija iz otpada spremnih za daljnju materijalnu oporabu, čime će VPŽ uvelike pridonijeti postizanju nacionalnih ciljeva u gospodarenju otpadom.</w:t>
      </w:r>
    </w:p>
    <w:p w14:paraId="66B89300" w14:textId="209A01CC" w:rsidR="00885D6A" w:rsidRPr="00F76BD1" w:rsidRDefault="00885D6A" w:rsidP="00885D6A">
      <w:r w:rsidRPr="00F76BD1">
        <w:t>Građevinski otpad obrađuje se na dvije lokacije na području VPŽ</w:t>
      </w:r>
      <w:r w:rsidR="006F73D5" w:rsidRPr="00F76BD1">
        <w:t>.</w:t>
      </w:r>
    </w:p>
    <w:p w14:paraId="17440AF2" w14:textId="4CBA41D9" w:rsidR="00885D6A" w:rsidRPr="00F76BD1" w:rsidRDefault="00885D6A" w:rsidP="00885D6A">
      <w:r w:rsidRPr="00F76BD1">
        <w:t>Tri odlagališta neopasnog otpada na području Županije na koja se još uvijek odlaže otpad u postupku su sanacije, a u sklopu njih u funkciji su i RD.</w:t>
      </w:r>
      <w:r w:rsidR="00867EF8" w:rsidRPr="00F76BD1">
        <w:t xml:space="preserve"> Obzirom da zatvaranje samih odlagališta ovisi o otvaranju CGO-a </w:t>
      </w:r>
      <w:proofErr w:type="spellStart"/>
      <w:r w:rsidR="00867EF8" w:rsidRPr="00F76BD1">
        <w:t>Šagulje</w:t>
      </w:r>
      <w:proofErr w:type="spellEnd"/>
      <w:r w:rsidR="00867EF8" w:rsidRPr="00F76BD1">
        <w:t xml:space="preserve"> potrebno je redovito pratiti preostale kapacitete na odlagalištima, te iste po potrebi proširivati ili zatvarati sukladno propisanoj dinamici zatvaranja odlagališta.</w:t>
      </w:r>
    </w:p>
    <w:p w14:paraId="2F1F3DEA" w14:textId="056CF5BA" w:rsidR="00885D6A" w:rsidRPr="00F76BD1" w:rsidRDefault="00094AAF" w:rsidP="00015415">
      <w:r w:rsidRPr="00F76BD1">
        <w:t xml:space="preserve">Kontinuiranim provođenjem </w:t>
      </w:r>
      <w:proofErr w:type="spellStart"/>
      <w:r w:rsidRPr="00F76BD1">
        <w:t>izobrazno</w:t>
      </w:r>
      <w:proofErr w:type="spellEnd"/>
      <w:r w:rsidRPr="00F76BD1">
        <w:t>-informativnih aktivnosti, intenzivirano je sprječavanje nastanka otpada.</w:t>
      </w:r>
    </w:p>
    <w:p w14:paraId="15D76113" w14:textId="6EF147F5" w:rsidR="001C6BC5" w:rsidRPr="00F76BD1" w:rsidRDefault="001C6BC5" w:rsidP="00094AAF">
      <w:r w:rsidRPr="00F76BD1">
        <w:t>U narednom razdoblju planirano je</w:t>
      </w:r>
      <w:r w:rsidR="00094AAF" w:rsidRPr="00F76BD1">
        <w:t xml:space="preserve"> pojača</w:t>
      </w:r>
      <w:r w:rsidRPr="00F76BD1">
        <w:t>ti</w:t>
      </w:r>
      <w:r w:rsidR="00094AAF" w:rsidRPr="00F76BD1">
        <w:t xml:space="preserve"> mjer</w:t>
      </w:r>
      <w:r w:rsidRPr="00F76BD1">
        <w:t>e</w:t>
      </w:r>
      <w:r w:rsidR="00094AAF" w:rsidRPr="00F76BD1">
        <w:t xml:space="preserve"> odvojenog sakupljanja i oporabe otpada, ulaga</w:t>
      </w:r>
      <w:r w:rsidRPr="00F76BD1">
        <w:t>ti</w:t>
      </w:r>
      <w:r w:rsidR="00094AAF" w:rsidRPr="00F76BD1">
        <w:t xml:space="preserve"> u izgradnju nove infrastrukture i nabavku potrebne opreme, aktivnostima </w:t>
      </w:r>
      <w:r w:rsidRPr="00F76BD1">
        <w:t xml:space="preserve">edukacije </w:t>
      </w:r>
      <w:r w:rsidR="00094AAF" w:rsidRPr="00F76BD1">
        <w:t>podiza</w:t>
      </w:r>
      <w:r w:rsidRPr="00F76BD1">
        <w:t>ti</w:t>
      </w:r>
      <w:r w:rsidR="00094AAF" w:rsidRPr="00F76BD1">
        <w:t xml:space="preserve"> svijest</w:t>
      </w:r>
      <w:r w:rsidRPr="00F76BD1">
        <w:t xml:space="preserve"> ljudi, </w:t>
      </w:r>
      <w:r w:rsidR="00094AAF" w:rsidRPr="00F76BD1">
        <w:t>korisnik</w:t>
      </w:r>
      <w:r w:rsidRPr="00F76BD1">
        <w:t>e</w:t>
      </w:r>
      <w:r w:rsidR="00094AAF" w:rsidRPr="00F76BD1">
        <w:t xml:space="preserve"> potica</w:t>
      </w:r>
      <w:r w:rsidRPr="00F76BD1">
        <w:t>ti u</w:t>
      </w:r>
      <w:r w:rsidR="00094AAF" w:rsidRPr="00F76BD1">
        <w:t xml:space="preserve"> priprem</w:t>
      </w:r>
      <w:r w:rsidRPr="00F76BD1">
        <w:t>i</w:t>
      </w:r>
      <w:r w:rsidR="00094AAF" w:rsidRPr="00F76BD1">
        <w:t>, provedb</w:t>
      </w:r>
      <w:r w:rsidRPr="00F76BD1">
        <w:t>i</w:t>
      </w:r>
      <w:r w:rsidR="00094AAF" w:rsidRPr="00F76BD1">
        <w:t xml:space="preserve"> i razvoj</w:t>
      </w:r>
      <w:r w:rsidRPr="00F76BD1">
        <w:t>u</w:t>
      </w:r>
      <w:r w:rsidR="00094AAF" w:rsidRPr="00F76BD1">
        <w:t xml:space="preserve"> programa i projekata, </w:t>
      </w:r>
      <w:r w:rsidRPr="00F76BD1">
        <w:t xml:space="preserve">čime </w:t>
      </w:r>
      <w:r w:rsidR="00E25113" w:rsidRPr="00F76BD1">
        <w:t>ć</w:t>
      </w:r>
      <w:r w:rsidR="00094AAF" w:rsidRPr="00F76BD1">
        <w:t>e</w:t>
      </w:r>
      <w:r w:rsidR="009F1E8F" w:rsidRPr="00F76BD1">
        <w:t xml:space="preserve"> biti omogućen </w:t>
      </w:r>
      <w:r w:rsidR="00094AAF" w:rsidRPr="00F76BD1">
        <w:t>značajan napredak u gospodarenju komunalnim</w:t>
      </w:r>
      <w:r w:rsidRPr="00F76BD1">
        <w:t xml:space="preserve"> (i posebnim kategorijama)</w:t>
      </w:r>
      <w:r w:rsidR="00094AAF" w:rsidRPr="00F76BD1">
        <w:t xml:space="preserve"> otpadom</w:t>
      </w:r>
      <w:r w:rsidRPr="00F76BD1">
        <w:t>.</w:t>
      </w:r>
    </w:p>
    <w:p w14:paraId="78C0F915" w14:textId="7FF2A270" w:rsidR="00094AAF" w:rsidRPr="00F76BD1" w:rsidRDefault="00094AAF" w:rsidP="00094AAF">
      <w:r w:rsidRPr="00F76BD1">
        <w:t xml:space="preserve">Bitno je istaknuti da </w:t>
      </w:r>
      <w:r w:rsidR="001C6BC5" w:rsidRPr="00F76BD1">
        <w:t xml:space="preserve">je u ukupno nastalim količinama komunalnog otpada </w:t>
      </w:r>
      <w:r w:rsidRPr="00F76BD1">
        <w:t>sve manje zabilježenog MKO</w:t>
      </w:r>
      <w:r w:rsidR="00E25113" w:rsidRPr="00F76BD1">
        <w:t>, no potrebno je njegovo još veće smanjenje kako bi se smanjilo opterećenje na odlagališta</w:t>
      </w:r>
      <w:r w:rsidRPr="00F76BD1">
        <w:t>.</w:t>
      </w:r>
    </w:p>
    <w:p w14:paraId="1DBF5953" w14:textId="54275FA1" w:rsidR="001C6BC5" w:rsidRPr="00F76BD1" w:rsidRDefault="00094AAF" w:rsidP="00094AAF">
      <w:r w:rsidRPr="00F76BD1">
        <w:lastRenderedPageBreak/>
        <w:t>Prosječan udio odvojeno prikupljenog komunalnog otpada u 202</w:t>
      </w:r>
      <w:r w:rsidR="006D577C" w:rsidRPr="00F76BD1">
        <w:t>3</w:t>
      </w:r>
      <w:r w:rsidRPr="00F76BD1">
        <w:t xml:space="preserve">. godini za područje cijele </w:t>
      </w:r>
      <w:r w:rsidR="001C6BC5" w:rsidRPr="00F76BD1">
        <w:t>VP</w:t>
      </w:r>
      <w:r w:rsidRPr="00F76BD1">
        <w:t xml:space="preserve">Ž iznosi </w:t>
      </w:r>
      <w:r w:rsidR="006D577C" w:rsidRPr="00F76BD1">
        <w:t xml:space="preserve">30, 57 </w:t>
      </w:r>
      <w:r w:rsidRPr="00F76BD1">
        <w:t>%</w:t>
      </w:r>
      <w:r w:rsidR="001C6BC5" w:rsidRPr="00F76BD1">
        <w:t>, pri čemu najvišu stopu odvojeno prikupljenog otpada ima Grad Virovitica (</w:t>
      </w:r>
      <w:r w:rsidR="006D577C" w:rsidRPr="00F76BD1">
        <w:t xml:space="preserve">47,54 </w:t>
      </w:r>
      <w:r w:rsidR="001C6BC5" w:rsidRPr="00F76BD1">
        <w:t>%)</w:t>
      </w:r>
      <w:r w:rsidRPr="00F76BD1">
        <w:t>.</w:t>
      </w:r>
    </w:p>
    <w:p w14:paraId="61B02844" w14:textId="058C948F" w:rsidR="00094AAF" w:rsidRPr="00F76BD1" w:rsidRDefault="00094AAF" w:rsidP="00094AAF">
      <w:r w:rsidRPr="00F76BD1">
        <w:t xml:space="preserve">Unatoč </w:t>
      </w:r>
      <w:r w:rsidR="00E25113" w:rsidRPr="00F76BD1">
        <w:t>svemu navedenom</w:t>
      </w:r>
      <w:r w:rsidRPr="00F76BD1">
        <w:t xml:space="preserve">, analiza stanja gospodarenja otpadom na području </w:t>
      </w:r>
      <w:r w:rsidR="007814C3" w:rsidRPr="00F76BD1">
        <w:t>VP</w:t>
      </w:r>
      <w:r w:rsidRPr="00F76BD1">
        <w:t xml:space="preserve">Ž (Poglavlje </w:t>
      </w:r>
      <w:r w:rsidR="00CF2758" w:rsidRPr="00F76BD1">
        <w:t>4</w:t>
      </w:r>
      <w:r w:rsidRPr="00F76BD1">
        <w:t>) pokazala je da postojeći sustav gospodarenja otpadom ne zadovoljava u potpunosti. Potrebno je daljnje intenziviranje aktivnosti poboljšanja sustava gospodarenja otpadom i bolja koordinacija istih</w:t>
      </w:r>
      <w:r w:rsidR="007814C3" w:rsidRPr="00F76BD1">
        <w:t>.</w:t>
      </w:r>
      <w:r w:rsidRPr="00F76BD1">
        <w:t xml:space="preserve"> </w:t>
      </w:r>
      <w:r w:rsidR="007814C3" w:rsidRPr="00F76BD1">
        <w:t>P</w:t>
      </w:r>
      <w:r w:rsidRPr="00F76BD1">
        <w:t xml:space="preserve">osebice se ističe potreba za </w:t>
      </w:r>
      <w:r w:rsidR="007814C3" w:rsidRPr="00F76BD1">
        <w:t xml:space="preserve">mjerama i aktivnostima u sprječavanju nastanka otpada, </w:t>
      </w:r>
      <w:r w:rsidRPr="00F76BD1">
        <w:t>gradnj</w:t>
      </w:r>
      <w:r w:rsidR="00E25113" w:rsidRPr="00F76BD1">
        <w:t>i</w:t>
      </w:r>
      <w:r w:rsidRPr="00F76BD1">
        <w:t xml:space="preserve"> i razvoj</w:t>
      </w:r>
      <w:r w:rsidR="00E25113" w:rsidRPr="00F76BD1">
        <w:t>u</w:t>
      </w:r>
      <w:r w:rsidR="007814C3" w:rsidRPr="00F76BD1">
        <w:t xml:space="preserve"> pretovarnih stanica, </w:t>
      </w:r>
      <w:proofErr w:type="spellStart"/>
      <w:r w:rsidRPr="00F76BD1">
        <w:t>reciklažnih</w:t>
      </w:r>
      <w:proofErr w:type="spellEnd"/>
      <w:r w:rsidRPr="00F76BD1">
        <w:t xml:space="preserve"> dvorišta</w:t>
      </w:r>
      <w:r w:rsidR="007814C3" w:rsidRPr="00F76BD1">
        <w:t xml:space="preserve">, </w:t>
      </w:r>
      <w:proofErr w:type="spellStart"/>
      <w:r w:rsidR="007814C3" w:rsidRPr="00F76BD1">
        <w:t>sortirnic</w:t>
      </w:r>
      <w:r w:rsidR="00E25113" w:rsidRPr="00F76BD1">
        <w:t>a</w:t>
      </w:r>
      <w:proofErr w:type="spellEnd"/>
      <w:r w:rsidR="007814C3" w:rsidRPr="00F76BD1">
        <w:t xml:space="preserve"> i postrojenja za </w:t>
      </w:r>
      <w:r w:rsidR="00867EF8" w:rsidRPr="00F76BD1">
        <w:t xml:space="preserve">materijalnu </w:t>
      </w:r>
      <w:r w:rsidR="007814C3" w:rsidRPr="00F76BD1">
        <w:t>oporabu. Isto tako, potrebno je povećati udio odvojeno prikupljenih korisnih frakcija u nastalom otpadu, kako bi što manje količine nastalog otpada završile na odlagalištu otpada.</w:t>
      </w:r>
    </w:p>
    <w:p w14:paraId="3E05B66F" w14:textId="7000996B" w:rsidR="00094AAF" w:rsidRPr="00F76BD1" w:rsidRDefault="007814C3" w:rsidP="00094AAF">
      <w:r w:rsidRPr="00F76BD1">
        <w:t>P</w:t>
      </w:r>
      <w:r w:rsidR="00094AAF" w:rsidRPr="00F76BD1">
        <w:t xml:space="preserve">otrebno je nastaviti s </w:t>
      </w:r>
      <w:proofErr w:type="spellStart"/>
      <w:r w:rsidR="00094AAF" w:rsidRPr="00F76BD1">
        <w:t>izobrazno</w:t>
      </w:r>
      <w:proofErr w:type="spellEnd"/>
      <w:r w:rsidR="00094AAF" w:rsidRPr="00F76BD1">
        <w:t>-informativnim aktivnostima stanovništva o važnosti odvojenog prikupljanja biootpada te uvesti odvojeno prikupljanje biootpada u JLS u kojima isto još nije dostupno</w:t>
      </w:r>
      <w:r w:rsidRPr="00F76BD1">
        <w:t>.</w:t>
      </w:r>
    </w:p>
    <w:p w14:paraId="7C349238" w14:textId="652ABC7F" w:rsidR="00094AAF" w:rsidRPr="00F76BD1" w:rsidRDefault="0085269C" w:rsidP="00094AAF">
      <w:r w:rsidRPr="00F76BD1">
        <w:t xml:space="preserve">U novom programskom razdoblju potrebno je organizirati sustavno gospodarenje opasnim otpadom u cjelini, a poseban naglasak potrebno je dati razvoju infrastrukture za obradu i zbrinjavanje, čime bi se značajno smanjili troškovi svih JLS na </w:t>
      </w:r>
      <w:r w:rsidR="006D61E7" w:rsidRPr="00F76BD1">
        <w:t xml:space="preserve">čijem </w:t>
      </w:r>
      <w:r w:rsidRPr="00F76BD1">
        <w:t>području takav otpad nastaje. U narednom razdoblju potrebno je značajno u</w:t>
      </w:r>
      <w:r w:rsidR="00094AAF" w:rsidRPr="00F76BD1">
        <w:t>napr</w:t>
      </w:r>
      <w:r w:rsidRPr="00F76BD1">
        <w:t>ijediti</w:t>
      </w:r>
      <w:r w:rsidR="00094AAF" w:rsidRPr="00F76BD1">
        <w:t xml:space="preserve"> sustav</w:t>
      </w:r>
      <w:r w:rsidRPr="00F76BD1">
        <w:t xml:space="preserve"> gospodarenja</w:t>
      </w:r>
      <w:r w:rsidR="00094AAF" w:rsidRPr="00F76BD1">
        <w:t xml:space="preserve"> posebni</w:t>
      </w:r>
      <w:r w:rsidRPr="00F76BD1">
        <w:t>m</w:t>
      </w:r>
      <w:r w:rsidR="00094AAF" w:rsidRPr="00F76BD1">
        <w:t xml:space="preserve"> kategorija</w:t>
      </w:r>
      <w:r w:rsidRPr="00F76BD1">
        <w:t>ma</w:t>
      </w:r>
      <w:r w:rsidR="00094AAF" w:rsidRPr="00F76BD1">
        <w:t xml:space="preserve"> otpada.</w:t>
      </w:r>
    </w:p>
    <w:p w14:paraId="15E9F598" w14:textId="77777777" w:rsidR="00094AAF" w:rsidRPr="00F76BD1" w:rsidRDefault="00094AAF" w:rsidP="00015415"/>
    <w:p w14:paraId="1FF56C68" w14:textId="77777777" w:rsidR="00E25113" w:rsidRPr="00F76BD1" w:rsidRDefault="00E25113" w:rsidP="00015415">
      <w:pPr>
        <w:sectPr w:rsidR="00E25113" w:rsidRPr="00F76BD1" w:rsidSect="00FA05DC">
          <w:pgSz w:w="11906" w:h="16838"/>
          <w:pgMar w:top="1417" w:right="1417" w:bottom="1417" w:left="1417" w:header="708" w:footer="708" w:gutter="0"/>
          <w:cols w:space="708"/>
          <w:docGrid w:linePitch="360"/>
        </w:sectPr>
      </w:pPr>
    </w:p>
    <w:p w14:paraId="322FCD05" w14:textId="347C6ECB" w:rsidR="00D63592" w:rsidRPr="00F76BD1" w:rsidRDefault="00D63592" w:rsidP="00CD3445">
      <w:pPr>
        <w:pStyle w:val="Heading2"/>
      </w:pPr>
      <w:bookmarkStart w:id="67" w:name="_Toc194065292"/>
      <w:r w:rsidRPr="00F76BD1">
        <w:lastRenderedPageBreak/>
        <w:t>Ostvarivanje ciljeva</w:t>
      </w:r>
      <w:bookmarkEnd w:id="67"/>
    </w:p>
    <w:p w14:paraId="4376420D" w14:textId="2DA07CE5" w:rsidR="0018268C" w:rsidRPr="00F76BD1" w:rsidRDefault="0018268C" w:rsidP="0018268C">
      <w:r w:rsidRPr="00F76BD1">
        <w:t>Ciljevi u gospodarenju otpadom određeni su Zakonom o gospodarenju otpadom i provedbenim propisima, preneseni su iz propisa EU</w:t>
      </w:r>
      <w:r w:rsidR="00892748" w:rsidRPr="00F76BD1">
        <w:t xml:space="preserve"> i implementirani u PGO RH. S obzirom da je Plan gospodarenja otpadom na području Virovitičko-podravske županije za razdoblje do 202</w:t>
      </w:r>
      <w:r w:rsidR="00C14F75">
        <w:t>9</w:t>
      </w:r>
      <w:r w:rsidR="00892748" w:rsidRPr="00F76BD1">
        <w:t>. godine usklađen s planom višeg reda (PGO RH), isti su implementirani i u ovaj Plan gospodarenja otpadom na području Virovitičko-podravske županije.</w:t>
      </w:r>
    </w:p>
    <w:p w14:paraId="78841C02" w14:textId="59AC030F" w:rsidR="00C075D1" w:rsidRPr="00F76BD1" w:rsidRDefault="008E0C84" w:rsidP="0018268C">
      <w:pPr>
        <w:spacing w:line="360" w:lineRule="auto"/>
        <w:rPr>
          <w:rFonts w:cs="Times New Roman"/>
          <w:szCs w:val="24"/>
        </w:rPr>
      </w:pPr>
      <w:r w:rsidRPr="00F76BD1">
        <w:rPr>
          <w:rFonts w:cs="Times New Roman"/>
          <w:szCs w:val="24"/>
        </w:rPr>
        <w:t>Status realizacije propisanih EU ciljeva na nacionalnoj razini i doprinos VPŽ ostvarenju ciljeva</w:t>
      </w:r>
      <w:r w:rsidR="006D61E7" w:rsidRPr="00F76BD1">
        <w:rPr>
          <w:rFonts w:cs="Times New Roman"/>
          <w:szCs w:val="24"/>
        </w:rPr>
        <w:t xml:space="preserve"> za one ciljeve/komponente otpada gdje je izračun doprinosa bio moguć</w:t>
      </w:r>
      <w:r w:rsidRPr="00F76BD1">
        <w:rPr>
          <w:rFonts w:cs="Times New Roman"/>
          <w:szCs w:val="24"/>
        </w:rPr>
        <w:t xml:space="preserve"> prikazani su u Tablici 17</w:t>
      </w:r>
      <w:r w:rsidR="0018268C" w:rsidRPr="00F76BD1">
        <w:rPr>
          <w:rFonts w:cs="Times New Roman"/>
          <w:szCs w:val="24"/>
        </w:rPr>
        <w:t>.</w:t>
      </w:r>
    </w:p>
    <w:p w14:paraId="00C9111B" w14:textId="77777777" w:rsidR="00AD6713" w:rsidRPr="00F76BD1" w:rsidRDefault="00AD6713" w:rsidP="00C075D1">
      <w:pPr>
        <w:pStyle w:val="ListParagraph"/>
        <w:spacing w:line="360" w:lineRule="auto"/>
        <w:ind w:left="360"/>
        <w:rPr>
          <w:rFonts w:cs="Times New Roman"/>
          <w:szCs w:val="24"/>
        </w:rPr>
        <w:sectPr w:rsidR="00AD6713" w:rsidRPr="00F76BD1" w:rsidSect="00FA05DC">
          <w:pgSz w:w="11906" w:h="16838"/>
          <w:pgMar w:top="1417" w:right="1417" w:bottom="1417" w:left="1417" w:header="708" w:footer="708" w:gutter="0"/>
          <w:cols w:space="708"/>
          <w:docGrid w:linePitch="360"/>
        </w:sectPr>
      </w:pPr>
    </w:p>
    <w:p w14:paraId="62B17229" w14:textId="1EF6BD25" w:rsidR="00C075D1" w:rsidRPr="00F76BD1" w:rsidRDefault="00BC1A9E" w:rsidP="00BC1A9E">
      <w:pPr>
        <w:pStyle w:val="Tablica"/>
        <w:numPr>
          <w:ilvl w:val="0"/>
          <w:numId w:val="0"/>
        </w:numPr>
        <w:ind w:left="357" w:hanging="357"/>
      </w:pPr>
      <w:r w:rsidRPr="00F76BD1">
        <w:lastRenderedPageBreak/>
        <w:t xml:space="preserve">Tablica 17. </w:t>
      </w:r>
      <w:r w:rsidR="00B11F69" w:rsidRPr="00F76BD1">
        <w:t>Status ostvarenja c</w:t>
      </w:r>
      <w:r w:rsidR="00C075D1" w:rsidRPr="00F76BD1">
        <w:t>iljev</w:t>
      </w:r>
      <w:r w:rsidR="00B11F69" w:rsidRPr="00F76BD1">
        <w:t>a</w:t>
      </w:r>
      <w:r w:rsidR="00C075D1" w:rsidRPr="00F76BD1">
        <w:t xml:space="preserve"> gospodarenj</w:t>
      </w:r>
      <w:r w:rsidR="00957235" w:rsidRPr="00F76BD1">
        <w:t>a</w:t>
      </w:r>
      <w:r w:rsidR="00C075D1" w:rsidRPr="00F76BD1">
        <w:t xml:space="preserve"> otpadom </w:t>
      </w:r>
      <w:r w:rsidR="00B11F69" w:rsidRPr="00F76BD1">
        <w:t>iz ZG</w:t>
      </w:r>
      <w:r w:rsidR="006713E5" w:rsidRPr="00F76BD1">
        <w:t>O</w:t>
      </w:r>
      <w:r w:rsidR="0097380C" w:rsidRPr="00F76BD1">
        <w:t>-a</w:t>
      </w:r>
    </w:p>
    <w:tbl>
      <w:tblPr>
        <w:tblStyle w:val="GridTable2-Accent5"/>
        <w:tblW w:w="13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4252"/>
        <w:gridCol w:w="1560"/>
        <w:gridCol w:w="1842"/>
        <w:gridCol w:w="1914"/>
        <w:gridCol w:w="2197"/>
      </w:tblGrid>
      <w:tr w:rsidR="008E0C84" w:rsidRPr="00F76BD1" w14:paraId="41BC5B98" w14:textId="77777777" w:rsidTr="00863F5E">
        <w:trPr>
          <w:cnfStyle w:val="100000000000" w:firstRow="1" w:lastRow="0" w:firstColumn="0" w:lastColumn="0" w:oddVBand="0" w:evenVBand="0" w:oddHBand="0" w:evenHBand="0" w:firstRowFirstColumn="0" w:firstRowLastColumn="0" w:lastRowFirstColumn="0" w:lastRowLastColumn="0"/>
          <w:trHeight w:val="457"/>
          <w:tblHeader/>
        </w:trPr>
        <w:tc>
          <w:tcPr>
            <w:cnfStyle w:val="001000000000" w:firstRow="0" w:lastRow="0" w:firstColumn="1" w:lastColumn="0" w:oddVBand="0" w:evenVBand="0" w:oddHBand="0" w:evenHBand="0" w:firstRowFirstColumn="0" w:firstRowLastColumn="0" w:lastRowFirstColumn="0" w:lastRowLastColumn="0"/>
            <w:tcW w:w="1413" w:type="dxa"/>
            <w:shd w:val="clear" w:color="auto" w:fill="ED7D31" w:themeFill="accent2"/>
            <w:vAlign w:val="center"/>
          </w:tcPr>
          <w:p w14:paraId="3593BF64" w14:textId="7708BD40" w:rsidR="008E0C84" w:rsidRPr="00F76BD1" w:rsidRDefault="00E610D8" w:rsidP="00CD3445">
            <w:pPr>
              <w:spacing w:after="0"/>
              <w:jc w:val="center"/>
              <w:rPr>
                <w:color w:val="FFFFFF" w:themeColor="background1"/>
                <w:sz w:val="20"/>
                <w:szCs w:val="20"/>
              </w:rPr>
            </w:pPr>
            <w:r w:rsidRPr="00F76BD1">
              <w:rPr>
                <w:color w:val="FFFFFF" w:themeColor="background1"/>
                <w:sz w:val="20"/>
                <w:szCs w:val="20"/>
              </w:rPr>
              <w:t>Vrsta otpada</w:t>
            </w:r>
          </w:p>
        </w:tc>
        <w:tc>
          <w:tcPr>
            <w:tcW w:w="4252" w:type="dxa"/>
            <w:shd w:val="clear" w:color="auto" w:fill="ED7D31" w:themeFill="accent2"/>
            <w:vAlign w:val="center"/>
          </w:tcPr>
          <w:p w14:paraId="002237AC" w14:textId="77777777" w:rsidR="008E0C84" w:rsidRPr="00F76BD1" w:rsidRDefault="008E0C84" w:rsidP="00CD3445">
            <w:pPr>
              <w:spacing w:after="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F76BD1">
              <w:rPr>
                <w:color w:val="FFFFFF" w:themeColor="background1"/>
                <w:sz w:val="20"/>
                <w:szCs w:val="20"/>
              </w:rPr>
              <w:t>Cilj</w:t>
            </w:r>
          </w:p>
        </w:tc>
        <w:tc>
          <w:tcPr>
            <w:tcW w:w="1560" w:type="dxa"/>
            <w:shd w:val="clear" w:color="auto" w:fill="ED7D31" w:themeFill="accent2"/>
            <w:vAlign w:val="center"/>
          </w:tcPr>
          <w:p w14:paraId="3BBE7AE1" w14:textId="77777777" w:rsidR="008E0C84" w:rsidRPr="00F76BD1" w:rsidRDefault="008E0C84" w:rsidP="00CD3445">
            <w:pPr>
              <w:spacing w:after="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F76BD1">
              <w:rPr>
                <w:color w:val="FFFFFF" w:themeColor="background1"/>
                <w:sz w:val="20"/>
                <w:szCs w:val="20"/>
              </w:rPr>
              <w:t>Godina</w:t>
            </w:r>
          </w:p>
        </w:tc>
        <w:tc>
          <w:tcPr>
            <w:tcW w:w="1842" w:type="dxa"/>
            <w:shd w:val="clear" w:color="auto" w:fill="ED7D31" w:themeFill="accent2"/>
            <w:vAlign w:val="center"/>
          </w:tcPr>
          <w:p w14:paraId="157CE8D4" w14:textId="30A79D6D" w:rsidR="008E0C84" w:rsidRPr="00F76BD1" w:rsidRDefault="008E0C84" w:rsidP="00CD3445">
            <w:pPr>
              <w:spacing w:after="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F76BD1">
              <w:rPr>
                <w:color w:val="FFFFFF" w:themeColor="background1"/>
                <w:sz w:val="20"/>
                <w:szCs w:val="20"/>
              </w:rPr>
              <w:t>Status ostvarenja cilja RH</w:t>
            </w:r>
          </w:p>
        </w:tc>
        <w:tc>
          <w:tcPr>
            <w:tcW w:w="1914" w:type="dxa"/>
            <w:shd w:val="clear" w:color="auto" w:fill="ED7D31" w:themeFill="accent2"/>
            <w:vAlign w:val="center"/>
          </w:tcPr>
          <w:p w14:paraId="3D09906A" w14:textId="4D194B8C" w:rsidR="008E0C84" w:rsidRPr="00F76BD1" w:rsidRDefault="00CD3445" w:rsidP="00CD3445">
            <w:pPr>
              <w:spacing w:after="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F76BD1">
              <w:rPr>
                <w:color w:val="FFFFFF" w:themeColor="background1"/>
                <w:sz w:val="20"/>
                <w:szCs w:val="20"/>
              </w:rPr>
              <w:t xml:space="preserve">Doprinos </w:t>
            </w:r>
            <w:r w:rsidR="008E0C84" w:rsidRPr="00F76BD1">
              <w:rPr>
                <w:color w:val="FFFFFF" w:themeColor="background1"/>
                <w:sz w:val="20"/>
                <w:szCs w:val="20"/>
              </w:rPr>
              <w:t>VPŽ</w:t>
            </w:r>
            <w:r w:rsidRPr="00F76BD1">
              <w:rPr>
                <w:color w:val="FFFFFF" w:themeColor="background1"/>
                <w:sz w:val="20"/>
                <w:szCs w:val="20"/>
              </w:rPr>
              <w:t xml:space="preserve"> ostvarenju cilja RH</w:t>
            </w:r>
          </w:p>
        </w:tc>
        <w:tc>
          <w:tcPr>
            <w:tcW w:w="2197" w:type="dxa"/>
            <w:shd w:val="clear" w:color="auto" w:fill="ED7D31" w:themeFill="accent2"/>
            <w:vAlign w:val="center"/>
          </w:tcPr>
          <w:p w14:paraId="73FCBBC5" w14:textId="65E92A53" w:rsidR="008E0C84" w:rsidRPr="00F76BD1" w:rsidRDefault="008E0C84" w:rsidP="00CD3445">
            <w:pPr>
              <w:spacing w:after="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F76BD1">
              <w:rPr>
                <w:color w:val="FFFFFF" w:themeColor="background1"/>
                <w:sz w:val="20"/>
                <w:szCs w:val="20"/>
              </w:rPr>
              <w:t>Pokazatelj</w:t>
            </w:r>
          </w:p>
        </w:tc>
      </w:tr>
      <w:tr w:rsidR="00E610D8" w:rsidRPr="00F76BD1" w14:paraId="363ED914" w14:textId="77777777" w:rsidTr="00CD3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val="restart"/>
            <w:shd w:val="clear" w:color="auto" w:fill="auto"/>
            <w:vAlign w:val="center"/>
          </w:tcPr>
          <w:p w14:paraId="50949128" w14:textId="13EF9CF7" w:rsidR="00E610D8" w:rsidRPr="00F76BD1" w:rsidRDefault="00E610D8" w:rsidP="00CD3445">
            <w:pPr>
              <w:spacing w:after="0"/>
              <w:jc w:val="center"/>
              <w:rPr>
                <w:sz w:val="20"/>
                <w:szCs w:val="20"/>
              </w:rPr>
            </w:pPr>
            <w:r w:rsidRPr="00F76BD1">
              <w:rPr>
                <w:sz w:val="20"/>
                <w:szCs w:val="20"/>
              </w:rPr>
              <w:t>Komunalni otpad</w:t>
            </w:r>
          </w:p>
        </w:tc>
        <w:tc>
          <w:tcPr>
            <w:tcW w:w="4252" w:type="dxa"/>
            <w:shd w:val="clear" w:color="auto" w:fill="auto"/>
            <w:vAlign w:val="center"/>
          </w:tcPr>
          <w:p w14:paraId="6E91915B" w14:textId="77777777" w:rsidR="00E610D8" w:rsidRPr="00F76BD1" w:rsidRDefault="00E610D8" w:rsidP="00CD3445">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F76BD1">
              <w:rPr>
                <w:sz w:val="20"/>
                <w:szCs w:val="20"/>
              </w:rPr>
              <w:t xml:space="preserve">Najmanje 50% ukupne mase otpada proizvedenog u kućanstvima i otpada iz drugih izvora čiji tokovi otpada su slični toku otpada iz kućanstva, uključujući barem papir, metal, plastiku i staklo, mora se </w:t>
            </w:r>
            <w:proofErr w:type="spellStart"/>
            <w:r w:rsidRPr="00F76BD1">
              <w:rPr>
                <w:sz w:val="20"/>
                <w:szCs w:val="20"/>
              </w:rPr>
              <w:t>oporabiti</w:t>
            </w:r>
            <w:proofErr w:type="spellEnd"/>
            <w:r w:rsidRPr="00F76BD1">
              <w:rPr>
                <w:sz w:val="20"/>
                <w:szCs w:val="20"/>
              </w:rPr>
              <w:t xml:space="preserve"> recikliranjem i pripremom za ponovnu uporabu.</w:t>
            </w:r>
          </w:p>
        </w:tc>
        <w:tc>
          <w:tcPr>
            <w:tcW w:w="1560" w:type="dxa"/>
            <w:shd w:val="clear" w:color="auto" w:fill="auto"/>
            <w:vAlign w:val="center"/>
          </w:tcPr>
          <w:p w14:paraId="61824A7D" w14:textId="77777777" w:rsidR="00E610D8" w:rsidRPr="00F76BD1" w:rsidRDefault="00E610D8" w:rsidP="00CD3445">
            <w:pPr>
              <w:jc w:val="center"/>
              <w:cnfStyle w:val="000000100000" w:firstRow="0" w:lastRow="0" w:firstColumn="0" w:lastColumn="0" w:oddVBand="0" w:evenVBand="0" w:oddHBand="1" w:evenHBand="0" w:firstRowFirstColumn="0" w:firstRowLastColumn="0" w:lastRowFirstColumn="0" w:lastRowLastColumn="0"/>
              <w:rPr>
                <w:sz w:val="20"/>
                <w:szCs w:val="20"/>
              </w:rPr>
            </w:pPr>
            <w:r w:rsidRPr="00F76BD1">
              <w:rPr>
                <w:sz w:val="20"/>
                <w:szCs w:val="20"/>
              </w:rPr>
              <w:t>2021.</w:t>
            </w:r>
          </w:p>
        </w:tc>
        <w:tc>
          <w:tcPr>
            <w:tcW w:w="1842" w:type="dxa"/>
            <w:shd w:val="clear" w:color="auto" w:fill="auto"/>
            <w:vAlign w:val="center"/>
          </w:tcPr>
          <w:p w14:paraId="5E70961E" w14:textId="5DBC634D" w:rsidR="00E610D8" w:rsidRPr="00F76BD1" w:rsidRDefault="00E610D8" w:rsidP="00CD3445">
            <w:pPr>
              <w:jc w:val="center"/>
              <w:cnfStyle w:val="000000100000" w:firstRow="0" w:lastRow="0" w:firstColumn="0" w:lastColumn="0" w:oddVBand="0" w:evenVBand="0" w:oddHBand="1" w:evenHBand="0" w:firstRowFirstColumn="0" w:firstRowLastColumn="0" w:lastRowFirstColumn="0" w:lastRowLastColumn="0"/>
              <w:rPr>
                <w:sz w:val="20"/>
                <w:szCs w:val="20"/>
              </w:rPr>
            </w:pPr>
            <w:r w:rsidRPr="00F76BD1">
              <w:rPr>
                <w:sz w:val="20"/>
                <w:szCs w:val="20"/>
              </w:rPr>
              <w:t>31%</w:t>
            </w:r>
          </w:p>
        </w:tc>
        <w:tc>
          <w:tcPr>
            <w:tcW w:w="1914" w:type="dxa"/>
            <w:shd w:val="clear" w:color="auto" w:fill="auto"/>
            <w:vAlign w:val="center"/>
          </w:tcPr>
          <w:p w14:paraId="4917CD8B" w14:textId="77777777" w:rsidR="00E610D8" w:rsidRPr="00F76BD1" w:rsidRDefault="00E610D8" w:rsidP="00CD3445">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F76BD1">
              <w:rPr>
                <w:rFonts w:cs="Times New Roman"/>
                <w:sz w:val="20"/>
                <w:szCs w:val="20"/>
              </w:rPr>
              <w:t>28% u 2021. godini.</w:t>
            </w:r>
          </w:p>
          <w:p w14:paraId="216A64DB" w14:textId="31351D5F" w:rsidR="00E610D8" w:rsidRPr="00F76BD1" w:rsidRDefault="00E610D8" w:rsidP="00CD3445">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F76BD1">
              <w:rPr>
                <w:rFonts w:cs="Times New Roman"/>
                <w:sz w:val="20"/>
                <w:szCs w:val="20"/>
              </w:rPr>
              <w:t>38% u 2022. godini</w:t>
            </w:r>
          </w:p>
        </w:tc>
        <w:tc>
          <w:tcPr>
            <w:tcW w:w="2197" w:type="dxa"/>
            <w:shd w:val="clear" w:color="auto" w:fill="auto"/>
            <w:vAlign w:val="center"/>
          </w:tcPr>
          <w:p w14:paraId="203BEEA4" w14:textId="6B2E7F3F" w:rsidR="00E610D8" w:rsidRPr="00F76BD1" w:rsidRDefault="00E610D8" w:rsidP="00CD3445">
            <w:pPr>
              <w:jc w:val="center"/>
              <w:cnfStyle w:val="000000100000" w:firstRow="0" w:lastRow="0" w:firstColumn="0" w:lastColumn="0" w:oddVBand="0" w:evenVBand="0" w:oddHBand="1" w:evenHBand="0" w:firstRowFirstColumn="0" w:firstRowLastColumn="0" w:lastRowFirstColumn="0" w:lastRowLastColumn="0"/>
              <w:rPr>
                <w:sz w:val="20"/>
                <w:szCs w:val="20"/>
              </w:rPr>
            </w:pPr>
            <w:r w:rsidRPr="00F76BD1">
              <w:rPr>
                <w:sz w:val="20"/>
                <w:szCs w:val="20"/>
              </w:rPr>
              <w:t>Kontinuirano povećanje stope oporabe ukazuje na dobar put sustava gospodarenja komunalnim otpadom VPŽ.</w:t>
            </w:r>
          </w:p>
        </w:tc>
      </w:tr>
      <w:tr w:rsidR="00E610D8" w:rsidRPr="00F76BD1" w14:paraId="27E1903E" w14:textId="77777777" w:rsidTr="00CD3445">
        <w:tc>
          <w:tcPr>
            <w:cnfStyle w:val="001000000000" w:firstRow="0" w:lastRow="0" w:firstColumn="1" w:lastColumn="0" w:oddVBand="0" w:evenVBand="0" w:oddHBand="0" w:evenHBand="0" w:firstRowFirstColumn="0" w:firstRowLastColumn="0" w:lastRowFirstColumn="0" w:lastRowLastColumn="0"/>
            <w:tcW w:w="1413" w:type="dxa"/>
            <w:vMerge/>
            <w:shd w:val="clear" w:color="auto" w:fill="auto"/>
            <w:vAlign w:val="center"/>
          </w:tcPr>
          <w:p w14:paraId="4098C419" w14:textId="77777777" w:rsidR="00E610D8" w:rsidRPr="00F76BD1" w:rsidRDefault="00E610D8" w:rsidP="00CD3445">
            <w:pPr>
              <w:spacing w:after="0"/>
              <w:jc w:val="center"/>
              <w:rPr>
                <w:sz w:val="20"/>
                <w:szCs w:val="20"/>
              </w:rPr>
            </w:pPr>
          </w:p>
        </w:tc>
        <w:tc>
          <w:tcPr>
            <w:tcW w:w="4252" w:type="dxa"/>
            <w:shd w:val="clear" w:color="auto" w:fill="auto"/>
            <w:vAlign w:val="center"/>
          </w:tcPr>
          <w:p w14:paraId="3FA7C1E8" w14:textId="52D3B0A9" w:rsidR="00E610D8" w:rsidRPr="00F76BD1" w:rsidRDefault="00E610D8" w:rsidP="00CD3445">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F76BD1">
              <w:rPr>
                <w:sz w:val="20"/>
                <w:szCs w:val="20"/>
              </w:rPr>
              <w:t>Smanjiti odlaganje biorazgradivog komunalnog otpada na odlagalištima na 35% mase biorazgradivog komunalnog otpada proizvedenog 1997. godine (264.661 t).</w:t>
            </w:r>
          </w:p>
        </w:tc>
        <w:tc>
          <w:tcPr>
            <w:tcW w:w="1560" w:type="dxa"/>
            <w:shd w:val="clear" w:color="auto" w:fill="auto"/>
            <w:vAlign w:val="center"/>
          </w:tcPr>
          <w:p w14:paraId="21C6BE6B" w14:textId="5F497669" w:rsidR="00E610D8" w:rsidRPr="00F76BD1" w:rsidRDefault="00E610D8" w:rsidP="00CD3445">
            <w:pPr>
              <w:jc w:val="center"/>
              <w:cnfStyle w:val="000000000000" w:firstRow="0" w:lastRow="0" w:firstColumn="0" w:lastColumn="0" w:oddVBand="0" w:evenVBand="0" w:oddHBand="0" w:evenHBand="0" w:firstRowFirstColumn="0" w:firstRowLastColumn="0" w:lastRowFirstColumn="0" w:lastRowLastColumn="0"/>
              <w:rPr>
                <w:sz w:val="20"/>
                <w:szCs w:val="20"/>
              </w:rPr>
            </w:pPr>
            <w:r w:rsidRPr="00F76BD1">
              <w:rPr>
                <w:sz w:val="20"/>
                <w:szCs w:val="20"/>
              </w:rPr>
              <w:t>2021.</w:t>
            </w:r>
          </w:p>
        </w:tc>
        <w:tc>
          <w:tcPr>
            <w:tcW w:w="1842" w:type="dxa"/>
            <w:shd w:val="clear" w:color="auto" w:fill="auto"/>
            <w:vAlign w:val="center"/>
          </w:tcPr>
          <w:p w14:paraId="6083E03E" w14:textId="40681266" w:rsidR="00E610D8" w:rsidRPr="00F76BD1" w:rsidRDefault="00E610D8" w:rsidP="00CD3445">
            <w:pPr>
              <w:jc w:val="center"/>
              <w:cnfStyle w:val="000000000000" w:firstRow="0" w:lastRow="0" w:firstColumn="0" w:lastColumn="0" w:oddVBand="0" w:evenVBand="0" w:oddHBand="0" w:evenHBand="0" w:firstRowFirstColumn="0" w:firstRowLastColumn="0" w:lastRowFirstColumn="0" w:lastRowLastColumn="0"/>
              <w:rPr>
                <w:sz w:val="20"/>
                <w:szCs w:val="20"/>
              </w:rPr>
            </w:pPr>
            <w:r w:rsidRPr="00F76BD1">
              <w:rPr>
                <w:sz w:val="20"/>
                <w:szCs w:val="20"/>
              </w:rPr>
              <w:t>594.107 t (79 % količine iz 1997.)</w:t>
            </w:r>
          </w:p>
        </w:tc>
        <w:tc>
          <w:tcPr>
            <w:tcW w:w="1914" w:type="dxa"/>
            <w:shd w:val="clear" w:color="auto" w:fill="auto"/>
            <w:vAlign w:val="center"/>
          </w:tcPr>
          <w:p w14:paraId="3E3E8E67" w14:textId="444888EF" w:rsidR="00E610D8" w:rsidRPr="00F76BD1" w:rsidRDefault="00E610D8" w:rsidP="00CD3445">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76BD1">
              <w:rPr>
                <w:rFonts w:eastAsia="Times New Roman" w:cs="Times New Roman"/>
                <w:sz w:val="20"/>
                <w:szCs w:val="20"/>
              </w:rPr>
              <w:t>8.564 t (1,4% od odložene količine na razini RH)</w:t>
            </w:r>
          </w:p>
        </w:tc>
        <w:tc>
          <w:tcPr>
            <w:tcW w:w="2197" w:type="dxa"/>
            <w:shd w:val="clear" w:color="auto" w:fill="auto"/>
            <w:vAlign w:val="center"/>
          </w:tcPr>
          <w:p w14:paraId="00E9E422" w14:textId="77777777" w:rsidR="00E610D8" w:rsidRPr="00F76BD1" w:rsidRDefault="00E610D8" w:rsidP="00CD3445">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681C00" w:rsidRPr="00F76BD1" w14:paraId="1753A2DF" w14:textId="77777777" w:rsidTr="00CD3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shd w:val="clear" w:color="auto" w:fill="auto"/>
            <w:vAlign w:val="center"/>
          </w:tcPr>
          <w:p w14:paraId="2CFB05FA" w14:textId="1B4ECF2B" w:rsidR="00681C00" w:rsidRPr="00F76BD1" w:rsidRDefault="00681C00" w:rsidP="00CD3445">
            <w:pPr>
              <w:spacing w:after="120"/>
              <w:jc w:val="center"/>
              <w:rPr>
                <w:rFonts w:eastAsia="Times New Roman" w:cs="Times New Roman"/>
                <w:sz w:val="20"/>
                <w:szCs w:val="20"/>
              </w:rPr>
            </w:pPr>
            <w:r w:rsidRPr="00F76BD1">
              <w:rPr>
                <w:rFonts w:eastAsia="Times New Roman" w:cs="Times New Roman"/>
                <w:sz w:val="20"/>
                <w:szCs w:val="20"/>
              </w:rPr>
              <w:t>Građevni otpad</w:t>
            </w:r>
          </w:p>
        </w:tc>
        <w:tc>
          <w:tcPr>
            <w:tcW w:w="4252" w:type="dxa"/>
            <w:shd w:val="clear" w:color="auto" w:fill="auto"/>
            <w:vAlign w:val="center"/>
          </w:tcPr>
          <w:p w14:paraId="352108B6" w14:textId="77777777" w:rsidR="00681C00" w:rsidRPr="00F76BD1" w:rsidRDefault="00681C00" w:rsidP="00CD3445">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F76BD1">
              <w:rPr>
                <w:sz w:val="20"/>
                <w:szCs w:val="20"/>
              </w:rPr>
              <w:t xml:space="preserve">Najmanje 70% mase neopasnog građevnog otpada, osim materijala iz prirode određenog ključnim brojem otpada 17 05 04 – zemlja i kamenje koji nisu navedeni pod 17 05 03, mora se </w:t>
            </w:r>
            <w:proofErr w:type="spellStart"/>
            <w:r w:rsidRPr="00F76BD1">
              <w:rPr>
                <w:sz w:val="20"/>
                <w:szCs w:val="20"/>
              </w:rPr>
              <w:t>oporabiti</w:t>
            </w:r>
            <w:proofErr w:type="spellEnd"/>
            <w:r w:rsidRPr="00F76BD1">
              <w:rPr>
                <w:sz w:val="20"/>
                <w:szCs w:val="20"/>
              </w:rPr>
              <w:t xml:space="preserve"> recikliranjem, pripremom za ponovnu uporabu i drugim postupcima materijalne oporabe, uključujući postupak nasipavanja, kod kojih se otpad koristi kao zamjena za druge materijale.</w:t>
            </w:r>
          </w:p>
        </w:tc>
        <w:tc>
          <w:tcPr>
            <w:tcW w:w="1560" w:type="dxa"/>
            <w:shd w:val="clear" w:color="auto" w:fill="auto"/>
            <w:vAlign w:val="center"/>
          </w:tcPr>
          <w:p w14:paraId="4F57ED22" w14:textId="77777777" w:rsidR="00681C00" w:rsidRPr="00F76BD1" w:rsidRDefault="00681C00" w:rsidP="00CD3445">
            <w:pPr>
              <w:jc w:val="center"/>
              <w:cnfStyle w:val="000000100000" w:firstRow="0" w:lastRow="0" w:firstColumn="0" w:lastColumn="0" w:oddVBand="0" w:evenVBand="0" w:oddHBand="1" w:evenHBand="0" w:firstRowFirstColumn="0" w:firstRowLastColumn="0" w:lastRowFirstColumn="0" w:lastRowLastColumn="0"/>
              <w:rPr>
                <w:sz w:val="20"/>
                <w:szCs w:val="20"/>
              </w:rPr>
            </w:pPr>
            <w:r w:rsidRPr="00F76BD1">
              <w:rPr>
                <w:sz w:val="20"/>
                <w:szCs w:val="20"/>
              </w:rPr>
              <w:t>2020.</w:t>
            </w:r>
          </w:p>
        </w:tc>
        <w:tc>
          <w:tcPr>
            <w:tcW w:w="1842" w:type="dxa"/>
            <w:shd w:val="clear" w:color="auto" w:fill="auto"/>
            <w:vAlign w:val="center"/>
          </w:tcPr>
          <w:p w14:paraId="7B3101F9" w14:textId="1D13CB3A" w:rsidR="00681C00" w:rsidRPr="00F76BD1" w:rsidRDefault="00681C00" w:rsidP="00CD3445">
            <w:pPr>
              <w:jc w:val="center"/>
              <w:cnfStyle w:val="000000100000" w:firstRow="0" w:lastRow="0" w:firstColumn="0" w:lastColumn="0" w:oddVBand="0" w:evenVBand="0" w:oddHBand="1" w:evenHBand="0" w:firstRowFirstColumn="0" w:firstRowLastColumn="0" w:lastRowFirstColumn="0" w:lastRowLastColumn="0"/>
              <w:rPr>
                <w:sz w:val="20"/>
                <w:szCs w:val="20"/>
              </w:rPr>
            </w:pPr>
            <w:r w:rsidRPr="00F76BD1">
              <w:rPr>
                <w:sz w:val="20"/>
                <w:szCs w:val="20"/>
              </w:rPr>
              <w:t>60%</w:t>
            </w:r>
          </w:p>
        </w:tc>
        <w:tc>
          <w:tcPr>
            <w:tcW w:w="1914" w:type="dxa"/>
            <w:shd w:val="clear" w:color="auto" w:fill="auto"/>
            <w:vAlign w:val="center"/>
          </w:tcPr>
          <w:p w14:paraId="22446DD6" w14:textId="17E992D8" w:rsidR="00681C00" w:rsidRPr="00F76BD1" w:rsidRDefault="00681C00" w:rsidP="00CD3445">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F76BD1">
              <w:rPr>
                <w:rFonts w:cs="Times New Roman"/>
                <w:sz w:val="20"/>
                <w:szCs w:val="20"/>
              </w:rPr>
              <w:t>U 2020. godini stopa oporabe 35,31%, u 2021. stopa oporabe 42,91%</w:t>
            </w:r>
          </w:p>
        </w:tc>
        <w:tc>
          <w:tcPr>
            <w:tcW w:w="2197" w:type="dxa"/>
            <w:shd w:val="clear" w:color="auto" w:fill="auto"/>
            <w:vAlign w:val="center"/>
          </w:tcPr>
          <w:p w14:paraId="22259862" w14:textId="04EF6908" w:rsidR="00681C00" w:rsidRPr="00F76BD1" w:rsidRDefault="00681C00" w:rsidP="00CD3445">
            <w:pPr>
              <w:jc w:val="center"/>
              <w:cnfStyle w:val="000000100000" w:firstRow="0" w:lastRow="0" w:firstColumn="0" w:lastColumn="0" w:oddVBand="0" w:evenVBand="0" w:oddHBand="1" w:evenHBand="0" w:firstRowFirstColumn="0" w:firstRowLastColumn="0" w:lastRowFirstColumn="0" w:lastRowLastColumn="0"/>
              <w:rPr>
                <w:sz w:val="20"/>
                <w:szCs w:val="20"/>
              </w:rPr>
            </w:pPr>
            <w:r w:rsidRPr="00F76BD1">
              <w:rPr>
                <w:sz w:val="20"/>
                <w:szCs w:val="20"/>
              </w:rPr>
              <w:t>Kontinuirano povećanje stope recikliranja i pripreme za ponovnu uporabu ukazuje na dobar put sustava gospodarenja građevnim otpadom VPŽ.</w:t>
            </w:r>
          </w:p>
        </w:tc>
      </w:tr>
      <w:tr w:rsidR="008508D7" w:rsidRPr="00F76BD1" w14:paraId="53A6296B" w14:textId="77777777" w:rsidTr="00CD3445">
        <w:tc>
          <w:tcPr>
            <w:cnfStyle w:val="001000000000" w:firstRow="0" w:lastRow="0" w:firstColumn="1" w:lastColumn="0" w:oddVBand="0" w:evenVBand="0" w:oddHBand="0" w:evenHBand="0" w:firstRowFirstColumn="0" w:firstRowLastColumn="0" w:lastRowFirstColumn="0" w:lastRowLastColumn="0"/>
            <w:tcW w:w="1413" w:type="dxa"/>
            <w:vMerge w:val="restart"/>
            <w:shd w:val="clear" w:color="auto" w:fill="auto"/>
            <w:vAlign w:val="center"/>
          </w:tcPr>
          <w:p w14:paraId="447E1835" w14:textId="30093283" w:rsidR="008508D7" w:rsidRPr="00F76BD1" w:rsidRDefault="008508D7" w:rsidP="00CD3445">
            <w:pPr>
              <w:spacing w:after="0"/>
              <w:jc w:val="center"/>
              <w:rPr>
                <w:sz w:val="20"/>
                <w:szCs w:val="20"/>
              </w:rPr>
            </w:pPr>
            <w:r w:rsidRPr="00F76BD1">
              <w:rPr>
                <w:sz w:val="20"/>
                <w:szCs w:val="20"/>
              </w:rPr>
              <w:t>Otpadna ambalaža</w:t>
            </w:r>
          </w:p>
        </w:tc>
        <w:tc>
          <w:tcPr>
            <w:tcW w:w="4252" w:type="dxa"/>
            <w:shd w:val="clear" w:color="auto" w:fill="auto"/>
            <w:vAlign w:val="center"/>
          </w:tcPr>
          <w:p w14:paraId="34737828" w14:textId="77777777" w:rsidR="008508D7" w:rsidRPr="00F76BD1" w:rsidRDefault="008508D7" w:rsidP="00CD3445">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F76BD1">
              <w:rPr>
                <w:sz w:val="20"/>
                <w:szCs w:val="20"/>
              </w:rPr>
              <w:t xml:space="preserve">Odvojeno sakupiti i </w:t>
            </w:r>
            <w:proofErr w:type="spellStart"/>
            <w:r w:rsidRPr="00F76BD1">
              <w:rPr>
                <w:sz w:val="20"/>
                <w:szCs w:val="20"/>
              </w:rPr>
              <w:t>oporabiti</w:t>
            </w:r>
            <w:proofErr w:type="spellEnd"/>
            <w:r w:rsidRPr="00F76BD1">
              <w:rPr>
                <w:sz w:val="20"/>
                <w:szCs w:val="20"/>
              </w:rPr>
              <w:t>, materijalno ili energetski, najmanje 60% ukupne mase otpadne ambalaže proizvedene na području Republike Hrvatske.</w:t>
            </w:r>
          </w:p>
        </w:tc>
        <w:tc>
          <w:tcPr>
            <w:tcW w:w="1560" w:type="dxa"/>
            <w:shd w:val="clear" w:color="auto" w:fill="auto"/>
            <w:vAlign w:val="center"/>
          </w:tcPr>
          <w:p w14:paraId="4CD55446" w14:textId="77777777" w:rsidR="008508D7" w:rsidRPr="00F76BD1" w:rsidRDefault="008508D7" w:rsidP="00CD3445">
            <w:pPr>
              <w:jc w:val="center"/>
              <w:cnfStyle w:val="000000000000" w:firstRow="0" w:lastRow="0" w:firstColumn="0" w:lastColumn="0" w:oddVBand="0" w:evenVBand="0" w:oddHBand="0" w:evenHBand="0" w:firstRowFirstColumn="0" w:firstRowLastColumn="0" w:lastRowFirstColumn="0" w:lastRowLastColumn="0"/>
              <w:rPr>
                <w:sz w:val="20"/>
                <w:szCs w:val="20"/>
              </w:rPr>
            </w:pPr>
            <w:r w:rsidRPr="00F76BD1">
              <w:rPr>
                <w:sz w:val="20"/>
                <w:szCs w:val="20"/>
              </w:rPr>
              <w:t>2021.</w:t>
            </w:r>
          </w:p>
        </w:tc>
        <w:tc>
          <w:tcPr>
            <w:tcW w:w="1842" w:type="dxa"/>
            <w:shd w:val="clear" w:color="auto" w:fill="auto"/>
            <w:vAlign w:val="center"/>
          </w:tcPr>
          <w:p w14:paraId="2F0ECEAF" w14:textId="08F137F4" w:rsidR="008508D7" w:rsidRPr="00F76BD1" w:rsidRDefault="008508D7" w:rsidP="00CD3445">
            <w:pPr>
              <w:jc w:val="center"/>
              <w:cnfStyle w:val="000000000000" w:firstRow="0" w:lastRow="0" w:firstColumn="0" w:lastColumn="0" w:oddVBand="0" w:evenVBand="0" w:oddHBand="0" w:evenHBand="0" w:firstRowFirstColumn="0" w:firstRowLastColumn="0" w:lastRowFirstColumn="0" w:lastRowLastColumn="0"/>
              <w:rPr>
                <w:sz w:val="20"/>
                <w:szCs w:val="20"/>
              </w:rPr>
            </w:pPr>
            <w:r w:rsidRPr="00F76BD1">
              <w:rPr>
                <w:sz w:val="20"/>
                <w:szCs w:val="20"/>
              </w:rPr>
              <w:t>51%</w:t>
            </w:r>
          </w:p>
        </w:tc>
        <w:tc>
          <w:tcPr>
            <w:tcW w:w="1914" w:type="dxa"/>
            <w:shd w:val="clear" w:color="auto" w:fill="auto"/>
            <w:vAlign w:val="center"/>
          </w:tcPr>
          <w:p w14:paraId="643E5D29" w14:textId="7346101B" w:rsidR="008508D7" w:rsidRPr="00F76BD1" w:rsidRDefault="008508D7" w:rsidP="00CD3445">
            <w:pPr>
              <w:spacing w:after="12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F76BD1">
              <w:rPr>
                <w:rFonts w:cs="Times New Roman"/>
                <w:sz w:val="20"/>
                <w:szCs w:val="20"/>
              </w:rPr>
              <w:t>Prema dostupnim podacima nije moguće izračunati doprinos VPŽ ostvarenju ovog cilja</w:t>
            </w:r>
          </w:p>
        </w:tc>
        <w:tc>
          <w:tcPr>
            <w:tcW w:w="2197" w:type="dxa"/>
            <w:shd w:val="clear" w:color="auto" w:fill="auto"/>
            <w:vAlign w:val="center"/>
          </w:tcPr>
          <w:p w14:paraId="661BCD77" w14:textId="2946145C" w:rsidR="008508D7" w:rsidRPr="00F76BD1" w:rsidRDefault="008508D7" w:rsidP="00CD3445">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8508D7" w:rsidRPr="00F76BD1" w14:paraId="2F092D80" w14:textId="77777777" w:rsidTr="00CD3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shd w:val="clear" w:color="auto" w:fill="auto"/>
            <w:vAlign w:val="center"/>
          </w:tcPr>
          <w:p w14:paraId="2F40BF0A" w14:textId="77777777" w:rsidR="008508D7" w:rsidRPr="00F76BD1" w:rsidRDefault="008508D7" w:rsidP="00CD3445">
            <w:pPr>
              <w:spacing w:after="120"/>
              <w:jc w:val="center"/>
              <w:rPr>
                <w:rFonts w:eastAsia="Times New Roman" w:cs="Times New Roman"/>
                <w:sz w:val="20"/>
                <w:szCs w:val="20"/>
              </w:rPr>
            </w:pPr>
          </w:p>
        </w:tc>
        <w:tc>
          <w:tcPr>
            <w:tcW w:w="4252" w:type="dxa"/>
            <w:shd w:val="clear" w:color="auto" w:fill="auto"/>
            <w:vAlign w:val="center"/>
          </w:tcPr>
          <w:p w14:paraId="61EDB79A" w14:textId="77777777" w:rsidR="008508D7" w:rsidRPr="00F76BD1" w:rsidRDefault="008508D7" w:rsidP="00CD3445">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F76BD1">
              <w:rPr>
                <w:sz w:val="20"/>
                <w:szCs w:val="20"/>
              </w:rPr>
              <w:t>Reciklirati najmanje 55% i do najviše 80% ukupne mase otpadne ambalaže namijenjene materijalnoj oporabi.</w:t>
            </w:r>
          </w:p>
        </w:tc>
        <w:tc>
          <w:tcPr>
            <w:tcW w:w="1560" w:type="dxa"/>
            <w:shd w:val="clear" w:color="auto" w:fill="auto"/>
            <w:vAlign w:val="center"/>
          </w:tcPr>
          <w:p w14:paraId="77A96808" w14:textId="77777777" w:rsidR="008508D7" w:rsidRPr="00F76BD1" w:rsidRDefault="008508D7" w:rsidP="00CD3445">
            <w:pPr>
              <w:jc w:val="center"/>
              <w:cnfStyle w:val="000000100000" w:firstRow="0" w:lastRow="0" w:firstColumn="0" w:lastColumn="0" w:oddVBand="0" w:evenVBand="0" w:oddHBand="1" w:evenHBand="0" w:firstRowFirstColumn="0" w:firstRowLastColumn="0" w:lastRowFirstColumn="0" w:lastRowLastColumn="0"/>
              <w:rPr>
                <w:sz w:val="20"/>
                <w:szCs w:val="20"/>
              </w:rPr>
            </w:pPr>
            <w:r w:rsidRPr="00F76BD1">
              <w:rPr>
                <w:sz w:val="20"/>
                <w:szCs w:val="20"/>
              </w:rPr>
              <w:t>2021.</w:t>
            </w:r>
          </w:p>
        </w:tc>
        <w:tc>
          <w:tcPr>
            <w:tcW w:w="1842" w:type="dxa"/>
            <w:shd w:val="clear" w:color="auto" w:fill="auto"/>
            <w:vAlign w:val="center"/>
          </w:tcPr>
          <w:p w14:paraId="3908F9FC" w14:textId="6ED4E1AA" w:rsidR="008508D7" w:rsidRPr="00F76BD1" w:rsidRDefault="008508D7" w:rsidP="00CD3445">
            <w:pPr>
              <w:jc w:val="center"/>
              <w:cnfStyle w:val="000000100000" w:firstRow="0" w:lastRow="0" w:firstColumn="0" w:lastColumn="0" w:oddVBand="0" w:evenVBand="0" w:oddHBand="1" w:evenHBand="0" w:firstRowFirstColumn="0" w:firstRowLastColumn="0" w:lastRowFirstColumn="0" w:lastRowLastColumn="0"/>
              <w:rPr>
                <w:sz w:val="20"/>
                <w:szCs w:val="20"/>
              </w:rPr>
            </w:pPr>
            <w:r w:rsidRPr="00F76BD1">
              <w:rPr>
                <w:sz w:val="20"/>
                <w:szCs w:val="20"/>
              </w:rPr>
              <w:t>51%</w:t>
            </w:r>
          </w:p>
        </w:tc>
        <w:tc>
          <w:tcPr>
            <w:tcW w:w="1914" w:type="dxa"/>
            <w:shd w:val="clear" w:color="auto" w:fill="auto"/>
            <w:vAlign w:val="center"/>
          </w:tcPr>
          <w:p w14:paraId="69E1153C" w14:textId="3A25AAFF" w:rsidR="008508D7" w:rsidRPr="00F76BD1" w:rsidRDefault="008508D7" w:rsidP="00CD3445">
            <w:pPr>
              <w:spacing w:after="12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F76BD1">
              <w:rPr>
                <w:rFonts w:cs="Times New Roman"/>
                <w:sz w:val="20"/>
                <w:szCs w:val="20"/>
              </w:rPr>
              <w:t>Prema dostupnim podacima nije moguće izračunati doprinos VPŽ ostvarenju ovog cilja</w:t>
            </w:r>
          </w:p>
        </w:tc>
        <w:tc>
          <w:tcPr>
            <w:tcW w:w="2197" w:type="dxa"/>
            <w:shd w:val="clear" w:color="auto" w:fill="auto"/>
            <w:vAlign w:val="center"/>
          </w:tcPr>
          <w:p w14:paraId="286B14C9" w14:textId="23EFACC9" w:rsidR="008508D7" w:rsidRPr="00F76BD1" w:rsidRDefault="008508D7" w:rsidP="00CD3445">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8508D7" w:rsidRPr="00F76BD1" w14:paraId="008A91C0" w14:textId="77777777" w:rsidTr="00CD3445">
        <w:tc>
          <w:tcPr>
            <w:cnfStyle w:val="001000000000" w:firstRow="0" w:lastRow="0" w:firstColumn="1" w:lastColumn="0" w:oddVBand="0" w:evenVBand="0" w:oddHBand="0" w:evenHBand="0" w:firstRowFirstColumn="0" w:firstRowLastColumn="0" w:lastRowFirstColumn="0" w:lastRowLastColumn="0"/>
            <w:tcW w:w="1413" w:type="dxa"/>
            <w:vMerge/>
            <w:shd w:val="clear" w:color="auto" w:fill="auto"/>
            <w:vAlign w:val="center"/>
          </w:tcPr>
          <w:p w14:paraId="4349A5DE" w14:textId="77777777" w:rsidR="008508D7" w:rsidRPr="00F76BD1" w:rsidRDefault="008508D7" w:rsidP="00CD3445">
            <w:pPr>
              <w:spacing w:after="120"/>
              <w:jc w:val="center"/>
              <w:rPr>
                <w:rFonts w:eastAsia="Times New Roman" w:cs="Times New Roman"/>
                <w:b w:val="0"/>
                <w:bCs w:val="0"/>
                <w:sz w:val="20"/>
                <w:szCs w:val="20"/>
              </w:rPr>
            </w:pPr>
          </w:p>
        </w:tc>
        <w:tc>
          <w:tcPr>
            <w:tcW w:w="11765" w:type="dxa"/>
            <w:gridSpan w:val="5"/>
            <w:shd w:val="clear" w:color="auto" w:fill="auto"/>
            <w:vAlign w:val="center"/>
          </w:tcPr>
          <w:p w14:paraId="3F0366C6" w14:textId="7ECAAFC7" w:rsidR="008508D7" w:rsidRPr="00F76BD1" w:rsidRDefault="008508D7" w:rsidP="00C34659">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F76BD1">
              <w:rPr>
                <w:sz w:val="20"/>
                <w:szCs w:val="20"/>
              </w:rPr>
              <w:t>Minimalni godišnji ciljevi recikliranja materijala sadržanih u ambalažnom otpadu:</w:t>
            </w:r>
          </w:p>
        </w:tc>
      </w:tr>
      <w:tr w:rsidR="008508D7" w:rsidRPr="00F76BD1" w14:paraId="54C25966" w14:textId="77777777" w:rsidTr="00CD3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shd w:val="clear" w:color="auto" w:fill="auto"/>
            <w:vAlign w:val="center"/>
          </w:tcPr>
          <w:p w14:paraId="122143F6" w14:textId="77777777" w:rsidR="008508D7" w:rsidRPr="00F76BD1" w:rsidRDefault="008508D7" w:rsidP="00CD3445">
            <w:pPr>
              <w:spacing w:after="120"/>
              <w:jc w:val="center"/>
              <w:rPr>
                <w:rFonts w:eastAsia="Times New Roman" w:cs="Times New Roman"/>
                <w:sz w:val="20"/>
                <w:szCs w:val="20"/>
              </w:rPr>
            </w:pPr>
          </w:p>
        </w:tc>
        <w:tc>
          <w:tcPr>
            <w:tcW w:w="4252" w:type="dxa"/>
            <w:shd w:val="clear" w:color="auto" w:fill="auto"/>
            <w:vAlign w:val="center"/>
          </w:tcPr>
          <w:p w14:paraId="2138E67F" w14:textId="77777777" w:rsidR="008508D7" w:rsidRPr="00F76BD1" w:rsidRDefault="008508D7" w:rsidP="00CD3445">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F76BD1">
              <w:rPr>
                <w:sz w:val="20"/>
                <w:szCs w:val="20"/>
              </w:rPr>
              <w:t>(i) 60% mase za staklo</w:t>
            </w:r>
          </w:p>
        </w:tc>
        <w:tc>
          <w:tcPr>
            <w:tcW w:w="1560" w:type="dxa"/>
            <w:shd w:val="clear" w:color="auto" w:fill="auto"/>
            <w:vAlign w:val="center"/>
          </w:tcPr>
          <w:p w14:paraId="1EEF5D79" w14:textId="77777777" w:rsidR="008508D7" w:rsidRPr="00F76BD1" w:rsidRDefault="008508D7" w:rsidP="00CD3445">
            <w:pPr>
              <w:jc w:val="center"/>
              <w:cnfStyle w:val="000000100000" w:firstRow="0" w:lastRow="0" w:firstColumn="0" w:lastColumn="0" w:oddVBand="0" w:evenVBand="0" w:oddHBand="1" w:evenHBand="0" w:firstRowFirstColumn="0" w:firstRowLastColumn="0" w:lastRowFirstColumn="0" w:lastRowLastColumn="0"/>
              <w:rPr>
                <w:sz w:val="20"/>
                <w:szCs w:val="20"/>
              </w:rPr>
            </w:pPr>
            <w:r w:rsidRPr="00F76BD1">
              <w:rPr>
                <w:sz w:val="20"/>
                <w:szCs w:val="20"/>
              </w:rPr>
              <w:t>2021.</w:t>
            </w:r>
          </w:p>
        </w:tc>
        <w:tc>
          <w:tcPr>
            <w:tcW w:w="1842" w:type="dxa"/>
            <w:shd w:val="clear" w:color="auto" w:fill="auto"/>
            <w:vAlign w:val="center"/>
          </w:tcPr>
          <w:p w14:paraId="5FE19B6F" w14:textId="3E18CED9" w:rsidR="008508D7" w:rsidRPr="00F76BD1" w:rsidRDefault="008508D7" w:rsidP="00CD3445">
            <w:pPr>
              <w:jc w:val="center"/>
              <w:cnfStyle w:val="000000100000" w:firstRow="0" w:lastRow="0" w:firstColumn="0" w:lastColumn="0" w:oddVBand="0" w:evenVBand="0" w:oddHBand="1" w:evenHBand="0" w:firstRowFirstColumn="0" w:firstRowLastColumn="0" w:lastRowFirstColumn="0" w:lastRowLastColumn="0"/>
              <w:rPr>
                <w:sz w:val="20"/>
                <w:szCs w:val="20"/>
              </w:rPr>
            </w:pPr>
            <w:r w:rsidRPr="00F76BD1">
              <w:rPr>
                <w:sz w:val="20"/>
                <w:szCs w:val="20"/>
              </w:rPr>
              <w:t>55%</w:t>
            </w:r>
          </w:p>
        </w:tc>
        <w:tc>
          <w:tcPr>
            <w:tcW w:w="1914" w:type="dxa"/>
            <w:vMerge w:val="restart"/>
            <w:shd w:val="clear" w:color="auto" w:fill="auto"/>
            <w:vAlign w:val="center"/>
          </w:tcPr>
          <w:p w14:paraId="273B78A1" w14:textId="3EE71AE1" w:rsidR="008508D7" w:rsidRPr="00F76BD1" w:rsidRDefault="008508D7" w:rsidP="00CD3445">
            <w:pPr>
              <w:spacing w:after="12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F76BD1">
              <w:rPr>
                <w:rFonts w:cs="Times New Roman"/>
                <w:sz w:val="20"/>
                <w:szCs w:val="20"/>
              </w:rPr>
              <w:t>Prema dostupnim podacima nije moguće izračunati doprinos VPŽ ostvarenju ovog cilja</w:t>
            </w:r>
          </w:p>
        </w:tc>
        <w:tc>
          <w:tcPr>
            <w:tcW w:w="2197" w:type="dxa"/>
            <w:shd w:val="clear" w:color="auto" w:fill="auto"/>
            <w:vAlign w:val="center"/>
          </w:tcPr>
          <w:p w14:paraId="6D14DF2B" w14:textId="0E876E1E" w:rsidR="008508D7" w:rsidRPr="00F76BD1" w:rsidRDefault="008508D7" w:rsidP="00CD3445">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8508D7" w:rsidRPr="00F76BD1" w14:paraId="2F1C6604" w14:textId="77777777" w:rsidTr="00CD3445">
        <w:tc>
          <w:tcPr>
            <w:cnfStyle w:val="001000000000" w:firstRow="0" w:lastRow="0" w:firstColumn="1" w:lastColumn="0" w:oddVBand="0" w:evenVBand="0" w:oddHBand="0" w:evenHBand="0" w:firstRowFirstColumn="0" w:firstRowLastColumn="0" w:lastRowFirstColumn="0" w:lastRowLastColumn="0"/>
            <w:tcW w:w="1413" w:type="dxa"/>
            <w:vMerge/>
            <w:shd w:val="clear" w:color="auto" w:fill="auto"/>
            <w:vAlign w:val="center"/>
          </w:tcPr>
          <w:p w14:paraId="1286896F" w14:textId="77777777" w:rsidR="008508D7" w:rsidRPr="00F76BD1" w:rsidRDefault="008508D7" w:rsidP="00CD3445">
            <w:pPr>
              <w:spacing w:after="120"/>
              <w:jc w:val="center"/>
              <w:rPr>
                <w:rFonts w:eastAsia="Times New Roman" w:cs="Times New Roman"/>
                <w:sz w:val="20"/>
                <w:szCs w:val="20"/>
              </w:rPr>
            </w:pPr>
          </w:p>
        </w:tc>
        <w:tc>
          <w:tcPr>
            <w:tcW w:w="4252" w:type="dxa"/>
            <w:shd w:val="clear" w:color="auto" w:fill="auto"/>
            <w:vAlign w:val="center"/>
          </w:tcPr>
          <w:p w14:paraId="4E531B66" w14:textId="77777777" w:rsidR="008508D7" w:rsidRPr="00F76BD1" w:rsidRDefault="008508D7" w:rsidP="00CD3445">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F76BD1">
              <w:rPr>
                <w:sz w:val="20"/>
                <w:szCs w:val="20"/>
              </w:rPr>
              <w:t>(ii) 60% mase za papir i karton.</w:t>
            </w:r>
          </w:p>
        </w:tc>
        <w:tc>
          <w:tcPr>
            <w:tcW w:w="1560" w:type="dxa"/>
            <w:shd w:val="clear" w:color="auto" w:fill="auto"/>
            <w:vAlign w:val="center"/>
          </w:tcPr>
          <w:p w14:paraId="654EFB1C" w14:textId="77777777" w:rsidR="008508D7" w:rsidRPr="00F76BD1" w:rsidRDefault="008508D7" w:rsidP="00CD3445">
            <w:pPr>
              <w:jc w:val="center"/>
              <w:cnfStyle w:val="000000000000" w:firstRow="0" w:lastRow="0" w:firstColumn="0" w:lastColumn="0" w:oddVBand="0" w:evenVBand="0" w:oddHBand="0" w:evenHBand="0" w:firstRowFirstColumn="0" w:firstRowLastColumn="0" w:lastRowFirstColumn="0" w:lastRowLastColumn="0"/>
              <w:rPr>
                <w:sz w:val="20"/>
                <w:szCs w:val="20"/>
              </w:rPr>
            </w:pPr>
            <w:r w:rsidRPr="00F76BD1">
              <w:rPr>
                <w:sz w:val="20"/>
                <w:szCs w:val="20"/>
              </w:rPr>
              <w:t>2021.</w:t>
            </w:r>
          </w:p>
        </w:tc>
        <w:tc>
          <w:tcPr>
            <w:tcW w:w="1842" w:type="dxa"/>
            <w:shd w:val="clear" w:color="auto" w:fill="auto"/>
            <w:vAlign w:val="center"/>
          </w:tcPr>
          <w:p w14:paraId="22043FF5" w14:textId="1781D5EC" w:rsidR="008508D7" w:rsidRPr="00F76BD1" w:rsidRDefault="008508D7" w:rsidP="00CD3445">
            <w:pPr>
              <w:jc w:val="center"/>
              <w:cnfStyle w:val="000000000000" w:firstRow="0" w:lastRow="0" w:firstColumn="0" w:lastColumn="0" w:oddVBand="0" w:evenVBand="0" w:oddHBand="0" w:evenHBand="0" w:firstRowFirstColumn="0" w:firstRowLastColumn="0" w:lastRowFirstColumn="0" w:lastRowLastColumn="0"/>
              <w:rPr>
                <w:sz w:val="20"/>
                <w:szCs w:val="20"/>
              </w:rPr>
            </w:pPr>
            <w:r w:rsidRPr="00F76BD1">
              <w:rPr>
                <w:sz w:val="20"/>
                <w:szCs w:val="20"/>
              </w:rPr>
              <w:t>74%</w:t>
            </w:r>
          </w:p>
        </w:tc>
        <w:tc>
          <w:tcPr>
            <w:tcW w:w="1914" w:type="dxa"/>
            <w:vMerge/>
            <w:shd w:val="clear" w:color="auto" w:fill="auto"/>
            <w:vAlign w:val="center"/>
          </w:tcPr>
          <w:p w14:paraId="3049C512" w14:textId="77777777" w:rsidR="008508D7" w:rsidRPr="00F76BD1" w:rsidRDefault="008508D7" w:rsidP="00CD3445">
            <w:pPr>
              <w:spacing w:after="12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c>
          <w:tcPr>
            <w:tcW w:w="2197" w:type="dxa"/>
            <w:shd w:val="clear" w:color="auto" w:fill="auto"/>
            <w:vAlign w:val="center"/>
          </w:tcPr>
          <w:p w14:paraId="18166B3B" w14:textId="7C982214" w:rsidR="008508D7" w:rsidRPr="00F76BD1" w:rsidRDefault="008508D7" w:rsidP="00CD3445">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8508D7" w:rsidRPr="00F76BD1" w14:paraId="0E45942B" w14:textId="77777777" w:rsidTr="00CD3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shd w:val="clear" w:color="auto" w:fill="auto"/>
            <w:vAlign w:val="center"/>
          </w:tcPr>
          <w:p w14:paraId="78DE377F" w14:textId="77777777" w:rsidR="008508D7" w:rsidRPr="00F76BD1" w:rsidRDefault="008508D7" w:rsidP="00CD3445">
            <w:pPr>
              <w:spacing w:after="120"/>
              <w:jc w:val="center"/>
              <w:rPr>
                <w:rFonts w:eastAsia="Times New Roman" w:cs="Times New Roman"/>
                <w:sz w:val="20"/>
                <w:szCs w:val="20"/>
              </w:rPr>
            </w:pPr>
          </w:p>
        </w:tc>
        <w:tc>
          <w:tcPr>
            <w:tcW w:w="4252" w:type="dxa"/>
            <w:shd w:val="clear" w:color="auto" w:fill="auto"/>
            <w:vAlign w:val="center"/>
          </w:tcPr>
          <w:p w14:paraId="00040AB0" w14:textId="77777777" w:rsidR="008508D7" w:rsidRPr="00F76BD1" w:rsidRDefault="008508D7" w:rsidP="00CD3445">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F76BD1">
              <w:rPr>
                <w:sz w:val="20"/>
                <w:szCs w:val="20"/>
              </w:rPr>
              <w:t>(iii) 50% mase za metale.</w:t>
            </w:r>
          </w:p>
        </w:tc>
        <w:tc>
          <w:tcPr>
            <w:tcW w:w="1560" w:type="dxa"/>
            <w:shd w:val="clear" w:color="auto" w:fill="auto"/>
            <w:vAlign w:val="center"/>
          </w:tcPr>
          <w:p w14:paraId="361AA5AE" w14:textId="77777777" w:rsidR="008508D7" w:rsidRPr="00F76BD1" w:rsidRDefault="008508D7" w:rsidP="00CD3445">
            <w:pPr>
              <w:jc w:val="center"/>
              <w:cnfStyle w:val="000000100000" w:firstRow="0" w:lastRow="0" w:firstColumn="0" w:lastColumn="0" w:oddVBand="0" w:evenVBand="0" w:oddHBand="1" w:evenHBand="0" w:firstRowFirstColumn="0" w:firstRowLastColumn="0" w:lastRowFirstColumn="0" w:lastRowLastColumn="0"/>
              <w:rPr>
                <w:sz w:val="20"/>
                <w:szCs w:val="20"/>
              </w:rPr>
            </w:pPr>
            <w:r w:rsidRPr="00F76BD1">
              <w:rPr>
                <w:sz w:val="20"/>
                <w:szCs w:val="20"/>
              </w:rPr>
              <w:t>2021.</w:t>
            </w:r>
          </w:p>
        </w:tc>
        <w:tc>
          <w:tcPr>
            <w:tcW w:w="1842" w:type="dxa"/>
            <w:shd w:val="clear" w:color="auto" w:fill="auto"/>
            <w:vAlign w:val="center"/>
          </w:tcPr>
          <w:p w14:paraId="3752D057" w14:textId="59CF0171" w:rsidR="008508D7" w:rsidRPr="00F76BD1" w:rsidRDefault="008508D7" w:rsidP="00CD3445">
            <w:pPr>
              <w:jc w:val="center"/>
              <w:cnfStyle w:val="000000100000" w:firstRow="0" w:lastRow="0" w:firstColumn="0" w:lastColumn="0" w:oddVBand="0" w:evenVBand="0" w:oddHBand="1" w:evenHBand="0" w:firstRowFirstColumn="0" w:firstRowLastColumn="0" w:lastRowFirstColumn="0" w:lastRowLastColumn="0"/>
              <w:rPr>
                <w:sz w:val="20"/>
                <w:szCs w:val="20"/>
              </w:rPr>
            </w:pPr>
            <w:r w:rsidRPr="00F76BD1">
              <w:rPr>
                <w:sz w:val="20"/>
                <w:szCs w:val="20"/>
              </w:rPr>
              <w:t>25%</w:t>
            </w:r>
          </w:p>
        </w:tc>
        <w:tc>
          <w:tcPr>
            <w:tcW w:w="1914" w:type="dxa"/>
            <w:vMerge/>
            <w:shd w:val="clear" w:color="auto" w:fill="auto"/>
            <w:vAlign w:val="center"/>
          </w:tcPr>
          <w:p w14:paraId="1802F9A4" w14:textId="77777777" w:rsidR="008508D7" w:rsidRPr="00F76BD1" w:rsidRDefault="008508D7" w:rsidP="00CD3445">
            <w:pPr>
              <w:spacing w:after="12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c>
          <w:tcPr>
            <w:tcW w:w="2197" w:type="dxa"/>
            <w:shd w:val="clear" w:color="auto" w:fill="auto"/>
            <w:vAlign w:val="center"/>
          </w:tcPr>
          <w:p w14:paraId="7F0F6FEB" w14:textId="73604768" w:rsidR="008508D7" w:rsidRPr="00F76BD1" w:rsidRDefault="008508D7" w:rsidP="00CD3445">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8508D7" w:rsidRPr="00F76BD1" w14:paraId="52D5FEA5" w14:textId="77777777" w:rsidTr="00CD3445">
        <w:tc>
          <w:tcPr>
            <w:cnfStyle w:val="001000000000" w:firstRow="0" w:lastRow="0" w:firstColumn="1" w:lastColumn="0" w:oddVBand="0" w:evenVBand="0" w:oddHBand="0" w:evenHBand="0" w:firstRowFirstColumn="0" w:firstRowLastColumn="0" w:lastRowFirstColumn="0" w:lastRowLastColumn="0"/>
            <w:tcW w:w="1413" w:type="dxa"/>
            <w:vMerge/>
            <w:shd w:val="clear" w:color="auto" w:fill="auto"/>
            <w:vAlign w:val="center"/>
          </w:tcPr>
          <w:p w14:paraId="47A1B32B" w14:textId="77777777" w:rsidR="008508D7" w:rsidRPr="00F76BD1" w:rsidRDefault="008508D7" w:rsidP="00CD3445">
            <w:pPr>
              <w:spacing w:after="120"/>
              <w:jc w:val="center"/>
              <w:rPr>
                <w:rFonts w:eastAsia="Times New Roman" w:cs="Times New Roman"/>
                <w:sz w:val="20"/>
                <w:szCs w:val="20"/>
              </w:rPr>
            </w:pPr>
          </w:p>
        </w:tc>
        <w:tc>
          <w:tcPr>
            <w:tcW w:w="4252" w:type="dxa"/>
            <w:shd w:val="clear" w:color="auto" w:fill="auto"/>
            <w:vAlign w:val="center"/>
          </w:tcPr>
          <w:p w14:paraId="21634C51" w14:textId="77777777" w:rsidR="008508D7" w:rsidRPr="00F76BD1" w:rsidRDefault="008508D7" w:rsidP="00CD3445">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F76BD1">
              <w:rPr>
                <w:sz w:val="20"/>
                <w:szCs w:val="20"/>
              </w:rPr>
              <w:t>(iv) 22,5% mase za plastiku, računajući isključivo materijal koji je recikliran natrag u plastiku.</w:t>
            </w:r>
          </w:p>
        </w:tc>
        <w:tc>
          <w:tcPr>
            <w:tcW w:w="1560" w:type="dxa"/>
            <w:shd w:val="clear" w:color="auto" w:fill="auto"/>
            <w:vAlign w:val="center"/>
          </w:tcPr>
          <w:p w14:paraId="79739524" w14:textId="77777777" w:rsidR="008508D7" w:rsidRPr="00F76BD1" w:rsidRDefault="008508D7" w:rsidP="00CD3445">
            <w:pPr>
              <w:jc w:val="center"/>
              <w:cnfStyle w:val="000000000000" w:firstRow="0" w:lastRow="0" w:firstColumn="0" w:lastColumn="0" w:oddVBand="0" w:evenVBand="0" w:oddHBand="0" w:evenHBand="0" w:firstRowFirstColumn="0" w:firstRowLastColumn="0" w:lastRowFirstColumn="0" w:lastRowLastColumn="0"/>
              <w:rPr>
                <w:sz w:val="20"/>
                <w:szCs w:val="20"/>
              </w:rPr>
            </w:pPr>
            <w:r w:rsidRPr="00F76BD1">
              <w:rPr>
                <w:sz w:val="20"/>
                <w:szCs w:val="20"/>
              </w:rPr>
              <w:t>2021.</w:t>
            </w:r>
          </w:p>
        </w:tc>
        <w:tc>
          <w:tcPr>
            <w:tcW w:w="1842" w:type="dxa"/>
            <w:shd w:val="clear" w:color="auto" w:fill="auto"/>
            <w:vAlign w:val="center"/>
          </w:tcPr>
          <w:p w14:paraId="622D7E7C" w14:textId="77E6E2A2" w:rsidR="008508D7" w:rsidRPr="00F76BD1" w:rsidRDefault="008508D7" w:rsidP="00CD3445">
            <w:pPr>
              <w:jc w:val="center"/>
              <w:cnfStyle w:val="000000000000" w:firstRow="0" w:lastRow="0" w:firstColumn="0" w:lastColumn="0" w:oddVBand="0" w:evenVBand="0" w:oddHBand="0" w:evenHBand="0" w:firstRowFirstColumn="0" w:firstRowLastColumn="0" w:lastRowFirstColumn="0" w:lastRowLastColumn="0"/>
              <w:rPr>
                <w:sz w:val="20"/>
                <w:szCs w:val="20"/>
              </w:rPr>
            </w:pPr>
            <w:r w:rsidRPr="00F76BD1">
              <w:rPr>
                <w:sz w:val="20"/>
                <w:szCs w:val="20"/>
              </w:rPr>
              <w:t>34%</w:t>
            </w:r>
          </w:p>
        </w:tc>
        <w:tc>
          <w:tcPr>
            <w:tcW w:w="1914" w:type="dxa"/>
            <w:vMerge/>
            <w:shd w:val="clear" w:color="auto" w:fill="auto"/>
            <w:vAlign w:val="center"/>
          </w:tcPr>
          <w:p w14:paraId="5381F46E" w14:textId="77777777" w:rsidR="008508D7" w:rsidRPr="00F76BD1" w:rsidRDefault="008508D7" w:rsidP="00CD3445">
            <w:pPr>
              <w:spacing w:after="12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c>
          <w:tcPr>
            <w:tcW w:w="2197" w:type="dxa"/>
            <w:shd w:val="clear" w:color="auto" w:fill="auto"/>
            <w:vAlign w:val="center"/>
          </w:tcPr>
          <w:p w14:paraId="065A575B" w14:textId="4FA06195" w:rsidR="008508D7" w:rsidRPr="00F76BD1" w:rsidRDefault="008508D7" w:rsidP="00CD3445">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8508D7" w:rsidRPr="00F76BD1" w14:paraId="303D7A30" w14:textId="77777777" w:rsidTr="00CD3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shd w:val="clear" w:color="auto" w:fill="auto"/>
            <w:vAlign w:val="center"/>
          </w:tcPr>
          <w:p w14:paraId="177AB94F" w14:textId="77777777" w:rsidR="008508D7" w:rsidRPr="00F76BD1" w:rsidRDefault="008508D7" w:rsidP="00CD3445">
            <w:pPr>
              <w:spacing w:after="120"/>
              <w:jc w:val="center"/>
              <w:rPr>
                <w:rFonts w:eastAsia="Times New Roman" w:cs="Times New Roman"/>
                <w:sz w:val="20"/>
                <w:szCs w:val="20"/>
              </w:rPr>
            </w:pPr>
          </w:p>
        </w:tc>
        <w:tc>
          <w:tcPr>
            <w:tcW w:w="4252" w:type="dxa"/>
            <w:shd w:val="clear" w:color="auto" w:fill="auto"/>
            <w:vAlign w:val="center"/>
          </w:tcPr>
          <w:p w14:paraId="5A23CEC2" w14:textId="77777777" w:rsidR="008508D7" w:rsidRPr="00F76BD1" w:rsidRDefault="008508D7" w:rsidP="00CD3445">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F76BD1">
              <w:rPr>
                <w:sz w:val="20"/>
                <w:szCs w:val="20"/>
              </w:rPr>
              <w:t>(v) 15% mase za drvo.</w:t>
            </w:r>
          </w:p>
        </w:tc>
        <w:tc>
          <w:tcPr>
            <w:tcW w:w="1560" w:type="dxa"/>
            <w:shd w:val="clear" w:color="auto" w:fill="auto"/>
            <w:vAlign w:val="center"/>
          </w:tcPr>
          <w:p w14:paraId="2ABFD81F" w14:textId="77777777" w:rsidR="008508D7" w:rsidRPr="00F76BD1" w:rsidRDefault="008508D7" w:rsidP="00CD3445">
            <w:pPr>
              <w:jc w:val="center"/>
              <w:cnfStyle w:val="000000100000" w:firstRow="0" w:lastRow="0" w:firstColumn="0" w:lastColumn="0" w:oddVBand="0" w:evenVBand="0" w:oddHBand="1" w:evenHBand="0" w:firstRowFirstColumn="0" w:firstRowLastColumn="0" w:lastRowFirstColumn="0" w:lastRowLastColumn="0"/>
              <w:rPr>
                <w:sz w:val="20"/>
                <w:szCs w:val="20"/>
              </w:rPr>
            </w:pPr>
            <w:r w:rsidRPr="00F76BD1">
              <w:rPr>
                <w:sz w:val="20"/>
                <w:szCs w:val="20"/>
              </w:rPr>
              <w:t>2021.</w:t>
            </w:r>
          </w:p>
        </w:tc>
        <w:tc>
          <w:tcPr>
            <w:tcW w:w="1842" w:type="dxa"/>
            <w:shd w:val="clear" w:color="auto" w:fill="auto"/>
            <w:vAlign w:val="center"/>
          </w:tcPr>
          <w:p w14:paraId="1CD2E977" w14:textId="25334E93" w:rsidR="008508D7" w:rsidRPr="00F76BD1" w:rsidRDefault="008508D7" w:rsidP="00CD3445">
            <w:pPr>
              <w:jc w:val="center"/>
              <w:cnfStyle w:val="000000100000" w:firstRow="0" w:lastRow="0" w:firstColumn="0" w:lastColumn="0" w:oddVBand="0" w:evenVBand="0" w:oddHBand="1" w:evenHBand="0" w:firstRowFirstColumn="0" w:firstRowLastColumn="0" w:lastRowFirstColumn="0" w:lastRowLastColumn="0"/>
              <w:rPr>
                <w:sz w:val="20"/>
                <w:szCs w:val="20"/>
              </w:rPr>
            </w:pPr>
            <w:r w:rsidRPr="00F76BD1">
              <w:rPr>
                <w:sz w:val="20"/>
                <w:szCs w:val="20"/>
              </w:rPr>
              <w:t>16%</w:t>
            </w:r>
          </w:p>
        </w:tc>
        <w:tc>
          <w:tcPr>
            <w:tcW w:w="1914" w:type="dxa"/>
            <w:vMerge/>
            <w:shd w:val="clear" w:color="auto" w:fill="auto"/>
            <w:vAlign w:val="center"/>
          </w:tcPr>
          <w:p w14:paraId="5DEE7B86" w14:textId="77777777" w:rsidR="008508D7" w:rsidRPr="00F76BD1" w:rsidRDefault="008508D7" w:rsidP="00CD3445">
            <w:pPr>
              <w:spacing w:after="12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c>
          <w:tcPr>
            <w:tcW w:w="2197" w:type="dxa"/>
            <w:shd w:val="clear" w:color="auto" w:fill="auto"/>
            <w:vAlign w:val="center"/>
          </w:tcPr>
          <w:p w14:paraId="625349A7" w14:textId="56CC7442" w:rsidR="008508D7" w:rsidRPr="00F76BD1" w:rsidRDefault="008508D7" w:rsidP="00CD3445">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681C00" w:rsidRPr="00F76BD1" w14:paraId="4138CD97" w14:textId="77777777" w:rsidTr="00CD3445">
        <w:tc>
          <w:tcPr>
            <w:cnfStyle w:val="001000000000" w:firstRow="0" w:lastRow="0" w:firstColumn="1" w:lastColumn="0" w:oddVBand="0" w:evenVBand="0" w:oddHBand="0" w:evenHBand="0" w:firstRowFirstColumn="0" w:firstRowLastColumn="0" w:lastRowFirstColumn="0" w:lastRowLastColumn="0"/>
            <w:tcW w:w="1413" w:type="dxa"/>
            <w:vMerge w:val="restart"/>
            <w:shd w:val="clear" w:color="auto" w:fill="auto"/>
            <w:vAlign w:val="center"/>
          </w:tcPr>
          <w:p w14:paraId="33E263C5" w14:textId="2ACE154B" w:rsidR="00681C00" w:rsidRPr="00F76BD1" w:rsidRDefault="00681C00" w:rsidP="00CD3445">
            <w:pPr>
              <w:spacing w:after="0"/>
              <w:jc w:val="center"/>
              <w:rPr>
                <w:sz w:val="20"/>
                <w:szCs w:val="20"/>
              </w:rPr>
            </w:pPr>
            <w:r w:rsidRPr="00F76BD1">
              <w:rPr>
                <w:sz w:val="20"/>
                <w:szCs w:val="20"/>
              </w:rPr>
              <w:t>Otpadna vozila</w:t>
            </w:r>
          </w:p>
        </w:tc>
        <w:tc>
          <w:tcPr>
            <w:tcW w:w="4252" w:type="dxa"/>
            <w:shd w:val="clear" w:color="auto" w:fill="auto"/>
            <w:vAlign w:val="center"/>
          </w:tcPr>
          <w:p w14:paraId="0F1A3F1B" w14:textId="6A06DE8C" w:rsidR="00681C00" w:rsidRPr="00F76BD1" w:rsidRDefault="00681C00" w:rsidP="00CD3445">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F76BD1">
              <w:rPr>
                <w:sz w:val="20"/>
                <w:szCs w:val="20"/>
              </w:rPr>
              <w:t>Ponovna uporaba i oporaba godišnje najmanje 95% prosječne mase vozila.</w:t>
            </w:r>
          </w:p>
        </w:tc>
        <w:tc>
          <w:tcPr>
            <w:tcW w:w="1560" w:type="dxa"/>
            <w:shd w:val="clear" w:color="auto" w:fill="auto"/>
            <w:vAlign w:val="center"/>
          </w:tcPr>
          <w:p w14:paraId="7CF3ADAC" w14:textId="77777777" w:rsidR="00681C00" w:rsidRPr="00F76BD1" w:rsidRDefault="00681C00" w:rsidP="00CD3445">
            <w:pPr>
              <w:jc w:val="center"/>
              <w:cnfStyle w:val="000000000000" w:firstRow="0" w:lastRow="0" w:firstColumn="0" w:lastColumn="0" w:oddVBand="0" w:evenVBand="0" w:oddHBand="0" w:evenHBand="0" w:firstRowFirstColumn="0" w:firstRowLastColumn="0" w:lastRowFirstColumn="0" w:lastRowLastColumn="0"/>
              <w:rPr>
                <w:sz w:val="20"/>
                <w:szCs w:val="20"/>
              </w:rPr>
            </w:pPr>
            <w:r w:rsidRPr="00F76BD1">
              <w:rPr>
                <w:sz w:val="20"/>
                <w:szCs w:val="20"/>
              </w:rPr>
              <w:t>2021.</w:t>
            </w:r>
          </w:p>
        </w:tc>
        <w:tc>
          <w:tcPr>
            <w:tcW w:w="1842" w:type="dxa"/>
            <w:shd w:val="clear" w:color="auto" w:fill="auto"/>
            <w:vAlign w:val="center"/>
          </w:tcPr>
          <w:p w14:paraId="2B5A8889" w14:textId="6A7C48E9" w:rsidR="00681C00" w:rsidRPr="00F76BD1" w:rsidRDefault="00681C00" w:rsidP="00CD3445">
            <w:pPr>
              <w:jc w:val="center"/>
              <w:cnfStyle w:val="000000000000" w:firstRow="0" w:lastRow="0" w:firstColumn="0" w:lastColumn="0" w:oddVBand="0" w:evenVBand="0" w:oddHBand="0" w:evenHBand="0" w:firstRowFirstColumn="0" w:firstRowLastColumn="0" w:lastRowFirstColumn="0" w:lastRowLastColumn="0"/>
              <w:rPr>
                <w:sz w:val="20"/>
                <w:szCs w:val="20"/>
              </w:rPr>
            </w:pPr>
            <w:r w:rsidRPr="00F76BD1">
              <w:rPr>
                <w:sz w:val="20"/>
                <w:szCs w:val="20"/>
              </w:rPr>
              <w:t>97,28%</w:t>
            </w:r>
          </w:p>
        </w:tc>
        <w:tc>
          <w:tcPr>
            <w:tcW w:w="1914" w:type="dxa"/>
            <w:shd w:val="clear" w:color="auto" w:fill="auto"/>
            <w:vAlign w:val="center"/>
          </w:tcPr>
          <w:p w14:paraId="6F5C0A47" w14:textId="48EEDC54" w:rsidR="00681C00" w:rsidRPr="00F76BD1" w:rsidRDefault="00681C00" w:rsidP="00CD3445">
            <w:pPr>
              <w:spacing w:after="12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F76BD1">
              <w:rPr>
                <w:rFonts w:cs="Times New Roman"/>
                <w:sz w:val="20"/>
                <w:szCs w:val="20"/>
              </w:rPr>
              <w:t>Prema dostupnim podacima nije moguće izračunati doprinos VPŽ ostvarenju ovog cilja</w:t>
            </w:r>
          </w:p>
        </w:tc>
        <w:tc>
          <w:tcPr>
            <w:tcW w:w="2197" w:type="dxa"/>
            <w:shd w:val="clear" w:color="auto" w:fill="auto"/>
            <w:vAlign w:val="center"/>
          </w:tcPr>
          <w:p w14:paraId="4B34BCB8" w14:textId="7C94EDBA" w:rsidR="00681C00" w:rsidRPr="00F76BD1" w:rsidRDefault="00681C00" w:rsidP="00CD3445">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681C00" w:rsidRPr="00F76BD1" w14:paraId="3DB79E17" w14:textId="77777777" w:rsidTr="00CD3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shd w:val="clear" w:color="auto" w:fill="auto"/>
            <w:vAlign w:val="center"/>
          </w:tcPr>
          <w:p w14:paraId="500528C5" w14:textId="77777777" w:rsidR="00681C00" w:rsidRPr="00F76BD1" w:rsidRDefault="00681C00" w:rsidP="00CD3445">
            <w:pPr>
              <w:spacing w:after="120"/>
              <w:jc w:val="center"/>
              <w:rPr>
                <w:rFonts w:eastAsia="Times New Roman" w:cs="Times New Roman"/>
                <w:sz w:val="20"/>
                <w:szCs w:val="20"/>
              </w:rPr>
            </w:pPr>
          </w:p>
        </w:tc>
        <w:tc>
          <w:tcPr>
            <w:tcW w:w="4252" w:type="dxa"/>
            <w:shd w:val="clear" w:color="auto" w:fill="auto"/>
            <w:vAlign w:val="center"/>
          </w:tcPr>
          <w:p w14:paraId="70F9F796" w14:textId="4584E610" w:rsidR="00681C00" w:rsidRPr="00F76BD1" w:rsidRDefault="00681C00" w:rsidP="00CD3445">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F76BD1">
              <w:rPr>
                <w:sz w:val="20"/>
                <w:szCs w:val="20"/>
              </w:rPr>
              <w:t>Ponovna uporaba i recikliranje godišnje najmanje 85% prosječne mase vozila.</w:t>
            </w:r>
          </w:p>
        </w:tc>
        <w:tc>
          <w:tcPr>
            <w:tcW w:w="1560" w:type="dxa"/>
            <w:shd w:val="clear" w:color="auto" w:fill="auto"/>
            <w:vAlign w:val="center"/>
          </w:tcPr>
          <w:p w14:paraId="409C3685" w14:textId="77777777" w:rsidR="00681C00" w:rsidRPr="00F76BD1" w:rsidRDefault="00681C00" w:rsidP="00CD3445">
            <w:pPr>
              <w:jc w:val="center"/>
              <w:cnfStyle w:val="000000100000" w:firstRow="0" w:lastRow="0" w:firstColumn="0" w:lastColumn="0" w:oddVBand="0" w:evenVBand="0" w:oddHBand="1" w:evenHBand="0" w:firstRowFirstColumn="0" w:firstRowLastColumn="0" w:lastRowFirstColumn="0" w:lastRowLastColumn="0"/>
              <w:rPr>
                <w:sz w:val="20"/>
                <w:szCs w:val="20"/>
              </w:rPr>
            </w:pPr>
            <w:r w:rsidRPr="00F76BD1">
              <w:rPr>
                <w:sz w:val="20"/>
                <w:szCs w:val="20"/>
              </w:rPr>
              <w:t>2021.</w:t>
            </w:r>
          </w:p>
        </w:tc>
        <w:tc>
          <w:tcPr>
            <w:tcW w:w="1842" w:type="dxa"/>
            <w:shd w:val="clear" w:color="auto" w:fill="auto"/>
            <w:vAlign w:val="center"/>
          </w:tcPr>
          <w:p w14:paraId="43E45E10" w14:textId="2B5BD409" w:rsidR="00681C00" w:rsidRPr="00F76BD1" w:rsidRDefault="00681C00" w:rsidP="00CD3445">
            <w:pPr>
              <w:jc w:val="center"/>
              <w:cnfStyle w:val="000000100000" w:firstRow="0" w:lastRow="0" w:firstColumn="0" w:lastColumn="0" w:oddVBand="0" w:evenVBand="0" w:oddHBand="1" w:evenHBand="0" w:firstRowFirstColumn="0" w:firstRowLastColumn="0" w:lastRowFirstColumn="0" w:lastRowLastColumn="0"/>
              <w:rPr>
                <w:sz w:val="20"/>
                <w:szCs w:val="20"/>
              </w:rPr>
            </w:pPr>
            <w:r w:rsidRPr="00F76BD1">
              <w:rPr>
                <w:sz w:val="20"/>
                <w:szCs w:val="20"/>
              </w:rPr>
              <w:t>97,97%</w:t>
            </w:r>
          </w:p>
        </w:tc>
        <w:tc>
          <w:tcPr>
            <w:tcW w:w="1914" w:type="dxa"/>
            <w:shd w:val="clear" w:color="auto" w:fill="auto"/>
            <w:vAlign w:val="center"/>
          </w:tcPr>
          <w:p w14:paraId="4DFD153F" w14:textId="3D8EE46B" w:rsidR="00681C00" w:rsidRPr="00F76BD1" w:rsidRDefault="00681C00" w:rsidP="00CD3445">
            <w:pPr>
              <w:spacing w:after="12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F76BD1">
              <w:rPr>
                <w:rFonts w:cs="Times New Roman"/>
                <w:sz w:val="20"/>
                <w:szCs w:val="20"/>
              </w:rPr>
              <w:t>Prema dostupnim podacima nije moguće izračunati doprinos VPŽ ostvarenju ovog cilja</w:t>
            </w:r>
          </w:p>
        </w:tc>
        <w:tc>
          <w:tcPr>
            <w:tcW w:w="2197" w:type="dxa"/>
            <w:shd w:val="clear" w:color="auto" w:fill="auto"/>
            <w:vAlign w:val="center"/>
          </w:tcPr>
          <w:p w14:paraId="2AF96C2C" w14:textId="2DDDAB3F" w:rsidR="00681C00" w:rsidRPr="00F76BD1" w:rsidRDefault="00681C00" w:rsidP="00CD3445">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8508D7" w:rsidRPr="00F76BD1" w14:paraId="28901CC1" w14:textId="77777777" w:rsidTr="00CD3445">
        <w:tc>
          <w:tcPr>
            <w:cnfStyle w:val="001000000000" w:firstRow="0" w:lastRow="0" w:firstColumn="1" w:lastColumn="0" w:oddVBand="0" w:evenVBand="0" w:oddHBand="0" w:evenHBand="0" w:firstRowFirstColumn="0" w:firstRowLastColumn="0" w:lastRowFirstColumn="0" w:lastRowLastColumn="0"/>
            <w:tcW w:w="1413" w:type="dxa"/>
            <w:vMerge w:val="restart"/>
            <w:shd w:val="clear" w:color="auto" w:fill="auto"/>
            <w:vAlign w:val="center"/>
          </w:tcPr>
          <w:p w14:paraId="400AF181" w14:textId="6555EDFE" w:rsidR="008508D7" w:rsidRPr="00F76BD1" w:rsidRDefault="008508D7" w:rsidP="00CD3445">
            <w:pPr>
              <w:spacing w:after="0"/>
              <w:jc w:val="center"/>
              <w:rPr>
                <w:sz w:val="20"/>
                <w:szCs w:val="20"/>
              </w:rPr>
            </w:pPr>
            <w:r w:rsidRPr="00F76BD1">
              <w:rPr>
                <w:sz w:val="20"/>
                <w:szCs w:val="20"/>
              </w:rPr>
              <w:t>Otpadne baterije i akumulatori</w:t>
            </w:r>
          </w:p>
        </w:tc>
        <w:tc>
          <w:tcPr>
            <w:tcW w:w="4252" w:type="dxa"/>
            <w:shd w:val="clear" w:color="auto" w:fill="auto"/>
            <w:vAlign w:val="center"/>
          </w:tcPr>
          <w:p w14:paraId="7EDFAE23" w14:textId="77777777" w:rsidR="008508D7" w:rsidRPr="00F76BD1" w:rsidRDefault="008508D7" w:rsidP="00CD3445">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F76BD1">
              <w:rPr>
                <w:sz w:val="20"/>
                <w:szCs w:val="20"/>
              </w:rPr>
              <w:t>Godišnja stopa odvojenog sakupljanja otpadnih baterija i akumulatora mora biti najmanje 45% od prosječne godišnje količine stavljene na tržište u protekle tri godine.</w:t>
            </w:r>
          </w:p>
        </w:tc>
        <w:tc>
          <w:tcPr>
            <w:tcW w:w="1560" w:type="dxa"/>
            <w:shd w:val="clear" w:color="auto" w:fill="auto"/>
            <w:vAlign w:val="center"/>
          </w:tcPr>
          <w:p w14:paraId="42C4BEDC" w14:textId="77777777" w:rsidR="008508D7" w:rsidRPr="00F76BD1" w:rsidRDefault="008508D7" w:rsidP="00CD3445">
            <w:pPr>
              <w:jc w:val="center"/>
              <w:cnfStyle w:val="000000000000" w:firstRow="0" w:lastRow="0" w:firstColumn="0" w:lastColumn="0" w:oddVBand="0" w:evenVBand="0" w:oddHBand="0" w:evenHBand="0" w:firstRowFirstColumn="0" w:firstRowLastColumn="0" w:lastRowFirstColumn="0" w:lastRowLastColumn="0"/>
              <w:rPr>
                <w:sz w:val="20"/>
                <w:szCs w:val="20"/>
              </w:rPr>
            </w:pPr>
          </w:p>
          <w:p w14:paraId="66287178" w14:textId="5A31C7A4" w:rsidR="008508D7" w:rsidRPr="00F76BD1" w:rsidRDefault="008508D7" w:rsidP="00CD3445">
            <w:pPr>
              <w:jc w:val="center"/>
              <w:cnfStyle w:val="000000000000" w:firstRow="0" w:lastRow="0" w:firstColumn="0" w:lastColumn="0" w:oddVBand="0" w:evenVBand="0" w:oddHBand="0" w:evenHBand="0" w:firstRowFirstColumn="0" w:firstRowLastColumn="0" w:lastRowFirstColumn="0" w:lastRowLastColumn="0"/>
              <w:rPr>
                <w:sz w:val="20"/>
                <w:szCs w:val="20"/>
              </w:rPr>
            </w:pPr>
            <w:r w:rsidRPr="00F76BD1">
              <w:rPr>
                <w:sz w:val="20"/>
                <w:szCs w:val="20"/>
              </w:rPr>
              <w:t>2021.</w:t>
            </w:r>
          </w:p>
        </w:tc>
        <w:tc>
          <w:tcPr>
            <w:tcW w:w="1842" w:type="dxa"/>
            <w:shd w:val="clear" w:color="auto" w:fill="auto"/>
            <w:vAlign w:val="center"/>
          </w:tcPr>
          <w:p w14:paraId="3895F311" w14:textId="61A7047B" w:rsidR="008508D7" w:rsidRPr="00F76BD1" w:rsidRDefault="008508D7" w:rsidP="00CD3445">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F76BD1">
              <w:rPr>
                <w:sz w:val="20"/>
                <w:szCs w:val="20"/>
              </w:rPr>
              <w:t>74%</w:t>
            </w:r>
          </w:p>
        </w:tc>
        <w:tc>
          <w:tcPr>
            <w:tcW w:w="1914" w:type="dxa"/>
            <w:shd w:val="clear" w:color="auto" w:fill="auto"/>
            <w:vAlign w:val="center"/>
          </w:tcPr>
          <w:p w14:paraId="7EEA41F5" w14:textId="60A20B59" w:rsidR="008508D7" w:rsidRPr="00F76BD1" w:rsidRDefault="008508D7" w:rsidP="00CD3445">
            <w:pPr>
              <w:spacing w:after="12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F76BD1">
              <w:rPr>
                <w:rFonts w:cs="Times New Roman"/>
                <w:sz w:val="20"/>
                <w:szCs w:val="20"/>
              </w:rPr>
              <w:t>Prema dostupnim podacima nije moguće izračunati doprinos VPŽ ostvarenju ovog cilja</w:t>
            </w:r>
          </w:p>
        </w:tc>
        <w:tc>
          <w:tcPr>
            <w:tcW w:w="2197" w:type="dxa"/>
            <w:shd w:val="clear" w:color="auto" w:fill="auto"/>
            <w:vAlign w:val="center"/>
          </w:tcPr>
          <w:p w14:paraId="6B9AB149" w14:textId="439A4F2A" w:rsidR="008508D7" w:rsidRPr="00F76BD1" w:rsidRDefault="008508D7" w:rsidP="00CD3445">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8508D7" w:rsidRPr="00F76BD1" w14:paraId="682BF8C6" w14:textId="77777777" w:rsidTr="00CD3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shd w:val="clear" w:color="auto" w:fill="auto"/>
            <w:vAlign w:val="center"/>
          </w:tcPr>
          <w:p w14:paraId="18AD5833" w14:textId="77777777" w:rsidR="008508D7" w:rsidRPr="00F76BD1" w:rsidRDefault="008508D7" w:rsidP="00CD3445">
            <w:pPr>
              <w:spacing w:after="0"/>
              <w:jc w:val="center"/>
              <w:rPr>
                <w:b w:val="0"/>
                <w:bCs w:val="0"/>
                <w:sz w:val="20"/>
                <w:szCs w:val="20"/>
              </w:rPr>
            </w:pPr>
          </w:p>
        </w:tc>
        <w:tc>
          <w:tcPr>
            <w:tcW w:w="11765" w:type="dxa"/>
            <w:gridSpan w:val="5"/>
            <w:shd w:val="clear" w:color="auto" w:fill="auto"/>
            <w:vAlign w:val="center"/>
          </w:tcPr>
          <w:p w14:paraId="713A646F" w14:textId="7EE82E24" w:rsidR="008508D7" w:rsidRPr="00F76BD1" w:rsidRDefault="008508D7" w:rsidP="002A413D">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F76BD1">
              <w:rPr>
                <w:sz w:val="20"/>
                <w:szCs w:val="20"/>
              </w:rPr>
              <w:t>Procesi recikliranja moraju postići sljedeće minimalne učinkovitosti recikliranja:</w:t>
            </w:r>
          </w:p>
        </w:tc>
      </w:tr>
      <w:tr w:rsidR="008508D7" w:rsidRPr="00F76BD1" w14:paraId="12D60891" w14:textId="77777777" w:rsidTr="00CD3445">
        <w:tc>
          <w:tcPr>
            <w:cnfStyle w:val="001000000000" w:firstRow="0" w:lastRow="0" w:firstColumn="1" w:lastColumn="0" w:oddVBand="0" w:evenVBand="0" w:oddHBand="0" w:evenHBand="0" w:firstRowFirstColumn="0" w:firstRowLastColumn="0" w:lastRowFirstColumn="0" w:lastRowLastColumn="0"/>
            <w:tcW w:w="1413" w:type="dxa"/>
            <w:vMerge/>
            <w:shd w:val="clear" w:color="auto" w:fill="auto"/>
            <w:vAlign w:val="center"/>
          </w:tcPr>
          <w:p w14:paraId="5BD4CDCF" w14:textId="2C3F1D3B" w:rsidR="008508D7" w:rsidRPr="00F76BD1" w:rsidRDefault="008508D7" w:rsidP="00CD3445">
            <w:pPr>
              <w:spacing w:after="0"/>
              <w:jc w:val="center"/>
              <w:rPr>
                <w:sz w:val="20"/>
                <w:szCs w:val="20"/>
              </w:rPr>
            </w:pPr>
          </w:p>
        </w:tc>
        <w:tc>
          <w:tcPr>
            <w:tcW w:w="4252" w:type="dxa"/>
            <w:shd w:val="clear" w:color="auto" w:fill="auto"/>
            <w:vAlign w:val="center"/>
          </w:tcPr>
          <w:p w14:paraId="0DE85E43" w14:textId="5F63D001" w:rsidR="008508D7" w:rsidRPr="00F76BD1" w:rsidRDefault="008508D7" w:rsidP="00CD3445">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F76BD1">
              <w:rPr>
                <w:sz w:val="20"/>
                <w:szCs w:val="20"/>
              </w:rPr>
              <w:t>(a) recikliranje 65% prosječne mase olovno-kiselih baterija i akumulatora, uključujući recikliranje sadržaja olova u najvećoj tehnički izvedivoj mjeri uz izbjegavanje prekomjernih troškova.</w:t>
            </w:r>
          </w:p>
        </w:tc>
        <w:tc>
          <w:tcPr>
            <w:tcW w:w="1560" w:type="dxa"/>
            <w:shd w:val="clear" w:color="auto" w:fill="auto"/>
            <w:vAlign w:val="center"/>
          </w:tcPr>
          <w:p w14:paraId="2674DE93" w14:textId="77777777" w:rsidR="008508D7" w:rsidRPr="00F76BD1" w:rsidRDefault="008508D7" w:rsidP="00CD3445">
            <w:pPr>
              <w:jc w:val="center"/>
              <w:cnfStyle w:val="000000000000" w:firstRow="0" w:lastRow="0" w:firstColumn="0" w:lastColumn="0" w:oddVBand="0" w:evenVBand="0" w:oddHBand="0" w:evenHBand="0" w:firstRowFirstColumn="0" w:firstRowLastColumn="0" w:lastRowFirstColumn="0" w:lastRowLastColumn="0"/>
              <w:rPr>
                <w:sz w:val="20"/>
                <w:szCs w:val="20"/>
              </w:rPr>
            </w:pPr>
            <w:r w:rsidRPr="00F76BD1">
              <w:rPr>
                <w:sz w:val="20"/>
                <w:szCs w:val="20"/>
              </w:rPr>
              <w:t>2021.</w:t>
            </w:r>
          </w:p>
        </w:tc>
        <w:tc>
          <w:tcPr>
            <w:tcW w:w="1842" w:type="dxa"/>
            <w:shd w:val="clear" w:color="auto" w:fill="auto"/>
            <w:vAlign w:val="center"/>
          </w:tcPr>
          <w:p w14:paraId="6C8B63A6" w14:textId="25CE0106" w:rsidR="008508D7" w:rsidRPr="00F76BD1" w:rsidRDefault="008508D7" w:rsidP="00CD3445">
            <w:pPr>
              <w:jc w:val="center"/>
              <w:cnfStyle w:val="000000000000" w:firstRow="0" w:lastRow="0" w:firstColumn="0" w:lastColumn="0" w:oddVBand="0" w:evenVBand="0" w:oddHBand="0" w:evenHBand="0" w:firstRowFirstColumn="0" w:firstRowLastColumn="0" w:lastRowFirstColumn="0" w:lastRowLastColumn="0"/>
              <w:rPr>
                <w:sz w:val="20"/>
                <w:szCs w:val="20"/>
              </w:rPr>
            </w:pPr>
            <w:r w:rsidRPr="00F76BD1">
              <w:rPr>
                <w:sz w:val="20"/>
                <w:szCs w:val="20"/>
              </w:rPr>
              <w:t>83%</w:t>
            </w:r>
          </w:p>
        </w:tc>
        <w:tc>
          <w:tcPr>
            <w:tcW w:w="1914" w:type="dxa"/>
            <w:shd w:val="clear" w:color="auto" w:fill="auto"/>
            <w:vAlign w:val="center"/>
          </w:tcPr>
          <w:p w14:paraId="13B78D21" w14:textId="63E450A2" w:rsidR="008508D7" w:rsidRPr="00F76BD1" w:rsidRDefault="008508D7" w:rsidP="00CD3445">
            <w:pPr>
              <w:spacing w:after="12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F76BD1">
              <w:rPr>
                <w:rFonts w:cs="Times New Roman"/>
                <w:sz w:val="20"/>
                <w:szCs w:val="20"/>
              </w:rPr>
              <w:t xml:space="preserve">Prema dostupnim podacima nije moguće izračunati </w:t>
            </w:r>
            <w:r w:rsidRPr="00F76BD1">
              <w:rPr>
                <w:rFonts w:cs="Times New Roman"/>
                <w:sz w:val="20"/>
                <w:szCs w:val="20"/>
              </w:rPr>
              <w:lastRenderedPageBreak/>
              <w:t>doprinos VPŽ ostvarenju ovog cilja</w:t>
            </w:r>
          </w:p>
        </w:tc>
        <w:tc>
          <w:tcPr>
            <w:tcW w:w="2197" w:type="dxa"/>
            <w:shd w:val="clear" w:color="auto" w:fill="auto"/>
            <w:vAlign w:val="center"/>
          </w:tcPr>
          <w:p w14:paraId="3A7AC4A0" w14:textId="02739AF1" w:rsidR="008508D7" w:rsidRPr="00F76BD1" w:rsidRDefault="008508D7" w:rsidP="00CD3445">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8508D7" w:rsidRPr="00F76BD1" w14:paraId="54F734CB" w14:textId="77777777" w:rsidTr="00CD3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shd w:val="clear" w:color="auto" w:fill="auto"/>
            <w:vAlign w:val="center"/>
          </w:tcPr>
          <w:p w14:paraId="5A3E77EE" w14:textId="77777777" w:rsidR="008508D7" w:rsidRPr="00F76BD1" w:rsidRDefault="008508D7" w:rsidP="00CD3445">
            <w:pPr>
              <w:spacing w:after="120"/>
              <w:jc w:val="center"/>
              <w:rPr>
                <w:rFonts w:eastAsia="Times New Roman" w:cs="Times New Roman"/>
                <w:sz w:val="20"/>
                <w:szCs w:val="20"/>
              </w:rPr>
            </w:pPr>
          </w:p>
        </w:tc>
        <w:tc>
          <w:tcPr>
            <w:tcW w:w="4252" w:type="dxa"/>
            <w:shd w:val="clear" w:color="auto" w:fill="auto"/>
            <w:vAlign w:val="center"/>
          </w:tcPr>
          <w:p w14:paraId="298BDD0C" w14:textId="132F90BB" w:rsidR="008508D7" w:rsidRPr="00F76BD1" w:rsidRDefault="008508D7" w:rsidP="00CD3445">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F76BD1">
              <w:rPr>
                <w:sz w:val="20"/>
                <w:szCs w:val="20"/>
              </w:rPr>
              <w:t>b) recikliranje 75% prosječne mase nikal-</w:t>
            </w:r>
            <w:proofErr w:type="spellStart"/>
            <w:r w:rsidRPr="00F76BD1">
              <w:rPr>
                <w:sz w:val="20"/>
                <w:szCs w:val="20"/>
              </w:rPr>
              <w:t>kadmijskih</w:t>
            </w:r>
            <w:proofErr w:type="spellEnd"/>
            <w:r w:rsidRPr="00F76BD1">
              <w:rPr>
                <w:sz w:val="20"/>
                <w:szCs w:val="20"/>
              </w:rPr>
              <w:t xml:space="preserve"> baterija i akumulatora, uključujući recikliranje sadržaja kadmija u najvećoj tehnički izvedivoj mjeri uz izbjegavanje prekomjernih troškova.</w:t>
            </w:r>
          </w:p>
        </w:tc>
        <w:tc>
          <w:tcPr>
            <w:tcW w:w="1560" w:type="dxa"/>
            <w:shd w:val="clear" w:color="auto" w:fill="auto"/>
            <w:vAlign w:val="center"/>
          </w:tcPr>
          <w:p w14:paraId="75ABEB4D" w14:textId="77777777" w:rsidR="008508D7" w:rsidRPr="00F76BD1" w:rsidRDefault="008508D7" w:rsidP="00CD3445">
            <w:pPr>
              <w:jc w:val="center"/>
              <w:cnfStyle w:val="000000100000" w:firstRow="0" w:lastRow="0" w:firstColumn="0" w:lastColumn="0" w:oddVBand="0" w:evenVBand="0" w:oddHBand="1" w:evenHBand="0" w:firstRowFirstColumn="0" w:firstRowLastColumn="0" w:lastRowFirstColumn="0" w:lastRowLastColumn="0"/>
              <w:rPr>
                <w:sz w:val="20"/>
                <w:szCs w:val="20"/>
              </w:rPr>
            </w:pPr>
            <w:r w:rsidRPr="00F76BD1">
              <w:rPr>
                <w:sz w:val="20"/>
                <w:szCs w:val="20"/>
              </w:rPr>
              <w:t>2021.</w:t>
            </w:r>
          </w:p>
        </w:tc>
        <w:tc>
          <w:tcPr>
            <w:tcW w:w="1842" w:type="dxa"/>
            <w:shd w:val="clear" w:color="auto" w:fill="auto"/>
            <w:vAlign w:val="center"/>
          </w:tcPr>
          <w:p w14:paraId="5F6ECFEC" w14:textId="7A1A07C0" w:rsidR="008508D7" w:rsidRPr="00F76BD1" w:rsidRDefault="008508D7" w:rsidP="00CD3445">
            <w:pPr>
              <w:jc w:val="center"/>
              <w:cnfStyle w:val="000000100000" w:firstRow="0" w:lastRow="0" w:firstColumn="0" w:lastColumn="0" w:oddVBand="0" w:evenVBand="0" w:oddHBand="1" w:evenHBand="0" w:firstRowFirstColumn="0" w:firstRowLastColumn="0" w:lastRowFirstColumn="0" w:lastRowLastColumn="0"/>
              <w:rPr>
                <w:sz w:val="20"/>
                <w:szCs w:val="20"/>
              </w:rPr>
            </w:pPr>
            <w:r w:rsidRPr="00F76BD1">
              <w:rPr>
                <w:sz w:val="20"/>
                <w:szCs w:val="20"/>
              </w:rPr>
              <w:t>79%</w:t>
            </w:r>
          </w:p>
        </w:tc>
        <w:tc>
          <w:tcPr>
            <w:tcW w:w="1914" w:type="dxa"/>
            <w:shd w:val="clear" w:color="auto" w:fill="auto"/>
            <w:vAlign w:val="center"/>
          </w:tcPr>
          <w:p w14:paraId="40A6A81E" w14:textId="29CA900D" w:rsidR="008508D7" w:rsidRPr="00F76BD1" w:rsidRDefault="008508D7" w:rsidP="00CD3445">
            <w:pPr>
              <w:spacing w:after="12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F76BD1">
              <w:rPr>
                <w:rFonts w:cs="Times New Roman"/>
                <w:sz w:val="20"/>
                <w:szCs w:val="20"/>
              </w:rPr>
              <w:t>Prema dostupnim podacima nije moguće izračunati doprinos VPŽ ostvarenju ovog cilja</w:t>
            </w:r>
          </w:p>
        </w:tc>
        <w:tc>
          <w:tcPr>
            <w:tcW w:w="2197" w:type="dxa"/>
            <w:shd w:val="clear" w:color="auto" w:fill="auto"/>
            <w:vAlign w:val="center"/>
          </w:tcPr>
          <w:p w14:paraId="392B80C1" w14:textId="36116998" w:rsidR="008508D7" w:rsidRPr="00F76BD1" w:rsidRDefault="008508D7" w:rsidP="00CD3445">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8508D7" w:rsidRPr="00F76BD1" w14:paraId="09C98709" w14:textId="77777777" w:rsidTr="00CD3445">
        <w:tc>
          <w:tcPr>
            <w:cnfStyle w:val="001000000000" w:firstRow="0" w:lastRow="0" w:firstColumn="1" w:lastColumn="0" w:oddVBand="0" w:evenVBand="0" w:oddHBand="0" w:evenHBand="0" w:firstRowFirstColumn="0" w:firstRowLastColumn="0" w:lastRowFirstColumn="0" w:lastRowLastColumn="0"/>
            <w:tcW w:w="1413" w:type="dxa"/>
            <w:vMerge/>
            <w:shd w:val="clear" w:color="auto" w:fill="auto"/>
            <w:vAlign w:val="center"/>
          </w:tcPr>
          <w:p w14:paraId="6AAEE47D" w14:textId="77777777" w:rsidR="008508D7" w:rsidRPr="00F76BD1" w:rsidRDefault="008508D7" w:rsidP="00CD3445">
            <w:pPr>
              <w:spacing w:after="120"/>
              <w:jc w:val="center"/>
              <w:rPr>
                <w:rFonts w:eastAsia="Times New Roman" w:cs="Times New Roman"/>
                <w:sz w:val="20"/>
                <w:szCs w:val="20"/>
              </w:rPr>
            </w:pPr>
          </w:p>
        </w:tc>
        <w:tc>
          <w:tcPr>
            <w:tcW w:w="4252" w:type="dxa"/>
            <w:shd w:val="clear" w:color="auto" w:fill="auto"/>
            <w:vAlign w:val="center"/>
          </w:tcPr>
          <w:p w14:paraId="52807AEE" w14:textId="7DF2AB6A" w:rsidR="008508D7" w:rsidRPr="00F76BD1" w:rsidRDefault="008508D7" w:rsidP="00CD3445">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F76BD1">
              <w:rPr>
                <w:sz w:val="20"/>
                <w:szCs w:val="20"/>
              </w:rPr>
              <w:t>(c) recikliranje 50% prosječne mase ostalih otpadnih baterija i akumulatora.</w:t>
            </w:r>
          </w:p>
        </w:tc>
        <w:tc>
          <w:tcPr>
            <w:tcW w:w="1560" w:type="dxa"/>
            <w:shd w:val="clear" w:color="auto" w:fill="auto"/>
            <w:vAlign w:val="center"/>
          </w:tcPr>
          <w:p w14:paraId="25F8EF67" w14:textId="77777777" w:rsidR="008508D7" w:rsidRPr="00F76BD1" w:rsidRDefault="008508D7" w:rsidP="00CD3445">
            <w:pPr>
              <w:jc w:val="center"/>
              <w:cnfStyle w:val="000000000000" w:firstRow="0" w:lastRow="0" w:firstColumn="0" w:lastColumn="0" w:oddVBand="0" w:evenVBand="0" w:oddHBand="0" w:evenHBand="0" w:firstRowFirstColumn="0" w:firstRowLastColumn="0" w:lastRowFirstColumn="0" w:lastRowLastColumn="0"/>
              <w:rPr>
                <w:sz w:val="20"/>
                <w:szCs w:val="20"/>
              </w:rPr>
            </w:pPr>
            <w:r w:rsidRPr="00F76BD1">
              <w:rPr>
                <w:sz w:val="20"/>
                <w:szCs w:val="20"/>
              </w:rPr>
              <w:t>2021.</w:t>
            </w:r>
          </w:p>
        </w:tc>
        <w:tc>
          <w:tcPr>
            <w:tcW w:w="1842" w:type="dxa"/>
            <w:shd w:val="clear" w:color="auto" w:fill="auto"/>
            <w:vAlign w:val="center"/>
          </w:tcPr>
          <w:p w14:paraId="5A050E52" w14:textId="78D50DCD" w:rsidR="008508D7" w:rsidRPr="00F76BD1" w:rsidRDefault="008508D7" w:rsidP="00CD3445">
            <w:pPr>
              <w:jc w:val="center"/>
              <w:cnfStyle w:val="000000000000" w:firstRow="0" w:lastRow="0" w:firstColumn="0" w:lastColumn="0" w:oddVBand="0" w:evenVBand="0" w:oddHBand="0" w:evenHBand="0" w:firstRowFirstColumn="0" w:firstRowLastColumn="0" w:lastRowFirstColumn="0" w:lastRowLastColumn="0"/>
              <w:rPr>
                <w:sz w:val="20"/>
                <w:szCs w:val="20"/>
              </w:rPr>
            </w:pPr>
            <w:r w:rsidRPr="00F76BD1">
              <w:rPr>
                <w:sz w:val="20"/>
                <w:szCs w:val="20"/>
              </w:rPr>
              <w:t>86%</w:t>
            </w:r>
          </w:p>
        </w:tc>
        <w:tc>
          <w:tcPr>
            <w:tcW w:w="1914" w:type="dxa"/>
            <w:shd w:val="clear" w:color="auto" w:fill="auto"/>
            <w:vAlign w:val="center"/>
          </w:tcPr>
          <w:p w14:paraId="287C236E" w14:textId="0FC4E978" w:rsidR="008508D7" w:rsidRPr="00F76BD1" w:rsidRDefault="008508D7" w:rsidP="00CD3445">
            <w:pPr>
              <w:spacing w:after="12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F76BD1">
              <w:rPr>
                <w:rFonts w:cs="Times New Roman"/>
                <w:sz w:val="20"/>
                <w:szCs w:val="20"/>
              </w:rPr>
              <w:t>Prema dostupnim podacima nije moguće izračunati doprinos VPŽ ostvarenju ovog cilja</w:t>
            </w:r>
          </w:p>
        </w:tc>
        <w:tc>
          <w:tcPr>
            <w:tcW w:w="2197" w:type="dxa"/>
            <w:shd w:val="clear" w:color="auto" w:fill="auto"/>
            <w:vAlign w:val="center"/>
          </w:tcPr>
          <w:p w14:paraId="0F0339B5" w14:textId="5B04FA9E" w:rsidR="008508D7" w:rsidRPr="00F76BD1" w:rsidRDefault="008508D7" w:rsidP="00CD3445">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681C00" w:rsidRPr="00F76BD1" w14:paraId="0191482A" w14:textId="77777777" w:rsidTr="00CD3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val="restart"/>
            <w:shd w:val="clear" w:color="auto" w:fill="auto"/>
            <w:vAlign w:val="center"/>
          </w:tcPr>
          <w:p w14:paraId="484304EB" w14:textId="710D8F06" w:rsidR="00681C00" w:rsidRPr="00F76BD1" w:rsidRDefault="00681C00" w:rsidP="002A413D">
            <w:pPr>
              <w:spacing w:after="0"/>
              <w:jc w:val="center"/>
              <w:rPr>
                <w:b w:val="0"/>
                <w:bCs w:val="0"/>
                <w:sz w:val="20"/>
                <w:szCs w:val="20"/>
              </w:rPr>
            </w:pPr>
            <w:r w:rsidRPr="00F76BD1">
              <w:rPr>
                <w:sz w:val="20"/>
                <w:szCs w:val="20"/>
              </w:rPr>
              <w:t>Otpadna električna i elektronička oprema</w:t>
            </w:r>
          </w:p>
        </w:tc>
        <w:tc>
          <w:tcPr>
            <w:tcW w:w="4252" w:type="dxa"/>
            <w:shd w:val="clear" w:color="auto" w:fill="auto"/>
            <w:vAlign w:val="center"/>
          </w:tcPr>
          <w:p w14:paraId="4E208D01" w14:textId="77777777" w:rsidR="00681C00" w:rsidRPr="00F76BD1" w:rsidRDefault="00681C00" w:rsidP="00CD3445">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F76BD1">
              <w:rPr>
                <w:sz w:val="20"/>
                <w:szCs w:val="20"/>
              </w:rPr>
              <w:t>Godišnja stopa odvojenog sakupljanja otpadne električne i elektroničke opreme mora biti najmanje 65% prosječne mase električne i elektroničke opreme stavljene na tržište u tri prethodne godine ili 85% EE otpada proizvedenog na teritoriju Republike Hrvatske.</w:t>
            </w:r>
          </w:p>
        </w:tc>
        <w:tc>
          <w:tcPr>
            <w:tcW w:w="1560" w:type="dxa"/>
            <w:shd w:val="clear" w:color="auto" w:fill="auto"/>
            <w:vAlign w:val="center"/>
          </w:tcPr>
          <w:p w14:paraId="51CE2CD7" w14:textId="77777777" w:rsidR="00681C00" w:rsidRPr="00F76BD1" w:rsidRDefault="00681C00" w:rsidP="00CD3445">
            <w:pPr>
              <w:jc w:val="center"/>
              <w:cnfStyle w:val="000000100000" w:firstRow="0" w:lastRow="0" w:firstColumn="0" w:lastColumn="0" w:oddVBand="0" w:evenVBand="0" w:oddHBand="1" w:evenHBand="0" w:firstRowFirstColumn="0" w:firstRowLastColumn="0" w:lastRowFirstColumn="0" w:lastRowLastColumn="0"/>
              <w:rPr>
                <w:sz w:val="20"/>
                <w:szCs w:val="20"/>
              </w:rPr>
            </w:pPr>
            <w:r w:rsidRPr="00F76BD1">
              <w:rPr>
                <w:sz w:val="20"/>
                <w:szCs w:val="20"/>
              </w:rPr>
              <w:t>2021.</w:t>
            </w:r>
          </w:p>
        </w:tc>
        <w:tc>
          <w:tcPr>
            <w:tcW w:w="1842" w:type="dxa"/>
            <w:shd w:val="clear" w:color="auto" w:fill="auto"/>
            <w:vAlign w:val="center"/>
          </w:tcPr>
          <w:p w14:paraId="6D9B06E6" w14:textId="31127559" w:rsidR="00681C00" w:rsidRPr="00F76BD1" w:rsidRDefault="00681C00" w:rsidP="00CD3445">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F76BD1">
              <w:rPr>
                <w:sz w:val="20"/>
                <w:szCs w:val="20"/>
              </w:rPr>
              <w:t>56%</w:t>
            </w:r>
            <w:r w:rsidRPr="00F76BD1">
              <w:rPr>
                <w:rStyle w:val="FootnoteReference"/>
                <w:rFonts w:eastAsia="Times New Roman" w:cs="Times New Roman"/>
                <w:sz w:val="20"/>
                <w:szCs w:val="20"/>
              </w:rPr>
              <w:footnoteReference w:id="4"/>
            </w:r>
          </w:p>
        </w:tc>
        <w:tc>
          <w:tcPr>
            <w:tcW w:w="1914" w:type="dxa"/>
            <w:shd w:val="clear" w:color="auto" w:fill="auto"/>
            <w:vAlign w:val="center"/>
          </w:tcPr>
          <w:p w14:paraId="729E2452" w14:textId="019FCC58" w:rsidR="00681C00" w:rsidRPr="00F76BD1" w:rsidRDefault="00681C00" w:rsidP="00CD3445">
            <w:pPr>
              <w:spacing w:after="12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F76BD1">
              <w:rPr>
                <w:rFonts w:cs="Times New Roman"/>
                <w:sz w:val="20"/>
                <w:szCs w:val="20"/>
              </w:rPr>
              <w:t>Prema dostupnim podacima nije moguće izračunati doprinos VPŽ ostvarenju ovog cilja</w:t>
            </w:r>
          </w:p>
        </w:tc>
        <w:tc>
          <w:tcPr>
            <w:tcW w:w="2197" w:type="dxa"/>
            <w:shd w:val="clear" w:color="auto" w:fill="auto"/>
            <w:vAlign w:val="center"/>
          </w:tcPr>
          <w:p w14:paraId="6F649ABD" w14:textId="5D450B1F" w:rsidR="00681C00" w:rsidRPr="00F76BD1" w:rsidRDefault="00681C00" w:rsidP="00CD3445">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681C00" w:rsidRPr="00F76BD1" w14:paraId="47AB9431" w14:textId="77777777" w:rsidTr="00CD3445">
        <w:tc>
          <w:tcPr>
            <w:cnfStyle w:val="001000000000" w:firstRow="0" w:lastRow="0" w:firstColumn="1" w:lastColumn="0" w:oddVBand="0" w:evenVBand="0" w:oddHBand="0" w:evenHBand="0" w:firstRowFirstColumn="0" w:firstRowLastColumn="0" w:lastRowFirstColumn="0" w:lastRowLastColumn="0"/>
            <w:tcW w:w="1413" w:type="dxa"/>
            <w:vMerge/>
            <w:shd w:val="clear" w:color="auto" w:fill="auto"/>
            <w:vAlign w:val="center"/>
          </w:tcPr>
          <w:p w14:paraId="76BADA74" w14:textId="751E6025" w:rsidR="00681C00" w:rsidRPr="00F76BD1" w:rsidRDefault="00681C00" w:rsidP="00CD3445">
            <w:pPr>
              <w:spacing w:after="0"/>
              <w:jc w:val="center"/>
              <w:rPr>
                <w:sz w:val="20"/>
                <w:szCs w:val="20"/>
              </w:rPr>
            </w:pPr>
          </w:p>
        </w:tc>
        <w:tc>
          <w:tcPr>
            <w:tcW w:w="4252" w:type="dxa"/>
            <w:shd w:val="clear" w:color="auto" w:fill="auto"/>
            <w:vAlign w:val="center"/>
          </w:tcPr>
          <w:p w14:paraId="795B7A31" w14:textId="77777777" w:rsidR="00681C00" w:rsidRPr="00F76BD1" w:rsidRDefault="00681C00" w:rsidP="00CD3445">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F76BD1">
              <w:rPr>
                <w:sz w:val="20"/>
                <w:szCs w:val="20"/>
              </w:rPr>
              <w:t>Za opremu za izmjenu topline:</w:t>
            </w:r>
          </w:p>
          <w:p w14:paraId="456B92ED" w14:textId="2C2CAC61" w:rsidR="00681C00" w:rsidRPr="00F76BD1" w:rsidRDefault="00681C00" w:rsidP="00CD3445">
            <w:pPr>
              <w:jc w:val="center"/>
              <w:cnfStyle w:val="000000000000" w:firstRow="0" w:lastRow="0" w:firstColumn="0" w:lastColumn="0" w:oddVBand="0" w:evenVBand="0" w:oddHBand="0" w:evenHBand="0" w:firstRowFirstColumn="0" w:firstRowLastColumn="0" w:lastRowFirstColumn="0" w:lastRowLastColumn="0"/>
              <w:rPr>
                <w:sz w:val="20"/>
                <w:szCs w:val="20"/>
              </w:rPr>
            </w:pPr>
            <w:r w:rsidRPr="00F76BD1">
              <w:rPr>
                <w:sz w:val="20"/>
                <w:szCs w:val="20"/>
              </w:rPr>
              <w:t>- 85% oporaba</w:t>
            </w:r>
          </w:p>
          <w:p w14:paraId="4AF061F1" w14:textId="48DDBEEF" w:rsidR="00681C00" w:rsidRPr="00F76BD1" w:rsidRDefault="00681C00" w:rsidP="00CD3445">
            <w:pPr>
              <w:jc w:val="center"/>
              <w:cnfStyle w:val="000000000000" w:firstRow="0" w:lastRow="0" w:firstColumn="0" w:lastColumn="0" w:oddVBand="0" w:evenVBand="0" w:oddHBand="0" w:evenHBand="0" w:firstRowFirstColumn="0" w:firstRowLastColumn="0" w:lastRowFirstColumn="0" w:lastRowLastColumn="0"/>
              <w:rPr>
                <w:sz w:val="20"/>
                <w:szCs w:val="20"/>
              </w:rPr>
            </w:pPr>
            <w:r w:rsidRPr="00F76BD1">
              <w:rPr>
                <w:sz w:val="20"/>
                <w:szCs w:val="20"/>
              </w:rPr>
              <w:t>- 80%  priprema za ponovnu uporabu i recikliranje</w:t>
            </w:r>
          </w:p>
          <w:p w14:paraId="02EA3E36" w14:textId="77777777" w:rsidR="00681C00" w:rsidRPr="00F76BD1" w:rsidRDefault="00681C00" w:rsidP="00CD3445">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F76BD1">
              <w:rPr>
                <w:sz w:val="20"/>
                <w:szCs w:val="20"/>
              </w:rPr>
              <w:t>sakupljene mase.</w:t>
            </w:r>
          </w:p>
        </w:tc>
        <w:tc>
          <w:tcPr>
            <w:tcW w:w="1560" w:type="dxa"/>
            <w:shd w:val="clear" w:color="auto" w:fill="auto"/>
            <w:vAlign w:val="center"/>
          </w:tcPr>
          <w:p w14:paraId="6F61410E" w14:textId="77777777" w:rsidR="00681C00" w:rsidRPr="00F76BD1" w:rsidRDefault="00681C00" w:rsidP="00CD3445">
            <w:pPr>
              <w:jc w:val="center"/>
              <w:cnfStyle w:val="000000000000" w:firstRow="0" w:lastRow="0" w:firstColumn="0" w:lastColumn="0" w:oddVBand="0" w:evenVBand="0" w:oddHBand="0" w:evenHBand="0" w:firstRowFirstColumn="0" w:firstRowLastColumn="0" w:lastRowFirstColumn="0" w:lastRowLastColumn="0"/>
              <w:rPr>
                <w:sz w:val="20"/>
                <w:szCs w:val="20"/>
              </w:rPr>
            </w:pPr>
            <w:r w:rsidRPr="00F76BD1">
              <w:rPr>
                <w:sz w:val="20"/>
                <w:szCs w:val="20"/>
              </w:rPr>
              <w:t>2021.</w:t>
            </w:r>
          </w:p>
        </w:tc>
        <w:tc>
          <w:tcPr>
            <w:tcW w:w="1842" w:type="dxa"/>
            <w:shd w:val="clear" w:color="auto" w:fill="auto"/>
            <w:vAlign w:val="center"/>
          </w:tcPr>
          <w:p w14:paraId="0109B313" w14:textId="093FB639" w:rsidR="00681C00" w:rsidRPr="00F76BD1" w:rsidRDefault="00681C00" w:rsidP="00CD3445">
            <w:pPr>
              <w:jc w:val="center"/>
              <w:cnfStyle w:val="000000000000" w:firstRow="0" w:lastRow="0" w:firstColumn="0" w:lastColumn="0" w:oddVBand="0" w:evenVBand="0" w:oddHBand="0" w:evenHBand="0" w:firstRowFirstColumn="0" w:firstRowLastColumn="0" w:lastRowFirstColumn="0" w:lastRowLastColumn="0"/>
              <w:rPr>
                <w:sz w:val="20"/>
                <w:szCs w:val="20"/>
              </w:rPr>
            </w:pPr>
            <w:r w:rsidRPr="00F76BD1">
              <w:rPr>
                <w:sz w:val="20"/>
                <w:szCs w:val="20"/>
              </w:rPr>
              <w:t>97%</w:t>
            </w:r>
          </w:p>
          <w:p w14:paraId="6C278331" w14:textId="6C3E676B" w:rsidR="00681C00" w:rsidRPr="00F76BD1" w:rsidRDefault="00681C00" w:rsidP="00CD3445">
            <w:pPr>
              <w:jc w:val="center"/>
              <w:cnfStyle w:val="000000000000" w:firstRow="0" w:lastRow="0" w:firstColumn="0" w:lastColumn="0" w:oddVBand="0" w:evenVBand="0" w:oddHBand="0" w:evenHBand="0" w:firstRowFirstColumn="0" w:firstRowLastColumn="0" w:lastRowFirstColumn="0" w:lastRowLastColumn="0"/>
              <w:rPr>
                <w:sz w:val="20"/>
                <w:szCs w:val="20"/>
              </w:rPr>
            </w:pPr>
            <w:r w:rsidRPr="00F76BD1">
              <w:rPr>
                <w:sz w:val="20"/>
                <w:szCs w:val="20"/>
              </w:rPr>
              <w:t>95%</w:t>
            </w:r>
          </w:p>
        </w:tc>
        <w:tc>
          <w:tcPr>
            <w:tcW w:w="1914" w:type="dxa"/>
            <w:shd w:val="clear" w:color="auto" w:fill="auto"/>
            <w:vAlign w:val="center"/>
          </w:tcPr>
          <w:p w14:paraId="4C3F0A51" w14:textId="7DCF3205" w:rsidR="00681C00" w:rsidRPr="00F76BD1" w:rsidRDefault="00681C00" w:rsidP="00CD3445">
            <w:pPr>
              <w:spacing w:after="12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F76BD1">
              <w:rPr>
                <w:rFonts w:cs="Times New Roman"/>
                <w:sz w:val="20"/>
                <w:szCs w:val="20"/>
              </w:rPr>
              <w:t>Prema dostupnim podacima nije moguće izračunati doprinos VPŽ ostvarenju ovog cilja</w:t>
            </w:r>
          </w:p>
        </w:tc>
        <w:tc>
          <w:tcPr>
            <w:tcW w:w="2197" w:type="dxa"/>
            <w:shd w:val="clear" w:color="auto" w:fill="auto"/>
            <w:vAlign w:val="center"/>
          </w:tcPr>
          <w:p w14:paraId="42E0DDD9" w14:textId="5892D287" w:rsidR="00681C00" w:rsidRPr="00F76BD1" w:rsidRDefault="00681C00" w:rsidP="00CD3445">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681C00" w:rsidRPr="00F76BD1" w14:paraId="2AD17CCC" w14:textId="77777777" w:rsidTr="00CD3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shd w:val="clear" w:color="auto" w:fill="auto"/>
            <w:vAlign w:val="center"/>
          </w:tcPr>
          <w:p w14:paraId="4C35A359" w14:textId="77777777" w:rsidR="00681C00" w:rsidRPr="00F76BD1" w:rsidRDefault="00681C00" w:rsidP="00CD3445">
            <w:pPr>
              <w:spacing w:after="120"/>
              <w:jc w:val="center"/>
              <w:rPr>
                <w:rFonts w:eastAsia="Times New Roman" w:cs="Times New Roman"/>
                <w:sz w:val="20"/>
                <w:szCs w:val="20"/>
              </w:rPr>
            </w:pPr>
          </w:p>
        </w:tc>
        <w:tc>
          <w:tcPr>
            <w:tcW w:w="4252" w:type="dxa"/>
            <w:shd w:val="clear" w:color="auto" w:fill="auto"/>
            <w:vAlign w:val="center"/>
          </w:tcPr>
          <w:p w14:paraId="40C86D3E" w14:textId="77777777" w:rsidR="00681C00" w:rsidRPr="00F76BD1" w:rsidRDefault="00681C00" w:rsidP="00CD3445">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F76BD1">
              <w:rPr>
                <w:sz w:val="20"/>
                <w:szCs w:val="20"/>
              </w:rPr>
              <w:t>Za zaslone, monitore i oprema koja sadrži zaslone površine veće od 100 cm</w:t>
            </w:r>
            <w:r w:rsidRPr="00F76BD1">
              <w:rPr>
                <w:sz w:val="20"/>
                <w:szCs w:val="20"/>
                <w:vertAlign w:val="superscript"/>
              </w:rPr>
              <w:t>2</w:t>
            </w:r>
            <w:r w:rsidRPr="00F76BD1">
              <w:rPr>
                <w:sz w:val="20"/>
                <w:szCs w:val="20"/>
              </w:rPr>
              <w:t>:</w:t>
            </w:r>
          </w:p>
          <w:p w14:paraId="6413AA2E" w14:textId="7E66616F" w:rsidR="00681C00" w:rsidRPr="00F76BD1" w:rsidRDefault="00681C00" w:rsidP="00CD3445">
            <w:pPr>
              <w:jc w:val="center"/>
              <w:cnfStyle w:val="000000100000" w:firstRow="0" w:lastRow="0" w:firstColumn="0" w:lastColumn="0" w:oddVBand="0" w:evenVBand="0" w:oddHBand="1" w:evenHBand="0" w:firstRowFirstColumn="0" w:firstRowLastColumn="0" w:lastRowFirstColumn="0" w:lastRowLastColumn="0"/>
              <w:rPr>
                <w:sz w:val="20"/>
                <w:szCs w:val="20"/>
              </w:rPr>
            </w:pPr>
            <w:r w:rsidRPr="00F76BD1">
              <w:rPr>
                <w:sz w:val="20"/>
                <w:szCs w:val="20"/>
              </w:rPr>
              <w:t>- 80% oporaba</w:t>
            </w:r>
          </w:p>
          <w:p w14:paraId="61748B90" w14:textId="27659087" w:rsidR="00681C00" w:rsidRPr="00F76BD1" w:rsidRDefault="00681C00" w:rsidP="00CD3445">
            <w:pPr>
              <w:jc w:val="center"/>
              <w:cnfStyle w:val="000000100000" w:firstRow="0" w:lastRow="0" w:firstColumn="0" w:lastColumn="0" w:oddVBand="0" w:evenVBand="0" w:oddHBand="1" w:evenHBand="0" w:firstRowFirstColumn="0" w:firstRowLastColumn="0" w:lastRowFirstColumn="0" w:lastRowLastColumn="0"/>
              <w:rPr>
                <w:sz w:val="20"/>
                <w:szCs w:val="20"/>
              </w:rPr>
            </w:pPr>
            <w:r w:rsidRPr="00F76BD1">
              <w:rPr>
                <w:sz w:val="20"/>
                <w:szCs w:val="20"/>
              </w:rPr>
              <w:t>- 70% priprema za ponovnu uporabu i recikliranje</w:t>
            </w:r>
          </w:p>
          <w:p w14:paraId="4F1AFFE2" w14:textId="77777777" w:rsidR="00681C00" w:rsidRPr="00F76BD1" w:rsidRDefault="00681C00" w:rsidP="00CD3445">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F76BD1">
              <w:rPr>
                <w:sz w:val="20"/>
                <w:szCs w:val="20"/>
              </w:rPr>
              <w:lastRenderedPageBreak/>
              <w:t>sakupljene mase.</w:t>
            </w:r>
          </w:p>
        </w:tc>
        <w:tc>
          <w:tcPr>
            <w:tcW w:w="1560" w:type="dxa"/>
            <w:shd w:val="clear" w:color="auto" w:fill="auto"/>
            <w:vAlign w:val="center"/>
          </w:tcPr>
          <w:p w14:paraId="59D76282" w14:textId="77777777" w:rsidR="00681C00" w:rsidRPr="00F76BD1" w:rsidRDefault="00681C00" w:rsidP="00CD3445">
            <w:pPr>
              <w:jc w:val="center"/>
              <w:cnfStyle w:val="000000100000" w:firstRow="0" w:lastRow="0" w:firstColumn="0" w:lastColumn="0" w:oddVBand="0" w:evenVBand="0" w:oddHBand="1" w:evenHBand="0" w:firstRowFirstColumn="0" w:firstRowLastColumn="0" w:lastRowFirstColumn="0" w:lastRowLastColumn="0"/>
              <w:rPr>
                <w:sz w:val="20"/>
                <w:szCs w:val="20"/>
              </w:rPr>
            </w:pPr>
            <w:r w:rsidRPr="00F76BD1">
              <w:rPr>
                <w:sz w:val="20"/>
                <w:szCs w:val="20"/>
              </w:rPr>
              <w:lastRenderedPageBreak/>
              <w:t>2021.</w:t>
            </w:r>
          </w:p>
        </w:tc>
        <w:tc>
          <w:tcPr>
            <w:tcW w:w="1842" w:type="dxa"/>
            <w:shd w:val="clear" w:color="auto" w:fill="auto"/>
            <w:vAlign w:val="center"/>
          </w:tcPr>
          <w:p w14:paraId="36EAF429" w14:textId="169C679D" w:rsidR="00681C00" w:rsidRPr="00F76BD1" w:rsidRDefault="00681C00" w:rsidP="00CD3445">
            <w:pPr>
              <w:jc w:val="center"/>
              <w:cnfStyle w:val="000000100000" w:firstRow="0" w:lastRow="0" w:firstColumn="0" w:lastColumn="0" w:oddVBand="0" w:evenVBand="0" w:oddHBand="1" w:evenHBand="0" w:firstRowFirstColumn="0" w:firstRowLastColumn="0" w:lastRowFirstColumn="0" w:lastRowLastColumn="0"/>
              <w:rPr>
                <w:sz w:val="20"/>
                <w:szCs w:val="20"/>
              </w:rPr>
            </w:pPr>
            <w:r w:rsidRPr="00F76BD1">
              <w:rPr>
                <w:sz w:val="20"/>
                <w:szCs w:val="20"/>
              </w:rPr>
              <w:t>89%</w:t>
            </w:r>
          </w:p>
          <w:p w14:paraId="6EA5A80D" w14:textId="0AAB955A" w:rsidR="00681C00" w:rsidRPr="00F76BD1" w:rsidRDefault="00681C00" w:rsidP="00CD3445">
            <w:pPr>
              <w:jc w:val="center"/>
              <w:cnfStyle w:val="000000100000" w:firstRow="0" w:lastRow="0" w:firstColumn="0" w:lastColumn="0" w:oddVBand="0" w:evenVBand="0" w:oddHBand="1" w:evenHBand="0" w:firstRowFirstColumn="0" w:firstRowLastColumn="0" w:lastRowFirstColumn="0" w:lastRowLastColumn="0"/>
              <w:rPr>
                <w:sz w:val="20"/>
                <w:szCs w:val="20"/>
              </w:rPr>
            </w:pPr>
            <w:r w:rsidRPr="00F76BD1">
              <w:rPr>
                <w:sz w:val="20"/>
                <w:szCs w:val="20"/>
              </w:rPr>
              <w:t>89%</w:t>
            </w:r>
          </w:p>
        </w:tc>
        <w:tc>
          <w:tcPr>
            <w:tcW w:w="1914" w:type="dxa"/>
            <w:shd w:val="clear" w:color="auto" w:fill="auto"/>
            <w:vAlign w:val="center"/>
          </w:tcPr>
          <w:p w14:paraId="078E1A63" w14:textId="2F1FFC1D" w:rsidR="00681C00" w:rsidRPr="00F76BD1" w:rsidRDefault="00681C00" w:rsidP="00CD3445">
            <w:pPr>
              <w:spacing w:after="12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F76BD1">
              <w:rPr>
                <w:rFonts w:cs="Times New Roman"/>
                <w:sz w:val="20"/>
                <w:szCs w:val="20"/>
              </w:rPr>
              <w:t>Prema dostupnim podacima nije moguće izračunati doprinos VPŽ ostvarenju ovog cilja</w:t>
            </w:r>
          </w:p>
        </w:tc>
        <w:tc>
          <w:tcPr>
            <w:tcW w:w="2197" w:type="dxa"/>
            <w:shd w:val="clear" w:color="auto" w:fill="auto"/>
            <w:vAlign w:val="center"/>
          </w:tcPr>
          <w:p w14:paraId="642CEEC9" w14:textId="7FF31D77" w:rsidR="00681C00" w:rsidRPr="00F76BD1" w:rsidRDefault="00681C00" w:rsidP="00CD3445">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681C00" w:rsidRPr="00F76BD1" w14:paraId="7346132D" w14:textId="77777777" w:rsidTr="00CD3445">
        <w:tc>
          <w:tcPr>
            <w:cnfStyle w:val="001000000000" w:firstRow="0" w:lastRow="0" w:firstColumn="1" w:lastColumn="0" w:oddVBand="0" w:evenVBand="0" w:oddHBand="0" w:evenHBand="0" w:firstRowFirstColumn="0" w:firstRowLastColumn="0" w:lastRowFirstColumn="0" w:lastRowLastColumn="0"/>
            <w:tcW w:w="1413" w:type="dxa"/>
            <w:vMerge/>
            <w:shd w:val="clear" w:color="auto" w:fill="auto"/>
            <w:vAlign w:val="center"/>
          </w:tcPr>
          <w:p w14:paraId="3469F346" w14:textId="77777777" w:rsidR="00681C00" w:rsidRPr="00F76BD1" w:rsidRDefault="00681C00" w:rsidP="00CD3445">
            <w:pPr>
              <w:spacing w:after="120"/>
              <w:jc w:val="center"/>
              <w:rPr>
                <w:rFonts w:eastAsia="Times New Roman" w:cs="Times New Roman"/>
                <w:sz w:val="20"/>
                <w:szCs w:val="20"/>
              </w:rPr>
            </w:pPr>
          </w:p>
        </w:tc>
        <w:tc>
          <w:tcPr>
            <w:tcW w:w="4252" w:type="dxa"/>
            <w:shd w:val="clear" w:color="auto" w:fill="auto"/>
            <w:vAlign w:val="center"/>
          </w:tcPr>
          <w:p w14:paraId="5FA68B9C" w14:textId="77777777" w:rsidR="00681C00" w:rsidRPr="00F76BD1" w:rsidRDefault="00681C00" w:rsidP="00CD3445">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F76BD1">
              <w:rPr>
                <w:sz w:val="20"/>
                <w:szCs w:val="20"/>
              </w:rPr>
              <w:t>Za žarulje:</w:t>
            </w:r>
          </w:p>
          <w:p w14:paraId="1346CEF2" w14:textId="2E9F1140" w:rsidR="00681C00" w:rsidRPr="00F76BD1" w:rsidRDefault="00681C00" w:rsidP="00CD3445">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F76BD1">
              <w:rPr>
                <w:sz w:val="20"/>
                <w:szCs w:val="20"/>
              </w:rPr>
              <w:t>- 80% sakupljene mase reciklirati.</w:t>
            </w:r>
          </w:p>
        </w:tc>
        <w:tc>
          <w:tcPr>
            <w:tcW w:w="1560" w:type="dxa"/>
            <w:shd w:val="clear" w:color="auto" w:fill="auto"/>
            <w:vAlign w:val="center"/>
          </w:tcPr>
          <w:p w14:paraId="1E7DC347" w14:textId="77777777" w:rsidR="00681C00" w:rsidRPr="00F76BD1" w:rsidRDefault="00681C00" w:rsidP="00CD3445">
            <w:pPr>
              <w:jc w:val="center"/>
              <w:cnfStyle w:val="000000000000" w:firstRow="0" w:lastRow="0" w:firstColumn="0" w:lastColumn="0" w:oddVBand="0" w:evenVBand="0" w:oddHBand="0" w:evenHBand="0" w:firstRowFirstColumn="0" w:firstRowLastColumn="0" w:lastRowFirstColumn="0" w:lastRowLastColumn="0"/>
              <w:rPr>
                <w:sz w:val="20"/>
                <w:szCs w:val="20"/>
              </w:rPr>
            </w:pPr>
            <w:r w:rsidRPr="00F76BD1">
              <w:rPr>
                <w:sz w:val="20"/>
                <w:szCs w:val="20"/>
              </w:rPr>
              <w:t>2021.</w:t>
            </w:r>
          </w:p>
        </w:tc>
        <w:tc>
          <w:tcPr>
            <w:tcW w:w="1842" w:type="dxa"/>
            <w:shd w:val="clear" w:color="auto" w:fill="auto"/>
            <w:vAlign w:val="center"/>
          </w:tcPr>
          <w:p w14:paraId="59B93875" w14:textId="38B4C9B9" w:rsidR="00681C00" w:rsidRPr="00F76BD1" w:rsidRDefault="00681C00" w:rsidP="00CD3445">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F76BD1">
              <w:rPr>
                <w:sz w:val="20"/>
                <w:szCs w:val="20"/>
              </w:rPr>
              <w:t>89%</w:t>
            </w:r>
          </w:p>
        </w:tc>
        <w:tc>
          <w:tcPr>
            <w:tcW w:w="1914" w:type="dxa"/>
            <w:shd w:val="clear" w:color="auto" w:fill="auto"/>
            <w:vAlign w:val="center"/>
          </w:tcPr>
          <w:p w14:paraId="4767192A" w14:textId="06A60999" w:rsidR="00681C00" w:rsidRPr="00F76BD1" w:rsidRDefault="00681C00" w:rsidP="00CD3445">
            <w:pPr>
              <w:spacing w:after="12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F76BD1">
              <w:rPr>
                <w:rFonts w:cs="Times New Roman"/>
                <w:sz w:val="20"/>
                <w:szCs w:val="20"/>
              </w:rPr>
              <w:t>Prema dostupnim podacima nije moguće izračunati doprinos VPŽ ostvarenju ovog cilja</w:t>
            </w:r>
          </w:p>
        </w:tc>
        <w:tc>
          <w:tcPr>
            <w:tcW w:w="2197" w:type="dxa"/>
            <w:shd w:val="clear" w:color="auto" w:fill="auto"/>
            <w:vAlign w:val="center"/>
          </w:tcPr>
          <w:p w14:paraId="31B7CD27" w14:textId="7B63A6C3" w:rsidR="00681C00" w:rsidRPr="00F76BD1" w:rsidRDefault="00681C00" w:rsidP="00CD3445">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681C00" w:rsidRPr="00F76BD1" w14:paraId="5D36B552" w14:textId="77777777" w:rsidTr="00CD3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shd w:val="clear" w:color="auto" w:fill="auto"/>
            <w:vAlign w:val="center"/>
          </w:tcPr>
          <w:p w14:paraId="4AB34237" w14:textId="77777777" w:rsidR="00681C00" w:rsidRPr="00F76BD1" w:rsidRDefault="00681C00" w:rsidP="00CD3445">
            <w:pPr>
              <w:spacing w:after="120"/>
              <w:jc w:val="center"/>
              <w:rPr>
                <w:rFonts w:eastAsia="Times New Roman" w:cs="Times New Roman"/>
                <w:sz w:val="20"/>
                <w:szCs w:val="20"/>
              </w:rPr>
            </w:pPr>
          </w:p>
        </w:tc>
        <w:tc>
          <w:tcPr>
            <w:tcW w:w="4252" w:type="dxa"/>
            <w:shd w:val="clear" w:color="auto" w:fill="auto"/>
            <w:vAlign w:val="center"/>
          </w:tcPr>
          <w:p w14:paraId="5A000229" w14:textId="77777777" w:rsidR="00681C00" w:rsidRPr="00F76BD1" w:rsidRDefault="00681C00" w:rsidP="00CD3445">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F76BD1">
              <w:rPr>
                <w:sz w:val="20"/>
                <w:szCs w:val="20"/>
              </w:rPr>
              <w:t>Za veliku opremu čija vanjska dimenzija je veća od 50 cm:</w:t>
            </w:r>
          </w:p>
          <w:p w14:paraId="4D5FB1FD" w14:textId="4F41E946" w:rsidR="00681C00" w:rsidRPr="00F76BD1" w:rsidRDefault="00681C00" w:rsidP="00CD3445">
            <w:pPr>
              <w:jc w:val="center"/>
              <w:cnfStyle w:val="000000100000" w:firstRow="0" w:lastRow="0" w:firstColumn="0" w:lastColumn="0" w:oddVBand="0" w:evenVBand="0" w:oddHBand="1" w:evenHBand="0" w:firstRowFirstColumn="0" w:firstRowLastColumn="0" w:lastRowFirstColumn="0" w:lastRowLastColumn="0"/>
              <w:rPr>
                <w:sz w:val="20"/>
                <w:szCs w:val="20"/>
              </w:rPr>
            </w:pPr>
            <w:r w:rsidRPr="00F76BD1">
              <w:rPr>
                <w:sz w:val="20"/>
                <w:szCs w:val="20"/>
              </w:rPr>
              <w:t>- 85% oporaba</w:t>
            </w:r>
          </w:p>
          <w:p w14:paraId="6B3C219B" w14:textId="4164B35E" w:rsidR="00681C00" w:rsidRPr="00F76BD1" w:rsidRDefault="00681C00" w:rsidP="00CD3445">
            <w:pPr>
              <w:jc w:val="center"/>
              <w:cnfStyle w:val="000000100000" w:firstRow="0" w:lastRow="0" w:firstColumn="0" w:lastColumn="0" w:oddVBand="0" w:evenVBand="0" w:oddHBand="1" w:evenHBand="0" w:firstRowFirstColumn="0" w:firstRowLastColumn="0" w:lastRowFirstColumn="0" w:lastRowLastColumn="0"/>
              <w:rPr>
                <w:sz w:val="20"/>
                <w:szCs w:val="20"/>
              </w:rPr>
            </w:pPr>
            <w:r w:rsidRPr="00F76BD1">
              <w:rPr>
                <w:sz w:val="20"/>
                <w:szCs w:val="20"/>
              </w:rPr>
              <w:t>- 80% priprema za ponovnu uporabu i recikliranje</w:t>
            </w:r>
          </w:p>
          <w:p w14:paraId="7CE22A52" w14:textId="77777777" w:rsidR="00681C00" w:rsidRPr="00F76BD1" w:rsidRDefault="00681C00" w:rsidP="00CD3445">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F76BD1">
              <w:rPr>
                <w:sz w:val="20"/>
                <w:szCs w:val="20"/>
              </w:rPr>
              <w:t>sakupljene mase.</w:t>
            </w:r>
          </w:p>
        </w:tc>
        <w:tc>
          <w:tcPr>
            <w:tcW w:w="1560" w:type="dxa"/>
            <w:shd w:val="clear" w:color="auto" w:fill="auto"/>
            <w:vAlign w:val="center"/>
          </w:tcPr>
          <w:p w14:paraId="0B7E851A" w14:textId="77777777" w:rsidR="00681C00" w:rsidRPr="00F76BD1" w:rsidRDefault="00681C00" w:rsidP="00CD3445">
            <w:pPr>
              <w:jc w:val="center"/>
              <w:cnfStyle w:val="000000100000" w:firstRow="0" w:lastRow="0" w:firstColumn="0" w:lastColumn="0" w:oddVBand="0" w:evenVBand="0" w:oddHBand="1" w:evenHBand="0" w:firstRowFirstColumn="0" w:firstRowLastColumn="0" w:lastRowFirstColumn="0" w:lastRowLastColumn="0"/>
              <w:rPr>
                <w:sz w:val="20"/>
                <w:szCs w:val="20"/>
              </w:rPr>
            </w:pPr>
            <w:r w:rsidRPr="00F76BD1">
              <w:rPr>
                <w:sz w:val="20"/>
                <w:szCs w:val="20"/>
              </w:rPr>
              <w:t>2021.</w:t>
            </w:r>
          </w:p>
        </w:tc>
        <w:tc>
          <w:tcPr>
            <w:tcW w:w="1842" w:type="dxa"/>
            <w:shd w:val="clear" w:color="auto" w:fill="auto"/>
            <w:vAlign w:val="center"/>
          </w:tcPr>
          <w:p w14:paraId="0FC4ECEC" w14:textId="738D5AAF" w:rsidR="00681C00" w:rsidRPr="00F76BD1" w:rsidRDefault="00681C00" w:rsidP="00CD3445">
            <w:pPr>
              <w:jc w:val="center"/>
              <w:cnfStyle w:val="000000100000" w:firstRow="0" w:lastRow="0" w:firstColumn="0" w:lastColumn="0" w:oddVBand="0" w:evenVBand="0" w:oddHBand="1" w:evenHBand="0" w:firstRowFirstColumn="0" w:firstRowLastColumn="0" w:lastRowFirstColumn="0" w:lastRowLastColumn="0"/>
              <w:rPr>
                <w:sz w:val="20"/>
                <w:szCs w:val="20"/>
              </w:rPr>
            </w:pPr>
            <w:r w:rsidRPr="00F76BD1">
              <w:rPr>
                <w:sz w:val="20"/>
                <w:szCs w:val="20"/>
              </w:rPr>
              <w:t>95%</w:t>
            </w:r>
          </w:p>
          <w:p w14:paraId="10C1CF3D" w14:textId="10DCE63C" w:rsidR="00681C00" w:rsidRPr="00F76BD1" w:rsidRDefault="00681C00" w:rsidP="00CD3445">
            <w:pPr>
              <w:jc w:val="center"/>
              <w:cnfStyle w:val="000000100000" w:firstRow="0" w:lastRow="0" w:firstColumn="0" w:lastColumn="0" w:oddVBand="0" w:evenVBand="0" w:oddHBand="1" w:evenHBand="0" w:firstRowFirstColumn="0" w:firstRowLastColumn="0" w:lastRowFirstColumn="0" w:lastRowLastColumn="0"/>
              <w:rPr>
                <w:sz w:val="20"/>
                <w:szCs w:val="20"/>
              </w:rPr>
            </w:pPr>
            <w:r w:rsidRPr="00F76BD1">
              <w:rPr>
                <w:sz w:val="20"/>
                <w:szCs w:val="20"/>
              </w:rPr>
              <w:t>94%</w:t>
            </w:r>
          </w:p>
        </w:tc>
        <w:tc>
          <w:tcPr>
            <w:tcW w:w="1914" w:type="dxa"/>
            <w:shd w:val="clear" w:color="auto" w:fill="auto"/>
            <w:vAlign w:val="center"/>
          </w:tcPr>
          <w:p w14:paraId="1BF36DE1" w14:textId="09EF4FC4" w:rsidR="00681C00" w:rsidRPr="00F76BD1" w:rsidRDefault="00681C00" w:rsidP="00CD3445">
            <w:pPr>
              <w:spacing w:after="12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F76BD1">
              <w:rPr>
                <w:rFonts w:cs="Times New Roman"/>
                <w:sz w:val="20"/>
                <w:szCs w:val="20"/>
              </w:rPr>
              <w:t>Prema dostupnim podacima nije moguće izračunati doprinos VPŽ ostvarenju ovog cilja</w:t>
            </w:r>
          </w:p>
        </w:tc>
        <w:tc>
          <w:tcPr>
            <w:tcW w:w="2197" w:type="dxa"/>
            <w:shd w:val="clear" w:color="auto" w:fill="auto"/>
            <w:vAlign w:val="center"/>
          </w:tcPr>
          <w:p w14:paraId="7637FECB" w14:textId="6FA8264E" w:rsidR="00681C00" w:rsidRPr="00F76BD1" w:rsidRDefault="00681C00" w:rsidP="00CD3445">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681C00" w:rsidRPr="00F76BD1" w14:paraId="37C78ED9" w14:textId="77777777" w:rsidTr="00CD3445">
        <w:tc>
          <w:tcPr>
            <w:cnfStyle w:val="001000000000" w:firstRow="0" w:lastRow="0" w:firstColumn="1" w:lastColumn="0" w:oddVBand="0" w:evenVBand="0" w:oddHBand="0" w:evenHBand="0" w:firstRowFirstColumn="0" w:firstRowLastColumn="0" w:lastRowFirstColumn="0" w:lastRowLastColumn="0"/>
            <w:tcW w:w="1413" w:type="dxa"/>
            <w:vMerge/>
            <w:shd w:val="clear" w:color="auto" w:fill="auto"/>
            <w:vAlign w:val="center"/>
          </w:tcPr>
          <w:p w14:paraId="4CD448BF" w14:textId="77777777" w:rsidR="00681C00" w:rsidRPr="00F76BD1" w:rsidRDefault="00681C00" w:rsidP="00CD3445">
            <w:pPr>
              <w:spacing w:after="120"/>
              <w:jc w:val="center"/>
              <w:rPr>
                <w:rFonts w:eastAsia="Times New Roman" w:cs="Times New Roman"/>
                <w:sz w:val="20"/>
                <w:szCs w:val="20"/>
              </w:rPr>
            </w:pPr>
          </w:p>
        </w:tc>
        <w:tc>
          <w:tcPr>
            <w:tcW w:w="4252" w:type="dxa"/>
            <w:shd w:val="clear" w:color="auto" w:fill="auto"/>
            <w:vAlign w:val="center"/>
          </w:tcPr>
          <w:p w14:paraId="06F7A679" w14:textId="77777777" w:rsidR="00681C00" w:rsidRPr="00F76BD1" w:rsidRDefault="00681C00" w:rsidP="00CD3445">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F76BD1">
              <w:rPr>
                <w:sz w:val="20"/>
                <w:szCs w:val="20"/>
              </w:rPr>
              <w:t>Za malu opremu čija nijedna vanjska dimenzija nije veća od 50 cm:</w:t>
            </w:r>
          </w:p>
          <w:p w14:paraId="65BA36B0" w14:textId="71E71967" w:rsidR="00681C00" w:rsidRPr="00F76BD1" w:rsidRDefault="00681C00" w:rsidP="00CD3445">
            <w:pPr>
              <w:jc w:val="center"/>
              <w:cnfStyle w:val="000000000000" w:firstRow="0" w:lastRow="0" w:firstColumn="0" w:lastColumn="0" w:oddVBand="0" w:evenVBand="0" w:oddHBand="0" w:evenHBand="0" w:firstRowFirstColumn="0" w:firstRowLastColumn="0" w:lastRowFirstColumn="0" w:lastRowLastColumn="0"/>
              <w:rPr>
                <w:sz w:val="20"/>
                <w:szCs w:val="20"/>
              </w:rPr>
            </w:pPr>
            <w:r w:rsidRPr="00F76BD1">
              <w:rPr>
                <w:sz w:val="20"/>
                <w:szCs w:val="20"/>
              </w:rPr>
              <w:t>- 75% povrat</w:t>
            </w:r>
          </w:p>
          <w:p w14:paraId="33D0E9C3" w14:textId="38ECEA7C" w:rsidR="00681C00" w:rsidRPr="00F76BD1" w:rsidRDefault="00681C00" w:rsidP="00CD3445">
            <w:pPr>
              <w:jc w:val="center"/>
              <w:cnfStyle w:val="000000000000" w:firstRow="0" w:lastRow="0" w:firstColumn="0" w:lastColumn="0" w:oddVBand="0" w:evenVBand="0" w:oddHBand="0" w:evenHBand="0" w:firstRowFirstColumn="0" w:firstRowLastColumn="0" w:lastRowFirstColumn="0" w:lastRowLastColumn="0"/>
              <w:rPr>
                <w:sz w:val="20"/>
                <w:szCs w:val="20"/>
              </w:rPr>
            </w:pPr>
            <w:r w:rsidRPr="00F76BD1">
              <w:rPr>
                <w:sz w:val="20"/>
                <w:szCs w:val="20"/>
              </w:rPr>
              <w:t>- 55% priprema za ponovnu upora</w:t>
            </w:r>
            <w:r w:rsidR="008508D7" w:rsidRPr="00F76BD1">
              <w:rPr>
                <w:sz w:val="20"/>
                <w:szCs w:val="20"/>
              </w:rPr>
              <w:t>b</w:t>
            </w:r>
            <w:r w:rsidRPr="00F76BD1">
              <w:rPr>
                <w:sz w:val="20"/>
                <w:szCs w:val="20"/>
              </w:rPr>
              <w:t>u i recikliranje</w:t>
            </w:r>
          </w:p>
          <w:p w14:paraId="70A49FED" w14:textId="77777777" w:rsidR="00681C00" w:rsidRPr="00F76BD1" w:rsidRDefault="00681C00" w:rsidP="00CD3445">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F76BD1">
              <w:rPr>
                <w:sz w:val="20"/>
                <w:szCs w:val="20"/>
              </w:rPr>
              <w:t>sakupljene mase.</w:t>
            </w:r>
          </w:p>
        </w:tc>
        <w:tc>
          <w:tcPr>
            <w:tcW w:w="1560" w:type="dxa"/>
            <w:shd w:val="clear" w:color="auto" w:fill="auto"/>
            <w:vAlign w:val="center"/>
          </w:tcPr>
          <w:p w14:paraId="769828E0" w14:textId="77777777" w:rsidR="00681C00" w:rsidRPr="00F76BD1" w:rsidRDefault="00681C00" w:rsidP="00CD3445">
            <w:pPr>
              <w:jc w:val="center"/>
              <w:cnfStyle w:val="000000000000" w:firstRow="0" w:lastRow="0" w:firstColumn="0" w:lastColumn="0" w:oddVBand="0" w:evenVBand="0" w:oddHBand="0" w:evenHBand="0" w:firstRowFirstColumn="0" w:firstRowLastColumn="0" w:lastRowFirstColumn="0" w:lastRowLastColumn="0"/>
              <w:rPr>
                <w:sz w:val="20"/>
                <w:szCs w:val="20"/>
              </w:rPr>
            </w:pPr>
            <w:r w:rsidRPr="00F76BD1">
              <w:rPr>
                <w:sz w:val="20"/>
                <w:szCs w:val="20"/>
              </w:rPr>
              <w:t>2021.</w:t>
            </w:r>
          </w:p>
        </w:tc>
        <w:tc>
          <w:tcPr>
            <w:tcW w:w="1842" w:type="dxa"/>
            <w:shd w:val="clear" w:color="auto" w:fill="auto"/>
            <w:vAlign w:val="center"/>
          </w:tcPr>
          <w:p w14:paraId="2FD251AB" w14:textId="05794C9D" w:rsidR="00681C00" w:rsidRPr="00F76BD1" w:rsidRDefault="00681C00" w:rsidP="00CD3445">
            <w:pPr>
              <w:jc w:val="center"/>
              <w:cnfStyle w:val="000000000000" w:firstRow="0" w:lastRow="0" w:firstColumn="0" w:lastColumn="0" w:oddVBand="0" w:evenVBand="0" w:oddHBand="0" w:evenHBand="0" w:firstRowFirstColumn="0" w:firstRowLastColumn="0" w:lastRowFirstColumn="0" w:lastRowLastColumn="0"/>
              <w:rPr>
                <w:sz w:val="20"/>
                <w:szCs w:val="20"/>
              </w:rPr>
            </w:pPr>
            <w:r w:rsidRPr="00F76BD1">
              <w:rPr>
                <w:sz w:val="20"/>
                <w:szCs w:val="20"/>
              </w:rPr>
              <w:t>88%</w:t>
            </w:r>
          </w:p>
          <w:p w14:paraId="3293DF8B" w14:textId="197CDB16" w:rsidR="00681C00" w:rsidRPr="00F76BD1" w:rsidRDefault="00681C00" w:rsidP="00CD3445">
            <w:pPr>
              <w:jc w:val="center"/>
              <w:cnfStyle w:val="000000000000" w:firstRow="0" w:lastRow="0" w:firstColumn="0" w:lastColumn="0" w:oddVBand="0" w:evenVBand="0" w:oddHBand="0" w:evenHBand="0" w:firstRowFirstColumn="0" w:firstRowLastColumn="0" w:lastRowFirstColumn="0" w:lastRowLastColumn="0"/>
              <w:rPr>
                <w:sz w:val="20"/>
                <w:szCs w:val="20"/>
              </w:rPr>
            </w:pPr>
            <w:r w:rsidRPr="00F76BD1">
              <w:rPr>
                <w:sz w:val="20"/>
                <w:szCs w:val="20"/>
              </w:rPr>
              <w:t>88%</w:t>
            </w:r>
          </w:p>
        </w:tc>
        <w:tc>
          <w:tcPr>
            <w:tcW w:w="1914" w:type="dxa"/>
            <w:shd w:val="clear" w:color="auto" w:fill="auto"/>
            <w:vAlign w:val="center"/>
          </w:tcPr>
          <w:p w14:paraId="5CBAF4A6" w14:textId="3EC5A486" w:rsidR="00681C00" w:rsidRPr="00F76BD1" w:rsidRDefault="00681C00" w:rsidP="00CD3445">
            <w:pPr>
              <w:spacing w:after="12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F76BD1">
              <w:rPr>
                <w:rFonts w:cs="Times New Roman"/>
                <w:sz w:val="20"/>
                <w:szCs w:val="20"/>
              </w:rPr>
              <w:t>Prema dostupnim podacima nije moguće izračunati doprinos VPŽ ostvarenju ovog cilja</w:t>
            </w:r>
          </w:p>
        </w:tc>
        <w:tc>
          <w:tcPr>
            <w:tcW w:w="2197" w:type="dxa"/>
            <w:shd w:val="clear" w:color="auto" w:fill="auto"/>
            <w:vAlign w:val="center"/>
          </w:tcPr>
          <w:p w14:paraId="6DF3A9D7" w14:textId="2DFA1FF1" w:rsidR="00681C00" w:rsidRPr="00F76BD1" w:rsidRDefault="00681C00" w:rsidP="00CD3445">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681C00" w:rsidRPr="00F76BD1" w14:paraId="73F803E6" w14:textId="77777777" w:rsidTr="00CD3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shd w:val="clear" w:color="auto" w:fill="auto"/>
            <w:vAlign w:val="center"/>
          </w:tcPr>
          <w:p w14:paraId="46934DBF" w14:textId="77777777" w:rsidR="00681C00" w:rsidRPr="00F76BD1" w:rsidRDefault="00681C00" w:rsidP="00CD3445">
            <w:pPr>
              <w:spacing w:after="120"/>
              <w:jc w:val="center"/>
              <w:rPr>
                <w:rFonts w:eastAsia="Times New Roman" w:cs="Times New Roman"/>
                <w:sz w:val="20"/>
                <w:szCs w:val="20"/>
              </w:rPr>
            </w:pPr>
          </w:p>
        </w:tc>
        <w:tc>
          <w:tcPr>
            <w:tcW w:w="4252" w:type="dxa"/>
            <w:shd w:val="clear" w:color="auto" w:fill="auto"/>
            <w:vAlign w:val="center"/>
          </w:tcPr>
          <w:p w14:paraId="1C1A62F1" w14:textId="77777777" w:rsidR="00681C00" w:rsidRPr="00F76BD1" w:rsidRDefault="00681C00" w:rsidP="00CD3445">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F76BD1">
              <w:rPr>
                <w:sz w:val="20"/>
                <w:szCs w:val="20"/>
              </w:rPr>
              <w:t>Za malu opremu informatičke tehnike i opreme za telekomunikacije čija nijedna vanjska dimenzija nije veća od 50 cm:</w:t>
            </w:r>
          </w:p>
          <w:p w14:paraId="3B528720" w14:textId="49C66EF7" w:rsidR="00681C00" w:rsidRPr="00F76BD1" w:rsidRDefault="00681C00" w:rsidP="00CD3445">
            <w:pPr>
              <w:jc w:val="center"/>
              <w:cnfStyle w:val="000000100000" w:firstRow="0" w:lastRow="0" w:firstColumn="0" w:lastColumn="0" w:oddVBand="0" w:evenVBand="0" w:oddHBand="1" w:evenHBand="0" w:firstRowFirstColumn="0" w:firstRowLastColumn="0" w:lastRowFirstColumn="0" w:lastRowLastColumn="0"/>
              <w:rPr>
                <w:sz w:val="20"/>
                <w:szCs w:val="20"/>
              </w:rPr>
            </w:pPr>
            <w:r w:rsidRPr="00F76BD1">
              <w:rPr>
                <w:sz w:val="20"/>
                <w:szCs w:val="20"/>
              </w:rPr>
              <w:t>- 75% povrat</w:t>
            </w:r>
          </w:p>
          <w:p w14:paraId="6816ACB7" w14:textId="17C17629" w:rsidR="00681C00" w:rsidRPr="00F76BD1" w:rsidRDefault="00681C00" w:rsidP="00CD3445">
            <w:pPr>
              <w:jc w:val="center"/>
              <w:cnfStyle w:val="000000100000" w:firstRow="0" w:lastRow="0" w:firstColumn="0" w:lastColumn="0" w:oddVBand="0" w:evenVBand="0" w:oddHBand="1" w:evenHBand="0" w:firstRowFirstColumn="0" w:firstRowLastColumn="0" w:lastRowFirstColumn="0" w:lastRowLastColumn="0"/>
              <w:rPr>
                <w:sz w:val="20"/>
                <w:szCs w:val="20"/>
              </w:rPr>
            </w:pPr>
            <w:r w:rsidRPr="00F76BD1">
              <w:rPr>
                <w:sz w:val="20"/>
                <w:szCs w:val="20"/>
              </w:rPr>
              <w:t>- 55% priprema za ponovnu uporabu i recikliranje</w:t>
            </w:r>
          </w:p>
          <w:p w14:paraId="48ECDD5E" w14:textId="77777777" w:rsidR="00681C00" w:rsidRPr="00F76BD1" w:rsidRDefault="00681C00" w:rsidP="00CD3445">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F76BD1">
              <w:rPr>
                <w:sz w:val="20"/>
                <w:szCs w:val="20"/>
              </w:rPr>
              <w:t>sakupljene mase.</w:t>
            </w:r>
          </w:p>
        </w:tc>
        <w:tc>
          <w:tcPr>
            <w:tcW w:w="1560" w:type="dxa"/>
            <w:shd w:val="clear" w:color="auto" w:fill="auto"/>
            <w:vAlign w:val="center"/>
          </w:tcPr>
          <w:p w14:paraId="41F546C6" w14:textId="77777777" w:rsidR="00681C00" w:rsidRPr="00F76BD1" w:rsidRDefault="00681C00" w:rsidP="00CD3445">
            <w:pPr>
              <w:jc w:val="center"/>
              <w:cnfStyle w:val="000000100000" w:firstRow="0" w:lastRow="0" w:firstColumn="0" w:lastColumn="0" w:oddVBand="0" w:evenVBand="0" w:oddHBand="1" w:evenHBand="0" w:firstRowFirstColumn="0" w:firstRowLastColumn="0" w:lastRowFirstColumn="0" w:lastRowLastColumn="0"/>
              <w:rPr>
                <w:sz w:val="20"/>
                <w:szCs w:val="20"/>
              </w:rPr>
            </w:pPr>
            <w:r w:rsidRPr="00F76BD1">
              <w:rPr>
                <w:sz w:val="20"/>
                <w:szCs w:val="20"/>
              </w:rPr>
              <w:t>2021.</w:t>
            </w:r>
          </w:p>
        </w:tc>
        <w:tc>
          <w:tcPr>
            <w:tcW w:w="1842" w:type="dxa"/>
            <w:shd w:val="clear" w:color="auto" w:fill="auto"/>
            <w:vAlign w:val="center"/>
          </w:tcPr>
          <w:p w14:paraId="62D03066" w14:textId="73DEB192" w:rsidR="00681C00" w:rsidRPr="00F76BD1" w:rsidRDefault="00681C00" w:rsidP="00CD3445">
            <w:pPr>
              <w:jc w:val="center"/>
              <w:cnfStyle w:val="000000100000" w:firstRow="0" w:lastRow="0" w:firstColumn="0" w:lastColumn="0" w:oddVBand="0" w:evenVBand="0" w:oddHBand="1" w:evenHBand="0" w:firstRowFirstColumn="0" w:firstRowLastColumn="0" w:lastRowFirstColumn="0" w:lastRowLastColumn="0"/>
              <w:rPr>
                <w:sz w:val="20"/>
                <w:szCs w:val="20"/>
              </w:rPr>
            </w:pPr>
            <w:r w:rsidRPr="00F76BD1">
              <w:rPr>
                <w:sz w:val="20"/>
                <w:szCs w:val="20"/>
              </w:rPr>
              <w:t>88%</w:t>
            </w:r>
          </w:p>
          <w:p w14:paraId="67DDA5EC" w14:textId="414F3476" w:rsidR="00681C00" w:rsidRPr="00F76BD1" w:rsidRDefault="00681C00" w:rsidP="00CD3445">
            <w:pPr>
              <w:jc w:val="center"/>
              <w:cnfStyle w:val="000000100000" w:firstRow="0" w:lastRow="0" w:firstColumn="0" w:lastColumn="0" w:oddVBand="0" w:evenVBand="0" w:oddHBand="1" w:evenHBand="0" w:firstRowFirstColumn="0" w:firstRowLastColumn="0" w:lastRowFirstColumn="0" w:lastRowLastColumn="0"/>
              <w:rPr>
                <w:sz w:val="20"/>
                <w:szCs w:val="20"/>
              </w:rPr>
            </w:pPr>
            <w:r w:rsidRPr="00F76BD1">
              <w:rPr>
                <w:sz w:val="20"/>
                <w:szCs w:val="20"/>
              </w:rPr>
              <w:t>88%</w:t>
            </w:r>
          </w:p>
        </w:tc>
        <w:tc>
          <w:tcPr>
            <w:tcW w:w="1914" w:type="dxa"/>
            <w:shd w:val="clear" w:color="auto" w:fill="auto"/>
            <w:vAlign w:val="center"/>
          </w:tcPr>
          <w:p w14:paraId="7558A031" w14:textId="25E59E73" w:rsidR="00681C00" w:rsidRPr="00F76BD1" w:rsidRDefault="00681C00" w:rsidP="00CD3445">
            <w:pPr>
              <w:spacing w:after="12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F76BD1">
              <w:rPr>
                <w:rFonts w:cs="Times New Roman"/>
                <w:sz w:val="20"/>
                <w:szCs w:val="20"/>
              </w:rPr>
              <w:t>Prema dostupnim podacima nije moguće izračunati doprinos VPŽ ostvarenju ovog cilja</w:t>
            </w:r>
          </w:p>
        </w:tc>
        <w:tc>
          <w:tcPr>
            <w:tcW w:w="2197" w:type="dxa"/>
            <w:shd w:val="clear" w:color="auto" w:fill="auto"/>
            <w:vAlign w:val="center"/>
          </w:tcPr>
          <w:p w14:paraId="3D334C04" w14:textId="5B501708" w:rsidR="00681C00" w:rsidRPr="00F76BD1" w:rsidRDefault="00681C00" w:rsidP="00CD3445">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bl>
    <w:p w14:paraId="0648B912" w14:textId="59CD7322" w:rsidR="00F64FB3" w:rsidRPr="00F76BD1" w:rsidRDefault="008508D7" w:rsidP="00FE5676">
      <w:r w:rsidRPr="00F76BD1">
        <w:rPr>
          <w:rFonts w:cs="Times New Roman"/>
          <w:szCs w:val="24"/>
        </w:rPr>
        <w:t>S obzirom</w:t>
      </w:r>
      <w:r w:rsidR="006F0D80" w:rsidRPr="00F76BD1">
        <w:rPr>
          <w:rFonts w:cs="Times New Roman"/>
          <w:szCs w:val="24"/>
        </w:rPr>
        <w:t xml:space="preserve"> da se obveze iz EU direktiva ne odnose direktno na jedinice područne (regionalne) samouprave već na RH, propisani ciljevi nisu direktno primjenjivi na VPŽ. No ipak, kontinuiranim poboljšanjem i radom na kružnom sustavu gospodarenja otpadom u kojem se u prvom redu nastoji spriječiti nastanak otpada (prema </w:t>
      </w:r>
      <w:r w:rsidR="006F0D80" w:rsidRPr="00F76BD1">
        <w:t>redu prvenstva gospodarenja otpadom</w:t>
      </w:r>
      <w:r w:rsidR="006F0D80" w:rsidRPr="00F76BD1">
        <w:rPr>
          <w:rFonts w:cs="Times New Roman"/>
          <w:szCs w:val="24"/>
        </w:rPr>
        <w:t>) Virovitičko-podravska županija, zajedno sa svim JLS sa svog područja pomaže u ostvarenju ciljeva postavljenih na nacionalnoj razini. (Tablica 17)</w:t>
      </w:r>
      <w:bookmarkStart w:id="68" w:name="_Toc133917741"/>
      <w:bookmarkEnd w:id="68"/>
    </w:p>
    <w:p w14:paraId="2104EA3C" w14:textId="0216646F" w:rsidR="00F64FB3" w:rsidRPr="00F76BD1" w:rsidRDefault="00AF62E1" w:rsidP="00015415">
      <w:pPr>
        <w:sectPr w:rsidR="00F64FB3" w:rsidRPr="00F76BD1" w:rsidSect="00FA05DC">
          <w:pgSz w:w="16838" w:h="11906" w:orient="landscape"/>
          <w:pgMar w:top="1417" w:right="1417" w:bottom="1417" w:left="1417" w:header="708" w:footer="708" w:gutter="0"/>
          <w:cols w:space="708"/>
          <w:docGrid w:linePitch="360"/>
        </w:sectPr>
      </w:pPr>
      <w:r w:rsidRPr="00F76BD1">
        <w:t>.</w:t>
      </w:r>
    </w:p>
    <w:p w14:paraId="56EFAA52" w14:textId="5FE10AB2" w:rsidR="00133BA1" w:rsidRPr="00F76BD1" w:rsidRDefault="0030798E" w:rsidP="0030798E">
      <w:pPr>
        <w:pStyle w:val="Heading1"/>
      </w:pPr>
      <w:bookmarkStart w:id="69" w:name="_Toc194065293"/>
      <w:r w:rsidRPr="00F76BD1">
        <w:lastRenderedPageBreak/>
        <w:t>MJERE POTREBNE ZA OSTVARIVANJE CILJEVA SMANJIVANJA ILI SPRJEČAVANJA NASTANKA OTPADA</w:t>
      </w:r>
      <w:bookmarkEnd w:id="69"/>
    </w:p>
    <w:p w14:paraId="65B77477" w14:textId="647F6316" w:rsidR="00A977E7" w:rsidRPr="00F76BD1" w:rsidRDefault="00791F4F" w:rsidP="00015415">
      <w:r w:rsidRPr="00F76BD1">
        <w:t>Mjere iz P</w:t>
      </w:r>
      <w:r w:rsidR="0030798E" w:rsidRPr="00F76BD1">
        <w:t>GO RH</w:t>
      </w:r>
      <w:r w:rsidRPr="00F76BD1">
        <w:t xml:space="preserve"> za razdoblje 2023.-2028. godine koje su implementirane u Plan gospodarenja otpadom </w:t>
      </w:r>
      <w:r w:rsidR="005A3335" w:rsidRPr="00F76BD1">
        <w:t>Virovitičko-podravske</w:t>
      </w:r>
      <w:r w:rsidRPr="00F76BD1">
        <w:t xml:space="preserve"> županije za razdoblje </w:t>
      </w:r>
      <w:r w:rsidR="00926576" w:rsidRPr="00F76BD1">
        <w:t xml:space="preserve">do </w:t>
      </w:r>
      <w:r w:rsidRPr="00F76BD1">
        <w:t>202</w:t>
      </w:r>
      <w:r w:rsidR="000B7188" w:rsidRPr="00F76BD1">
        <w:t>8</w:t>
      </w:r>
      <w:r w:rsidRPr="00F76BD1">
        <w:t>. godine koncipirane su tako da osiguraju jačanje kružnog gospodarstva i smanjuju nastajanje otpada primjenom načela održivog razvoja. Kroz EU Akcijski plan za kružno gospodarstvo – Za čišću i konkurentniju Europu (COM/2020) određena skupina mjera i aktivnosti usmjere</w:t>
      </w:r>
      <w:r w:rsidR="001D67E5" w:rsidRPr="00F76BD1">
        <w:t>na</w:t>
      </w:r>
      <w:r w:rsidRPr="00F76BD1">
        <w:t xml:space="preserve"> </w:t>
      </w:r>
      <w:r w:rsidR="001D67E5" w:rsidRPr="00F76BD1">
        <w:t>je</w:t>
      </w:r>
      <w:r w:rsidRPr="00F76BD1">
        <w:t xml:space="preserve"> na proizvode koji su prepoznati kao ključni u nastojanju da se uklone prepreke širenju tržišta za održive/kružne proizvode, a to su: ambalaža, baterije i vozila, elektronički uređaji, plastika, građevinski proizvodi, hrana, i tekstilni proizvodi.</w:t>
      </w:r>
    </w:p>
    <w:p w14:paraId="791396CF" w14:textId="23A0DBE0" w:rsidR="00284A2B" w:rsidRPr="00F76BD1" w:rsidRDefault="00284A2B" w:rsidP="00015415">
      <w:r w:rsidRPr="00F76BD1">
        <w:t>Da bi se povećala ponovna uporaba otpada, smanjila količina ukupnog komunalnog i biorazgradivog otpada odloženog na odlagališta te ostvarili ciljevi iz Direktive 1999/31/EZ o odlagalištima otpada,</w:t>
      </w:r>
      <w:r w:rsidR="00F93DA2" w:rsidRPr="00F76BD1">
        <w:t xml:space="preserve"> odnosno kako je izmijenjena iz Direktive (EU) 2018/850,</w:t>
      </w:r>
      <w:r w:rsidRPr="00F76BD1">
        <w:t xml:space="preserve"> važno je provoditi mjere sprječavanja nastanka komunalnog otpada </w:t>
      </w:r>
      <w:r w:rsidR="00F44D98" w:rsidRPr="00F76BD1">
        <w:t>te mjere</w:t>
      </w:r>
      <w:r w:rsidRPr="00F76BD1">
        <w:t xml:space="preserve"> sprječavanje nastanka posebnih kategorija otpada. Osim što smanjuju nastajanje otpada, takve mjere doprinose unaprjeđenju sustava gospodarenja posebnim kategorijama otpada i dostizanju ciljeva vezanih za odvojeno sakupljanje, ponovnu uporabu, recikliranje i oporabu, </w:t>
      </w:r>
      <w:r w:rsidR="00F44D98" w:rsidRPr="00F76BD1">
        <w:t>koji</w:t>
      </w:r>
      <w:r w:rsidRPr="00F76BD1">
        <w:t xml:space="preserve"> su propisan</w:t>
      </w:r>
      <w:r w:rsidR="00F44D98" w:rsidRPr="00F76BD1">
        <w:t>i</w:t>
      </w:r>
      <w:r w:rsidRPr="00F76BD1">
        <w:t xml:space="preserve"> EU direktivama o posebnim kategorijama otpada, </w:t>
      </w:r>
      <w:r w:rsidR="00F44D98" w:rsidRPr="00F76BD1">
        <w:t xml:space="preserve">ali doprinose </w:t>
      </w:r>
      <w:r w:rsidRPr="00F76BD1">
        <w:t>i ciljev</w:t>
      </w:r>
      <w:r w:rsidR="00F44D98" w:rsidRPr="00F76BD1">
        <w:t>ima</w:t>
      </w:r>
      <w:r w:rsidRPr="00F76BD1">
        <w:t xml:space="preserve"> vezani</w:t>
      </w:r>
      <w:r w:rsidR="00F44D98" w:rsidRPr="00F76BD1">
        <w:t>m</w:t>
      </w:r>
      <w:r w:rsidRPr="00F76BD1">
        <w:t xml:space="preserve"> </w:t>
      </w:r>
      <w:r w:rsidR="00F44D98" w:rsidRPr="00F76BD1">
        <w:t>uz</w:t>
      </w:r>
      <w:r w:rsidRPr="00F76BD1">
        <w:t xml:space="preserve"> ponovnu uporabu i recikliranje komunalnog otpada iz Direktive 2008/98/EZ</w:t>
      </w:r>
      <w:r w:rsidR="002A413D" w:rsidRPr="00F76BD1">
        <w:t xml:space="preserve"> o otpadu</w:t>
      </w:r>
      <w:r w:rsidRPr="00F76BD1">
        <w:t>.</w:t>
      </w:r>
    </w:p>
    <w:p w14:paraId="6D1ECA36" w14:textId="0CD77A2D" w:rsidR="0019532B" w:rsidRPr="00F76BD1" w:rsidRDefault="005943FF" w:rsidP="00015415">
      <w:r w:rsidRPr="00F76BD1">
        <w:t>Najučinkovitiji način unaprjeđenja što boljeg iskorištavanja resursa kao i s tim povezano smanjenje utjecaja otpada na okoliš je sprječavanje nastanka otpada.</w:t>
      </w:r>
      <w:r w:rsidR="006520AD" w:rsidRPr="00F76BD1">
        <w:t xml:space="preserve"> Jedna od glavnih uputa novog Plana gospodarenja otpadom Republike Hrvatske za razdoblje 2023.-2028. godine vezana na sprječavanje nastanka otpada usmjerena je na proizvođače proizvoda, koje je potrebno poticati na razvoj, proizvodnju, marketing i korištenje proizvoda i sastavnih dijelova koji su pogodni za višekratnu uporabu. Takvi proizvodi i sastavni dijelovi trebali bi sadržavati reciklirane materijale, </w:t>
      </w:r>
      <w:r w:rsidR="0019532B" w:rsidRPr="00F76BD1">
        <w:t xml:space="preserve">biti </w:t>
      </w:r>
      <w:r w:rsidR="006520AD" w:rsidRPr="00F76BD1">
        <w:t>tehnički trajni i popravljivi, a kad postanu otpad, da su pogodni za pripremu za ponovnu uporabu i recikliranje. Sve navedeno olakšava ispravnu provedbu reda prvenstva gospodarenja otpadom bez dovođenja u pitanje slobodnog kretanja robe na unutarnjem tržištu.</w:t>
      </w:r>
    </w:p>
    <w:p w14:paraId="7B3794F4" w14:textId="4FEA8BD2" w:rsidR="0019532B" w:rsidRPr="00F76BD1" w:rsidRDefault="0019532B" w:rsidP="00015415">
      <w:r w:rsidRPr="00F76BD1">
        <w:t>Specifični ciljevi Plana sprječavanja nastanka otpada</w:t>
      </w:r>
      <w:r w:rsidR="0030798E" w:rsidRPr="00F76BD1">
        <w:t xml:space="preserve"> (dalje u tekstu: PSNO)</w:t>
      </w:r>
      <w:r w:rsidRPr="00F76BD1">
        <w:t xml:space="preserve"> za razdoblje 2023. – 2028. godine </w:t>
      </w:r>
      <w:r w:rsidR="00D949E2" w:rsidRPr="00F76BD1">
        <w:t>(</w:t>
      </w:r>
      <w:r w:rsidRPr="00F76BD1">
        <w:t xml:space="preserve">koji </w:t>
      </w:r>
      <w:r w:rsidR="00D949E2" w:rsidRPr="00F76BD1">
        <w:t>je</w:t>
      </w:r>
      <w:r w:rsidRPr="00F76BD1">
        <w:t xml:space="preserve"> sastavni dio P</w:t>
      </w:r>
      <w:r w:rsidR="0030798E" w:rsidRPr="00F76BD1">
        <w:t>GO RH</w:t>
      </w:r>
      <w:r w:rsidRPr="00F76BD1">
        <w:t xml:space="preserve"> za razdoblje 2023.-2028. godine</w:t>
      </w:r>
      <w:r w:rsidR="00D949E2" w:rsidRPr="00F76BD1">
        <w:t>)</w:t>
      </w:r>
      <w:r w:rsidRPr="00F76BD1">
        <w:t xml:space="preserve"> su:</w:t>
      </w:r>
    </w:p>
    <w:p w14:paraId="1E5A55D2" w14:textId="2E7929FE" w:rsidR="0019532B" w:rsidRPr="00F76BD1" w:rsidRDefault="0030798E" w:rsidP="005B5007">
      <w:pPr>
        <w:pStyle w:val="ListParagraph"/>
        <w:numPr>
          <w:ilvl w:val="1"/>
          <w:numId w:val="36"/>
        </w:numPr>
        <w:spacing w:line="360" w:lineRule="auto"/>
        <w:rPr>
          <w:rFonts w:cs="Times New Roman"/>
          <w:szCs w:val="24"/>
        </w:rPr>
      </w:pPr>
      <w:r w:rsidRPr="00F76BD1">
        <w:rPr>
          <w:rFonts w:cs="Times New Roman"/>
          <w:szCs w:val="24"/>
        </w:rPr>
        <w:t>s</w:t>
      </w:r>
      <w:r w:rsidR="0019532B" w:rsidRPr="00F76BD1">
        <w:rPr>
          <w:rFonts w:cs="Times New Roman"/>
          <w:szCs w:val="24"/>
        </w:rPr>
        <w:t>prječavanje nastanka komunalnog otpada,</w:t>
      </w:r>
    </w:p>
    <w:p w14:paraId="0A9B1277" w14:textId="11F4A5BF" w:rsidR="0019532B" w:rsidRPr="00F76BD1" w:rsidRDefault="0030798E" w:rsidP="005B5007">
      <w:pPr>
        <w:pStyle w:val="ListParagraph"/>
        <w:numPr>
          <w:ilvl w:val="1"/>
          <w:numId w:val="36"/>
        </w:numPr>
        <w:spacing w:line="360" w:lineRule="auto"/>
        <w:rPr>
          <w:rFonts w:cs="Times New Roman"/>
          <w:szCs w:val="24"/>
        </w:rPr>
      </w:pPr>
      <w:r w:rsidRPr="00F76BD1">
        <w:rPr>
          <w:rFonts w:cs="Times New Roman"/>
          <w:szCs w:val="24"/>
        </w:rPr>
        <w:t>s</w:t>
      </w:r>
      <w:r w:rsidR="0019532B" w:rsidRPr="00F76BD1">
        <w:rPr>
          <w:rFonts w:cs="Times New Roman"/>
          <w:szCs w:val="24"/>
        </w:rPr>
        <w:t>prječavanje nastanka biootpada,</w:t>
      </w:r>
    </w:p>
    <w:p w14:paraId="7A20030B" w14:textId="6DB641C8" w:rsidR="0019532B" w:rsidRPr="00F76BD1" w:rsidRDefault="0030798E" w:rsidP="005B5007">
      <w:pPr>
        <w:pStyle w:val="ListParagraph"/>
        <w:numPr>
          <w:ilvl w:val="1"/>
          <w:numId w:val="36"/>
        </w:numPr>
        <w:spacing w:line="360" w:lineRule="auto"/>
        <w:rPr>
          <w:rFonts w:cs="Times New Roman"/>
          <w:szCs w:val="24"/>
        </w:rPr>
      </w:pPr>
      <w:r w:rsidRPr="00F76BD1">
        <w:rPr>
          <w:rFonts w:cs="Times New Roman"/>
          <w:szCs w:val="24"/>
        </w:rPr>
        <w:t>s</w:t>
      </w:r>
      <w:r w:rsidR="0019532B" w:rsidRPr="00F76BD1">
        <w:rPr>
          <w:rFonts w:cs="Times New Roman"/>
          <w:szCs w:val="24"/>
        </w:rPr>
        <w:t>prječavanje nastanka električnog i elektroničkog otpada,</w:t>
      </w:r>
    </w:p>
    <w:p w14:paraId="3921B675" w14:textId="09EF7ED9" w:rsidR="0019532B" w:rsidRPr="00F76BD1" w:rsidRDefault="0030798E" w:rsidP="005B5007">
      <w:pPr>
        <w:pStyle w:val="ListParagraph"/>
        <w:numPr>
          <w:ilvl w:val="1"/>
          <w:numId w:val="36"/>
        </w:numPr>
        <w:spacing w:line="360" w:lineRule="auto"/>
        <w:rPr>
          <w:rFonts w:cs="Times New Roman"/>
          <w:szCs w:val="24"/>
        </w:rPr>
      </w:pPr>
      <w:r w:rsidRPr="00F76BD1">
        <w:rPr>
          <w:rFonts w:cs="Times New Roman"/>
          <w:szCs w:val="24"/>
        </w:rPr>
        <w:t>s</w:t>
      </w:r>
      <w:r w:rsidR="0019532B" w:rsidRPr="00F76BD1">
        <w:rPr>
          <w:rFonts w:cs="Times New Roman"/>
          <w:szCs w:val="24"/>
        </w:rPr>
        <w:t>prječavanje nastanka otpadnog papira i kartona,</w:t>
      </w:r>
    </w:p>
    <w:p w14:paraId="5D616AE9" w14:textId="4F7B9328" w:rsidR="0019532B" w:rsidRPr="00F76BD1" w:rsidRDefault="0030798E" w:rsidP="005B5007">
      <w:pPr>
        <w:pStyle w:val="ListParagraph"/>
        <w:numPr>
          <w:ilvl w:val="1"/>
          <w:numId w:val="36"/>
        </w:numPr>
        <w:spacing w:line="360" w:lineRule="auto"/>
        <w:rPr>
          <w:rFonts w:cs="Times New Roman"/>
          <w:szCs w:val="24"/>
        </w:rPr>
      </w:pPr>
      <w:r w:rsidRPr="00F76BD1">
        <w:rPr>
          <w:rFonts w:cs="Times New Roman"/>
          <w:szCs w:val="24"/>
        </w:rPr>
        <w:t>s</w:t>
      </w:r>
      <w:r w:rsidR="0019532B" w:rsidRPr="00F76BD1">
        <w:rPr>
          <w:rFonts w:cs="Times New Roman"/>
          <w:szCs w:val="24"/>
        </w:rPr>
        <w:t>prječavanje nastanka plastičnog otpada,</w:t>
      </w:r>
    </w:p>
    <w:p w14:paraId="7D4F66A0" w14:textId="0D5A53A5" w:rsidR="0019532B" w:rsidRPr="00F76BD1" w:rsidRDefault="0030798E" w:rsidP="005B5007">
      <w:pPr>
        <w:pStyle w:val="ListParagraph"/>
        <w:numPr>
          <w:ilvl w:val="1"/>
          <w:numId w:val="36"/>
        </w:numPr>
        <w:spacing w:line="360" w:lineRule="auto"/>
        <w:rPr>
          <w:rFonts w:cs="Times New Roman"/>
          <w:szCs w:val="24"/>
        </w:rPr>
      </w:pPr>
      <w:r w:rsidRPr="00F76BD1">
        <w:rPr>
          <w:rFonts w:cs="Times New Roman"/>
          <w:szCs w:val="24"/>
        </w:rPr>
        <w:t>s</w:t>
      </w:r>
      <w:r w:rsidR="0019532B" w:rsidRPr="00F76BD1">
        <w:rPr>
          <w:rFonts w:cs="Times New Roman"/>
          <w:szCs w:val="24"/>
        </w:rPr>
        <w:t>prječavanje nastanka građevnog otpada,</w:t>
      </w:r>
    </w:p>
    <w:p w14:paraId="6A20FD3C" w14:textId="1E40BC9B" w:rsidR="0019532B" w:rsidRPr="00F76BD1" w:rsidRDefault="0030798E" w:rsidP="005B5007">
      <w:pPr>
        <w:pStyle w:val="ListParagraph"/>
        <w:numPr>
          <w:ilvl w:val="1"/>
          <w:numId w:val="36"/>
        </w:numPr>
        <w:spacing w:line="360" w:lineRule="auto"/>
        <w:rPr>
          <w:rFonts w:cs="Times New Roman"/>
          <w:szCs w:val="24"/>
        </w:rPr>
      </w:pPr>
      <w:r w:rsidRPr="00F76BD1">
        <w:rPr>
          <w:rFonts w:cs="Times New Roman"/>
          <w:szCs w:val="24"/>
        </w:rPr>
        <w:t>s</w:t>
      </w:r>
      <w:r w:rsidR="0019532B" w:rsidRPr="00F76BD1">
        <w:rPr>
          <w:rFonts w:cs="Times New Roman"/>
          <w:szCs w:val="24"/>
        </w:rPr>
        <w:t>prječavanje nastanka otpadnog tekstila i obuće, i</w:t>
      </w:r>
    </w:p>
    <w:p w14:paraId="1B03587D" w14:textId="1E306CBC" w:rsidR="0019532B" w:rsidRPr="00F76BD1" w:rsidRDefault="0030798E" w:rsidP="005B5007">
      <w:pPr>
        <w:pStyle w:val="ListParagraph"/>
        <w:numPr>
          <w:ilvl w:val="1"/>
          <w:numId w:val="36"/>
        </w:numPr>
        <w:spacing w:line="360" w:lineRule="auto"/>
        <w:rPr>
          <w:rFonts w:cs="Times New Roman"/>
          <w:szCs w:val="24"/>
        </w:rPr>
      </w:pPr>
      <w:r w:rsidRPr="00F76BD1">
        <w:rPr>
          <w:rFonts w:cs="Times New Roman"/>
          <w:szCs w:val="24"/>
        </w:rPr>
        <w:t>s</w:t>
      </w:r>
      <w:r w:rsidR="0019532B" w:rsidRPr="00F76BD1">
        <w:rPr>
          <w:rFonts w:cs="Times New Roman"/>
          <w:szCs w:val="24"/>
        </w:rPr>
        <w:t>prječavanje nastanka morskog otpada</w:t>
      </w:r>
    </w:p>
    <w:p w14:paraId="336C2775" w14:textId="1FBD960D" w:rsidR="00791F4F" w:rsidRPr="00F76BD1" w:rsidRDefault="00A977E7" w:rsidP="00015415">
      <w:r w:rsidRPr="00F76BD1">
        <w:lastRenderedPageBreak/>
        <w:t xml:space="preserve">Mjere </w:t>
      </w:r>
      <w:r w:rsidR="005943FF" w:rsidRPr="00F76BD1">
        <w:t xml:space="preserve">sprječavanja nastanka otpada </w:t>
      </w:r>
      <w:r w:rsidRPr="00F76BD1">
        <w:t>koje se koriste za dostizanje ciljeva propisanih Z</w:t>
      </w:r>
      <w:r w:rsidR="00284A2B" w:rsidRPr="00F76BD1">
        <w:t>GO</w:t>
      </w:r>
      <w:r w:rsidRPr="00F76BD1">
        <w:t xml:space="preserve">, a čiji su nositelji jedinice lokalne samouprave, odnosno jedinice područne (regionalne) samouprave prikazane su u </w:t>
      </w:r>
      <w:r w:rsidR="00C76FC3" w:rsidRPr="00F76BD1">
        <w:t>nastavku</w:t>
      </w:r>
      <w:r w:rsidRPr="00F76BD1">
        <w:t>.</w:t>
      </w:r>
    </w:p>
    <w:p w14:paraId="46827947" w14:textId="66830DDC" w:rsidR="00A977E7" w:rsidRPr="00F76BD1" w:rsidRDefault="00807044" w:rsidP="00015415">
      <w:r w:rsidRPr="00F76BD1">
        <w:t xml:space="preserve">Mjere </w:t>
      </w:r>
      <w:r w:rsidRPr="00F76BD1">
        <w:rPr>
          <w:b/>
          <w:bCs/>
        </w:rPr>
        <w:t>1</w:t>
      </w:r>
      <w:r w:rsidRPr="00F76BD1">
        <w:t xml:space="preserve"> (</w:t>
      </w:r>
      <w:r w:rsidR="002D67AE" w:rsidRPr="00F76BD1">
        <w:t>3</w:t>
      </w:r>
      <w:r w:rsidRPr="00F76BD1">
        <w:t xml:space="preserve"> iz PSNO), </w:t>
      </w:r>
      <w:r w:rsidRPr="00F76BD1">
        <w:rPr>
          <w:b/>
          <w:bCs/>
        </w:rPr>
        <w:t>2</w:t>
      </w:r>
      <w:r w:rsidRPr="00F76BD1">
        <w:t xml:space="preserve"> (</w:t>
      </w:r>
      <w:r w:rsidR="002D67AE" w:rsidRPr="00F76BD1">
        <w:t>4</w:t>
      </w:r>
      <w:r w:rsidRPr="00F76BD1">
        <w:t xml:space="preserve"> iz PSNO), </w:t>
      </w:r>
      <w:r w:rsidRPr="00F76BD1">
        <w:rPr>
          <w:b/>
          <w:bCs/>
        </w:rPr>
        <w:t>3</w:t>
      </w:r>
      <w:r w:rsidRPr="00F76BD1">
        <w:t xml:space="preserve"> (1</w:t>
      </w:r>
      <w:r w:rsidR="002D67AE" w:rsidRPr="00F76BD1">
        <w:t>0</w:t>
      </w:r>
      <w:r w:rsidRPr="00F76BD1">
        <w:t xml:space="preserve"> iz PSNO)</w:t>
      </w:r>
      <w:r w:rsidR="002D67AE" w:rsidRPr="00F76BD1">
        <w:t xml:space="preserve">, i </w:t>
      </w:r>
      <w:r w:rsidR="002D67AE" w:rsidRPr="00F76BD1">
        <w:rPr>
          <w:b/>
          <w:bCs/>
        </w:rPr>
        <w:t>4</w:t>
      </w:r>
      <w:r w:rsidR="002D67AE" w:rsidRPr="00F76BD1">
        <w:t xml:space="preserve"> (11 iz PSNO)</w:t>
      </w:r>
      <w:r w:rsidRPr="00F76BD1">
        <w:t xml:space="preserve"> s pripadnim aktivnostima, i planom provedbe navedene u </w:t>
      </w:r>
      <w:r w:rsidR="00A76612" w:rsidRPr="00F76BD1">
        <w:t>nastavku</w:t>
      </w:r>
      <w:r w:rsidRPr="00F76BD1">
        <w:t xml:space="preserve"> preuzete su iz P</w:t>
      </w:r>
      <w:r w:rsidR="007554E8" w:rsidRPr="00F76BD1">
        <w:t>SNO</w:t>
      </w:r>
      <w:r w:rsidRPr="00F76BD1">
        <w:t xml:space="preserve"> koji je sastavni dio P</w:t>
      </w:r>
      <w:r w:rsidR="007554E8" w:rsidRPr="00F76BD1">
        <w:t>GO RH</w:t>
      </w:r>
      <w:r w:rsidRPr="00F76BD1">
        <w:t xml:space="preserve"> za razdoblje 2023.-2028. godine.</w:t>
      </w:r>
    </w:p>
    <w:p w14:paraId="4CB79314" w14:textId="77777777" w:rsidR="00415277" w:rsidRPr="00F76BD1" w:rsidRDefault="00415277" w:rsidP="00015415"/>
    <w:p w14:paraId="6B2A188D" w14:textId="60CEC198" w:rsidR="002D67AE" w:rsidRPr="00F76BD1" w:rsidRDefault="002D67AE" w:rsidP="00015415">
      <w:pPr>
        <w:rPr>
          <w:b/>
          <w:bCs/>
        </w:rPr>
      </w:pPr>
      <w:r w:rsidRPr="00F76BD1">
        <w:rPr>
          <w:b/>
          <w:bCs/>
        </w:rPr>
        <w:t>Mjera 1: Unaprjeđenje sustava praćenja podataka o biootpadu</w:t>
      </w:r>
    </w:p>
    <w:p w14:paraId="16744721" w14:textId="55A0E115" w:rsidR="002D67AE" w:rsidRPr="00F76BD1" w:rsidRDefault="001A342C" w:rsidP="00015415">
      <w:r w:rsidRPr="00F76BD1">
        <w:t>Ova mjera propisana je s ciljem</w:t>
      </w:r>
      <w:r w:rsidR="0078686A" w:rsidRPr="00F76BD1">
        <w:t xml:space="preserve"> da se</w:t>
      </w:r>
      <w:r w:rsidR="002D67AE" w:rsidRPr="00F76BD1">
        <w:t xml:space="preserve"> unaprijedi postojeći sustav mjerenja količina biootpada koje nastaju na nacionalnoj razini te</w:t>
      </w:r>
      <w:r w:rsidR="0078686A" w:rsidRPr="00F76BD1">
        <w:t xml:space="preserve"> da se</w:t>
      </w:r>
      <w:r w:rsidR="002D67AE" w:rsidRPr="00F76BD1">
        <w:t xml:space="preserve"> uspostavi sustav praćenja količina biootpada čiji nastanak je spriječen </w:t>
      </w:r>
      <w:r w:rsidR="0078686A" w:rsidRPr="00F76BD1">
        <w:t xml:space="preserve">primjenom </w:t>
      </w:r>
      <w:r w:rsidR="002D67AE" w:rsidRPr="00F76BD1">
        <w:t>kućn</w:t>
      </w:r>
      <w:r w:rsidR="0078686A" w:rsidRPr="00F76BD1">
        <w:t>og</w:t>
      </w:r>
      <w:r w:rsidR="002D67AE" w:rsidRPr="00F76BD1">
        <w:t xml:space="preserve"> kompostiranj</w:t>
      </w:r>
      <w:r w:rsidR="0078686A" w:rsidRPr="00F76BD1">
        <w:t>a</w:t>
      </w:r>
      <w:r w:rsidR="002D67AE" w:rsidRPr="00F76BD1">
        <w:t xml:space="preserve">. </w:t>
      </w:r>
      <w:r w:rsidR="0078686A" w:rsidRPr="00F76BD1">
        <w:t>Obveza p</w:t>
      </w:r>
      <w:r w:rsidR="002D67AE" w:rsidRPr="00F76BD1">
        <w:t>raćenj</w:t>
      </w:r>
      <w:r w:rsidR="0078686A" w:rsidRPr="00F76BD1">
        <w:t>a</w:t>
      </w:r>
      <w:r w:rsidR="002D67AE" w:rsidRPr="00F76BD1">
        <w:t xml:space="preserve"> količina biootpada čiji nastanak je spriječen kućnim kompostiranjem propisana</w:t>
      </w:r>
      <w:r w:rsidR="0078686A" w:rsidRPr="00F76BD1">
        <w:t xml:space="preserve"> je</w:t>
      </w:r>
      <w:r w:rsidR="002D67AE" w:rsidRPr="00F76BD1">
        <w:t xml:space="preserve"> Pravilnikom o gospodarenju otpadom</w:t>
      </w:r>
      <w:r w:rsidRPr="00F76BD1">
        <w:t>.</w:t>
      </w:r>
    </w:p>
    <w:p w14:paraId="05D97FE7" w14:textId="4693385C" w:rsidR="002D67AE" w:rsidRPr="00F76BD1" w:rsidRDefault="00D949E2" w:rsidP="00015415">
      <w:r w:rsidRPr="00F76BD1">
        <w:t>S</w:t>
      </w:r>
      <w:r w:rsidR="002D67AE" w:rsidRPr="00F76BD1">
        <w:t>ustav</w:t>
      </w:r>
      <w:r w:rsidRPr="00F76BD1">
        <w:t xml:space="preserve"> mjerenja količina biootpada</w:t>
      </w:r>
      <w:r w:rsidR="002D67AE" w:rsidRPr="00F76BD1">
        <w:t xml:space="preserve"> koristit će se za praćenje učinkovitosti provedenih mjera usmjerenih na sprječavanje nastanka biootpada</w:t>
      </w:r>
      <w:r w:rsidRPr="00F76BD1">
        <w:t xml:space="preserve">, a to su </w:t>
      </w:r>
      <w:proofErr w:type="spellStart"/>
      <w:r w:rsidR="002D67AE" w:rsidRPr="00F76BD1">
        <w:t>izobrazno</w:t>
      </w:r>
      <w:proofErr w:type="spellEnd"/>
      <w:r w:rsidR="002D67AE" w:rsidRPr="00F76BD1">
        <w:t xml:space="preserve">-informativne aktivnosti, podjela kućnih </w:t>
      </w:r>
      <w:proofErr w:type="spellStart"/>
      <w:r w:rsidR="002D67AE" w:rsidRPr="00F76BD1">
        <w:t>kompostera</w:t>
      </w:r>
      <w:proofErr w:type="spellEnd"/>
      <w:r w:rsidR="002D67AE" w:rsidRPr="00F76BD1">
        <w:t xml:space="preserve"> i dr</w:t>
      </w:r>
      <w:r w:rsidRPr="00F76BD1">
        <w:t>ugo.</w:t>
      </w:r>
    </w:p>
    <w:p w14:paraId="06A98C4A" w14:textId="2274C653" w:rsidR="00D949E2" w:rsidRPr="00F76BD1" w:rsidRDefault="00D949E2" w:rsidP="00015415">
      <w:r w:rsidRPr="00F76BD1">
        <w:t xml:space="preserve">Okvirne smjernice za prikupljanje i izračun količina otpada </w:t>
      </w:r>
      <w:proofErr w:type="spellStart"/>
      <w:r w:rsidRPr="00F76BD1">
        <w:t>kompostiranog</w:t>
      </w:r>
      <w:proofErr w:type="spellEnd"/>
      <w:r w:rsidRPr="00F76BD1">
        <w:t xml:space="preserve"> u kućanstvima propisane su p</w:t>
      </w:r>
      <w:r w:rsidR="002D67AE" w:rsidRPr="00F76BD1">
        <w:t xml:space="preserve">rovedbenom odlukom 2019/1004/EU </w:t>
      </w:r>
      <w:r w:rsidRPr="00F76BD1">
        <w:t xml:space="preserve">prema dvije metodologije. </w:t>
      </w:r>
      <w:r w:rsidR="000459E8" w:rsidRPr="00F76BD1">
        <w:t>MZOZT</w:t>
      </w:r>
      <w:r w:rsidRPr="00F76BD1">
        <w:t xml:space="preserve"> će nakon što izradi jedinstvenu nacionalnu metodologiju prema navedenim smjernicama</w:t>
      </w:r>
      <w:r w:rsidR="005D5B56" w:rsidRPr="00F76BD1">
        <w:t xml:space="preserve">, </w:t>
      </w:r>
      <w:r w:rsidRPr="00F76BD1">
        <w:t>prove</w:t>
      </w:r>
      <w:r w:rsidR="005D5B56" w:rsidRPr="00F76BD1">
        <w:t>sti</w:t>
      </w:r>
      <w:r w:rsidRPr="00F76BD1">
        <w:t xml:space="preserve"> projekt procjene učinkovitosti mjere sprječavanja nastajanja biootpada putem kućnih </w:t>
      </w:r>
      <w:proofErr w:type="spellStart"/>
      <w:r w:rsidRPr="00F76BD1">
        <w:t>kompostera</w:t>
      </w:r>
      <w:proofErr w:type="spellEnd"/>
      <w:r w:rsidR="00454A94" w:rsidRPr="00F76BD1">
        <w:t xml:space="preserve">, a </w:t>
      </w:r>
      <w:proofErr w:type="spellStart"/>
      <w:r w:rsidR="00454A94" w:rsidRPr="00F76BD1">
        <w:t>sunositelj</w:t>
      </w:r>
      <w:proofErr w:type="spellEnd"/>
      <w:r w:rsidR="00454A94" w:rsidRPr="00F76BD1">
        <w:t xml:space="preserve"> u provedbi aktivnosti procjene učinkovitosti mjere su JLS</w:t>
      </w:r>
      <w:r w:rsidR="005D5B56" w:rsidRPr="00F76BD1">
        <w:t>.</w:t>
      </w:r>
    </w:p>
    <w:p w14:paraId="547B3D02" w14:textId="77777777" w:rsidR="00D949E2" w:rsidRPr="00F76BD1" w:rsidRDefault="00D949E2" w:rsidP="00015415"/>
    <w:p w14:paraId="1F6DA86A" w14:textId="2402EE13" w:rsidR="00807044" w:rsidRPr="00F76BD1" w:rsidRDefault="002D67AE" w:rsidP="00015415">
      <w:pPr>
        <w:rPr>
          <w:b/>
          <w:bCs/>
        </w:rPr>
      </w:pPr>
      <w:r w:rsidRPr="00F76BD1">
        <w:rPr>
          <w:b/>
          <w:bCs/>
        </w:rPr>
        <w:t>Mjera 2: Promicanje sustava kućnog kompostiranja</w:t>
      </w:r>
    </w:p>
    <w:p w14:paraId="36523DEE" w14:textId="25C1B7B1" w:rsidR="002D67AE" w:rsidRPr="00F76BD1" w:rsidRDefault="009475E5" w:rsidP="00015415">
      <w:r w:rsidRPr="00F76BD1">
        <w:t xml:space="preserve">Cilj ove mjere je potaknuti kućanstva da </w:t>
      </w:r>
      <w:proofErr w:type="spellStart"/>
      <w:r w:rsidRPr="00F76BD1">
        <w:t>kompostiraju</w:t>
      </w:r>
      <w:proofErr w:type="spellEnd"/>
      <w:r w:rsidRPr="00F76BD1">
        <w:t xml:space="preserve"> biootpad u vlastitim </w:t>
      </w:r>
      <w:proofErr w:type="spellStart"/>
      <w:r w:rsidRPr="00F76BD1">
        <w:t>komposterima</w:t>
      </w:r>
      <w:proofErr w:type="spellEnd"/>
      <w:r w:rsidR="00454A94" w:rsidRPr="00F76BD1">
        <w:t xml:space="preserve">, a čime bi posljedično </w:t>
      </w:r>
      <w:r w:rsidRPr="00F76BD1">
        <w:t xml:space="preserve">dobili besplatno organsko gnojivo i uštedjeli na kupovini gnojiva za vrt. Prioritet za ovu mjeru su ruralna područja i predgrađa urbanih sredina s većim brojem samostalnih stambenih jedinica s okućnicom. Kućnim kompostiranjem smanjuje se okolišni otisak povezan s prijevozom i gospodarenjem otpadom i sprječava odlaganje biootpada na odlagališta te se jača svijest o utjecaju odgovorne potrošnje na nastajanje otpada. Za poticanje lokalne zajednice na kućno kompostiranje, potrebno je organizirati edukativne radionice za jedinice lokalne samouprave i sufinancirati nabavku kućnih </w:t>
      </w:r>
      <w:proofErr w:type="spellStart"/>
      <w:r w:rsidRPr="00F76BD1">
        <w:t>kompostera</w:t>
      </w:r>
      <w:proofErr w:type="spellEnd"/>
      <w:r w:rsidRPr="00F76BD1">
        <w:t>.</w:t>
      </w:r>
    </w:p>
    <w:p w14:paraId="0B958500" w14:textId="77777777" w:rsidR="003658F9" w:rsidRPr="00F76BD1" w:rsidRDefault="003658F9" w:rsidP="00015415"/>
    <w:p w14:paraId="7AF99CBE" w14:textId="057327F8" w:rsidR="002D67AE" w:rsidRPr="00F76BD1" w:rsidRDefault="002D67AE" w:rsidP="00015415">
      <w:pPr>
        <w:rPr>
          <w:b/>
          <w:bCs/>
        </w:rPr>
      </w:pPr>
      <w:r w:rsidRPr="00F76BD1">
        <w:rPr>
          <w:b/>
          <w:bCs/>
        </w:rPr>
        <w:t>Mjera 3: Sprječavanje nastanka otpada od hrane</w:t>
      </w:r>
    </w:p>
    <w:p w14:paraId="29EB209C" w14:textId="77777777" w:rsidR="00E06A5C" w:rsidRPr="00F76BD1" w:rsidRDefault="009475E5" w:rsidP="00E06A5C">
      <w:r w:rsidRPr="00F76BD1">
        <w:t xml:space="preserve">Za ovu mjeru predviđena je izrada plana sprječavanja nastanka otpada za županije prema smjernicama koje će izraditi Ministarstvo. </w:t>
      </w:r>
      <w:r w:rsidR="00E06A5C" w:rsidRPr="00F76BD1">
        <w:t>Nadalje može se:</w:t>
      </w:r>
    </w:p>
    <w:p w14:paraId="3C4EC049" w14:textId="77777777" w:rsidR="00E06A5C" w:rsidRPr="00F76BD1" w:rsidRDefault="00E06A5C" w:rsidP="00E06A5C">
      <w:pPr>
        <w:pStyle w:val="ListParagraph"/>
        <w:numPr>
          <w:ilvl w:val="0"/>
          <w:numId w:val="22"/>
        </w:numPr>
        <w:spacing w:line="360" w:lineRule="auto"/>
        <w:rPr>
          <w:rFonts w:cs="Times New Roman"/>
          <w:szCs w:val="24"/>
        </w:rPr>
      </w:pPr>
      <w:r w:rsidRPr="00F76BD1">
        <w:rPr>
          <w:rFonts w:cs="Times New Roman"/>
          <w:szCs w:val="24"/>
        </w:rPr>
        <w:t>Promovirati kupovina hrane u odgovarajućim količinama,</w:t>
      </w:r>
    </w:p>
    <w:p w14:paraId="34339287" w14:textId="77777777" w:rsidR="00E06A5C" w:rsidRPr="00F76BD1" w:rsidRDefault="00E06A5C" w:rsidP="00E06A5C">
      <w:pPr>
        <w:pStyle w:val="ListParagraph"/>
        <w:numPr>
          <w:ilvl w:val="0"/>
          <w:numId w:val="22"/>
        </w:numPr>
        <w:spacing w:line="360" w:lineRule="auto"/>
        <w:rPr>
          <w:rFonts w:cs="Times New Roman"/>
          <w:szCs w:val="24"/>
        </w:rPr>
      </w:pPr>
      <w:r w:rsidRPr="00F76BD1">
        <w:rPr>
          <w:rFonts w:cs="Times New Roman"/>
          <w:szCs w:val="24"/>
        </w:rPr>
        <w:t>Provoditi kontinuirane informativno-edukativne kampanje na temu sprječavanja nastanka otpada od hrane.</w:t>
      </w:r>
    </w:p>
    <w:p w14:paraId="1BC71924" w14:textId="6098F57F" w:rsidR="009475E5" w:rsidRPr="00F76BD1" w:rsidRDefault="009475E5" w:rsidP="00015415"/>
    <w:p w14:paraId="670EFB07" w14:textId="77777777" w:rsidR="00E06A5C" w:rsidRPr="00F76BD1" w:rsidRDefault="00E06A5C" w:rsidP="00015415"/>
    <w:p w14:paraId="7CB52229" w14:textId="3CF9936B" w:rsidR="002D67AE" w:rsidRPr="00F76BD1" w:rsidRDefault="002D67AE" w:rsidP="00015415">
      <w:pPr>
        <w:rPr>
          <w:b/>
          <w:bCs/>
        </w:rPr>
      </w:pPr>
      <w:r w:rsidRPr="00F76BD1">
        <w:rPr>
          <w:b/>
          <w:bCs/>
        </w:rPr>
        <w:lastRenderedPageBreak/>
        <w:t>Mjera 4: Poticanje razmjene i ponovne uporabe isluženih proizvoda</w:t>
      </w:r>
    </w:p>
    <w:p w14:paraId="601E6A11" w14:textId="377E8ED8" w:rsidR="00ED31F4" w:rsidRPr="00F76BD1" w:rsidRDefault="00ED31F4" w:rsidP="00015415">
      <w:r w:rsidRPr="00F76BD1">
        <w:t xml:space="preserve">Nacionalni zakonodavni okvir je prilagođen za uspostavu centara za ponovnu uporabu i popravak rabljenih proizvoda. Planira se uspostava novih centara i adaptacija postojećih građevina za njihovo korištenje, te promicanje ponovne uporabe i popravaka kroz radionice i promidžbene materijale. Uvođenjem ekonomskog instrumenta koji potiče investicije u razvoj centara za ponovnu uporabu u sklopu </w:t>
      </w:r>
      <w:proofErr w:type="spellStart"/>
      <w:r w:rsidRPr="00F76BD1">
        <w:t>reciklažnih</w:t>
      </w:r>
      <w:proofErr w:type="spellEnd"/>
      <w:r w:rsidRPr="00F76BD1">
        <w:t xml:space="preserve"> dvorišta, unaprjeđuje se sustav za ponovnu uporabu. Također se planira pojačana suradnja s gospodarskim subjektima u lancu proizvodnje i prodaje proizvoda, kako bi se unaprijedili postojeći sustavi proširene odgovornosti proizvođača i ojačala predaja rabljenih proizvoda u postojeće sustave, s ciljem ponovne uporabe, učinkovite oporabe i/ili recikliranja. Ova mjera se direktno veže uz provedbu Mjere 8. iz P</w:t>
      </w:r>
      <w:r w:rsidR="00E06A5C" w:rsidRPr="00F76BD1">
        <w:t>GO RH</w:t>
      </w:r>
      <w:r w:rsidR="008D1115" w:rsidRPr="00F76BD1">
        <w:t xml:space="preserve"> za novo razdoblje</w:t>
      </w:r>
      <w:r w:rsidRPr="00F76BD1">
        <w:t>.</w:t>
      </w:r>
    </w:p>
    <w:p w14:paraId="5FEAE7A1" w14:textId="77777777" w:rsidR="00291D5D" w:rsidRPr="00F76BD1" w:rsidRDefault="00291D5D" w:rsidP="00015415"/>
    <w:p w14:paraId="72F9441C" w14:textId="20B11724" w:rsidR="008935B3" w:rsidRPr="00F76BD1" w:rsidRDefault="00E06A5C" w:rsidP="00015415">
      <w:pPr>
        <w:rPr>
          <w:b/>
          <w:bCs/>
        </w:rPr>
      </w:pPr>
      <w:r w:rsidRPr="00F76BD1">
        <w:rPr>
          <w:b/>
          <w:bCs/>
        </w:rPr>
        <w:t xml:space="preserve">Mjera 5: </w:t>
      </w:r>
      <w:proofErr w:type="spellStart"/>
      <w:r w:rsidR="00466561" w:rsidRPr="00F76BD1">
        <w:rPr>
          <w:b/>
          <w:bCs/>
        </w:rPr>
        <w:t>Izobrazno</w:t>
      </w:r>
      <w:proofErr w:type="spellEnd"/>
      <w:r w:rsidR="00466561" w:rsidRPr="00F76BD1">
        <w:rPr>
          <w:b/>
          <w:bCs/>
        </w:rPr>
        <w:t>-informativne aktivnosti</w:t>
      </w:r>
    </w:p>
    <w:p w14:paraId="1CA6ECC7" w14:textId="29CBF9FD" w:rsidR="00D61B00" w:rsidRPr="00F76BD1" w:rsidRDefault="00D61B00" w:rsidP="005B5007">
      <w:r w:rsidRPr="00F76BD1">
        <w:t xml:space="preserve">Kako bi </w:t>
      </w:r>
      <w:r w:rsidR="000B2588" w:rsidRPr="00F76BD1">
        <w:t xml:space="preserve">se </w:t>
      </w:r>
      <w:r w:rsidRPr="00F76BD1">
        <w:t>informiral</w:t>
      </w:r>
      <w:r w:rsidR="000B2588" w:rsidRPr="00F76BD1">
        <w:t>o</w:t>
      </w:r>
      <w:r w:rsidRPr="00F76BD1">
        <w:t xml:space="preserve"> građane o važnosti gospodarenja otpadom te ih potaknuli na odgovorno ponašanje prema otpadu, ZGO propisuje određene obveze jedinicama lokaln</w:t>
      </w:r>
      <w:r w:rsidR="00791692" w:rsidRPr="00F76BD1">
        <w:t>e</w:t>
      </w:r>
      <w:r w:rsidRPr="00F76BD1">
        <w:t xml:space="preserve"> samouprav</w:t>
      </w:r>
      <w:r w:rsidR="00791692" w:rsidRPr="00F76BD1">
        <w:t>e</w:t>
      </w:r>
      <w:r w:rsidRPr="00F76BD1">
        <w:t>. Provedbom navedenih mjera</w:t>
      </w:r>
      <w:r w:rsidR="00A67EA2" w:rsidRPr="00F76BD1">
        <w:t xml:space="preserve"> koje proizlaze iz obveze prema ZGO</w:t>
      </w:r>
      <w:r w:rsidR="00C4307B" w:rsidRPr="00F76BD1">
        <w:t>-u</w:t>
      </w:r>
      <w:r w:rsidR="00A67EA2" w:rsidRPr="00F76BD1">
        <w:t>,</w:t>
      </w:r>
      <w:r w:rsidRPr="00F76BD1">
        <w:t xml:space="preserve"> pridonosi se ukupnom očuvanju okoliša te gospodarenju otpadom u skladu s naveden</w:t>
      </w:r>
      <w:r w:rsidR="00A67EA2" w:rsidRPr="00F76BD1">
        <w:t>i</w:t>
      </w:r>
      <w:r w:rsidRPr="00F76BD1">
        <w:t xml:space="preserve">m </w:t>
      </w:r>
      <w:r w:rsidR="00A67EA2" w:rsidRPr="00F76BD1">
        <w:t>redom prvenstva (</w:t>
      </w:r>
      <w:r w:rsidRPr="00F76BD1">
        <w:t>hijerarhijom</w:t>
      </w:r>
      <w:r w:rsidR="00A67EA2" w:rsidRPr="00F76BD1">
        <w:t>) gospodarenja otpadom</w:t>
      </w:r>
      <w:r w:rsidRPr="00F76BD1">
        <w:t>.</w:t>
      </w:r>
    </w:p>
    <w:p w14:paraId="37DCC582" w14:textId="324460DF" w:rsidR="001C4E81" w:rsidRPr="00F76BD1" w:rsidRDefault="001C4E81" w:rsidP="005B5007">
      <w:r w:rsidRPr="00F76BD1">
        <w:t>Obveze jedinica lokaln</w:t>
      </w:r>
      <w:r w:rsidR="00791692" w:rsidRPr="00F76BD1">
        <w:t>e</w:t>
      </w:r>
      <w:r w:rsidRPr="00F76BD1">
        <w:t xml:space="preserve"> samouprav</w:t>
      </w:r>
      <w:r w:rsidR="00791692" w:rsidRPr="00F76BD1">
        <w:t>e</w:t>
      </w:r>
      <w:r w:rsidRPr="00F76BD1">
        <w:t xml:space="preserve"> ili Grada Zagreba</w:t>
      </w:r>
      <w:r w:rsidR="00D61B00" w:rsidRPr="00F76BD1">
        <w:t xml:space="preserve"> koje proizlaze iz</w:t>
      </w:r>
      <w:r w:rsidRPr="00F76BD1">
        <w:t xml:space="preserve"> člank</w:t>
      </w:r>
      <w:r w:rsidR="00D61B00" w:rsidRPr="00F76BD1">
        <w:t>a</w:t>
      </w:r>
      <w:r w:rsidRPr="00F76BD1">
        <w:t xml:space="preserve"> 114. Zakona o gospodarenju otpadom u vezi s </w:t>
      </w:r>
      <w:proofErr w:type="spellStart"/>
      <w:r w:rsidRPr="00F76BD1">
        <w:t>izobrazno</w:t>
      </w:r>
      <w:proofErr w:type="spellEnd"/>
      <w:r w:rsidRPr="00F76BD1">
        <w:t>-informativnim aktivnostima su:</w:t>
      </w:r>
    </w:p>
    <w:p w14:paraId="2B91EAB6" w14:textId="3F18EE55" w:rsidR="001C4E81" w:rsidRPr="00F76BD1" w:rsidRDefault="00E06A5C" w:rsidP="002A413D">
      <w:pPr>
        <w:pStyle w:val="NormalWeb"/>
        <w:numPr>
          <w:ilvl w:val="0"/>
          <w:numId w:val="23"/>
        </w:numPr>
        <w:ind w:left="714" w:hanging="357"/>
        <w:rPr>
          <w:rFonts w:eastAsiaTheme="minorHAnsi" w:cstheme="minorBidi"/>
          <w:szCs w:val="22"/>
          <w:lang w:eastAsia="en-US"/>
        </w:rPr>
      </w:pPr>
      <w:r w:rsidRPr="00F76BD1">
        <w:rPr>
          <w:rFonts w:eastAsiaTheme="minorHAnsi" w:cstheme="minorBidi"/>
          <w:szCs w:val="22"/>
          <w:lang w:eastAsia="en-US"/>
        </w:rPr>
        <w:t>O</w:t>
      </w:r>
      <w:r w:rsidR="001C4E81" w:rsidRPr="00F76BD1">
        <w:rPr>
          <w:rFonts w:eastAsiaTheme="minorHAnsi" w:cstheme="minorBidi"/>
          <w:szCs w:val="22"/>
          <w:lang w:eastAsia="en-US"/>
        </w:rPr>
        <w:t>siguravanje godišnje provedbe informativnih aktivnosti: Jedinice lokaln</w:t>
      </w:r>
      <w:r w:rsidR="00791692" w:rsidRPr="00F76BD1">
        <w:rPr>
          <w:rFonts w:eastAsiaTheme="minorHAnsi" w:cstheme="minorBidi"/>
          <w:szCs w:val="22"/>
          <w:lang w:eastAsia="en-US"/>
        </w:rPr>
        <w:t>e</w:t>
      </w:r>
      <w:r w:rsidR="001C4E81" w:rsidRPr="00F76BD1">
        <w:rPr>
          <w:rFonts w:eastAsiaTheme="minorHAnsi" w:cstheme="minorBidi"/>
          <w:szCs w:val="22"/>
          <w:lang w:eastAsia="en-US"/>
        </w:rPr>
        <w:t xml:space="preserve"> samouprav</w:t>
      </w:r>
      <w:r w:rsidR="00791692" w:rsidRPr="00F76BD1">
        <w:rPr>
          <w:rFonts w:eastAsiaTheme="minorHAnsi" w:cstheme="minorBidi"/>
          <w:szCs w:val="22"/>
          <w:lang w:eastAsia="en-US"/>
        </w:rPr>
        <w:t>e</w:t>
      </w:r>
      <w:r w:rsidR="001C4E81" w:rsidRPr="00F76BD1">
        <w:rPr>
          <w:rFonts w:eastAsiaTheme="minorHAnsi" w:cstheme="minorBidi"/>
          <w:szCs w:val="22"/>
          <w:lang w:eastAsia="en-US"/>
        </w:rPr>
        <w:t xml:space="preserve"> </w:t>
      </w:r>
      <w:r w:rsidR="00107B2D" w:rsidRPr="00F76BD1">
        <w:rPr>
          <w:rFonts w:eastAsiaTheme="minorHAnsi" w:cstheme="minorBidi"/>
          <w:szCs w:val="22"/>
          <w:lang w:eastAsia="en-US"/>
        </w:rPr>
        <w:t>odnosno</w:t>
      </w:r>
      <w:r w:rsidR="001C4E81" w:rsidRPr="00F76BD1">
        <w:rPr>
          <w:rFonts w:eastAsiaTheme="minorHAnsi" w:cstheme="minorBidi"/>
          <w:szCs w:val="22"/>
          <w:lang w:eastAsia="en-US"/>
        </w:rPr>
        <w:t xml:space="preserve"> Grad Zagreb dužni su osigurati godišnju provedbu informativnih aktivnosti o gospodarenju otpadom na svom području na odgovarajući način i o svom trošku. To uključuje organiziranje najmanje jedne javne tribine o gospodarenju otpadom te izradu informativnih publikacija o gospodarenju otpadom.</w:t>
      </w:r>
    </w:p>
    <w:p w14:paraId="17E623D5" w14:textId="45D0672A" w:rsidR="001C4E81" w:rsidRPr="00F76BD1" w:rsidRDefault="001C4E81" w:rsidP="002A413D">
      <w:pPr>
        <w:pStyle w:val="NormalWeb"/>
        <w:numPr>
          <w:ilvl w:val="0"/>
          <w:numId w:val="23"/>
        </w:numPr>
        <w:ind w:left="714" w:hanging="357"/>
        <w:rPr>
          <w:rFonts w:eastAsiaTheme="minorHAnsi" w:cstheme="minorBidi"/>
          <w:szCs w:val="22"/>
          <w:lang w:eastAsia="en-US"/>
        </w:rPr>
      </w:pPr>
      <w:r w:rsidRPr="00F76BD1">
        <w:rPr>
          <w:rFonts w:eastAsiaTheme="minorHAnsi" w:cstheme="minorBidi"/>
          <w:szCs w:val="22"/>
          <w:lang w:eastAsia="en-US"/>
        </w:rPr>
        <w:t>Uspostavljanje bitnih informacija na mrežnim stranicama: Jedinice lokaln</w:t>
      </w:r>
      <w:r w:rsidR="00791692" w:rsidRPr="00F76BD1">
        <w:rPr>
          <w:rFonts w:eastAsiaTheme="minorHAnsi" w:cstheme="minorBidi"/>
          <w:szCs w:val="22"/>
          <w:lang w:eastAsia="en-US"/>
        </w:rPr>
        <w:t>e</w:t>
      </w:r>
      <w:r w:rsidRPr="00F76BD1">
        <w:rPr>
          <w:rFonts w:eastAsiaTheme="minorHAnsi" w:cstheme="minorBidi"/>
          <w:szCs w:val="22"/>
          <w:lang w:eastAsia="en-US"/>
        </w:rPr>
        <w:t xml:space="preserve"> samouprav</w:t>
      </w:r>
      <w:r w:rsidR="00791692" w:rsidRPr="00F76BD1">
        <w:rPr>
          <w:rFonts w:eastAsiaTheme="minorHAnsi" w:cstheme="minorBidi"/>
          <w:szCs w:val="22"/>
          <w:lang w:eastAsia="en-US"/>
        </w:rPr>
        <w:t>e</w:t>
      </w:r>
      <w:r w:rsidRPr="00F76BD1">
        <w:rPr>
          <w:rFonts w:eastAsiaTheme="minorHAnsi" w:cstheme="minorBidi"/>
          <w:szCs w:val="22"/>
          <w:lang w:eastAsia="en-US"/>
        </w:rPr>
        <w:t xml:space="preserve"> ili Grad Zagreb dužni su na svojim mrežnim stranicama uspostaviti bitne informacije o gospodarenju otpadom na svom području te ih ažurno održavati.</w:t>
      </w:r>
    </w:p>
    <w:p w14:paraId="72F96271" w14:textId="069105DB" w:rsidR="001C4E81" w:rsidRPr="00F76BD1" w:rsidRDefault="001C4E81" w:rsidP="002A413D">
      <w:pPr>
        <w:pStyle w:val="NormalWeb"/>
        <w:numPr>
          <w:ilvl w:val="0"/>
          <w:numId w:val="23"/>
        </w:numPr>
        <w:ind w:left="714" w:hanging="357"/>
        <w:rPr>
          <w:rFonts w:eastAsiaTheme="minorHAnsi" w:cstheme="minorBidi"/>
          <w:szCs w:val="22"/>
          <w:lang w:eastAsia="en-US"/>
        </w:rPr>
      </w:pPr>
      <w:r w:rsidRPr="00F76BD1">
        <w:rPr>
          <w:rFonts w:eastAsiaTheme="minorHAnsi" w:cstheme="minorBidi"/>
          <w:szCs w:val="22"/>
          <w:lang w:eastAsia="en-US"/>
        </w:rPr>
        <w:t>Dostava godišnjeg izvješća: Izvršno tijelo jedinica lokaln</w:t>
      </w:r>
      <w:r w:rsidR="00791692" w:rsidRPr="00F76BD1">
        <w:rPr>
          <w:rFonts w:eastAsiaTheme="minorHAnsi" w:cstheme="minorBidi"/>
          <w:szCs w:val="22"/>
          <w:lang w:eastAsia="en-US"/>
        </w:rPr>
        <w:t>e</w:t>
      </w:r>
      <w:r w:rsidRPr="00F76BD1">
        <w:rPr>
          <w:rFonts w:eastAsiaTheme="minorHAnsi" w:cstheme="minorBidi"/>
          <w:szCs w:val="22"/>
          <w:lang w:eastAsia="en-US"/>
        </w:rPr>
        <w:t xml:space="preserve"> samouprav</w:t>
      </w:r>
      <w:r w:rsidR="00791692" w:rsidRPr="00F76BD1">
        <w:rPr>
          <w:rFonts w:eastAsiaTheme="minorHAnsi" w:cstheme="minorBidi"/>
          <w:szCs w:val="22"/>
          <w:lang w:eastAsia="en-US"/>
        </w:rPr>
        <w:t>e</w:t>
      </w:r>
      <w:r w:rsidRPr="00F76BD1">
        <w:rPr>
          <w:rFonts w:eastAsiaTheme="minorHAnsi" w:cstheme="minorBidi"/>
          <w:szCs w:val="22"/>
          <w:lang w:eastAsia="en-US"/>
        </w:rPr>
        <w:t xml:space="preserve"> ili Grada Zagreba dužno je dostaviti Ministarstvu godišnje izvješće o provedbi </w:t>
      </w:r>
      <w:proofErr w:type="spellStart"/>
      <w:r w:rsidRPr="00F76BD1">
        <w:rPr>
          <w:rFonts w:eastAsiaTheme="minorHAnsi" w:cstheme="minorBidi"/>
          <w:szCs w:val="22"/>
          <w:lang w:eastAsia="en-US"/>
        </w:rPr>
        <w:t>izobrazno</w:t>
      </w:r>
      <w:proofErr w:type="spellEnd"/>
      <w:r w:rsidRPr="00F76BD1">
        <w:rPr>
          <w:rFonts w:eastAsiaTheme="minorHAnsi" w:cstheme="minorBidi"/>
          <w:szCs w:val="22"/>
          <w:lang w:eastAsia="en-US"/>
        </w:rPr>
        <w:t>-informativnih aktivnosti za prethodnu godinu putem mrežne aplikacije do 31. ožujka tekuće godine.</w:t>
      </w:r>
    </w:p>
    <w:p w14:paraId="7D53E97D" w14:textId="5F3E5671" w:rsidR="000B2588" w:rsidRPr="00F76BD1" w:rsidRDefault="000B2588" w:rsidP="00015415">
      <w:r w:rsidRPr="00F76BD1">
        <w:t xml:space="preserve">U svrhu postizanja Cilja br. 1 </w:t>
      </w:r>
      <w:r w:rsidR="00E06A5C" w:rsidRPr="00F76BD1">
        <w:t xml:space="preserve">koji je propisan u ZGO </w:t>
      </w:r>
      <w:r w:rsidRPr="00F76BD1">
        <w:t>za komunalni otpad kojim se želi povećati odvojeno sakupljanje komunalnog otpada, njegova oporaba recikliranjem i priprema za ponovnu uporabu, a u istom trenu postizanje sve manjih količina odloženog komunalnog otpada na odlagališta otpada (osim otpada za koji njegovo odlaganje najbolje djeluje na okoliš sukladno redoslijedu gospodarenja otpadom), Mjera 2. Jačanje svijesti, informiranja i edukacije o gospodarenju otpadom i proizvodima predložena u P</w:t>
      </w:r>
      <w:r w:rsidR="00E06A5C" w:rsidRPr="00F76BD1">
        <w:t>GO RH</w:t>
      </w:r>
      <w:r w:rsidRPr="00F76BD1">
        <w:t xml:space="preserve"> za razdoblje 2023.-2028. godine primjenjivat će se i na regionalno</w:t>
      </w:r>
      <w:r w:rsidR="00CE40E1" w:rsidRPr="00F76BD1">
        <w:t>j</w:t>
      </w:r>
      <w:r w:rsidRPr="00F76BD1">
        <w:t>/lokalnoj razini.</w:t>
      </w:r>
    </w:p>
    <w:p w14:paraId="1731590C" w14:textId="65C09512" w:rsidR="000B2588" w:rsidRPr="00F76BD1" w:rsidRDefault="000B2588" w:rsidP="00015415">
      <w:r w:rsidRPr="00F76BD1">
        <w:t xml:space="preserve">Na području </w:t>
      </w:r>
      <w:r w:rsidR="005A3335" w:rsidRPr="00F76BD1">
        <w:t>Virovitičko-podravske</w:t>
      </w:r>
      <w:r w:rsidRPr="00F76BD1">
        <w:t xml:space="preserve"> županije, </w:t>
      </w:r>
      <w:proofErr w:type="spellStart"/>
      <w:r w:rsidRPr="00F76BD1">
        <w:t>izobrazno</w:t>
      </w:r>
      <w:proofErr w:type="spellEnd"/>
      <w:r w:rsidRPr="00F76BD1">
        <w:t xml:space="preserve"> - informativne aktivnosti se kontinuirano provode, a usmjerene su na podizanje svijesti građana o njihovoj ulozi u stvaranju i sprječavanju nastanka otpada te odvajanju otpada na mjestu nastanka. </w:t>
      </w:r>
      <w:r w:rsidR="00EB288B" w:rsidRPr="00F76BD1">
        <w:t>K</w:t>
      </w:r>
      <w:r w:rsidRPr="00F76BD1">
        <w:t>omunalna društva s područja Županije, osim objavljivanja informacija o odvojenom sakupljanju otpada na internetskim stranicama</w:t>
      </w:r>
      <w:r w:rsidR="00EB288B" w:rsidRPr="00F76BD1">
        <w:t xml:space="preserve"> i održavanjem javnih tribina,</w:t>
      </w:r>
      <w:r w:rsidRPr="00F76BD1">
        <w:t xml:space="preserve"> korisnicima uz račune dostavljaju </w:t>
      </w:r>
      <w:r w:rsidRPr="00F76BD1">
        <w:lastRenderedPageBreak/>
        <w:t>informacije i putem letaka i tiskanjem prigodnih brošura</w:t>
      </w:r>
      <w:r w:rsidR="00EB288B" w:rsidRPr="00F76BD1">
        <w:t>, kao i organiziranim radio emisijama povezanim s odvojenim prikupljanjem otpada</w:t>
      </w:r>
      <w:r w:rsidRPr="00F76BD1">
        <w:t>.</w:t>
      </w:r>
      <w:r w:rsidR="00EB288B" w:rsidRPr="00F76BD1">
        <w:t xml:space="preserve"> Grad Virovitica izradio je web stranicu (</w:t>
      </w:r>
      <w:hyperlink r:id="rId28" w:history="1">
        <w:r w:rsidR="00EB288B" w:rsidRPr="00F76BD1">
          <w:rPr>
            <w:rStyle w:val="Hyperlink"/>
          </w:rPr>
          <w:t>www.volimviroviticu.hr</w:t>
        </w:r>
      </w:hyperlink>
      <w:r w:rsidR="00EB288B" w:rsidRPr="00F76BD1">
        <w:t>) o održivom gospodarenju otpadom, a trgovačko društvo Flora VTC d.o.o. između ostalih kanala informiranja građana, otvorilo je Facebook profil putem kojeg je građanima omogućena interakcija sa stručnjacima za problematiku zbrinjavanja otpada.</w:t>
      </w:r>
      <w:r w:rsidR="00587B40" w:rsidRPr="00F76BD1">
        <w:t xml:space="preserve"> Općina Zdenci svojim je građanima u 2022. godini</w:t>
      </w:r>
      <w:r w:rsidR="000303C8" w:rsidRPr="00F76BD1">
        <w:t xml:space="preserve"> uz dostavljene račune podijelila letke s uputama o načinu prikupljanja i sortiranja otpada, djelatnici koji rade na vozilima za prikupljanje otpada su educirani s obzirom da su spremnici za otpad na području Općine </w:t>
      </w:r>
      <w:proofErr w:type="spellStart"/>
      <w:r w:rsidR="000303C8" w:rsidRPr="00F76BD1">
        <w:t>čipirani</w:t>
      </w:r>
      <w:proofErr w:type="spellEnd"/>
      <w:r w:rsidR="000303C8" w:rsidRPr="00F76BD1">
        <w:t>, a komunalna tvrtka koja obavlja poslove gospodarenja otpadom na području Općine organizirala je radio emisiju putem Radija Orahovica s temom odvojenog prikupljanja otpada.</w:t>
      </w:r>
    </w:p>
    <w:p w14:paraId="69D91193" w14:textId="7E67E37C" w:rsidR="000B2588" w:rsidRPr="00F76BD1" w:rsidRDefault="000B2588" w:rsidP="00015415">
      <w:r w:rsidRPr="00F76BD1">
        <w:t xml:space="preserve">Kao mjera za ostvarivanje </w:t>
      </w:r>
      <w:r w:rsidR="00E942CC" w:rsidRPr="00F76BD1">
        <w:t>c</w:t>
      </w:r>
      <w:r w:rsidRPr="00F76BD1">
        <w:t>ilja 13. (Unaprijediti nadzor nad gospodarenjem otpadom) novog P</w:t>
      </w:r>
      <w:r w:rsidR="00791692" w:rsidRPr="00F76BD1">
        <w:t>GO RH</w:t>
      </w:r>
      <w:r w:rsidRPr="00F76BD1">
        <w:t xml:space="preserve"> za razdoblje 2023.-2028. godine na području </w:t>
      </w:r>
      <w:r w:rsidR="005A3335" w:rsidRPr="00F76BD1">
        <w:t>Virovitičko-podravske</w:t>
      </w:r>
      <w:r w:rsidRPr="00F76BD1">
        <w:t xml:space="preserve"> županije, na lokalnoj razini će se kontinuirano provoditi izobrazba djelatnika službi za komunalno redarstvo.</w:t>
      </w:r>
    </w:p>
    <w:p w14:paraId="749FD7BE" w14:textId="77777777" w:rsidR="00774B7A" w:rsidRPr="00F76BD1" w:rsidRDefault="00774B7A" w:rsidP="00015415">
      <w:pPr>
        <w:rPr>
          <w:b/>
          <w:bCs/>
        </w:rPr>
      </w:pPr>
    </w:p>
    <w:p w14:paraId="4C94C1E5" w14:textId="71000320" w:rsidR="00774B7A" w:rsidRPr="00F76BD1" w:rsidRDefault="00774B7A" w:rsidP="00774B7A">
      <w:r w:rsidRPr="00F76BD1">
        <w:rPr>
          <w:b/>
          <w:bCs/>
        </w:rPr>
        <w:t>Mjera 6: Poticanje održivog poslovanja javnih tijela i društava u javnom vlasništvu na području VPŽ.</w:t>
      </w:r>
      <w:r w:rsidRPr="00F76BD1">
        <w:t xml:space="preserve"> </w:t>
      </w:r>
    </w:p>
    <w:p w14:paraId="01DF54C6" w14:textId="1D69F133" w:rsidR="00774B7A" w:rsidRPr="00F76BD1" w:rsidRDefault="00774B7A" w:rsidP="00774B7A">
      <w:r w:rsidRPr="00F76BD1">
        <w:t>Predlažu se sljedeće mjere koje se mogu provoditi u svim javnim tijelima i društvima u javnom vlasništvu na području VPŽ:</w:t>
      </w:r>
    </w:p>
    <w:p w14:paraId="6FC3D697" w14:textId="18E637A3" w:rsidR="00774B7A" w:rsidRPr="00F76BD1" w:rsidRDefault="00774B7A" w:rsidP="00774B7A">
      <w:pPr>
        <w:pStyle w:val="ListParagraph"/>
        <w:numPr>
          <w:ilvl w:val="0"/>
          <w:numId w:val="40"/>
        </w:numPr>
        <w:spacing w:line="276" w:lineRule="auto"/>
        <w:rPr>
          <w:rFonts w:cs="Times New Roman"/>
          <w:szCs w:val="24"/>
        </w:rPr>
      </w:pPr>
      <w:r w:rsidRPr="00F76BD1">
        <w:rPr>
          <w:rFonts w:cs="Times New Roman"/>
          <w:szCs w:val="24"/>
        </w:rPr>
        <w:t>uvesti dobrovoljni instrument zelene javne nabave u sva javna tijela i društva,</w:t>
      </w:r>
    </w:p>
    <w:p w14:paraId="470C5492" w14:textId="067B2A15" w:rsidR="00774B7A" w:rsidRPr="00F76BD1" w:rsidRDefault="00774B7A" w:rsidP="00774B7A">
      <w:pPr>
        <w:pStyle w:val="ListParagraph"/>
        <w:numPr>
          <w:ilvl w:val="0"/>
          <w:numId w:val="40"/>
        </w:numPr>
        <w:spacing w:line="276" w:lineRule="auto"/>
        <w:rPr>
          <w:rFonts w:cs="Times New Roman"/>
          <w:szCs w:val="24"/>
        </w:rPr>
      </w:pPr>
      <w:r w:rsidRPr="00F76BD1">
        <w:rPr>
          <w:rFonts w:cs="Times New Roman"/>
          <w:szCs w:val="24"/>
        </w:rPr>
        <w:t>poticati sprječavanje nastanka otpadnih plastičnih vrećica,</w:t>
      </w:r>
    </w:p>
    <w:p w14:paraId="3F153D3B" w14:textId="22408931" w:rsidR="00774B7A" w:rsidRPr="00F76BD1" w:rsidRDefault="00774B7A" w:rsidP="00774B7A">
      <w:pPr>
        <w:pStyle w:val="ListParagraph"/>
        <w:numPr>
          <w:ilvl w:val="0"/>
          <w:numId w:val="40"/>
        </w:numPr>
        <w:spacing w:line="276" w:lineRule="auto"/>
        <w:rPr>
          <w:rFonts w:cs="Times New Roman"/>
          <w:szCs w:val="24"/>
        </w:rPr>
      </w:pPr>
      <w:r w:rsidRPr="00F76BD1">
        <w:rPr>
          <w:rFonts w:cs="Times New Roman"/>
          <w:szCs w:val="24"/>
        </w:rPr>
        <w:t>izbjegavanje kupovanja proizvoda za jednokratnu uporabu (papirnate čaše, tanjuri, i sl.),</w:t>
      </w:r>
    </w:p>
    <w:p w14:paraId="2CDAD242" w14:textId="30A04E1D" w:rsidR="00774B7A" w:rsidRPr="00F76BD1" w:rsidRDefault="00774B7A" w:rsidP="00774B7A">
      <w:pPr>
        <w:pStyle w:val="ListParagraph"/>
        <w:numPr>
          <w:ilvl w:val="0"/>
          <w:numId w:val="40"/>
        </w:numPr>
        <w:spacing w:line="276" w:lineRule="auto"/>
        <w:rPr>
          <w:rFonts w:cs="Times New Roman"/>
          <w:szCs w:val="24"/>
        </w:rPr>
      </w:pPr>
      <w:r w:rsidRPr="00F76BD1">
        <w:rPr>
          <w:rFonts w:cs="Times New Roman"/>
          <w:szCs w:val="24"/>
        </w:rPr>
        <w:t>smanjiti potrošnju papira, obveza dvostranog ispisa,</w:t>
      </w:r>
    </w:p>
    <w:p w14:paraId="61C0EEF0" w14:textId="374ADBC6" w:rsidR="00774B7A" w:rsidRPr="00F76BD1" w:rsidRDefault="00774B7A" w:rsidP="00774B7A">
      <w:pPr>
        <w:pStyle w:val="ListParagraph"/>
        <w:numPr>
          <w:ilvl w:val="0"/>
          <w:numId w:val="40"/>
        </w:numPr>
        <w:spacing w:line="276" w:lineRule="auto"/>
        <w:rPr>
          <w:rFonts w:cs="Times New Roman"/>
          <w:szCs w:val="24"/>
        </w:rPr>
      </w:pPr>
      <w:r w:rsidRPr="00F76BD1">
        <w:rPr>
          <w:rFonts w:cs="Times New Roman"/>
          <w:szCs w:val="24"/>
        </w:rPr>
        <w:t>elektronska komunikacija i/ili oglašavanje,</w:t>
      </w:r>
    </w:p>
    <w:p w14:paraId="419B5989" w14:textId="5809C6B1" w:rsidR="00774B7A" w:rsidRPr="00F76BD1" w:rsidRDefault="00774B7A" w:rsidP="00774B7A">
      <w:pPr>
        <w:pStyle w:val="ListParagraph"/>
        <w:numPr>
          <w:ilvl w:val="0"/>
          <w:numId w:val="40"/>
        </w:numPr>
        <w:spacing w:line="276" w:lineRule="auto"/>
        <w:rPr>
          <w:rFonts w:cs="Times New Roman"/>
          <w:szCs w:val="24"/>
        </w:rPr>
      </w:pPr>
      <w:r w:rsidRPr="00F76BD1">
        <w:rPr>
          <w:rFonts w:cs="Times New Roman"/>
          <w:szCs w:val="24"/>
        </w:rPr>
        <w:t>korištenje staklenih čaša, odnosno predmeta za višekratnu uporabu na sastancima i službenim događanjima,</w:t>
      </w:r>
    </w:p>
    <w:p w14:paraId="7FC6A945" w14:textId="61F34751" w:rsidR="00774B7A" w:rsidRPr="00F76BD1" w:rsidRDefault="00774B7A" w:rsidP="00774B7A">
      <w:pPr>
        <w:pStyle w:val="ListParagraph"/>
        <w:numPr>
          <w:ilvl w:val="0"/>
          <w:numId w:val="40"/>
        </w:numPr>
        <w:spacing w:line="276" w:lineRule="auto"/>
        <w:rPr>
          <w:rFonts w:cs="Times New Roman"/>
          <w:szCs w:val="24"/>
        </w:rPr>
      </w:pPr>
      <w:r w:rsidRPr="00F76BD1">
        <w:rPr>
          <w:rFonts w:cs="Times New Roman"/>
          <w:szCs w:val="24"/>
        </w:rPr>
        <w:t>nabava bezalkoholnih pića u većim pakiranjima umjesto u staklenoj ili plastičnoj ambalaži manjeg volumena (2,5, 3,3 ili 5 dcl),</w:t>
      </w:r>
    </w:p>
    <w:p w14:paraId="0358A75E" w14:textId="27E40AD2" w:rsidR="00774B7A" w:rsidRPr="00F76BD1" w:rsidRDefault="00774B7A" w:rsidP="00774B7A">
      <w:pPr>
        <w:pStyle w:val="ListParagraph"/>
        <w:numPr>
          <w:ilvl w:val="0"/>
          <w:numId w:val="40"/>
        </w:numPr>
        <w:spacing w:line="276" w:lineRule="auto"/>
        <w:rPr>
          <w:rFonts w:cs="Times New Roman"/>
          <w:szCs w:val="24"/>
        </w:rPr>
      </w:pPr>
      <w:r w:rsidRPr="00F76BD1">
        <w:rPr>
          <w:rFonts w:cs="Times New Roman"/>
          <w:szCs w:val="24"/>
        </w:rPr>
        <w:t>nabava sredstava za čišćenje u većim pakiranjima i s eko-oznakama i sl.</w:t>
      </w:r>
    </w:p>
    <w:p w14:paraId="1A7767ED" w14:textId="77777777" w:rsidR="00774B7A" w:rsidRPr="00F76BD1" w:rsidRDefault="00774B7A" w:rsidP="00015415">
      <w:pPr>
        <w:rPr>
          <w:bCs/>
        </w:rPr>
      </w:pPr>
    </w:p>
    <w:p w14:paraId="754D1CC3" w14:textId="6B99D039" w:rsidR="008935B3" w:rsidRPr="00F76BD1" w:rsidRDefault="00774B7A" w:rsidP="00015415">
      <w:pPr>
        <w:rPr>
          <w:b/>
          <w:bCs/>
        </w:rPr>
      </w:pPr>
      <w:r w:rsidRPr="00F76BD1">
        <w:rPr>
          <w:b/>
          <w:bCs/>
        </w:rPr>
        <w:t xml:space="preserve">Mjera 7: </w:t>
      </w:r>
      <w:r w:rsidR="00466561" w:rsidRPr="00F76BD1">
        <w:rPr>
          <w:b/>
          <w:bCs/>
        </w:rPr>
        <w:t>Akcije prikupljanja otpada</w:t>
      </w:r>
    </w:p>
    <w:p w14:paraId="2BDB696E" w14:textId="227E1672" w:rsidR="00A67EA2" w:rsidRPr="00F76BD1" w:rsidRDefault="00A67EA2" w:rsidP="00926576">
      <w:r w:rsidRPr="00F76BD1">
        <w:t>Kako bi se sanirao broj lokacija onečišćenih otpadom, a u svrhu ostvarenja cilja 11 iz P</w:t>
      </w:r>
      <w:r w:rsidR="00774B7A" w:rsidRPr="00F76BD1">
        <w:t>GO RH</w:t>
      </w:r>
      <w:r w:rsidRPr="00F76BD1">
        <w:t xml:space="preserve">, pravna i fizička osoba-obrtnik, u suradnji s osobom koja posjeduje dozvolu za gospodarenje otpadom ili je upisana u Evidenciju kao sakupljač otpada ili kao </w:t>
      </w:r>
      <w:proofErr w:type="spellStart"/>
      <w:r w:rsidRPr="00F76BD1">
        <w:t>oporabitelj</w:t>
      </w:r>
      <w:proofErr w:type="spellEnd"/>
      <w:r w:rsidRPr="00F76BD1">
        <w:t xml:space="preserve"> bez dozvole ili kao trgovac koji je ovlašten preuzeti otpad u posjed, može organizirati akciju prikupljanja određenog otpada u svrhu provedbe sportskog, edukativnog, ekološkog ili humanitarnog sadržaja. Prije početka akcije prikupljanja određenog otpada, organizator akcije mora obavijestiti nadležni upravni odjel jedinice lokalne samouprave odnosno Grada Zagreba o održavanju akcije. Nakon provedbe akcije, organizator akcije mora u roku od osam dana dostaviti nadležnom upravnom odjelu jedinice lokalne samouprave odnosno Grada Zagreba izvješće o provedenoj akciji koje sadrži podatke o vremenu trajanja akcije, vrstama i količinama otpada koje su prikupljene te osobama kojima je otpad predan na daljnje gospodarenje. Nadležni upravni odjel jedinice lokalne samouprave odnosno Grada Zagreba dužan je dostaviti izvješće o provedenim akcijama na svojem području Ministarstvu do 31. ožujka tekuće godine </w:t>
      </w:r>
      <w:r w:rsidRPr="00F76BD1">
        <w:lastRenderedPageBreak/>
        <w:t>za prethodnu kalendarsku godinu, a Ministarstvo, na temelju dostavljenih izvješća i stručne analize, izrađuje i objavljuje godišnje izvješće o provedenim akcijama u R</w:t>
      </w:r>
      <w:r w:rsidR="00774B7A" w:rsidRPr="00F76BD1">
        <w:t>H</w:t>
      </w:r>
      <w:r w:rsidRPr="00F76BD1">
        <w:t xml:space="preserve"> na svojim mrežnim stranicama.</w:t>
      </w:r>
    </w:p>
    <w:p w14:paraId="3B08B88B" w14:textId="5C668284" w:rsidR="00395EA9" w:rsidRPr="00F76BD1" w:rsidRDefault="00395EA9" w:rsidP="00926576">
      <w:r w:rsidRPr="00F76BD1">
        <w:t>Na području VPŽ u sklopu obilježavanja Dana planete Zemlja u travnju tekuće godine održava se akcija pod nazivom „Zelena čistka“ koja se tijekom cijele godine održava i na području čitave R</w:t>
      </w:r>
      <w:r w:rsidR="00610A13" w:rsidRPr="00F76BD1">
        <w:t>H</w:t>
      </w:r>
      <w:r w:rsidRPr="00F76BD1">
        <w:t xml:space="preserve"> s ciljem očuvanja kvalitete prirode i okoliša.</w:t>
      </w:r>
    </w:p>
    <w:p w14:paraId="33651063" w14:textId="4B890BCC" w:rsidR="00AA3D30" w:rsidRPr="00F76BD1" w:rsidRDefault="00610A13" w:rsidP="00610A13">
      <w:pPr>
        <w:pStyle w:val="Heading1"/>
      </w:pPr>
      <w:bookmarkStart w:id="70" w:name="_Toc133917773"/>
      <w:bookmarkStart w:id="71" w:name="_Toc133919770"/>
      <w:bookmarkStart w:id="72" w:name="_Toc194065294"/>
      <w:bookmarkEnd w:id="70"/>
      <w:bookmarkEnd w:id="71"/>
      <w:r w:rsidRPr="00F76BD1">
        <w:lastRenderedPageBreak/>
        <w:t>MJERE PRIKUPLJANJA KOMUNALNOG OTPADA</w:t>
      </w:r>
      <w:bookmarkEnd w:id="72"/>
    </w:p>
    <w:p w14:paraId="247E9B29" w14:textId="032D2EC3" w:rsidR="00AA3D30" w:rsidRPr="00F76BD1" w:rsidRDefault="00AA3D30" w:rsidP="00015415">
      <w:r w:rsidRPr="00F76BD1">
        <w:t>Javna usluga sakupljanja komunalnog otpada osigurana je kroz sustav gospodarenja komunalnim otpadom. U svrhu smanjenja količina miješanog komunalnog otpada koji nastaje, proizvođače i posjednike otpada se potiče da odvojeno predaju otpad, čime se direktno doprinosi i smanjenju udjela biootpada u proizvedenom miješanom komunalnom otpadu. Time bi R</w:t>
      </w:r>
      <w:r w:rsidR="00C4307B" w:rsidRPr="00F76BD1">
        <w:t>H</w:t>
      </w:r>
      <w:r w:rsidRPr="00F76BD1">
        <w:t xml:space="preserve"> ispunila obvezu da osigura odvojeno sakupljanje i recikliranje papira, kartona, stakla, metala, plastike, biootpada, drva, tekstila, ambalaže, otpadne električne i elektroničke opreme, otpadnih baterija i akumulatora i glomaznog otpada, uključujući madrace i namještaj, uključivo i otpad koji se svrstava u posebne kategorije otpada čije gospodarenje je uređeno propisima kojima se uređuje gospodarenje posebnim kategorijama otpada. Navedenim se smanjuju količine otpada koji se zbrinjava na odlagalištima.</w:t>
      </w:r>
    </w:p>
    <w:p w14:paraId="28133562" w14:textId="5CAE3BE7" w:rsidR="00AA3D30" w:rsidRPr="00F76BD1" w:rsidRDefault="00AA3D30" w:rsidP="00015415">
      <w:r w:rsidRPr="00F76BD1">
        <w:t>Prema ZGO</w:t>
      </w:r>
      <w:r w:rsidR="00C4307B" w:rsidRPr="00F76BD1">
        <w:t>-u</w:t>
      </w:r>
      <w:r w:rsidRPr="00F76BD1">
        <w:t>, javna usluga je usluga od općeg interesa, a član</w:t>
      </w:r>
      <w:r w:rsidR="009E6DBF" w:rsidRPr="00F76BD1">
        <w:t>ak</w:t>
      </w:r>
      <w:r w:rsidRPr="00F76BD1">
        <w:t xml:space="preserve"> 64</w:t>
      </w:r>
      <w:r w:rsidR="009E6DBF" w:rsidRPr="00F76BD1">
        <w:t>.</w:t>
      </w:r>
      <w:r w:rsidRPr="00F76BD1">
        <w:t xml:space="preserve"> propis</w:t>
      </w:r>
      <w:r w:rsidR="009E6DBF" w:rsidRPr="00F76BD1">
        <w:t>uje</w:t>
      </w:r>
      <w:r w:rsidRPr="00F76BD1">
        <w:t xml:space="preserve"> prikupljanje komunalnog otpada na području pružanja javne usluge putem spremnika od pojedinog korisnika i prijevoz i predaju tog otpada ovlaštenoj osobi za obradu takvog otpada.</w:t>
      </w:r>
    </w:p>
    <w:p w14:paraId="03F3C101" w14:textId="77777777" w:rsidR="00AA3D30" w:rsidRPr="00F76BD1" w:rsidRDefault="00AA3D30" w:rsidP="00015415">
      <w:pPr>
        <w:spacing w:after="160"/>
      </w:pPr>
      <w:r w:rsidRPr="00F76BD1">
        <w:t>Javna usluga uključuje uslugu prikupljanja na lokaciji obračunskog mjesta korisnika usluge i to sljedećih vrsta otpada:</w:t>
      </w:r>
    </w:p>
    <w:p w14:paraId="393FF305" w14:textId="77777777" w:rsidR="00AA3D30" w:rsidRPr="00F76BD1" w:rsidRDefault="00AA3D30" w:rsidP="00AA3D30">
      <w:pPr>
        <w:pStyle w:val="ListParagraph"/>
        <w:numPr>
          <w:ilvl w:val="0"/>
          <w:numId w:val="5"/>
        </w:numPr>
        <w:spacing w:after="0" w:line="360" w:lineRule="auto"/>
        <w:rPr>
          <w:rFonts w:cs="Times New Roman"/>
          <w:szCs w:val="24"/>
        </w:rPr>
      </w:pPr>
      <w:r w:rsidRPr="00F76BD1">
        <w:rPr>
          <w:rFonts w:cs="Times New Roman"/>
          <w:szCs w:val="24"/>
        </w:rPr>
        <w:t>miješanog komunalnog otpada,</w:t>
      </w:r>
    </w:p>
    <w:p w14:paraId="655ACE5F" w14:textId="77777777" w:rsidR="00AA3D30" w:rsidRPr="00F76BD1" w:rsidRDefault="00AA3D30" w:rsidP="00AA3D30">
      <w:pPr>
        <w:pStyle w:val="ListParagraph"/>
        <w:numPr>
          <w:ilvl w:val="0"/>
          <w:numId w:val="5"/>
        </w:numPr>
        <w:spacing w:after="0" w:line="360" w:lineRule="auto"/>
        <w:rPr>
          <w:rFonts w:cs="Times New Roman"/>
          <w:szCs w:val="24"/>
        </w:rPr>
      </w:pPr>
      <w:r w:rsidRPr="00F76BD1">
        <w:rPr>
          <w:rFonts w:cs="Times New Roman"/>
          <w:szCs w:val="24"/>
        </w:rPr>
        <w:t>biootpada,</w:t>
      </w:r>
    </w:p>
    <w:p w14:paraId="67ABFE42" w14:textId="77777777" w:rsidR="00AA3D30" w:rsidRPr="00F76BD1" w:rsidRDefault="00AA3D30" w:rsidP="00AA3D30">
      <w:pPr>
        <w:pStyle w:val="ListParagraph"/>
        <w:numPr>
          <w:ilvl w:val="0"/>
          <w:numId w:val="5"/>
        </w:numPr>
        <w:spacing w:after="0" w:line="360" w:lineRule="auto"/>
        <w:rPr>
          <w:rFonts w:cs="Times New Roman"/>
          <w:szCs w:val="24"/>
        </w:rPr>
      </w:pPr>
      <w:proofErr w:type="spellStart"/>
      <w:r w:rsidRPr="00F76BD1">
        <w:rPr>
          <w:rFonts w:cs="Times New Roman"/>
          <w:szCs w:val="24"/>
        </w:rPr>
        <w:t>reciklabilnog</w:t>
      </w:r>
      <w:proofErr w:type="spellEnd"/>
      <w:r w:rsidRPr="00F76BD1">
        <w:rPr>
          <w:rFonts w:cs="Times New Roman"/>
          <w:szCs w:val="24"/>
        </w:rPr>
        <w:t xml:space="preserve"> komunalnog otpada, i</w:t>
      </w:r>
    </w:p>
    <w:p w14:paraId="4C460B75" w14:textId="77777777" w:rsidR="00AA3D30" w:rsidRPr="00F76BD1" w:rsidRDefault="00AA3D30" w:rsidP="00AA3D30">
      <w:pPr>
        <w:pStyle w:val="ListParagraph"/>
        <w:numPr>
          <w:ilvl w:val="0"/>
          <w:numId w:val="5"/>
        </w:numPr>
        <w:spacing w:after="0" w:line="360" w:lineRule="auto"/>
        <w:rPr>
          <w:rFonts w:cs="Times New Roman"/>
          <w:szCs w:val="24"/>
        </w:rPr>
      </w:pPr>
      <w:r w:rsidRPr="00F76BD1">
        <w:rPr>
          <w:rFonts w:cs="Times New Roman"/>
          <w:szCs w:val="24"/>
        </w:rPr>
        <w:t>glomaznog otpada jednom godišnje.</w:t>
      </w:r>
    </w:p>
    <w:p w14:paraId="36326D68" w14:textId="651DC3CE" w:rsidR="00AA3D30" w:rsidRPr="00F76BD1" w:rsidRDefault="009E6DBF" w:rsidP="00015415">
      <w:pPr>
        <w:spacing w:after="160"/>
      </w:pPr>
      <w:r w:rsidRPr="00F76BD1">
        <w:t>U</w:t>
      </w:r>
      <w:r w:rsidR="00AA3D30" w:rsidRPr="00F76BD1">
        <w:t xml:space="preserve">jedno, javna usluga uključuje i uslugu preuzimanja otpada u </w:t>
      </w:r>
      <w:proofErr w:type="spellStart"/>
      <w:r w:rsidR="00AA3D30" w:rsidRPr="00F76BD1">
        <w:t>reciklažnom</w:t>
      </w:r>
      <w:proofErr w:type="spellEnd"/>
      <w:r w:rsidR="00AA3D30" w:rsidRPr="00F76BD1">
        <w:t xml:space="preserve"> dvorištu te uslugu prijevoza i predaje otpada ovlaštenoj osobi.</w:t>
      </w:r>
    </w:p>
    <w:p w14:paraId="479C09D2" w14:textId="504E67F6" w:rsidR="00AA3D30" w:rsidRPr="00F76BD1" w:rsidRDefault="00AA3D30" w:rsidP="00015415">
      <w:pPr>
        <w:spacing w:after="160"/>
      </w:pPr>
      <w:r w:rsidRPr="00F76BD1">
        <w:t xml:space="preserve">Izvršno tijelo jedinice lokalne samouprave odnosno Grada Zagreba dužno je na svom području osigurati obavljanje javne usluge sakupljanja komunalnog otpada na kvalitetan, postojan i ekonomski učinkovit način, izbjegavajući neopravdano visoke troškove, u skladu s načelima održivog razvoja, zaštite okoliša, osiguravajući pri tom javnost rada kako bi se osiguralo odvojeno sakupljanje miješanog komunalnog otpada iz kućanstava i drugih izvora, biootpada iz kućanstava, </w:t>
      </w:r>
      <w:proofErr w:type="spellStart"/>
      <w:r w:rsidRPr="00F76BD1">
        <w:t>reciklabilnog</w:t>
      </w:r>
      <w:proofErr w:type="spellEnd"/>
      <w:r w:rsidRPr="00F76BD1">
        <w:t xml:space="preserve"> komunalnog otpada, opasnog komunalnog otpada i glomaznog otpada iz kućanstava. Područje pružanja javne usluge je područje jedinice lokalne samouprave i područje Grada Zagreba.</w:t>
      </w:r>
    </w:p>
    <w:p w14:paraId="48318B5D" w14:textId="77777777" w:rsidR="00AA3D30" w:rsidRPr="00F76BD1" w:rsidRDefault="00AA3D30" w:rsidP="00015415">
      <w:pPr>
        <w:spacing w:after="160"/>
      </w:pPr>
      <w:r w:rsidRPr="00F76BD1">
        <w:t>Predstavničko tijelo jedinice lokalne samouprave odlučuje o načinu pružanja javne usluge, koja uključuje kriterije za obračun količine miješanog komunalnog otpada. Navedeni kriteriji uključuju masu miješanog komunalnog otpada koja je predana tijekom obračunskog razdoblja izražena u kilogramima, ili volumen spremnika za miješani komunalni otpad izražen u litrama i broj pražnjenja spremnika tijekom obračunskog razdoblja.</w:t>
      </w:r>
    </w:p>
    <w:p w14:paraId="2FBC52F7" w14:textId="77777777" w:rsidR="00AA3D30" w:rsidRPr="00F76BD1" w:rsidRDefault="00AA3D30" w:rsidP="00015415">
      <w:r w:rsidRPr="00F76BD1">
        <w:t xml:space="preserve">Primjenom sustava upravljanja komunalnim otpadom osigurava se pružanje javne usluge prikupljanja komunalnog otpada te se ohrabruju proizvođači i posjednici otpada da odvajaju otpad kako bi se smanjila količina miješanog komunalnog otpada. Cilj je smanjiti udio biootpada u miješanom komunalnom otpadu, ispuniti obvezu Republike Hrvatske da poveća količine i osigura odvojeno prikupljanje i recikliranje papira i kartona, stakla, metala, plastike, biootpada, drva, tekstila, ambalaže, električne i elektroničke opreme, otpadnih baterija i </w:t>
      </w:r>
      <w:r w:rsidRPr="00F76BD1">
        <w:lastRenderedPageBreak/>
        <w:t>akumulatora i glomaznog otpada, uključujući madrace i namještaj. To uključuje i posebne kategorije otpada za koje postoje propisi o gospodarenju, čime se smanjuje količina otpada koji se zbrinjava na odlagalištima.</w:t>
      </w:r>
    </w:p>
    <w:p w14:paraId="66C7A1F3" w14:textId="189A31EF" w:rsidR="00AA3D30" w:rsidRPr="00F76BD1" w:rsidRDefault="00AA3D30" w:rsidP="00015415">
      <w:pPr>
        <w:spacing w:after="160"/>
      </w:pPr>
      <w:r w:rsidRPr="00F76BD1">
        <w:t xml:space="preserve">Na području </w:t>
      </w:r>
      <w:r w:rsidR="006F511A" w:rsidRPr="00F76BD1">
        <w:t>Virovitičko-podravske</w:t>
      </w:r>
      <w:r w:rsidRPr="00F76BD1">
        <w:t xml:space="preserve"> županije, miješani komunalni otpad sakuplja 1</w:t>
      </w:r>
      <w:r w:rsidR="00356B22" w:rsidRPr="00F76BD1">
        <w:t>0</w:t>
      </w:r>
      <w:r w:rsidRPr="00F76BD1">
        <w:t xml:space="preserve"> </w:t>
      </w:r>
      <w:r w:rsidR="00FF36A3" w:rsidRPr="00F76BD1">
        <w:t>poslovnih subjekata</w:t>
      </w:r>
      <w:r w:rsidRPr="00F76BD1">
        <w:t xml:space="preserve"> (</w:t>
      </w:r>
      <w:r w:rsidR="00E942CC" w:rsidRPr="00F76BD1">
        <w:fldChar w:fldCharType="begin"/>
      </w:r>
      <w:r w:rsidR="00E942CC" w:rsidRPr="00F76BD1">
        <w:instrText xml:space="preserve"> REF _Ref133929464 \h  \* MERGEFORMAT </w:instrText>
      </w:r>
      <w:r w:rsidR="00E942CC" w:rsidRPr="00F76BD1">
        <w:fldChar w:fldCharType="separate"/>
      </w:r>
      <w:r w:rsidR="00E942CC" w:rsidRPr="00F76BD1">
        <w:rPr>
          <w:color w:val="000000" w:themeColor="text1"/>
          <w:szCs w:val="24"/>
        </w:rPr>
        <w:t xml:space="preserve">Tablica </w:t>
      </w:r>
      <w:r w:rsidR="00E942CC" w:rsidRPr="00F76BD1">
        <w:rPr>
          <w:noProof/>
          <w:color w:val="000000" w:themeColor="text1"/>
          <w:szCs w:val="24"/>
        </w:rPr>
        <w:t>2</w:t>
      </w:r>
      <w:r w:rsidR="00E942CC" w:rsidRPr="00F76BD1">
        <w:fldChar w:fldCharType="end"/>
      </w:r>
      <w:r w:rsidRPr="00F76BD1">
        <w:t xml:space="preserve">), a sakupljanjem posebnih kategorija otpada na području Županije bavi se </w:t>
      </w:r>
      <w:r w:rsidR="008F6FC0" w:rsidRPr="00F76BD1">
        <w:t>šest</w:t>
      </w:r>
      <w:r w:rsidRPr="00F76BD1">
        <w:t xml:space="preserve"> tvrtki</w:t>
      </w:r>
      <w:r w:rsidR="008649B5" w:rsidRPr="00F76BD1">
        <w:t xml:space="preserve">. </w:t>
      </w:r>
      <w:r w:rsidRPr="00F76BD1">
        <w:t>Pokrivenost kućanstava sakupljanjem otpada</w:t>
      </w:r>
      <w:r w:rsidR="003F5DF6" w:rsidRPr="00F76BD1">
        <w:t xml:space="preserve"> u 202</w:t>
      </w:r>
      <w:r w:rsidR="008411E8" w:rsidRPr="00F76BD1">
        <w:t>3</w:t>
      </w:r>
      <w:r w:rsidR="003F5DF6" w:rsidRPr="00F76BD1">
        <w:t>. godini</w:t>
      </w:r>
      <w:r w:rsidRPr="00F76BD1">
        <w:t xml:space="preserve"> iznosi</w:t>
      </w:r>
      <w:r w:rsidR="001C0592" w:rsidRPr="00F76BD1">
        <w:t>la</w:t>
      </w:r>
      <w:r w:rsidR="003F5DF6" w:rsidRPr="00F76BD1">
        <w:t xml:space="preserve"> je</w:t>
      </w:r>
      <w:r w:rsidRPr="00F76BD1">
        <w:t xml:space="preserve"> </w:t>
      </w:r>
      <w:r w:rsidR="007A251D" w:rsidRPr="00F76BD1">
        <w:t>99,9</w:t>
      </w:r>
      <w:r w:rsidR="008411E8" w:rsidRPr="00F76BD1">
        <w:t xml:space="preserve"> </w:t>
      </w:r>
      <w:r w:rsidRPr="00F76BD1">
        <w:t>%.</w:t>
      </w:r>
    </w:p>
    <w:p w14:paraId="6ED65387" w14:textId="75E13489" w:rsidR="00AA3D30" w:rsidRPr="00F76BD1" w:rsidRDefault="00AA3D30" w:rsidP="00015415">
      <w:r w:rsidRPr="00F76BD1">
        <w:t>Mjere i aktivnosti usmjerene ka ostvarivanju cilj</w:t>
      </w:r>
      <w:r w:rsidR="007F10CF" w:rsidRPr="00F76BD1">
        <w:t>eva</w:t>
      </w:r>
      <w:r w:rsidRPr="00F76BD1">
        <w:t xml:space="preserve"> 1 – </w:t>
      </w:r>
      <w:r w:rsidR="007F10CF" w:rsidRPr="00F76BD1">
        <w:t>1</w:t>
      </w:r>
      <w:r w:rsidR="003F5DF6" w:rsidRPr="00F76BD1">
        <w:t>3</w:t>
      </w:r>
      <w:r w:rsidRPr="00F76BD1">
        <w:t xml:space="preserve">, a čiji nositelji i/ili </w:t>
      </w:r>
      <w:proofErr w:type="spellStart"/>
      <w:r w:rsidRPr="00F76BD1">
        <w:t>sunositelji</w:t>
      </w:r>
      <w:proofErr w:type="spellEnd"/>
      <w:r w:rsidRPr="00F76BD1">
        <w:t xml:space="preserve"> su jedinice lokalne i područne (regionalne) samouprave prikazane su u </w:t>
      </w:r>
      <w:r w:rsidR="007F10CF" w:rsidRPr="00F76BD1">
        <w:t>nastavku</w:t>
      </w:r>
      <w:r w:rsidRPr="00F76BD1">
        <w:t>. Navedenim mjerama želi se postići povećanje odvojeno sakupljenog komunalnog otpada, njegovo recikliranje i priprema za ponovnu uporabu, čime se direktno doprinosi i smanjenju količina komunalnog otpada koji se odlaže na odlagališta otpada s iznimkom onog otpada za koji odlaganje daje najbolji učinak na okoliš sukladno redu prvenstva gospodarenja otpadom.</w:t>
      </w:r>
    </w:p>
    <w:p w14:paraId="3B751932" w14:textId="77777777" w:rsidR="008F4391" w:rsidRPr="00F76BD1" w:rsidRDefault="008F4391" w:rsidP="00015415"/>
    <w:p w14:paraId="40EC2544" w14:textId="726BAE35" w:rsidR="008F4391" w:rsidRPr="00F76BD1" w:rsidRDefault="008F4391" w:rsidP="00015415">
      <w:pPr>
        <w:rPr>
          <w:b/>
          <w:bCs/>
        </w:rPr>
      </w:pPr>
      <w:r w:rsidRPr="00F76BD1">
        <w:rPr>
          <w:b/>
          <w:bCs/>
        </w:rPr>
        <w:t>Mjera 1: Unaprjeđenje sustava za odvojeno sakupljanje komunalnog otpada i infrastrukture (kapaciteta i tehnologije) za recikliranje i druge postupke oporabe komunalnog otpada</w:t>
      </w:r>
    </w:p>
    <w:p w14:paraId="6C2CBE2F" w14:textId="77648B15" w:rsidR="0091581B" w:rsidRPr="00F76BD1" w:rsidRDefault="0091581B" w:rsidP="00015415">
      <w:r w:rsidRPr="00F76BD1">
        <w:t>U ovu skupinu mjera i aktivnosti ubraja se: nabav</w:t>
      </w:r>
      <w:r w:rsidR="00B37C56" w:rsidRPr="00F76BD1">
        <w:t>a</w:t>
      </w:r>
      <w:r w:rsidRPr="00F76BD1">
        <w:t xml:space="preserve"> opreme, vozila i plovila za odvojeno prikupljanje papira, metala, plastike, stakla, tekstila, biootpada, izgradnja i opremanje </w:t>
      </w:r>
      <w:proofErr w:type="spellStart"/>
      <w:r w:rsidRPr="00F76BD1">
        <w:t>reciklažnih</w:t>
      </w:r>
      <w:proofErr w:type="spellEnd"/>
      <w:r w:rsidRPr="00F76BD1">
        <w:t xml:space="preserve"> dvorišta, izgradnja i opremanje novih i po potrebi povećanje kapaciteta i unaprjeđenje tehnologije postojećih postrojenja za sortiranje </w:t>
      </w:r>
      <w:r w:rsidR="00B37C56" w:rsidRPr="00F76BD1">
        <w:t xml:space="preserve">iz komunalnog otpada </w:t>
      </w:r>
      <w:r w:rsidRPr="00F76BD1">
        <w:t>odvojeno prikupljenih frakcija</w:t>
      </w:r>
      <w:r w:rsidR="00B37C56" w:rsidRPr="00F76BD1">
        <w:t>, izgradnja i opremanje novih i/ili povećanje kapaciteta i unaprjeđenje tehnologije postojećih postrojenja za recikliranje, uključujući i postrojenja za biološku obradu odvojeno prikupljenog biootpada bilo aerobnim ili anaerobnim postupcima.</w:t>
      </w:r>
    </w:p>
    <w:p w14:paraId="50E9963E" w14:textId="799E3DC5" w:rsidR="00867EF8" w:rsidRPr="00F76BD1" w:rsidRDefault="00EA7EE3" w:rsidP="00867EF8">
      <w:r w:rsidRPr="00F76BD1">
        <w:t xml:space="preserve">Osim navedenog Grad Virovitica planira u ovom planskom periodu pripremiti </w:t>
      </w:r>
      <w:r w:rsidRPr="00F76BD1">
        <w:rPr>
          <w:rFonts w:cs="Times New Roman"/>
          <w:szCs w:val="24"/>
        </w:rPr>
        <w:t>studijsko tehničku dokumentaciju za pilot projekt energetske oporabe otpada koji nije pogodan za materijalnu oporabu u Gradu Virovitica.</w:t>
      </w:r>
      <w:r w:rsidR="0051195E" w:rsidRPr="00F76BD1">
        <w:rPr>
          <w:rFonts w:cs="Times New Roman"/>
          <w:szCs w:val="24"/>
        </w:rPr>
        <w:t xml:space="preserve"> Priprema studijsko-tehničke dokumentacije za pilot projekt energetske oporabe otpada u Gradu Virovitici predstavlja značajan korak prema održivom gospodarenju otpadom. Ovaj projekt omogućit će smanjenje količine otpada koji završava na odlagalištima, čime se smanjuju negativni utjecaji na okoliš i produžuje vijek trajanja odlagališta. Istovremeno, energetska oporaba otpada pridonosi kružnom gospodarstvu jer omogućuje iskorištavanje preostale energetske vrijednosti otpada koji nije pogodan za materijalnu oporabu.</w:t>
      </w:r>
      <w:r w:rsidR="00867EF8" w:rsidRPr="00F76BD1">
        <w:rPr>
          <w:rFonts w:cs="Times New Roman"/>
          <w:szCs w:val="24"/>
        </w:rPr>
        <w:t xml:space="preserve"> </w:t>
      </w:r>
      <w:r w:rsidR="00867EF8" w:rsidRPr="00F76BD1">
        <w:t>Studijsko-tehnička dokumentacija za pilot projekt energetske oporabe otpada u Gradu Virovitici pružila bi temelj za provedbu ovog inovativnog rješenja, uključujući najmanje sljedeće:</w:t>
      </w:r>
    </w:p>
    <w:p w14:paraId="2C35B698" w14:textId="77777777" w:rsidR="00867EF8" w:rsidRPr="00F76BD1" w:rsidRDefault="00867EF8" w:rsidP="00867EF8">
      <w:pPr>
        <w:numPr>
          <w:ilvl w:val="0"/>
          <w:numId w:val="42"/>
        </w:numPr>
        <w:rPr>
          <w:rFonts w:cs="Times New Roman"/>
          <w:szCs w:val="24"/>
        </w:rPr>
      </w:pPr>
      <w:r w:rsidRPr="00F76BD1">
        <w:rPr>
          <w:rFonts w:cs="Times New Roman"/>
          <w:b/>
          <w:bCs/>
          <w:szCs w:val="24"/>
        </w:rPr>
        <w:t>Analizu količina i sastava otpada</w:t>
      </w:r>
      <w:r w:rsidRPr="00F76BD1">
        <w:rPr>
          <w:rFonts w:cs="Times New Roman"/>
          <w:szCs w:val="24"/>
        </w:rPr>
        <w:t xml:space="preserve"> – utvrđivanje koliko otpada nije pogodno za materijalnu oporabu i ima potencijal za energetsko iskorištavanje.</w:t>
      </w:r>
    </w:p>
    <w:p w14:paraId="23AAB88B" w14:textId="5454998D" w:rsidR="00867EF8" w:rsidRPr="00F76BD1" w:rsidRDefault="00867EF8" w:rsidP="00867EF8">
      <w:pPr>
        <w:numPr>
          <w:ilvl w:val="0"/>
          <w:numId w:val="42"/>
        </w:numPr>
        <w:rPr>
          <w:rFonts w:cs="Times New Roman"/>
          <w:szCs w:val="24"/>
        </w:rPr>
      </w:pPr>
      <w:r w:rsidRPr="00F76BD1">
        <w:rPr>
          <w:rFonts w:cs="Times New Roman"/>
          <w:b/>
          <w:bCs/>
          <w:szCs w:val="24"/>
        </w:rPr>
        <w:t>Tehnološke opcije</w:t>
      </w:r>
      <w:r w:rsidRPr="00F76BD1">
        <w:rPr>
          <w:rFonts w:cs="Times New Roman"/>
          <w:szCs w:val="24"/>
        </w:rPr>
        <w:t xml:space="preserve"> – ocjenu različitih tehnologija energetske oporabe te odabir najprikladnije za lokalne uvjete.</w:t>
      </w:r>
    </w:p>
    <w:p w14:paraId="67765F5F" w14:textId="77777777" w:rsidR="00867EF8" w:rsidRPr="00F76BD1" w:rsidRDefault="00867EF8" w:rsidP="00867EF8">
      <w:pPr>
        <w:numPr>
          <w:ilvl w:val="0"/>
          <w:numId w:val="42"/>
        </w:numPr>
        <w:rPr>
          <w:rFonts w:cs="Times New Roman"/>
          <w:szCs w:val="24"/>
        </w:rPr>
      </w:pPr>
      <w:r w:rsidRPr="00F76BD1">
        <w:rPr>
          <w:rFonts w:cs="Times New Roman"/>
          <w:b/>
          <w:bCs/>
          <w:szCs w:val="24"/>
        </w:rPr>
        <w:t>Utjecaj na okoliš</w:t>
      </w:r>
      <w:r w:rsidRPr="00F76BD1">
        <w:rPr>
          <w:rFonts w:cs="Times New Roman"/>
          <w:szCs w:val="24"/>
        </w:rPr>
        <w:t xml:space="preserve"> – procjenu mogućih emisija, utjecaja na zrak, vodu i tlo te mjere za njihovo minimiziranje.</w:t>
      </w:r>
    </w:p>
    <w:p w14:paraId="4335A62A" w14:textId="77777777" w:rsidR="00867EF8" w:rsidRPr="00F76BD1" w:rsidRDefault="00867EF8" w:rsidP="00867EF8">
      <w:pPr>
        <w:numPr>
          <w:ilvl w:val="0"/>
          <w:numId w:val="42"/>
        </w:numPr>
        <w:rPr>
          <w:rFonts w:cs="Times New Roman"/>
          <w:szCs w:val="24"/>
        </w:rPr>
      </w:pPr>
      <w:r w:rsidRPr="00F76BD1">
        <w:rPr>
          <w:rFonts w:cs="Times New Roman"/>
          <w:b/>
          <w:bCs/>
          <w:szCs w:val="24"/>
        </w:rPr>
        <w:t>Ekonomsku isplativost</w:t>
      </w:r>
      <w:r w:rsidRPr="00F76BD1">
        <w:rPr>
          <w:rFonts w:cs="Times New Roman"/>
          <w:szCs w:val="24"/>
        </w:rPr>
        <w:t xml:space="preserve"> – analizu troškova izgradnje i rada postrojenja te potencijalnih prihoda od energije i smanjenja troškova odlaganja.</w:t>
      </w:r>
    </w:p>
    <w:p w14:paraId="025021D8" w14:textId="77777777" w:rsidR="00867EF8" w:rsidRPr="00F76BD1" w:rsidRDefault="00867EF8" w:rsidP="00867EF8">
      <w:pPr>
        <w:numPr>
          <w:ilvl w:val="0"/>
          <w:numId w:val="42"/>
        </w:numPr>
        <w:rPr>
          <w:rFonts w:cs="Times New Roman"/>
          <w:szCs w:val="24"/>
        </w:rPr>
      </w:pPr>
      <w:r w:rsidRPr="00F76BD1">
        <w:rPr>
          <w:rFonts w:cs="Times New Roman"/>
          <w:b/>
          <w:bCs/>
          <w:szCs w:val="24"/>
        </w:rPr>
        <w:lastRenderedPageBreak/>
        <w:t>Model financiranja</w:t>
      </w:r>
      <w:r w:rsidRPr="00F76BD1">
        <w:rPr>
          <w:rFonts w:cs="Times New Roman"/>
          <w:szCs w:val="24"/>
        </w:rPr>
        <w:t xml:space="preserve"> – razmatranje mogućnosti sufinanciranja iz EU fondova, nacionalnih potpora ili privatnih investicija.</w:t>
      </w:r>
    </w:p>
    <w:p w14:paraId="61CDC61D" w14:textId="45799346" w:rsidR="00EA7EE3" w:rsidRPr="00F76BD1" w:rsidRDefault="00EA7EE3" w:rsidP="00015415"/>
    <w:p w14:paraId="68F35EE1" w14:textId="77777777" w:rsidR="007F10CF" w:rsidRPr="00F76BD1" w:rsidRDefault="007F10CF" w:rsidP="00015415"/>
    <w:p w14:paraId="4AEFA712" w14:textId="3B392823" w:rsidR="008F4391" w:rsidRPr="00F76BD1" w:rsidRDefault="0023194B" w:rsidP="00015415">
      <w:pPr>
        <w:rPr>
          <w:b/>
          <w:bCs/>
        </w:rPr>
      </w:pPr>
      <w:r w:rsidRPr="00F76BD1">
        <w:rPr>
          <w:b/>
          <w:bCs/>
        </w:rPr>
        <w:t>Mjera 2: Jačanje svijesti, informiranja i edukacije o gospodarenju otpadom i proizvodima</w:t>
      </w:r>
    </w:p>
    <w:p w14:paraId="689856FB" w14:textId="3FBD5C1B" w:rsidR="0023194B" w:rsidRPr="00F76BD1" w:rsidRDefault="00B37C56" w:rsidP="00015415">
      <w:r w:rsidRPr="00F76BD1">
        <w:t>Mjera broj 2 podrazumijeva izradu edukacijsko-informativnih materijala, organizaciju i provedbu</w:t>
      </w:r>
      <w:r w:rsidR="00152F19" w:rsidRPr="00F76BD1">
        <w:t xml:space="preserve"> informacijsko-obrazovnih aktivnosti i to na nacionalnoj i lokalnoj razini.</w:t>
      </w:r>
      <w:r w:rsidR="00B866D5" w:rsidRPr="00F76BD1">
        <w:t xml:space="preserve"> Predviđeno je održavanje javnih tribina, izrada i distribuiranje publikacija koje su povezane s gospodarenjem otpadom te uspostava i održavanje mrežnih stranica s informacijama o gospodarenju otpadom na razini JLS.</w:t>
      </w:r>
    </w:p>
    <w:p w14:paraId="1140B65D" w14:textId="77777777" w:rsidR="00B37C56" w:rsidRPr="00F76BD1" w:rsidRDefault="00B37C56" w:rsidP="00015415"/>
    <w:p w14:paraId="6414EB5E" w14:textId="568C32CC" w:rsidR="0023194B" w:rsidRPr="00F76BD1" w:rsidRDefault="0023194B" w:rsidP="00015415">
      <w:pPr>
        <w:rPr>
          <w:b/>
          <w:bCs/>
        </w:rPr>
      </w:pPr>
      <w:r w:rsidRPr="00F76BD1">
        <w:rPr>
          <w:b/>
          <w:bCs/>
        </w:rPr>
        <w:t xml:space="preserve">Mjera </w:t>
      </w:r>
      <w:r w:rsidR="00A467D9" w:rsidRPr="00F76BD1">
        <w:rPr>
          <w:b/>
          <w:bCs/>
        </w:rPr>
        <w:t>3</w:t>
      </w:r>
      <w:r w:rsidRPr="00F76BD1">
        <w:rPr>
          <w:b/>
          <w:bCs/>
        </w:rPr>
        <w:t xml:space="preserve">: Analiza </w:t>
      </w:r>
      <w:r w:rsidR="00A467D9" w:rsidRPr="00F76BD1">
        <w:rPr>
          <w:b/>
          <w:bCs/>
        </w:rPr>
        <w:t xml:space="preserve">učinkovitosti </w:t>
      </w:r>
      <w:r w:rsidRPr="00F76BD1">
        <w:rPr>
          <w:b/>
          <w:bCs/>
        </w:rPr>
        <w:t>sustava za gospodarenje posebnim kategorijama otpada s prijedlozima za unaprjeđenije</w:t>
      </w:r>
    </w:p>
    <w:p w14:paraId="3D14EBE4" w14:textId="24E60202" w:rsidR="0023194B" w:rsidRPr="00F76BD1" w:rsidRDefault="002F1CD9" w:rsidP="00015415">
      <w:r w:rsidRPr="00F76BD1">
        <w:t xml:space="preserve">Mjere i aktivnosti usmjerene su na kontinuirano unaprjeđenje sustava gospodarenja posebnim kategorijama otpada. Za JP(R)S to podrazumijeva izradu studije procjene količine otpada koji sadrži azbest na nivou županije, uz sudjelovanje i JLS koje se nalaze na području </w:t>
      </w:r>
      <w:r w:rsidR="006231BE" w:rsidRPr="00F76BD1">
        <w:t>JP(R)S</w:t>
      </w:r>
      <w:r w:rsidRPr="00F76BD1">
        <w:t>, i izrada analize potrebnog broja, lokacije i kapaciteta ploha za odlaganje građevnog otpada koji sadrži azbest.</w:t>
      </w:r>
    </w:p>
    <w:p w14:paraId="2EE169C6" w14:textId="31CD3ACF" w:rsidR="0023194B" w:rsidRPr="00F76BD1" w:rsidRDefault="0023194B" w:rsidP="00015415">
      <w:pPr>
        <w:rPr>
          <w:b/>
          <w:bCs/>
        </w:rPr>
      </w:pPr>
      <w:r w:rsidRPr="00F76BD1">
        <w:rPr>
          <w:b/>
          <w:bCs/>
        </w:rPr>
        <w:t xml:space="preserve">Mjera </w:t>
      </w:r>
      <w:r w:rsidR="00A467D9" w:rsidRPr="00F76BD1">
        <w:rPr>
          <w:b/>
          <w:bCs/>
        </w:rPr>
        <w:t>4</w:t>
      </w:r>
      <w:r w:rsidRPr="00F76BD1">
        <w:rPr>
          <w:b/>
          <w:bCs/>
        </w:rPr>
        <w:t>: Unaprjeđenje sustava za gospodarenje otpadnom ambalažom i uspostava sustava za gospodarenje otpadnim plastičnim proizvodima za jednokratnu uporabu i ribolovnim alatima koji sadrže plastiku</w:t>
      </w:r>
    </w:p>
    <w:p w14:paraId="1492E57E" w14:textId="5EEAB6E0" w:rsidR="008F4391" w:rsidRPr="00F76BD1" w:rsidRDefault="005500CA" w:rsidP="00015415">
      <w:r w:rsidRPr="00F76BD1">
        <w:t xml:space="preserve">Mjeru </w:t>
      </w:r>
      <w:r w:rsidR="00A467D9" w:rsidRPr="00F76BD1">
        <w:t>4</w:t>
      </w:r>
      <w:r w:rsidRPr="00F76BD1">
        <w:t xml:space="preserve"> potrebno je uskladiti s mjerom 1 koja se odnosi na poboljšanje sustava za odvojeno prikupljanje otpada i infrastrukture za recikliranje i druge metode oporabe komunalnog otpada. Ova mjera također uključuje aktivnosti za povećanje kapaciteta i poboljšanje tehnologije postrojenja za sortiranje i recikliranje odvojenih frakcija iz otpada. Nadalje, kada se provodi mjera 2, koja se odnosi na podizanje svijesti, informiranje i edukacije o gospodarenju otpadom, potrebno je uključiti i upravljanje ovim vrstama otpada u tematskom smislu.</w:t>
      </w:r>
    </w:p>
    <w:p w14:paraId="6C101939" w14:textId="77777777" w:rsidR="0089567A" w:rsidRPr="00F76BD1" w:rsidRDefault="0089567A" w:rsidP="00015415"/>
    <w:p w14:paraId="7F4937E5" w14:textId="1E5945E8" w:rsidR="0023194B" w:rsidRPr="00F76BD1" w:rsidRDefault="0023194B" w:rsidP="00015415">
      <w:pPr>
        <w:rPr>
          <w:b/>
          <w:bCs/>
        </w:rPr>
      </w:pPr>
      <w:r w:rsidRPr="00F76BD1">
        <w:rPr>
          <w:b/>
          <w:bCs/>
        </w:rPr>
        <w:t xml:space="preserve">Mjera </w:t>
      </w:r>
      <w:r w:rsidR="00A467D9" w:rsidRPr="00F76BD1">
        <w:rPr>
          <w:b/>
          <w:bCs/>
        </w:rPr>
        <w:t>5</w:t>
      </w:r>
      <w:r w:rsidRPr="00F76BD1">
        <w:rPr>
          <w:b/>
          <w:bCs/>
        </w:rPr>
        <w:t>: Sanacija odlagališta neopasnog otpada</w:t>
      </w:r>
    </w:p>
    <w:p w14:paraId="05B516C9" w14:textId="760E57EB" w:rsidR="0023194B" w:rsidRPr="00F76BD1" w:rsidRDefault="0089567A" w:rsidP="00015415">
      <w:r w:rsidRPr="00F76BD1">
        <w:t>Aktivnost za ovu mjeru podrazumijeva sanaciju</w:t>
      </w:r>
      <w:r w:rsidR="00C03E00" w:rsidRPr="00F76BD1">
        <w:t xml:space="preserve"> odlagališta neopasnog otpada</w:t>
      </w:r>
      <w:r w:rsidRPr="00F76BD1">
        <w:t>, a koja se provod</w:t>
      </w:r>
      <w:r w:rsidR="00C55D1D" w:rsidRPr="00F76BD1">
        <w:t>i</w:t>
      </w:r>
      <w:r w:rsidRPr="00F76BD1">
        <w:t xml:space="preserve"> </w:t>
      </w:r>
      <w:r w:rsidR="00C03E00" w:rsidRPr="00F76BD1">
        <w:t>u skladu s revidiranim Planom zatvaranja odlagališta neopasnog otpada koji</w:t>
      </w:r>
      <w:r w:rsidRPr="00F76BD1">
        <w:t>m su</w:t>
      </w:r>
      <w:r w:rsidR="00C03E00" w:rsidRPr="00F76BD1">
        <w:t xml:space="preserve"> definira</w:t>
      </w:r>
      <w:r w:rsidRPr="00F76BD1">
        <w:t>na</w:t>
      </w:r>
      <w:r w:rsidR="00C03E00" w:rsidRPr="00F76BD1">
        <w:t xml:space="preserve"> odlagališta otpada </w:t>
      </w:r>
      <w:r w:rsidRPr="00F76BD1">
        <w:t xml:space="preserve">koja </w:t>
      </w:r>
      <w:r w:rsidR="00C03E00" w:rsidRPr="00F76BD1">
        <w:t xml:space="preserve">nastavljaju s radom do popunjena </w:t>
      </w:r>
      <w:r w:rsidRPr="00F76BD1">
        <w:t xml:space="preserve">njihova </w:t>
      </w:r>
      <w:r w:rsidR="00C03E00" w:rsidRPr="00F76BD1">
        <w:t>kapaciteta.</w:t>
      </w:r>
    </w:p>
    <w:p w14:paraId="532D305D" w14:textId="77777777" w:rsidR="0089567A" w:rsidRPr="00F76BD1" w:rsidRDefault="0089567A" w:rsidP="00015415"/>
    <w:p w14:paraId="361E32B6" w14:textId="2D6654D1" w:rsidR="0023194B" w:rsidRPr="00F76BD1" w:rsidRDefault="0023194B" w:rsidP="00015415">
      <w:pPr>
        <w:rPr>
          <w:b/>
          <w:bCs/>
        </w:rPr>
      </w:pPr>
      <w:r w:rsidRPr="00F76BD1">
        <w:rPr>
          <w:b/>
          <w:bCs/>
        </w:rPr>
        <w:t xml:space="preserve">Mjera </w:t>
      </w:r>
      <w:r w:rsidR="00C55D1D" w:rsidRPr="00F76BD1">
        <w:rPr>
          <w:b/>
          <w:bCs/>
        </w:rPr>
        <w:t>6</w:t>
      </w:r>
      <w:r w:rsidRPr="00F76BD1">
        <w:rPr>
          <w:b/>
          <w:bCs/>
        </w:rPr>
        <w:t>: Sanacija lokacija onečišćenih otpadom odbačenim u okoliš</w:t>
      </w:r>
    </w:p>
    <w:p w14:paraId="07427F83" w14:textId="090A0D1B" w:rsidR="0023194B" w:rsidRPr="00F76BD1" w:rsidRDefault="0089567A" w:rsidP="00015415">
      <w:r w:rsidRPr="00F76BD1">
        <w:t>Na lokacijama onečišćenim otpadom, uključujući i građevnim otpadom, kroz aktivnosti ove mjere provodit će se u</w:t>
      </w:r>
      <w:r w:rsidR="00C03E00" w:rsidRPr="00F76BD1">
        <w:t>klanjanje otpada odbačenog u okoliš, uključujući speleološke objekte</w:t>
      </w:r>
      <w:r w:rsidRPr="00F76BD1">
        <w:t>. Kroz navedene mjere, neke od aktivnosti bit će usmjerene i na sprječavanje ponovnog odbacivanja otpada u okoliš kroz nabavu i postavljanje opreme na prethodno saniranim lokacijama kao što su različiti natpisi, videonadzor, rampe, i slično.</w:t>
      </w:r>
    </w:p>
    <w:p w14:paraId="11BE9880" w14:textId="77777777" w:rsidR="007F10CF" w:rsidRPr="00F76BD1" w:rsidRDefault="007F10CF" w:rsidP="00015415"/>
    <w:p w14:paraId="00B6EB13" w14:textId="267A6704" w:rsidR="0068747B" w:rsidRPr="00F76BD1" w:rsidRDefault="0068747B" w:rsidP="0068747B">
      <w:pPr>
        <w:rPr>
          <w:b/>
          <w:bCs/>
        </w:rPr>
      </w:pPr>
      <w:r w:rsidRPr="00F76BD1">
        <w:rPr>
          <w:b/>
          <w:bCs/>
        </w:rPr>
        <w:lastRenderedPageBreak/>
        <w:t xml:space="preserve">Mjera </w:t>
      </w:r>
      <w:r w:rsidR="00C55D1D" w:rsidRPr="00F76BD1">
        <w:rPr>
          <w:b/>
          <w:bCs/>
        </w:rPr>
        <w:t>7</w:t>
      </w:r>
      <w:r w:rsidRPr="00F76BD1">
        <w:rPr>
          <w:b/>
          <w:bCs/>
        </w:rPr>
        <w:t>: Izrada i/ili unaprjeđenje aplikacija koje su dio informacijskog sustava gospodarenja otpadom</w:t>
      </w:r>
    </w:p>
    <w:p w14:paraId="488FEE40" w14:textId="5EF2643A" w:rsidR="0068747B" w:rsidRPr="00F76BD1" w:rsidRDefault="000903F0" w:rsidP="00015415">
      <w:r w:rsidRPr="00F76BD1">
        <w:t>Aktivnosti u sklopu ove mjere usmjerene su na ostvarenje cilja 12 koji se odnosi na unaprjeđenje informacijskog sustava gospodarenja otpadom, kojima će se osigurati učinkovitije praćenje podataka o otpadu što će u konačnici rezultirati s pouzdanijim podacima kojima se pripremaju različita izvješća o gospodarenju otpadom.</w:t>
      </w:r>
    </w:p>
    <w:p w14:paraId="6B280D7B" w14:textId="77777777" w:rsidR="007F10CF" w:rsidRPr="00F76BD1" w:rsidRDefault="007F10CF" w:rsidP="00015415"/>
    <w:p w14:paraId="1C8E4490" w14:textId="1CAE11F3" w:rsidR="0068747B" w:rsidRPr="00F76BD1" w:rsidRDefault="0068747B" w:rsidP="0068747B">
      <w:pPr>
        <w:rPr>
          <w:b/>
          <w:bCs/>
        </w:rPr>
      </w:pPr>
      <w:r w:rsidRPr="00F76BD1">
        <w:rPr>
          <w:b/>
          <w:bCs/>
        </w:rPr>
        <w:t xml:space="preserve">Mjera </w:t>
      </w:r>
      <w:r w:rsidR="00C55D1D" w:rsidRPr="00F76BD1">
        <w:rPr>
          <w:b/>
          <w:bCs/>
        </w:rPr>
        <w:t>8</w:t>
      </w:r>
      <w:r w:rsidRPr="00F76BD1">
        <w:rPr>
          <w:b/>
          <w:bCs/>
        </w:rPr>
        <w:t>: Izobrazba sudionika uključenih u nadzor gospodarenja otpadom</w:t>
      </w:r>
    </w:p>
    <w:p w14:paraId="4585CA0F" w14:textId="78AA44D8" w:rsidR="000903F0" w:rsidRPr="00F76BD1" w:rsidRDefault="000903F0" w:rsidP="00015415">
      <w:r w:rsidRPr="00F76BD1">
        <w:t xml:space="preserve">Provedbom aktivnosti u okviru ove mjere pomaže se u ostvarenju cilja 13 – Unaprijediti nadzor nad gospodarenjem otpadom, a u provedbi ove mjere kao </w:t>
      </w:r>
      <w:proofErr w:type="spellStart"/>
      <w:r w:rsidRPr="00F76BD1">
        <w:t>sunositelji</w:t>
      </w:r>
      <w:proofErr w:type="spellEnd"/>
      <w:r w:rsidRPr="00F76BD1">
        <w:t xml:space="preserve"> sudjeluju i JP(R)S i JLS.</w:t>
      </w:r>
    </w:p>
    <w:p w14:paraId="6B4F096B" w14:textId="015BA82E" w:rsidR="0023194B" w:rsidRPr="00F76BD1" w:rsidRDefault="0023194B" w:rsidP="00015415"/>
    <w:p w14:paraId="344F9865" w14:textId="6C96308F" w:rsidR="00C55D1D" w:rsidRPr="00F76BD1" w:rsidRDefault="00C55D1D" w:rsidP="00015415"/>
    <w:p w14:paraId="58D1C96F" w14:textId="032983B7" w:rsidR="00C55D1D" w:rsidRPr="00F76BD1" w:rsidRDefault="00C55D1D" w:rsidP="00015415"/>
    <w:p w14:paraId="6AAEB588" w14:textId="77777777" w:rsidR="00C55D1D" w:rsidRPr="00F76BD1" w:rsidRDefault="00C55D1D" w:rsidP="00015415"/>
    <w:p w14:paraId="661256DA" w14:textId="77777777" w:rsidR="00220248" w:rsidRPr="00F76BD1" w:rsidRDefault="00220248" w:rsidP="00015415">
      <w:pPr>
        <w:sectPr w:rsidR="00220248" w:rsidRPr="00F76BD1" w:rsidSect="006C6CC7">
          <w:pgSz w:w="11906" w:h="16838"/>
          <w:pgMar w:top="1417" w:right="1417" w:bottom="1417" w:left="1417" w:header="708" w:footer="708" w:gutter="0"/>
          <w:cols w:space="708"/>
          <w:docGrid w:linePitch="360"/>
        </w:sectPr>
      </w:pPr>
    </w:p>
    <w:p w14:paraId="7CF111D5" w14:textId="1A52C949" w:rsidR="00C55D1D" w:rsidRPr="00F76BD1" w:rsidRDefault="00C55D1D" w:rsidP="00C55D1D">
      <w:r w:rsidRPr="00F76BD1">
        <w:lastRenderedPageBreak/>
        <w:t>Mjere s pripadnim aktivnostima za unaprjeđenje odvojenog prikupljanja komunalnog otpada prikazan</w:t>
      </w:r>
      <w:r w:rsidR="002A413D" w:rsidRPr="00F76BD1">
        <w:t>e su</w:t>
      </w:r>
      <w:r w:rsidRPr="00F76BD1">
        <w:t xml:space="preserve"> u Tablici 18. Provedbom mjera koje su navedene i čiji nositelji i/ili </w:t>
      </w:r>
      <w:proofErr w:type="spellStart"/>
      <w:r w:rsidRPr="00F76BD1">
        <w:t>sunositelji</w:t>
      </w:r>
      <w:proofErr w:type="spellEnd"/>
      <w:r w:rsidRPr="00F76BD1">
        <w:t xml:space="preserve"> su JLS s područja Županije doprinose smanjenju količina miješanog komunalnog otpada ali i smanjenju udjela biootpada u proizvedenom miješanom komunalnom otpadu.</w:t>
      </w:r>
    </w:p>
    <w:p w14:paraId="2F4F5DD3" w14:textId="6585F4C3" w:rsidR="00AA3D30" w:rsidRPr="00F76BD1" w:rsidRDefault="00C55D1D" w:rsidP="00C55D1D">
      <w:pPr>
        <w:pStyle w:val="Tablica"/>
        <w:numPr>
          <w:ilvl w:val="0"/>
          <w:numId w:val="0"/>
        </w:numPr>
        <w:ind w:left="357" w:hanging="357"/>
      </w:pPr>
      <w:r w:rsidRPr="00F76BD1">
        <w:t xml:space="preserve">Tablica 18. </w:t>
      </w:r>
      <w:r w:rsidR="00AA3D30" w:rsidRPr="00F76BD1">
        <w:t>Mjere iz Plana za ostvarivanje cilja 1 – nositelj provedbe su jedinice lokalne i područne (regionalne) samouprave</w:t>
      </w:r>
    </w:p>
    <w:tbl>
      <w:tblPr>
        <w:tblStyle w:val="TableGrid"/>
        <w:tblW w:w="0" w:type="auto"/>
        <w:jc w:val="center"/>
        <w:tblLook w:val="04A0" w:firstRow="1" w:lastRow="0" w:firstColumn="1" w:lastColumn="0" w:noHBand="0" w:noVBand="1"/>
      </w:tblPr>
      <w:tblGrid>
        <w:gridCol w:w="1120"/>
        <w:gridCol w:w="2060"/>
        <w:gridCol w:w="1487"/>
        <w:gridCol w:w="1914"/>
        <w:gridCol w:w="1692"/>
        <w:gridCol w:w="2468"/>
        <w:gridCol w:w="1007"/>
        <w:gridCol w:w="1172"/>
        <w:gridCol w:w="1072"/>
      </w:tblGrid>
      <w:tr w:rsidR="001361CA" w:rsidRPr="00F76BD1" w14:paraId="0F3E88A6" w14:textId="77777777" w:rsidTr="00FE5676">
        <w:trPr>
          <w:tblHeader/>
          <w:jc w:val="center"/>
        </w:trPr>
        <w:tc>
          <w:tcPr>
            <w:tcW w:w="1120" w:type="dxa"/>
            <w:vMerge w:val="restart"/>
            <w:shd w:val="clear" w:color="auto" w:fill="ED7D31" w:themeFill="accent2"/>
            <w:vAlign w:val="center"/>
          </w:tcPr>
          <w:p w14:paraId="12CF4431" w14:textId="277AAA2B" w:rsidR="001361CA" w:rsidRPr="00F76BD1" w:rsidRDefault="001361CA" w:rsidP="001361CA">
            <w:pPr>
              <w:jc w:val="center"/>
              <w:rPr>
                <w:b/>
                <w:bCs/>
                <w:color w:val="FFFFFF" w:themeColor="background1"/>
                <w:sz w:val="16"/>
                <w:szCs w:val="16"/>
              </w:rPr>
            </w:pPr>
            <w:r w:rsidRPr="00F76BD1">
              <w:rPr>
                <w:b/>
                <w:bCs/>
                <w:color w:val="FFFFFF" w:themeColor="background1"/>
                <w:sz w:val="16"/>
                <w:szCs w:val="16"/>
              </w:rPr>
              <w:t>Oznaka aktivnosti</w:t>
            </w:r>
          </w:p>
        </w:tc>
        <w:tc>
          <w:tcPr>
            <w:tcW w:w="2060" w:type="dxa"/>
            <w:vMerge w:val="restart"/>
            <w:shd w:val="clear" w:color="auto" w:fill="ED7D31" w:themeFill="accent2"/>
            <w:vAlign w:val="center"/>
          </w:tcPr>
          <w:p w14:paraId="3477CBCA" w14:textId="77777777" w:rsidR="001361CA" w:rsidRPr="00F76BD1" w:rsidRDefault="001361CA" w:rsidP="001361CA">
            <w:pPr>
              <w:jc w:val="center"/>
              <w:rPr>
                <w:b/>
                <w:bCs/>
                <w:color w:val="FFFFFF" w:themeColor="background1"/>
                <w:sz w:val="16"/>
                <w:szCs w:val="16"/>
              </w:rPr>
            </w:pPr>
            <w:r w:rsidRPr="00F76BD1">
              <w:rPr>
                <w:b/>
                <w:bCs/>
                <w:color w:val="FFFFFF" w:themeColor="background1"/>
                <w:sz w:val="16"/>
                <w:szCs w:val="16"/>
              </w:rPr>
              <w:t>Aktivnost</w:t>
            </w:r>
          </w:p>
        </w:tc>
        <w:tc>
          <w:tcPr>
            <w:tcW w:w="1487" w:type="dxa"/>
            <w:vMerge w:val="restart"/>
            <w:shd w:val="clear" w:color="auto" w:fill="ED7D31" w:themeFill="accent2"/>
            <w:vAlign w:val="center"/>
          </w:tcPr>
          <w:p w14:paraId="78F93A5C" w14:textId="77777777" w:rsidR="001361CA" w:rsidRPr="00F76BD1" w:rsidRDefault="001361CA" w:rsidP="001361CA">
            <w:pPr>
              <w:jc w:val="center"/>
              <w:rPr>
                <w:b/>
                <w:bCs/>
                <w:color w:val="FFFFFF" w:themeColor="background1"/>
                <w:sz w:val="16"/>
                <w:szCs w:val="16"/>
              </w:rPr>
            </w:pPr>
            <w:r w:rsidRPr="00F76BD1">
              <w:rPr>
                <w:b/>
                <w:bCs/>
                <w:color w:val="FFFFFF" w:themeColor="background1"/>
                <w:sz w:val="16"/>
                <w:szCs w:val="16"/>
              </w:rPr>
              <w:t>Nositelj</w:t>
            </w:r>
          </w:p>
        </w:tc>
        <w:tc>
          <w:tcPr>
            <w:tcW w:w="1914" w:type="dxa"/>
            <w:vMerge w:val="restart"/>
            <w:shd w:val="clear" w:color="auto" w:fill="ED7D31" w:themeFill="accent2"/>
            <w:vAlign w:val="center"/>
          </w:tcPr>
          <w:p w14:paraId="2B59875D" w14:textId="77777777" w:rsidR="001361CA" w:rsidRPr="00F76BD1" w:rsidRDefault="001361CA" w:rsidP="001361CA">
            <w:pPr>
              <w:jc w:val="center"/>
              <w:rPr>
                <w:b/>
                <w:bCs/>
                <w:color w:val="FFFFFF" w:themeColor="background1"/>
                <w:sz w:val="16"/>
                <w:szCs w:val="16"/>
              </w:rPr>
            </w:pPr>
            <w:proofErr w:type="spellStart"/>
            <w:r w:rsidRPr="00F76BD1">
              <w:rPr>
                <w:b/>
                <w:bCs/>
                <w:color w:val="FFFFFF" w:themeColor="background1"/>
                <w:sz w:val="16"/>
                <w:szCs w:val="16"/>
              </w:rPr>
              <w:t>Sunositelj</w:t>
            </w:r>
            <w:proofErr w:type="spellEnd"/>
          </w:p>
        </w:tc>
        <w:tc>
          <w:tcPr>
            <w:tcW w:w="1692" w:type="dxa"/>
            <w:vMerge w:val="restart"/>
            <w:shd w:val="clear" w:color="auto" w:fill="ED7D31" w:themeFill="accent2"/>
            <w:vAlign w:val="center"/>
          </w:tcPr>
          <w:p w14:paraId="43A129DD" w14:textId="77777777" w:rsidR="001361CA" w:rsidRPr="00F76BD1" w:rsidRDefault="001361CA" w:rsidP="001361CA">
            <w:pPr>
              <w:jc w:val="center"/>
              <w:rPr>
                <w:b/>
                <w:bCs/>
                <w:color w:val="FFFFFF" w:themeColor="background1"/>
                <w:sz w:val="16"/>
                <w:szCs w:val="16"/>
              </w:rPr>
            </w:pPr>
            <w:r w:rsidRPr="00F76BD1">
              <w:rPr>
                <w:b/>
                <w:bCs/>
                <w:color w:val="FFFFFF" w:themeColor="background1"/>
                <w:sz w:val="16"/>
                <w:szCs w:val="16"/>
              </w:rPr>
              <w:t>Mogući izvori financiranja</w:t>
            </w:r>
          </w:p>
        </w:tc>
        <w:tc>
          <w:tcPr>
            <w:tcW w:w="4647" w:type="dxa"/>
            <w:gridSpan w:val="3"/>
            <w:shd w:val="clear" w:color="auto" w:fill="ED7D31" w:themeFill="accent2"/>
            <w:vAlign w:val="center"/>
          </w:tcPr>
          <w:p w14:paraId="18CFE598" w14:textId="77777777" w:rsidR="001361CA" w:rsidRPr="00F76BD1" w:rsidRDefault="001361CA" w:rsidP="001361CA">
            <w:pPr>
              <w:jc w:val="center"/>
              <w:rPr>
                <w:b/>
                <w:bCs/>
                <w:color w:val="FFFFFF" w:themeColor="background1"/>
                <w:sz w:val="16"/>
                <w:szCs w:val="16"/>
              </w:rPr>
            </w:pPr>
            <w:r w:rsidRPr="00F76BD1">
              <w:rPr>
                <w:b/>
                <w:bCs/>
                <w:color w:val="FFFFFF" w:themeColor="background1"/>
                <w:sz w:val="16"/>
                <w:szCs w:val="16"/>
              </w:rPr>
              <w:t>Pokazatelj ostvarenja</w:t>
            </w:r>
          </w:p>
        </w:tc>
        <w:tc>
          <w:tcPr>
            <w:tcW w:w="1072" w:type="dxa"/>
            <w:vMerge w:val="restart"/>
            <w:shd w:val="clear" w:color="auto" w:fill="ED7D31" w:themeFill="accent2"/>
            <w:vAlign w:val="center"/>
          </w:tcPr>
          <w:p w14:paraId="7AA7B7AE" w14:textId="77777777" w:rsidR="001361CA" w:rsidRPr="00F76BD1" w:rsidRDefault="001361CA" w:rsidP="001361CA">
            <w:pPr>
              <w:jc w:val="center"/>
              <w:rPr>
                <w:b/>
                <w:bCs/>
                <w:color w:val="FFFFFF" w:themeColor="background1"/>
                <w:sz w:val="16"/>
                <w:szCs w:val="16"/>
              </w:rPr>
            </w:pPr>
            <w:r w:rsidRPr="00F76BD1">
              <w:rPr>
                <w:b/>
                <w:bCs/>
                <w:color w:val="FFFFFF" w:themeColor="background1"/>
                <w:sz w:val="16"/>
                <w:szCs w:val="16"/>
              </w:rPr>
              <w:t>Rok provedbe</w:t>
            </w:r>
          </w:p>
        </w:tc>
      </w:tr>
      <w:tr w:rsidR="001361CA" w:rsidRPr="00F76BD1" w14:paraId="66CF7FB6" w14:textId="77777777" w:rsidTr="00FE5676">
        <w:trPr>
          <w:tblHeader/>
          <w:jc w:val="center"/>
        </w:trPr>
        <w:tc>
          <w:tcPr>
            <w:tcW w:w="1120" w:type="dxa"/>
            <w:vMerge/>
            <w:shd w:val="clear" w:color="auto" w:fill="538135" w:themeFill="accent6" w:themeFillShade="BF"/>
            <w:vAlign w:val="center"/>
          </w:tcPr>
          <w:p w14:paraId="6D0CF449" w14:textId="77777777" w:rsidR="001361CA" w:rsidRPr="00F76BD1" w:rsidRDefault="001361CA" w:rsidP="001361CA">
            <w:pPr>
              <w:jc w:val="center"/>
              <w:rPr>
                <w:rFonts w:cs="Times New Roman"/>
                <w:b/>
                <w:bCs/>
                <w:color w:val="FFFFFF" w:themeColor="background1"/>
                <w:sz w:val="16"/>
                <w:szCs w:val="16"/>
              </w:rPr>
            </w:pPr>
          </w:p>
        </w:tc>
        <w:tc>
          <w:tcPr>
            <w:tcW w:w="2060" w:type="dxa"/>
            <w:vMerge/>
            <w:shd w:val="clear" w:color="auto" w:fill="538135" w:themeFill="accent6" w:themeFillShade="BF"/>
            <w:vAlign w:val="center"/>
          </w:tcPr>
          <w:p w14:paraId="25048643" w14:textId="77777777" w:rsidR="001361CA" w:rsidRPr="00F76BD1" w:rsidRDefault="001361CA" w:rsidP="001361CA">
            <w:pPr>
              <w:jc w:val="center"/>
              <w:rPr>
                <w:rFonts w:cs="Times New Roman"/>
                <w:b/>
                <w:bCs/>
                <w:color w:val="FFFFFF" w:themeColor="background1"/>
                <w:sz w:val="16"/>
                <w:szCs w:val="16"/>
              </w:rPr>
            </w:pPr>
          </w:p>
        </w:tc>
        <w:tc>
          <w:tcPr>
            <w:tcW w:w="1487" w:type="dxa"/>
            <w:vMerge/>
            <w:shd w:val="clear" w:color="auto" w:fill="538135" w:themeFill="accent6" w:themeFillShade="BF"/>
            <w:vAlign w:val="center"/>
          </w:tcPr>
          <w:p w14:paraId="399F87FD" w14:textId="77777777" w:rsidR="001361CA" w:rsidRPr="00F76BD1" w:rsidRDefault="001361CA" w:rsidP="001361CA">
            <w:pPr>
              <w:jc w:val="center"/>
              <w:rPr>
                <w:rFonts w:cs="Times New Roman"/>
                <w:b/>
                <w:bCs/>
                <w:color w:val="FFFFFF" w:themeColor="background1"/>
                <w:sz w:val="16"/>
                <w:szCs w:val="16"/>
              </w:rPr>
            </w:pPr>
          </w:p>
        </w:tc>
        <w:tc>
          <w:tcPr>
            <w:tcW w:w="1914" w:type="dxa"/>
            <w:vMerge/>
            <w:shd w:val="clear" w:color="auto" w:fill="538135" w:themeFill="accent6" w:themeFillShade="BF"/>
            <w:vAlign w:val="center"/>
          </w:tcPr>
          <w:p w14:paraId="3830D1F9" w14:textId="77777777" w:rsidR="001361CA" w:rsidRPr="00F76BD1" w:rsidRDefault="001361CA" w:rsidP="001361CA">
            <w:pPr>
              <w:jc w:val="center"/>
              <w:rPr>
                <w:rFonts w:cs="Times New Roman"/>
                <w:b/>
                <w:bCs/>
                <w:color w:val="FFFFFF" w:themeColor="background1"/>
                <w:sz w:val="16"/>
                <w:szCs w:val="16"/>
              </w:rPr>
            </w:pPr>
          </w:p>
        </w:tc>
        <w:tc>
          <w:tcPr>
            <w:tcW w:w="1692" w:type="dxa"/>
            <w:vMerge/>
            <w:shd w:val="clear" w:color="auto" w:fill="538135" w:themeFill="accent6" w:themeFillShade="BF"/>
            <w:vAlign w:val="center"/>
          </w:tcPr>
          <w:p w14:paraId="43F407DC" w14:textId="77777777" w:rsidR="001361CA" w:rsidRPr="00F76BD1" w:rsidRDefault="001361CA" w:rsidP="001361CA">
            <w:pPr>
              <w:jc w:val="center"/>
              <w:rPr>
                <w:rFonts w:cs="Times New Roman"/>
                <w:b/>
                <w:bCs/>
                <w:color w:val="FFFFFF" w:themeColor="background1"/>
                <w:sz w:val="16"/>
                <w:szCs w:val="16"/>
              </w:rPr>
            </w:pPr>
          </w:p>
        </w:tc>
        <w:tc>
          <w:tcPr>
            <w:tcW w:w="2468" w:type="dxa"/>
            <w:shd w:val="clear" w:color="auto" w:fill="ED7D31" w:themeFill="accent2"/>
            <w:vAlign w:val="center"/>
          </w:tcPr>
          <w:p w14:paraId="03DE6AED" w14:textId="77777777" w:rsidR="001361CA" w:rsidRPr="00F76BD1" w:rsidRDefault="001361CA" w:rsidP="001361CA">
            <w:pPr>
              <w:jc w:val="center"/>
              <w:rPr>
                <w:b/>
                <w:bCs/>
                <w:color w:val="FFFFFF" w:themeColor="background1"/>
                <w:sz w:val="16"/>
                <w:szCs w:val="16"/>
              </w:rPr>
            </w:pPr>
            <w:r w:rsidRPr="00F76BD1">
              <w:rPr>
                <w:b/>
                <w:bCs/>
                <w:color w:val="FFFFFF" w:themeColor="background1"/>
                <w:sz w:val="16"/>
                <w:szCs w:val="16"/>
              </w:rPr>
              <w:t>Naziv</w:t>
            </w:r>
          </w:p>
        </w:tc>
        <w:tc>
          <w:tcPr>
            <w:tcW w:w="1007" w:type="dxa"/>
            <w:shd w:val="clear" w:color="auto" w:fill="ED7D31" w:themeFill="accent2"/>
            <w:vAlign w:val="center"/>
          </w:tcPr>
          <w:p w14:paraId="06B8BE13" w14:textId="77777777" w:rsidR="001361CA" w:rsidRPr="00F76BD1" w:rsidRDefault="001361CA" w:rsidP="001361CA">
            <w:pPr>
              <w:jc w:val="center"/>
              <w:rPr>
                <w:b/>
                <w:bCs/>
                <w:color w:val="FFFFFF" w:themeColor="background1"/>
                <w:sz w:val="16"/>
                <w:szCs w:val="16"/>
              </w:rPr>
            </w:pPr>
            <w:r w:rsidRPr="00F76BD1">
              <w:rPr>
                <w:b/>
                <w:bCs/>
                <w:color w:val="FFFFFF" w:themeColor="background1"/>
                <w:sz w:val="16"/>
                <w:szCs w:val="16"/>
              </w:rPr>
              <w:t>Mjerna jedinica</w:t>
            </w:r>
          </w:p>
        </w:tc>
        <w:tc>
          <w:tcPr>
            <w:tcW w:w="1172" w:type="dxa"/>
            <w:shd w:val="clear" w:color="auto" w:fill="ED7D31" w:themeFill="accent2"/>
            <w:vAlign w:val="center"/>
          </w:tcPr>
          <w:p w14:paraId="78608650" w14:textId="77777777" w:rsidR="001361CA" w:rsidRPr="00F76BD1" w:rsidRDefault="001361CA" w:rsidP="001361CA">
            <w:pPr>
              <w:jc w:val="center"/>
              <w:rPr>
                <w:b/>
                <w:bCs/>
                <w:color w:val="FFFFFF" w:themeColor="background1"/>
                <w:sz w:val="16"/>
                <w:szCs w:val="16"/>
              </w:rPr>
            </w:pPr>
            <w:r w:rsidRPr="00F76BD1">
              <w:rPr>
                <w:b/>
                <w:bCs/>
                <w:color w:val="FFFFFF" w:themeColor="background1"/>
                <w:sz w:val="16"/>
                <w:szCs w:val="16"/>
              </w:rPr>
              <w:t>Ciljana vrijednost</w:t>
            </w:r>
          </w:p>
        </w:tc>
        <w:tc>
          <w:tcPr>
            <w:tcW w:w="1072" w:type="dxa"/>
            <w:vMerge/>
            <w:shd w:val="clear" w:color="auto" w:fill="538135" w:themeFill="accent6" w:themeFillShade="BF"/>
            <w:vAlign w:val="center"/>
          </w:tcPr>
          <w:p w14:paraId="2A0D99BC" w14:textId="77777777" w:rsidR="001361CA" w:rsidRPr="00F76BD1" w:rsidRDefault="001361CA" w:rsidP="001361CA">
            <w:pPr>
              <w:jc w:val="center"/>
              <w:rPr>
                <w:rFonts w:cs="Times New Roman"/>
                <w:b/>
                <w:bCs/>
                <w:color w:val="FFFFFF" w:themeColor="background1"/>
                <w:sz w:val="16"/>
                <w:szCs w:val="16"/>
              </w:rPr>
            </w:pPr>
          </w:p>
        </w:tc>
      </w:tr>
      <w:tr w:rsidR="00AA3D30" w:rsidRPr="00F76BD1" w14:paraId="19CFCE60" w14:textId="77777777" w:rsidTr="001361CA">
        <w:trPr>
          <w:jc w:val="center"/>
        </w:trPr>
        <w:tc>
          <w:tcPr>
            <w:tcW w:w="13992" w:type="dxa"/>
            <w:gridSpan w:val="9"/>
          </w:tcPr>
          <w:p w14:paraId="41634EB8" w14:textId="77777777" w:rsidR="00AA3D30" w:rsidRPr="00F76BD1" w:rsidRDefault="00AA3D30" w:rsidP="007F10CF">
            <w:pPr>
              <w:rPr>
                <w:sz w:val="16"/>
                <w:szCs w:val="16"/>
              </w:rPr>
            </w:pPr>
            <w:r w:rsidRPr="00F76BD1">
              <w:rPr>
                <w:sz w:val="16"/>
                <w:szCs w:val="16"/>
              </w:rPr>
              <w:t>Mjera 1. Unaprjeđenje sustava za odvojeno sakupljanje komunalnog otpada i infrastrukture (kapaciteta i tehnologije) za recikliranje i druge postupke oporabe komunalnog otpada</w:t>
            </w:r>
          </w:p>
        </w:tc>
      </w:tr>
      <w:tr w:rsidR="001361CA" w:rsidRPr="00F76BD1" w14:paraId="3CD87E93" w14:textId="77777777" w:rsidTr="001361CA">
        <w:trPr>
          <w:jc w:val="center"/>
        </w:trPr>
        <w:tc>
          <w:tcPr>
            <w:tcW w:w="1120" w:type="dxa"/>
          </w:tcPr>
          <w:p w14:paraId="542CF112" w14:textId="69C4CD87" w:rsidR="00AA3D30" w:rsidRPr="00F76BD1" w:rsidRDefault="00AA3D30" w:rsidP="007F10CF">
            <w:pPr>
              <w:jc w:val="center"/>
              <w:rPr>
                <w:sz w:val="16"/>
                <w:szCs w:val="16"/>
              </w:rPr>
            </w:pPr>
            <w:r w:rsidRPr="00F76BD1">
              <w:rPr>
                <w:sz w:val="16"/>
                <w:szCs w:val="16"/>
              </w:rPr>
              <w:t>1.1.</w:t>
            </w:r>
          </w:p>
        </w:tc>
        <w:tc>
          <w:tcPr>
            <w:tcW w:w="2060" w:type="dxa"/>
          </w:tcPr>
          <w:p w14:paraId="5B292238" w14:textId="01CA101D" w:rsidR="00AA3D30" w:rsidRPr="00F76BD1" w:rsidRDefault="00AA3D30" w:rsidP="007F10CF">
            <w:pPr>
              <w:jc w:val="center"/>
              <w:rPr>
                <w:sz w:val="16"/>
                <w:szCs w:val="16"/>
              </w:rPr>
            </w:pPr>
            <w:r w:rsidRPr="00F76BD1">
              <w:rPr>
                <w:sz w:val="16"/>
                <w:szCs w:val="16"/>
              </w:rPr>
              <w:t>Nabava opreme</w:t>
            </w:r>
            <w:r w:rsidR="007D1F9F" w:rsidRPr="00F76BD1">
              <w:rPr>
                <w:sz w:val="16"/>
                <w:szCs w:val="16"/>
              </w:rPr>
              <w:t xml:space="preserve"> i</w:t>
            </w:r>
            <w:r w:rsidRPr="00F76BD1">
              <w:rPr>
                <w:sz w:val="16"/>
                <w:szCs w:val="16"/>
              </w:rPr>
              <w:t xml:space="preserve"> vozila</w:t>
            </w:r>
            <w:r w:rsidR="007D1F9F" w:rsidRPr="00F76BD1">
              <w:rPr>
                <w:sz w:val="16"/>
                <w:szCs w:val="16"/>
              </w:rPr>
              <w:t xml:space="preserve"> </w:t>
            </w:r>
            <w:r w:rsidRPr="00F76BD1">
              <w:rPr>
                <w:sz w:val="16"/>
                <w:szCs w:val="16"/>
              </w:rPr>
              <w:t>za odvojeno prikupljanje papira, kartona, metala, plastike, stakla, tekstila, biootpada</w:t>
            </w:r>
          </w:p>
        </w:tc>
        <w:tc>
          <w:tcPr>
            <w:tcW w:w="1487" w:type="dxa"/>
          </w:tcPr>
          <w:p w14:paraId="5412A0A6" w14:textId="77777777" w:rsidR="00AA3D30" w:rsidRPr="00F76BD1" w:rsidRDefault="00AA3D30" w:rsidP="007F10CF">
            <w:pPr>
              <w:jc w:val="center"/>
              <w:rPr>
                <w:sz w:val="16"/>
                <w:szCs w:val="16"/>
              </w:rPr>
            </w:pPr>
            <w:r w:rsidRPr="00F76BD1">
              <w:rPr>
                <w:sz w:val="16"/>
                <w:szCs w:val="16"/>
              </w:rPr>
              <w:t>JLS</w:t>
            </w:r>
          </w:p>
        </w:tc>
        <w:tc>
          <w:tcPr>
            <w:tcW w:w="1914" w:type="dxa"/>
          </w:tcPr>
          <w:p w14:paraId="69A9E621" w14:textId="3FD8CBC0" w:rsidR="00AA3D30" w:rsidRPr="00F76BD1" w:rsidRDefault="00AA3D30" w:rsidP="007F10CF">
            <w:pPr>
              <w:jc w:val="center"/>
              <w:rPr>
                <w:sz w:val="16"/>
                <w:szCs w:val="16"/>
              </w:rPr>
            </w:pPr>
            <w:r w:rsidRPr="00F76BD1">
              <w:rPr>
                <w:sz w:val="16"/>
                <w:szCs w:val="16"/>
              </w:rPr>
              <w:t>JP(R)S/</w:t>
            </w:r>
            <w:r w:rsidR="000459E8" w:rsidRPr="00F76BD1">
              <w:rPr>
                <w:sz w:val="16"/>
                <w:szCs w:val="16"/>
              </w:rPr>
              <w:t>MZOZT</w:t>
            </w:r>
          </w:p>
        </w:tc>
        <w:tc>
          <w:tcPr>
            <w:tcW w:w="1692" w:type="dxa"/>
          </w:tcPr>
          <w:p w14:paraId="35EE7A6C" w14:textId="135F7F67" w:rsidR="00AA3D30" w:rsidRPr="00F76BD1" w:rsidRDefault="00AA3D30" w:rsidP="007F10CF">
            <w:pPr>
              <w:jc w:val="center"/>
              <w:rPr>
                <w:sz w:val="16"/>
                <w:szCs w:val="16"/>
              </w:rPr>
            </w:pPr>
            <w:r w:rsidRPr="00F76BD1">
              <w:rPr>
                <w:sz w:val="16"/>
                <w:szCs w:val="16"/>
              </w:rPr>
              <w:t>JLS/FZOEU/EU</w:t>
            </w:r>
            <w:r w:rsidR="00691FC1" w:rsidRPr="00F76BD1">
              <w:rPr>
                <w:sz w:val="16"/>
                <w:szCs w:val="16"/>
              </w:rPr>
              <w:t>/PU**</w:t>
            </w:r>
          </w:p>
        </w:tc>
        <w:tc>
          <w:tcPr>
            <w:tcW w:w="2468" w:type="dxa"/>
          </w:tcPr>
          <w:p w14:paraId="18DB536F" w14:textId="77777777" w:rsidR="00AA3D30" w:rsidRPr="00F76BD1" w:rsidRDefault="00AA3D30" w:rsidP="007F10CF">
            <w:pPr>
              <w:jc w:val="center"/>
              <w:rPr>
                <w:sz w:val="16"/>
                <w:szCs w:val="16"/>
              </w:rPr>
            </w:pPr>
            <w:r w:rsidRPr="00F76BD1">
              <w:rPr>
                <w:sz w:val="16"/>
                <w:szCs w:val="16"/>
              </w:rPr>
              <w:t>JLS koje imaju uspostavljeni sustav odvojenog prikupljanja papira, kartona, metala, plastike, stakla, tekstila, biootpada</w:t>
            </w:r>
          </w:p>
        </w:tc>
        <w:tc>
          <w:tcPr>
            <w:tcW w:w="1007" w:type="dxa"/>
          </w:tcPr>
          <w:p w14:paraId="311C86C4" w14:textId="77777777" w:rsidR="00AA3D30" w:rsidRPr="00F76BD1" w:rsidRDefault="00AA3D30" w:rsidP="007F10CF">
            <w:pPr>
              <w:jc w:val="center"/>
              <w:rPr>
                <w:sz w:val="16"/>
                <w:szCs w:val="16"/>
              </w:rPr>
            </w:pPr>
            <w:r w:rsidRPr="00F76BD1">
              <w:rPr>
                <w:sz w:val="16"/>
                <w:szCs w:val="16"/>
              </w:rPr>
              <w:t>Broj</w:t>
            </w:r>
          </w:p>
        </w:tc>
        <w:tc>
          <w:tcPr>
            <w:tcW w:w="1172" w:type="dxa"/>
          </w:tcPr>
          <w:p w14:paraId="2E6AE4F2" w14:textId="28C050BD" w:rsidR="00AA3D30" w:rsidRPr="00F76BD1" w:rsidRDefault="00A905D7" w:rsidP="007F10CF">
            <w:pPr>
              <w:jc w:val="center"/>
              <w:rPr>
                <w:sz w:val="16"/>
                <w:szCs w:val="16"/>
              </w:rPr>
            </w:pPr>
            <w:r w:rsidRPr="00F76BD1">
              <w:rPr>
                <w:sz w:val="16"/>
                <w:szCs w:val="16"/>
              </w:rPr>
              <w:t>Prema potrebi</w:t>
            </w:r>
          </w:p>
        </w:tc>
        <w:tc>
          <w:tcPr>
            <w:tcW w:w="1072" w:type="dxa"/>
          </w:tcPr>
          <w:p w14:paraId="55DDE64A" w14:textId="74E6348E" w:rsidR="00AA3D30" w:rsidRPr="00F76BD1" w:rsidRDefault="00AA3D30" w:rsidP="007F10CF">
            <w:pPr>
              <w:jc w:val="center"/>
              <w:rPr>
                <w:sz w:val="16"/>
                <w:szCs w:val="16"/>
              </w:rPr>
            </w:pPr>
            <w:r w:rsidRPr="00F76BD1">
              <w:rPr>
                <w:sz w:val="16"/>
                <w:szCs w:val="16"/>
              </w:rPr>
              <w:t>202</w:t>
            </w:r>
            <w:r w:rsidR="00E7447D" w:rsidRPr="00F76BD1">
              <w:rPr>
                <w:sz w:val="16"/>
                <w:szCs w:val="16"/>
              </w:rPr>
              <w:t>8</w:t>
            </w:r>
            <w:r w:rsidR="007F10CF" w:rsidRPr="00F76BD1">
              <w:rPr>
                <w:sz w:val="16"/>
                <w:szCs w:val="16"/>
              </w:rPr>
              <w:t>.</w:t>
            </w:r>
          </w:p>
        </w:tc>
      </w:tr>
      <w:tr w:rsidR="001361CA" w:rsidRPr="00F76BD1" w14:paraId="002A2DB5" w14:textId="77777777" w:rsidTr="001361CA">
        <w:trPr>
          <w:jc w:val="center"/>
        </w:trPr>
        <w:tc>
          <w:tcPr>
            <w:tcW w:w="1120" w:type="dxa"/>
          </w:tcPr>
          <w:p w14:paraId="587C9123" w14:textId="2D671678" w:rsidR="00AA3D30" w:rsidRPr="00F76BD1" w:rsidRDefault="00AA3D30" w:rsidP="007F10CF">
            <w:pPr>
              <w:jc w:val="center"/>
              <w:rPr>
                <w:sz w:val="16"/>
                <w:szCs w:val="16"/>
              </w:rPr>
            </w:pPr>
            <w:r w:rsidRPr="00F76BD1">
              <w:rPr>
                <w:sz w:val="16"/>
                <w:szCs w:val="16"/>
              </w:rPr>
              <w:t>1.2.</w:t>
            </w:r>
          </w:p>
        </w:tc>
        <w:tc>
          <w:tcPr>
            <w:tcW w:w="2060" w:type="dxa"/>
          </w:tcPr>
          <w:p w14:paraId="3DD8CD59" w14:textId="77777777" w:rsidR="00AA3D30" w:rsidRPr="00F76BD1" w:rsidRDefault="00AA3D30" w:rsidP="007F10CF">
            <w:pPr>
              <w:jc w:val="center"/>
              <w:rPr>
                <w:sz w:val="16"/>
                <w:szCs w:val="16"/>
              </w:rPr>
            </w:pPr>
            <w:r w:rsidRPr="00F76BD1">
              <w:rPr>
                <w:sz w:val="16"/>
                <w:szCs w:val="16"/>
              </w:rPr>
              <w:t>Izgradnja i opremanje novih postrojenja za sortiranje odvojeno prikupljenog papira, kartona, metala, stakla, plastike i dr. (</w:t>
            </w:r>
            <w:proofErr w:type="spellStart"/>
            <w:r w:rsidRPr="00F76BD1">
              <w:rPr>
                <w:sz w:val="16"/>
                <w:szCs w:val="16"/>
              </w:rPr>
              <w:t>sortirnica</w:t>
            </w:r>
            <w:proofErr w:type="spellEnd"/>
            <w:r w:rsidRPr="00F76BD1">
              <w:rPr>
                <w:sz w:val="16"/>
                <w:szCs w:val="16"/>
              </w:rPr>
              <w:t>) i/ili povećanje kapaciteta i tehnološko unaprjeđenje postojećih postrojenja</w:t>
            </w:r>
          </w:p>
        </w:tc>
        <w:tc>
          <w:tcPr>
            <w:tcW w:w="1487" w:type="dxa"/>
          </w:tcPr>
          <w:p w14:paraId="414A9CCF" w14:textId="77777777" w:rsidR="00AA3D30" w:rsidRPr="00F76BD1" w:rsidRDefault="00AA3D30" w:rsidP="007F10CF">
            <w:pPr>
              <w:jc w:val="center"/>
              <w:rPr>
                <w:sz w:val="16"/>
                <w:szCs w:val="16"/>
              </w:rPr>
            </w:pPr>
            <w:r w:rsidRPr="00F76BD1">
              <w:rPr>
                <w:sz w:val="16"/>
                <w:szCs w:val="16"/>
              </w:rPr>
              <w:t>JLS/DRUGO</w:t>
            </w:r>
          </w:p>
        </w:tc>
        <w:tc>
          <w:tcPr>
            <w:tcW w:w="1914" w:type="dxa"/>
          </w:tcPr>
          <w:p w14:paraId="666E83FE" w14:textId="77777777" w:rsidR="00AA3D30" w:rsidRPr="00F76BD1" w:rsidRDefault="00AA3D30" w:rsidP="007F10CF">
            <w:pPr>
              <w:jc w:val="center"/>
              <w:rPr>
                <w:sz w:val="16"/>
                <w:szCs w:val="16"/>
              </w:rPr>
            </w:pPr>
            <w:r w:rsidRPr="00F76BD1">
              <w:rPr>
                <w:sz w:val="16"/>
                <w:szCs w:val="16"/>
              </w:rPr>
              <w:t>JP(R)S</w:t>
            </w:r>
          </w:p>
        </w:tc>
        <w:tc>
          <w:tcPr>
            <w:tcW w:w="1692" w:type="dxa"/>
          </w:tcPr>
          <w:p w14:paraId="38CA9C76" w14:textId="77777777" w:rsidR="00AA3D30" w:rsidRPr="00F76BD1" w:rsidRDefault="00AA3D30" w:rsidP="007F10CF">
            <w:pPr>
              <w:jc w:val="center"/>
              <w:rPr>
                <w:sz w:val="16"/>
                <w:szCs w:val="16"/>
              </w:rPr>
            </w:pPr>
            <w:r w:rsidRPr="00F76BD1">
              <w:rPr>
                <w:sz w:val="16"/>
                <w:szCs w:val="16"/>
              </w:rPr>
              <w:t>JLS/ EU/DRUGO</w:t>
            </w:r>
          </w:p>
        </w:tc>
        <w:tc>
          <w:tcPr>
            <w:tcW w:w="2468" w:type="dxa"/>
          </w:tcPr>
          <w:p w14:paraId="4FE13801" w14:textId="77777777" w:rsidR="00AA3D30" w:rsidRPr="00F76BD1" w:rsidRDefault="00AA3D30" w:rsidP="007F10CF">
            <w:pPr>
              <w:jc w:val="center"/>
              <w:rPr>
                <w:sz w:val="16"/>
                <w:szCs w:val="16"/>
              </w:rPr>
            </w:pPr>
            <w:r w:rsidRPr="00F76BD1">
              <w:rPr>
                <w:sz w:val="16"/>
                <w:szCs w:val="16"/>
              </w:rPr>
              <w:t>Izgrađeno ili unaprijeđeno i funkcionalno postrojenje za sortiranje</w:t>
            </w:r>
          </w:p>
        </w:tc>
        <w:tc>
          <w:tcPr>
            <w:tcW w:w="1007" w:type="dxa"/>
          </w:tcPr>
          <w:p w14:paraId="0E2E4FBD" w14:textId="77777777" w:rsidR="00AA3D30" w:rsidRPr="00F76BD1" w:rsidRDefault="00AA3D30" w:rsidP="007F10CF">
            <w:pPr>
              <w:jc w:val="center"/>
              <w:rPr>
                <w:sz w:val="16"/>
                <w:szCs w:val="16"/>
              </w:rPr>
            </w:pPr>
            <w:r w:rsidRPr="00F76BD1">
              <w:rPr>
                <w:sz w:val="16"/>
                <w:szCs w:val="16"/>
              </w:rPr>
              <w:t>Kapacitet u t/god</w:t>
            </w:r>
          </w:p>
        </w:tc>
        <w:tc>
          <w:tcPr>
            <w:tcW w:w="1172" w:type="dxa"/>
          </w:tcPr>
          <w:p w14:paraId="21B5C32E" w14:textId="1E3709FB" w:rsidR="00AA3D30" w:rsidRPr="00F76BD1" w:rsidRDefault="00AE0736" w:rsidP="007F10CF">
            <w:pPr>
              <w:jc w:val="center"/>
              <w:rPr>
                <w:rFonts w:cs="Times New Roman"/>
                <w:sz w:val="16"/>
                <w:szCs w:val="16"/>
              </w:rPr>
            </w:pPr>
            <w:r w:rsidRPr="00F76BD1">
              <w:rPr>
                <w:rFonts w:cs="Times New Roman"/>
                <w:sz w:val="16"/>
                <w:szCs w:val="16"/>
              </w:rPr>
              <w:t>9.996*</w:t>
            </w:r>
          </w:p>
        </w:tc>
        <w:tc>
          <w:tcPr>
            <w:tcW w:w="1072" w:type="dxa"/>
          </w:tcPr>
          <w:p w14:paraId="550D740E" w14:textId="3E7B19E1" w:rsidR="00AA3D30" w:rsidRPr="00F76BD1" w:rsidRDefault="00AA3D30" w:rsidP="007F10CF">
            <w:pPr>
              <w:jc w:val="center"/>
              <w:rPr>
                <w:sz w:val="16"/>
                <w:szCs w:val="16"/>
              </w:rPr>
            </w:pPr>
            <w:r w:rsidRPr="00F76BD1">
              <w:rPr>
                <w:sz w:val="16"/>
                <w:szCs w:val="16"/>
              </w:rPr>
              <w:t>202</w:t>
            </w:r>
            <w:r w:rsidR="00E7447D" w:rsidRPr="00F76BD1">
              <w:rPr>
                <w:sz w:val="16"/>
                <w:szCs w:val="16"/>
              </w:rPr>
              <w:t>8</w:t>
            </w:r>
            <w:r w:rsidRPr="00F76BD1">
              <w:rPr>
                <w:sz w:val="16"/>
                <w:szCs w:val="16"/>
              </w:rPr>
              <w:t>.</w:t>
            </w:r>
          </w:p>
        </w:tc>
      </w:tr>
      <w:tr w:rsidR="001361CA" w:rsidRPr="00F76BD1" w14:paraId="0D2CB913" w14:textId="77777777" w:rsidTr="001361CA">
        <w:trPr>
          <w:jc w:val="center"/>
        </w:trPr>
        <w:tc>
          <w:tcPr>
            <w:tcW w:w="1120" w:type="dxa"/>
          </w:tcPr>
          <w:p w14:paraId="6D282C74" w14:textId="648FD968" w:rsidR="00AA3D30" w:rsidRPr="00F76BD1" w:rsidRDefault="00AA3D30" w:rsidP="007F10CF">
            <w:pPr>
              <w:jc w:val="center"/>
              <w:rPr>
                <w:sz w:val="16"/>
                <w:szCs w:val="16"/>
              </w:rPr>
            </w:pPr>
            <w:r w:rsidRPr="00F76BD1">
              <w:rPr>
                <w:sz w:val="16"/>
                <w:szCs w:val="16"/>
              </w:rPr>
              <w:t>1.3.</w:t>
            </w:r>
          </w:p>
        </w:tc>
        <w:tc>
          <w:tcPr>
            <w:tcW w:w="2060" w:type="dxa"/>
          </w:tcPr>
          <w:p w14:paraId="393E44B8" w14:textId="77777777" w:rsidR="00AA3D30" w:rsidRPr="00F76BD1" w:rsidRDefault="00AA3D30" w:rsidP="007F10CF">
            <w:pPr>
              <w:jc w:val="center"/>
              <w:rPr>
                <w:sz w:val="16"/>
                <w:szCs w:val="16"/>
              </w:rPr>
            </w:pPr>
            <w:r w:rsidRPr="00F76BD1">
              <w:rPr>
                <w:sz w:val="16"/>
                <w:szCs w:val="16"/>
              </w:rPr>
              <w:t xml:space="preserve">Izgradnja i opremanje </w:t>
            </w:r>
            <w:proofErr w:type="spellStart"/>
            <w:r w:rsidRPr="00F76BD1">
              <w:rPr>
                <w:sz w:val="16"/>
                <w:szCs w:val="16"/>
              </w:rPr>
              <w:t>reciklažnih</w:t>
            </w:r>
            <w:proofErr w:type="spellEnd"/>
            <w:r w:rsidRPr="00F76BD1">
              <w:rPr>
                <w:sz w:val="16"/>
                <w:szCs w:val="16"/>
              </w:rPr>
              <w:t xml:space="preserve"> dvorišta i nabava mobilnih </w:t>
            </w:r>
            <w:proofErr w:type="spellStart"/>
            <w:r w:rsidRPr="00F76BD1">
              <w:rPr>
                <w:sz w:val="16"/>
                <w:szCs w:val="16"/>
              </w:rPr>
              <w:t>reciklažnih</w:t>
            </w:r>
            <w:proofErr w:type="spellEnd"/>
            <w:r w:rsidRPr="00F76BD1">
              <w:rPr>
                <w:sz w:val="16"/>
                <w:szCs w:val="16"/>
              </w:rPr>
              <w:t xml:space="preserve"> dvorišta</w:t>
            </w:r>
          </w:p>
        </w:tc>
        <w:tc>
          <w:tcPr>
            <w:tcW w:w="1487" w:type="dxa"/>
          </w:tcPr>
          <w:p w14:paraId="24DF2255" w14:textId="77777777" w:rsidR="00AA3D30" w:rsidRPr="00F76BD1" w:rsidRDefault="00AA3D30" w:rsidP="007F10CF">
            <w:pPr>
              <w:jc w:val="center"/>
              <w:rPr>
                <w:sz w:val="16"/>
                <w:szCs w:val="16"/>
              </w:rPr>
            </w:pPr>
            <w:r w:rsidRPr="00F76BD1">
              <w:rPr>
                <w:sz w:val="16"/>
                <w:szCs w:val="16"/>
              </w:rPr>
              <w:t>JLS</w:t>
            </w:r>
          </w:p>
        </w:tc>
        <w:tc>
          <w:tcPr>
            <w:tcW w:w="1914" w:type="dxa"/>
          </w:tcPr>
          <w:p w14:paraId="1F34E867" w14:textId="77777777" w:rsidR="00AA3D30" w:rsidRPr="00F76BD1" w:rsidRDefault="00AA3D30" w:rsidP="007F10CF">
            <w:pPr>
              <w:jc w:val="center"/>
              <w:rPr>
                <w:sz w:val="16"/>
                <w:szCs w:val="16"/>
              </w:rPr>
            </w:pPr>
            <w:r w:rsidRPr="00F76BD1">
              <w:rPr>
                <w:sz w:val="16"/>
                <w:szCs w:val="16"/>
              </w:rPr>
              <w:t>-</w:t>
            </w:r>
          </w:p>
        </w:tc>
        <w:tc>
          <w:tcPr>
            <w:tcW w:w="1692" w:type="dxa"/>
          </w:tcPr>
          <w:p w14:paraId="4BC482DF" w14:textId="77777777" w:rsidR="00AA3D30" w:rsidRPr="00F76BD1" w:rsidRDefault="00AA3D30" w:rsidP="007F10CF">
            <w:pPr>
              <w:jc w:val="center"/>
              <w:rPr>
                <w:sz w:val="16"/>
                <w:szCs w:val="16"/>
              </w:rPr>
            </w:pPr>
            <w:r w:rsidRPr="00F76BD1">
              <w:rPr>
                <w:sz w:val="16"/>
                <w:szCs w:val="16"/>
              </w:rPr>
              <w:t>JLS/EU</w:t>
            </w:r>
          </w:p>
        </w:tc>
        <w:tc>
          <w:tcPr>
            <w:tcW w:w="2468" w:type="dxa"/>
          </w:tcPr>
          <w:p w14:paraId="4CDD7B7A" w14:textId="77777777" w:rsidR="00AA3D30" w:rsidRPr="00F76BD1" w:rsidRDefault="00AA3D30" w:rsidP="007F10CF">
            <w:pPr>
              <w:jc w:val="center"/>
              <w:rPr>
                <w:sz w:val="16"/>
                <w:szCs w:val="16"/>
              </w:rPr>
            </w:pPr>
            <w:r w:rsidRPr="00F76BD1">
              <w:rPr>
                <w:sz w:val="16"/>
                <w:szCs w:val="16"/>
              </w:rPr>
              <w:t xml:space="preserve">Izgrađena i opremljena </w:t>
            </w:r>
            <w:proofErr w:type="spellStart"/>
            <w:r w:rsidRPr="00F76BD1">
              <w:rPr>
                <w:sz w:val="16"/>
                <w:szCs w:val="16"/>
              </w:rPr>
              <w:t>reciklažna</w:t>
            </w:r>
            <w:proofErr w:type="spellEnd"/>
            <w:r w:rsidRPr="00F76BD1">
              <w:rPr>
                <w:sz w:val="16"/>
                <w:szCs w:val="16"/>
              </w:rPr>
              <w:t xml:space="preserve"> dvorišta</w:t>
            </w:r>
          </w:p>
        </w:tc>
        <w:tc>
          <w:tcPr>
            <w:tcW w:w="1007" w:type="dxa"/>
          </w:tcPr>
          <w:p w14:paraId="67D6E8AF" w14:textId="77777777" w:rsidR="00AA3D30" w:rsidRPr="00F76BD1" w:rsidRDefault="00AA3D30" w:rsidP="007F10CF">
            <w:pPr>
              <w:jc w:val="center"/>
              <w:rPr>
                <w:sz w:val="16"/>
                <w:szCs w:val="16"/>
              </w:rPr>
            </w:pPr>
            <w:r w:rsidRPr="00F76BD1">
              <w:rPr>
                <w:sz w:val="16"/>
                <w:szCs w:val="16"/>
              </w:rPr>
              <w:t>Broj</w:t>
            </w:r>
          </w:p>
        </w:tc>
        <w:tc>
          <w:tcPr>
            <w:tcW w:w="1172" w:type="dxa"/>
          </w:tcPr>
          <w:p w14:paraId="3AA97AF5" w14:textId="139CB4F7" w:rsidR="00AA3D30" w:rsidRPr="00F76BD1" w:rsidRDefault="00A905D7" w:rsidP="007F10CF">
            <w:pPr>
              <w:jc w:val="center"/>
              <w:rPr>
                <w:rFonts w:cs="Times New Roman"/>
                <w:sz w:val="16"/>
                <w:szCs w:val="16"/>
              </w:rPr>
            </w:pPr>
            <w:r w:rsidRPr="00F76BD1">
              <w:rPr>
                <w:rFonts w:cs="Times New Roman"/>
                <w:sz w:val="16"/>
                <w:szCs w:val="16"/>
              </w:rPr>
              <w:t>Prema potrebama</w:t>
            </w:r>
          </w:p>
        </w:tc>
        <w:tc>
          <w:tcPr>
            <w:tcW w:w="1072" w:type="dxa"/>
          </w:tcPr>
          <w:p w14:paraId="12DEECBD" w14:textId="7DD7349A" w:rsidR="00AA3D30" w:rsidRPr="00F76BD1" w:rsidRDefault="00AA3D30" w:rsidP="007F10CF">
            <w:pPr>
              <w:jc w:val="center"/>
              <w:rPr>
                <w:sz w:val="16"/>
                <w:szCs w:val="16"/>
              </w:rPr>
            </w:pPr>
            <w:r w:rsidRPr="00F76BD1">
              <w:rPr>
                <w:sz w:val="16"/>
                <w:szCs w:val="16"/>
              </w:rPr>
              <w:t>202</w:t>
            </w:r>
            <w:r w:rsidR="00E7447D" w:rsidRPr="00F76BD1">
              <w:rPr>
                <w:sz w:val="16"/>
                <w:szCs w:val="16"/>
              </w:rPr>
              <w:t>8</w:t>
            </w:r>
            <w:r w:rsidRPr="00F76BD1">
              <w:rPr>
                <w:sz w:val="16"/>
                <w:szCs w:val="16"/>
              </w:rPr>
              <w:t>.</w:t>
            </w:r>
          </w:p>
        </w:tc>
      </w:tr>
      <w:tr w:rsidR="001361CA" w:rsidRPr="00F76BD1" w14:paraId="02CED232" w14:textId="77777777" w:rsidTr="001361CA">
        <w:trPr>
          <w:jc w:val="center"/>
        </w:trPr>
        <w:tc>
          <w:tcPr>
            <w:tcW w:w="1120" w:type="dxa"/>
          </w:tcPr>
          <w:p w14:paraId="07C4BA0A" w14:textId="575AF974" w:rsidR="00AA3D30" w:rsidRPr="00F76BD1" w:rsidRDefault="00AA3D30" w:rsidP="007F10CF">
            <w:pPr>
              <w:jc w:val="center"/>
              <w:rPr>
                <w:sz w:val="16"/>
                <w:szCs w:val="16"/>
              </w:rPr>
            </w:pPr>
            <w:r w:rsidRPr="00F76BD1">
              <w:rPr>
                <w:sz w:val="16"/>
                <w:szCs w:val="16"/>
              </w:rPr>
              <w:t>1.4.</w:t>
            </w:r>
          </w:p>
        </w:tc>
        <w:tc>
          <w:tcPr>
            <w:tcW w:w="2060" w:type="dxa"/>
          </w:tcPr>
          <w:p w14:paraId="2121C496" w14:textId="77777777" w:rsidR="00AA3D30" w:rsidRPr="00F76BD1" w:rsidRDefault="00AA3D30" w:rsidP="007F10CF">
            <w:pPr>
              <w:jc w:val="center"/>
              <w:rPr>
                <w:sz w:val="16"/>
                <w:szCs w:val="16"/>
              </w:rPr>
            </w:pPr>
            <w:r w:rsidRPr="00F76BD1">
              <w:rPr>
                <w:sz w:val="16"/>
                <w:szCs w:val="16"/>
              </w:rPr>
              <w:t>Izgradnja i opremanje novih postrojenja i/ili povećanja kapaciteta i tehnološko unaprjeđenje postojećih postrojenja za recikliranje</w:t>
            </w:r>
          </w:p>
        </w:tc>
        <w:tc>
          <w:tcPr>
            <w:tcW w:w="1487" w:type="dxa"/>
          </w:tcPr>
          <w:p w14:paraId="277F75C0" w14:textId="16768D51" w:rsidR="00AA3D30" w:rsidRPr="00F76BD1" w:rsidRDefault="00AA3D30" w:rsidP="007F10CF">
            <w:pPr>
              <w:jc w:val="center"/>
              <w:rPr>
                <w:sz w:val="16"/>
                <w:szCs w:val="16"/>
              </w:rPr>
            </w:pPr>
            <w:r w:rsidRPr="00F76BD1">
              <w:rPr>
                <w:sz w:val="16"/>
                <w:szCs w:val="16"/>
              </w:rPr>
              <w:t>PU</w:t>
            </w:r>
            <w:r w:rsidR="007C7FB4" w:rsidRPr="00F76BD1">
              <w:rPr>
                <w:sz w:val="16"/>
                <w:szCs w:val="16"/>
              </w:rPr>
              <w:t>**</w:t>
            </w:r>
          </w:p>
        </w:tc>
        <w:tc>
          <w:tcPr>
            <w:tcW w:w="1914" w:type="dxa"/>
          </w:tcPr>
          <w:p w14:paraId="5FD5169F" w14:textId="77777777" w:rsidR="00AA3D30" w:rsidRPr="00F76BD1" w:rsidRDefault="00AA3D30" w:rsidP="007F10CF">
            <w:pPr>
              <w:jc w:val="center"/>
              <w:rPr>
                <w:rFonts w:cs="Times New Roman"/>
                <w:sz w:val="16"/>
                <w:szCs w:val="16"/>
              </w:rPr>
            </w:pPr>
          </w:p>
        </w:tc>
        <w:tc>
          <w:tcPr>
            <w:tcW w:w="1692" w:type="dxa"/>
          </w:tcPr>
          <w:p w14:paraId="0CD1C3BB" w14:textId="02293FEF" w:rsidR="00AA3D30" w:rsidRPr="00F76BD1" w:rsidRDefault="00AA3D30" w:rsidP="007F10CF">
            <w:pPr>
              <w:jc w:val="center"/>
              <w:rPr>
                <w:sz w:val="16"/>
                <w:szCs w:val="16"/>
              </w:rPr>
            </w:pPr>
            <w:r w:rsidRPr="00F76BD1">
              <w:rPr>
                <w:sz w:val="16"/>
                <w:szCs w:val="16"/>
              </w:rPr>
              <w:t>PU</w:t>
            </w:r>
            <w:r w:rsidR="007C7FB4" w:rsidRPr="00F76BD1">
              <w:rPr>
                <w:sz w:val="16"/>
                <w:szCs w:val="16"/>
              </w:rPr>
              <w:t>**</w:t>
            </w:r>
            <w:r w:rsidRPr="00F76BD1">
              <w:rPr>
                <w:sz w:val="16"/>
                <w:szCs w:val="16"/>
              </w:rPr>
              <w:t>/EU</w:t>
            </w:r>
          </w:p>
        </w:tc>
        <w:tc>
          <w:tcPr>
            <w:tcW w:w="2468" w:type="dxa"/>
          </w:tcPr>
          <w:p w14:paraId="664E9AF9" w14:textId="77777777" w:rsidR="00AA3D30" w:rsidRPr="00F76BD1" w:rsidRDefault="00AA3D30" w:rsidP="007F10CF">
            <w:pPr>
              <w:jc w:val="center"/>
              <w:rPr>
                <w:sz w:val="16"/>
                <w:szCs w:val="16"/>
              </w:rPr>
            </w:pPr>
            <w:r w:rsidRPr="00F76BD1">
              <w:rPr>
                <w:sz w:val="16"/>
                <w:szCs w:val="16"/>
              </w:rPr>
              <w:t>Povećanje udjela recikliranog otpada na nacionalnom nivou</w:t>
            </w:r>
          </w:p>
        </w:tc>
        <w:tc>
          <w:tcPr>
            <w:tcW w:w="1007" w:type="dxa"/>
          </w:tcPr>
          <w:p w14:paraId="709C2B94" w14:textId="77777777" w:rsidR="00AA3D30" w:rsidRPr="00F76BD1" w:rsidRDefault="00AA3D30" w:rsidP="007F10CF">
            <w:pPr>
              <w:jc w:val="center"/>
              <w:rPr>
                <w:sz w:val="16"/>
                <w:szCs w:val="16"/>
              </w:rPr>
            </w:pPr>
            <w:r w:rsidRPr="00F76BD1">
              <w:rPr>
                <w:sz w:val="16"/>
                <w:szCs w:val="16"/>
              </w:rPr>
              <w:t>%</w:t>
            </w:r>
          </w:p>
        </w:tc>
        <w:tc>
          <w:tcPr>
            <w:tcW w:w="1172" w:type="dxa"/>
          </w:tcPr>
          <w:p w14:paraId="3240C6E6" w14:textId="46363EDF" w:rsidR="00AA3D30" w:rsidRPr="00F76BD1" w:rsidRDefault="00AA3D30" w:rsidP="007F10CF">
            <w:pPr>
              <w:jc w:val="center"/>
              <w:rPr>
                <w:sz w:val="16"/>
                <w:szCs w:val="16"/>
              </w:rPr>
            </w:pPr>
            <w:r w:rsidRPr="00F76BD1">
              <w:rPr>
                <w:sz w:val="16"/>
                <w:szCs w:val="16"/>
              </w:rPr>
              <w:t xml:space="preserve">Dostizanje </w:t>
            </w:r>
            <w:r w:rsidR="007C7FB4" w:rsidRPr="00F76BD1">
              <w:rPr>
                <w:sz w:val="16"/>
                <w:szCs w:val="16"/>
              </w:rPr>
              <w:t xml:space="preserve">nacionalnih </w:t>
            </w:r>
            <w:r w:rsidRPr="00F76BD1">
              <w:rPr>
                <w:sz w:val="16"/>
                <w:szCs w:val="16"/>
              </w:rPr>
              <w:t>ciljeva</w:t>
            </w:r>
          </w:p>
        </w:tc>
        <w:tc>
          <w:tcPr>
            <w:tcW w:w="1072" w:type="dxa"/>
          </w:tcPr>
          <w:p w14:paraId="7A1B4263" w14:textId="440A0616" w:rsidR="00AA3D30" w:rsidRPr="00F76BD1" w:rsidRDefault="00AA3D30" w:rsidP="007F10CF">
            <w:pPr>
              <w:jc w:val="center"/>
              <w:rPr>
                <w:sz w:val="16"/>
                <w:szCs w:val="16"/>
              </w:rPr>
            </w:pPr>
            <w:r w:rsidRPr="00F76BD1">
              <w:rPr>
                <w:sz w:val="16"/>
                <w:szCs w:val="16"/>
              </w:rPr>
              <w:t>202</w:t>
            </w:r>
            <w:r w:rsidR="00E7447D" w:rsidRPr="00F76BD1">
              <w:rPr>
                <w:sz w:val="16"/>
                <w:szCs w:val="16"/>
              </w:rPr>
              <w:t>8</w:t>
            </w:r>
            <w:r w:rsidRPr="00F76BD1">
              <w:rPr>
                <w:sz w:val="16"/>
                <w:szCs w:val="16"/>
              </w:rPr>
              <w:t>.</w:t>
            </w:r>
          </w:p>
        </w:tc>
      </w:tr>
      <w:tr w:rsidR="001361CA" w:rsidRPr="00F76BD1" w14:paraId="5B932112" w14:textId="77777777" w:rsidTr="001361CA">
        <w:trPr>
          <w:jc w:val="center"/>
        </w:trPr>
        <w:tc>
          <w:tcPr>
            <w:tcW w:w="1120" w:type="dxa"/>
          </w:tcPr>
          <w:p w14:paraId="53626FF3" w14:textId="04E3BB6E" w:rsidR="00AA3D30" w:rsidRPr="00F76BD1" w:rsidRDefault="00AA3D30" w:rsidP="007F10CF">
            <w:pPr>
              <w:jc w:val="center"/>
              <w:rPr>
                <w:sz w:val="16"/>
                <w:szCs w:val="16"/>
              </w:rPr>
            </w:pPr>
            <w:r w:rsidRPr="00F76BD1">
              <w:rPr>
                <w:sz w:val="16"/>
                <w:szCs w:val="16"/>
              </w:rPr>
              <w:t>1.5.</w:t>
            </w:r>
          </w:p>
        </w:tc>
        <w:tc>
          <w:tcPr>
            <w:tcW w:w="2060" w:type="dxa"/>
          </w:tcPr>
          <w:p w14:paraId="026DA86E" w14:textId="77BDD732" w:rsidR="00AA3D30" w:rsidRPr="00F76BD1" w:rsidRDefault="00AA3D30" w:rsidP="007F10CF">
            <w:pPr>
              <w:jc w:val="center"/>
              <w:rPr>
                <w:sz w:val="16"/>
                <w:szCs w:val="16"/>
              </w:rPr>
            </w:pPr>
            <w:r w:rsidRPr="00F76BD1">
              <w:rPr>
                <w:sz w:val="16"/>
                <w:szCs w:val="16"/>
              </w:rPr>
              <w:t>Izgradnja i opremanje postrojenja za biološku obradu odvojeno prikupljenog biootpada</w:t>
            </w:r>
            <w:r w:rsidR="007C7FB4" w:rsidRPr="00F76BD1">
              <w:rPr>
                <w:sz w:val="16"/>
                <w:szCs w:val="16"/>
              </w:rPr>
              <w:t xml:space="preserve"> i/ili povećanje kapaciteta i </w:t>
            </w:r>
            <w:r w:rsidR="007C7FB4" w:rsidRPr="00F76BD1">
              <w:rPr>
                <w:sz w:val="16"/>
                <w:szCs w:val="16"/>
              </w:rPr>
              <w:lastRenderedPageBreak/>
              <w:t>tehnološko unaprjeđenje postojećih postrojenja</w:t>
            </w:r>
          </w:p>
        </w:tc>
        <w:tc>
          <w:tcPr>
            <w:tcW w:w="1487" w:type="dxa"/>
          </w:tcPr>
          <w:p w14:paraId="43E344B3" w14:textId="11036F1C" w:rsidR="00AA3D30" w:rsidRPr="00F76BD1" w:rsidRDefault="00AA3D30" w:rsidP="007F10CF">
            <w:pPr>
              <w:jc w:val="center"/>
              <w:rPr>
                <w:sz w:val="16"/>
                <w:szCs w:val="16"/>
              </w:rPr>
            </w:pPr>
            <w:r w:rsidRPr="00F76BD1">
              <w:rPr>
                <w:sz w:val="16"/>
                <w:szCs w:val="16"/>
              </w:rPr>
              <w:lastRenderedPageBreak/>
              <w:t>JLS</w:t>
            </w:r>
          </w:p>
        </w:tc>
        <w:tc>
          <w:tcPr>
            <w:tcW w:w="1914" w:type="dxa"/>
          </w:tcPr>
          <w:p w14:paraId="00CF5E7A" w14:textId="7B0D6CD3" w:rsidR="00AA3D30" w:rsidRPr="00F76BD1" w:rsidRDefault="00AA3D30" w:rsidP="007F10CF">
            <w:pPr>
              <w:jc w:val="center"/>
              <w:rPr>
                <w:sz w:val="16"/>
                <w:szCs w:val="16"/>
              </w:rPr>
            </w:pPr>
            <w:r w:rsidRPr="00F76BD1">
              <w:rPr>
                <w:sz w:val="16"/>
                <w:szCs w:val="16"/>
              </w:rPr>
              <w:t>JP</w:t>
            </w:r>
            <w:r w:rsidR="00805C9E" w:rsidRPr="00F76BD1">
              <w:rPr>
                <w:sz w:val="16"/>
                <w:szCs w:val="16"/>
              </w:rPr>
              <w:t>(R)</w:t>
            </w:r>
            <w:r w:rsidRPr="00F76BD1">
              <w:rPr>
                <w:sz w:val="16"/>
                <w:szCs w:val="16"/>
              </w:rPr>
              <w:t>S/</w:t>
            </w:r>
            <w:r w:rsidR="000459E8" w:rsidRPr="00F76BD1">
              <w:rPr>
                <w:sz w:val="16"/>
                <w:szCs w:val="16"/>
              </w:rPr>
              <w:t>MZOZT</w:t>
            </w:r>
          </w:p>
        </w:tc>
        <w:tc>
          <w:tcPr>
            <w:tcW w:w="1692" w:type="dxa"/>
          </w:tcPr>
          <w:p w14:paraId="2E681177" w14:textId="77777777" w:rsidR="00AA3D30" w:rsidRPr="00F76BD1" w:rsidRDefault="00AA3D30" w:rsidP="007F10CF">
            <w:pPr>
              <w:jc w:val="center"/>
              <w:rPr>
                <w:sz w:val="16"/>
                <w:szCs w:val="16"/>
              </w:rPr>
            </w:pPr>
            <w:r w:rsidRPr="00F76BD1">
              <w:rPr>
                <w:sz w:val="16"/>
                <w:szCs w:val="16"/>
              </w:rPr>
              <w:t>JLS/EU/DRUGO</w:t>
            </w:r>
          </w:p>
        </w:tc>
        <w:tc>
          <w:tcPr>
            <w:tcW w:w="2468" w:type="dxa"/>
          </w:tcPr>
          <w:p w14:paraId="6972BCF9" w14:textId="54412254" w:rsidR="00AA3D30" w:rsidRPr="00F76BD1" w:rsidRDefault="00AA3D30" w:rsidP="007F10CF">
            <w:pPr>
              <w:jc w:val="center"/>
              <w:rPr>
                <w:sz w:val="16"/>
                <w:szCs w:val="16"/>
              </w:rPr>
            </w:pPr>
            <w:r w:rsidRPr="00F76BD1">
              <w:rPr>
                <w:sz w:val="16"/>
                <w:szCs w:val="16"/>
              </w:rPr>
              <w:t>Izgrađena postrojenja za biološku obradu odvojeno prikupljenog biootpada</w:t>
            </w:r>
          </w:p>
        </w:tc>
        <w:tc>
          <w:tcPr>
            <w:tcW w:w="1007" w:type="dxa"/>
          </w:tcPr>
          <w:p w14:paraId="71C89161" w14:textId="77777777" w:rsidR="00AA3D30" w:rsidRPr="00F76BD1" w:rsidRDefault="00AA3D30" w:rsidP="007F10CF">
            <w:pPr>
              <w:jc w:val="center"/>
              <w:rPr>
                <w:sz w:val="16"/>
                <w:szCs w:val="16"/>
              </w:rPr>
            </w:pPr>
            <w:r w:rsidRPr="00F76BD1">
              <w:rPr>
                <w:sz w:val="16"/>
                <w:szCs w:val="16"/>
              </w:rPr>
              <w:t>Kapacitet u t/god</w:t>
            </w:r>
          </w:p>
        </w:tc>
        <w:tc>
          <w:tcPr>
            <w:tcW w:w="1172" w:type="dxa"/>
          </w:tcPr>
          <w:p w14:paraId="367E3491" w14:textId="4D14D6F5" w:rsidR="00AA3D30" w:rsidRPr="00F76BD1" w:rsidRDefault="00B55DC3" w:rsidP="007F10CF">
            <w:pPr>
              <w:jc w:val="center"/>
              <w:rPr>
                <w:rFonts w:cs="Times New Roman"/>
                <w:sz w:val="16"/>
                <w:szCs w:val="16"/>
              </w:rPr>
            </w:pPr>
            <w:r w:rsidRPr="00F76BD1">
              <w:rPr>
                <w:rFonts w:cs="Times New Roman"/>
                <w:sz w:val="16"/>
                <w:szCs w:val="16"/>
              </w:rPr>
              <w:t xml:space="preserve">Prema eventualnim novo </w:t>
            </w:r>
            <w:r w:rsidRPr="00F76BD1">
              <w:rPr>
                <w:rFonts w:cs="Times New Roman"/>
                <w:sz w:val="16"/>
                <w:szCs w:val="16"/>
              </w:rPr>
              <w:lastRenderedPageBreak/>
              <w:t>utvrđenim potrebama</w:t>
            </w:r>
          </w:p>
        </w:tc>
        <w:tc>
          <w:tcPr>
            <w:tcW w:w="1072" w:type="dxa"/>
          </w:tcPr>
          <w:p w14:paraId="22B3821C" w14:textId="4F98437F" w:rsidR="00AA3D30" w:rsidRPr="00F76BD1" w:rsidRDefault="00AA3D30" w:rsidP="007F10CF">
            <w:pPr>
              <w:jc w:val="center"/>
              <w:rPr>
                <w:sz w:val="16"/>
                <w:szCs w:val="16"/>
              </w:rPr>
            </w:pPr>
            <w:r w:rsidRPr="00F76BD1">
              <w:rPr>
                <w:sz w:val="16"/>
                <w:szCs w:val="16"/>
              </w:rPr>
              <w:lastRenderedPageBreak/>
              <w:t>202</w:t>
            </w:r>
            <w:r w:rsidR="00E7447D" w:rsidRPr="00F76BD1">
              <w:rPr>
                <w:sz w:val="16"/>
                <w:szCs w:val="16"/>
              </w:rPr>
              <w:t>8</w:t>
            </w:r>
            <w:r w:rsidRPr="00F76BD1">
              <w:rPr>
                <w:sz w:val="16"/>
                <w:szCs w:val="16"/>
              </w:rPr>
              <w:t>.</w:t>
            </w:r>
          </w:p>
        </w:tc>
      </w:tr>
      <w:tr w:rsidR="00D10CEE" w:rsidRPr="00F76BD1" w14:paraId="31D5A2FD" w14:textId="77777777" w:rsidTr="001361CA">
        <w:trPr>
          <w:jc w:val="center"/>
        </w:trPr>
        <w:tc>
          <w:tcPr>
            <w:tcW w:w="1120" w:type="dxa"/>
          </w:tcPr>
          <w:p w14:paraId="5B21E7B9" w14:textId="2A11B3E5" w:rsidR="00D10CEE" w:rsidRPr="00F76BD1" w:rsidRDefault="00D10CEE" w:rsidP="00D10CEE">
            <w:pPr>
              <w:jc w:val="center"/>
              <w:rPr>
                <w:sz w:val="16"/>
                <w:szCs w:val="16"/>
              </w:rPr>
            </w:pPr>
            <w:r w:rsidRPr="00F76BD1">
              <w:rPr>
                <w:sz w:val="16"/>
                <w:szCs w:val="16"/>
              </w:rPr>
              <w:t>1.6</w:t>
            </w:r>
          </w:p>
        </w:tc>
        <w:tc>
          <w:tcPr>
            <w:tcW w:w="2060" w:type="dxa"/>
          </w:tcPr>
          <w:p w14:paraId="3EC3993F" w14:textId="496AC839" w:rsidR="00D10CEE" w:rsidRPr="00F76BD1" w:rsidRDefault="00D10CEE" w:rsidP="007F10CF">
            <w:pPr>
              <w:jc w:val="center"/>
              <w:rPr>
                <w:sz w:val="16"/>
                <w:szCs w:val="16"/>
              </w:rPr>
            </w:pPr>
            <w:r w:rsidRPr="00F76BD1">
              <w:rPr>
                <w:sz w:val="16"/>
                <w:szCs w:val="16"/>
              </w:rPr>
              <w:t xml:space="preserve">Izgradanja CGO </w:t>
            </w:r>
            <w:proofErr w:type="spellStart"/>
            <w:r w:rsidRPr="00F76BD1">
              <w:rPr>
                <w:sz w:val="16"/>
                <w:szCs w:val="16"/>
              </w:rPr>
              <w:t>Šagulje</w:t>
            </w:r>
            <w:proofErr w:type="spellEnd"/>
          </w:p>
        </w:tc>
        <w:tc>
          <w:tcPr>
            <w:tcW w:w="1487" w:type="dxa"/>
          </w:tcPr>
          <w:p w14:paraId="70DAD515" w14:textId="017C7037" w:rsidR="00D10CEE" w:rsidRPr="00F76BD1" w:rsidRDefault="001E7767" w:rsidP="007F10CF">
            <w:pPr>
              <w:jc w:val="center"/>
              <w:rPr>
                <w:sz w:val="16"/>
                <w:szCs w:val="16"/>
              </w:rPr>
            </w:pPr>
            <w:r w:rsidRPr="00F76BD1">
              <w:rPr>
                <w:sz w:val="16"/>
                <w:szCs w:val="16"/>
              </w:rPr>
              <w:t>Požeško-slavonska, Brodsko-posavska, dio Sisačko-moslavačke županije i Virovitičko-podravska županija</w:t>
            </w:r>
          </w:p>
        </w:tc>
        <w:tc>
          <w:tcPr>
            <w:tcW w:w="1914" w:type="dxa"/>
          </w:tcPr>
          <w:p w14:paraId="162D869C" w14:textId="123CFAF9" w:rsidR="00D10CEE" w:rsidRPr="00F76BD1" w:rsidRDefault="00770632" w:rsidP="007F10CF">
            <w:pPr>
              <w:jc w:val="center"/>
              <w:rPr>
                <w:sz w:val="16"/>
                <w:szCs w:val="16"/>
              </w:rPr>
            </w:pPr>
            <w:r w:rsidRPr="00F76BD1">
              <w:rPr>
                <w:sz w:val="16"/>
                <w:szCs w:val="16"/>
              </w:rPr>
              <w:t>MZOZT</w:t>
            </w:r>
          </w:p>
        </w:tc>
        <w:tc>
          <w:tcPr>
            <w:tcW w:w="1692" w:type="dxa"/>
          </w:tcPr>
          <w:p w14:paraId="6B91CB70" w14:textId="67917D41" w:rsidR="00D10CEE" w:rsidRPr="00F76BD1" w:rsidRDefault="00770632" w:rsidP="007F10CF">
            <w:pPr>
              <w:jc w:val="center"/>
              <w:rPr>
                <w:sz w:val="16"/>
                <w:szCs w:val="16"/>
              </w:rPr>
            </w:pPr>
            <w:r w:rsidRPr="00F76BD1">
              <w:rPr>
                <w:sz w:val="16"/>
                <w:szCs w:val="16"/>
              </w:rPr>
              <w:t>JP(R)S/FZOEU/EU</w:t>
            </w:r>
          </w:p>
        </w:tc>
        <w:tc>
          <w:tcPr>
            <w:tcW w:w="2468" w:type="dxa"/>
          </w:tcPr>
          <w:p w14:paraId="53366D70" w14:textId="5CFC2B52" w:rsidR="00D10CEE" w:rsidRPr="00F76BD1" w:rsidRDefault="00770632" w:rsidP="007F10CF">
            <w:pPr>
              <w:jc w:val="center"/>
              <w:rPr>
                <w:sz w:val="16"/>
                <w:szCs w:val="16"/>
              </w:rPr>
            </w:pPr>
            <w:r w:rsidRPr="00F76BD1">
              <w:rPr>
                <w:sz w:val="16"/>
                <w:szCs w:val="16"/>
              </w:rPr>
              <w:t xml:space="preserve">CGO </w:t>
            </w:r>
            <w:proofErr w:type="spellStart"/>
            <w:r w:rsidRPr="00F76BD1">
              <w:rPr>
                <w:sz w:val="16"/>
                <w:szCs w:val="16"/>
              </w:rPr>
              <w:t>Šagulje</w:t>
            </w:r>
            <w:proofErr w:type="spellEnd"/>
          </w:p>
        </w:tc>
        <w:tc>
          <w:tcPr>
            <w:tcW w:w="1007" w:type="dxa"/>
          </w:tcPr>
          <w:p w14:paraId="6A11554D" w14:textId="15DE5040" w:rsidR="00D10CEE" w:rsidRPr="00F76BD1" w:rsidRDefault="00770632" w:rsidP="007F10CF">
            <w:pPr>
              <w:jc w:val="center"/>
              <w:rPr>
                <w:sz w:val="16"/>
                <w:szCs w:val="16"/>
              </w:rPr>
            </w:pPr>
            <w:r w:rsidRPr="00F76BD1">
              <w:rPr>
                <w:sz w:val="16"/>
                <w:szCs w:val="16"/>
              </w:rPr>
              <w:t>Broj</w:t>
            </w:r>
          </w:p>
        </w:tc>
        <w:tc>
          <w:tcPr>
            <w:tcW w:w="1172" w:type="dxa"/>
          </w:tcPr>
          <w:p w14:paraId="36024F3A" w14:textId="1E34284E" w:rsidR="00D10CEE" w:rsidRPr="00F76BD1" w:rsidRDefault="00770632" w:rsidP="007F10CF">
            <w:pPr>
              <w:jc w:val="center"/>
              <w:rPr>
                <w:sz w:val="16"/>
                <w:szCs w:val="16"/>
              </w:rPr>
            </w:pPr>
            <w:r w:rsidRPr="00F76BD1">
              <w:rPr>
                <w:sz w:val="16"/>
                <w:szCs w:val="16"/>
              </w:rPr>
              <w:t>1</w:t>
            </w:r>
          </w:p>
        </w:tc>
        <w:tc>
          <w:tcPr>
            <w:tcW w:w="1072" w:type="dxa"/>
          </w:tcPr>
          <w:p w14:paraId="11A63F43" w14:textId="614D1383" w:rsidR="00D10CEE" w:rsidRPr="00F76BD1" w:rsidRDefault="00D10CEE" w:rsidP="007F10CF">
            <w:pPr>
              <w:jc w:val="center"/>
              <w:rPr>
                <w:sz w:val="16"/>
                <w:szCs w:val="16"/>
              </w:rPr>
            </w:pPr>
            <w:r w:rsidRPr="00F76BD1">
              <w:rPr>
                <w:sz w:val="16"/>
                <w:szCs w:val="16"/>
              </w:rPr>
              <w:t>2028.</w:t>
            </w:r>
          </w:p>
        </w:tc>
      </w:tr>
      <w:tr w:rsidR="004E6A1F" w:rsidRPr="00F76BD1" w14:paraId="00F61630" w14:textId="77777777" w:rsidTr="001361CA">
        <w:trPr>
          <w:jc w:val="center"/>
        </w:trPr>
        <w:tc>
          <w:tcPr>
            <w:tcW w:w="1120" w:type="dxa"/>
          </w:tcPr>
          <w:p w14:paraId="712D48B8" w14:textId="59E57D9C" w:rsidR="004E6A1F" w:rsidRPr="00F76BD1" w:rsidRDefault="00AB45E2" w:rsidP="00D10CEE">
            <w:pPr>
              <w:jc w:val="center"/>
              <w:rPr>
                <w:sz w:val="16"/>
                <w:szCs w:val="16"/>
              </w:rPr>
            </w:pPr>
            <w:r w:rsidRPr="00F76BD1">
              <w:rPr>
                <w:sz w:val="16"/>
                <w:szCs w:val="16"/>
              </w:rPr>
              <w:t>1.7</w:t>
            </w:r>
          </w:p>
        </w:tc>
        <w:tc>
          <w:tcPr>
            <w:tcW w:w="2060" w:type="dxa"/>
          </w:tcPr>
          <w:p w14:paraId="714BAAC9" w14:textId="5DEF5A8E" w:rsidR="004E6A1F" w:rsidRPr="00F76BD1" w:rsidRDefault="00EA7EE3" w:rsidP="006D7696">
            <w:pPr>
              <w:rPr>
                <w:sz w:val="16"/>
                <w:szCs w:val="16"/>
              </w:rPr>
            </w:pPr>
            <w:r w:rsidRPr="00F76BD1">
              <w:rPr>
                <w:sz w:val="16"/>
                <w:szCs w:val="16"/>
              </w:rPr>
              <w:t>Izrada studijsko tehničke dokumentacije za pilot projekt energetske oporabe otpada koji nije pogodan za materijalnu oporabu u Gradu Virovitica</w:t>
            </w:r>
          </w:p>
        </w:tc>
        <w:tc>
          <w:tcPr>
            <w:tcW w:w="1487" w:type="dxa"/>
          </w:tcPr>
          <w:p w14:paraId="7EE3C93E" w14:textId="434B5136" w:rsidR="004E6A1F" w:rsidRPr="00F76BD1" w:rsidRDefault="00036E7A" w:rsidP="007F10CF">
            <w:pPr>
              <w:jc w:val="center"/>
              <w:rPr>
                <w:sz w:val="16"/>
                <w:szCs w:val="16"/>
              </w:rPr>
            </w:pPr>
            <w:r w:rsidRPr="00F76BD1">
              <w:rPr>
                <w:sz w:val="16"/>
                <w:szCs w:val="16"/>
              </w:rPr>
              <w:t xml:space="preserve">Grad </w:t>
            </w:r>
            <w:r w:rsidR="00002E7C" w:rsidRPr="00F76BD1">
              <w:rPr>
                <w:sz w:val="16"/>
                <w:szCs w:val="16"/>
              </w:rPr>
              <w:t>Virovitica</w:t>
            </w:r>
          </w:p>
        </w:tc>
        <w:tc>
          <w:tcPr>
            <w:tcW w:w="1914" w:type="dxa"/>
          </w:tcPr>
          <w:p w14:paraId="03AC42D8" w14:textId="3D386314" w:rsidR="004E6A1F" w:rsidRPr="00F76BD1" w:rsidRDefault="00002E7C" w:rsidP="00002E7C">
            <w:pPr>
              <w:jc w:val="center"/>
              <w:rPr>
                <w:sz w:val="16"/>
                <w:szCs w:val="16"/>
              </w:rPr>
            </w:pPr>
            <w:r w:rsidRPr="00F76BD1">
              <w:rPr>
                <w:sz w:val="16"/>
                <w:szCs w:val="16"/>
              </w:rPr>
              <w:t>-</w:t>
            </w:r>
          </w:p>
        </w:tc>
        <w:tc>
          <w:tcPr>
            <w:tcW w:w="1692" w:type="dxa"/>
          </w:tcPr>
          <w:p w14:paraId="028CFA91" w14:textId="1EA96BEA" w:rsidR="004E6A1F" w:rsidRPr="00F76BD1" w:rsidRDefault="00002E7C" w:rsidP="00002E7C">
            <w:pPr>
              <w:jc w:val="center"/>
              <w:rPr>
                <w:sz w:val="16"/>
                <w:szCs w:val="16"/>
              </w:rPr>
            </w:pPr>
            <w:r w:rsidRPr="00F76BD1">
              <w:rPr>
                <w:sz w:val="16"/>
                <w:szCs w:val="16"/>
              </w:rPr>
              <w:t>JP(R)S/FZOEU/EU</w:t>
            </w:r>
          </w:p>
        </w:tc>
        <w:tc>
          <w:tcPr>
            <w:tcW w:w="2468" w:type="dxa"/>
          </w:tcPr>
          <w:p w14:paraId="75753296" w14:textId="1764161A" w:rsidR="004E6A1F" w:rsidRPr="00F76BD1" w:rsidRDefault="00036E7A" w:rsidP="007F10CF">
            <w:pPr>
              <w:jc w:val="center"/>
              <w:rPr>
                <w:sz w:val="16"/>
                <w:szCs w:val="16"/>
              </w:rPr>
            </w:pPr>
            <w:r w:rsidRPr="00F76BD1">
              <w:rPr>
                <w:sz w:val="16"/>
                <w:szCs w:val="16"/>
              </w:rPr>
              <w:t xml:space="preserve">Studija isplativosti izgradnje energane na </w:t>
            </w:r>
            <w:r w:rsidR="00002E7C" w:rsidRPr="00F76BD1">
              <w:rPr>
                <w:sz w:val="16"/>
                <w:szCs w:val="16"/>
              </w:rPr>
              <w:t>otpad</w:t>
            </w:r>
          </w:p>
        </w:tc>
        <w:tc>
          <w:tcPr>
            <w:tcW w:w="1007" w:type="dxa"/>
          </w:tcPr>
          <w:p w14:paraId="2C22A140" w14:textId="425881DB" w:rsidR="004E6A1F" w:rsidRPr="00F76BD1" w:rsidRDefault="00002E7C" w:rsidP="007F10CF">
            <w:pPr>
              <w:jc w:val="center"/>
              <w:rPr>
                <w:sz w:val="16"/>
                <w:szCs w:val="16"/>
              </w:rPr>
            </w:pPr>
            <w:r w:rsidRPr="00F76BD1">
              <w:rPr>
                <w:sz w:val="16"/>
                <w:szCs w:val="16"/>
              </w:rPr>
              <w:t>Broj</w:t>
            </w:r>
          </w:p>
        </w:tc>
        <w:tc>
          <w:tcPr>
            <w:tcW w:w="1172" w:type="dxa"/>
          </w:tcPr>
          <w:p w14:paraId="4790EF4A" w14:textId="4F71B452" w:rsidR="004E6A1F" w:rsidRPr="00F76BD1" w:rsidRDefault="00002E7C" w:rsidP="007F10CF">
            <w:pPr>
              <w:jc w:val="center"/>
              <w:rPr>
                <w:sz w:val="16"/>
                <w:szCs w:val="16"/>
              </w:rPr>
            </w:pPr>
            <w:r w:rsidRPr="00F76BD1">
              <w:rPr>
                <w:sz w:val="16"/>
                <w:szCs w:val="16"/>
              </w:rPr>
              <w:t>1</w:t>
            </w:r>
          </w:p>
        </w:tc>
        <w:tc>
          <w:tcPr>
            <w:tcW w:w="1072" w:type="dxa"/>
          </w:tcPr>
          <w:p w14:paraId="1E38B7F6" w14:textId="09371CC4" w:rsidR="004E6A1F" w:rsidRPr="00F76BD1" w:rsidRDefault="00002E7C" w:rsidP="007F10CF">
            <w:pPr>
              <w:jc w:val="center"/>
              <w:rPr>
                <w:sz w:val="16"/>
                <w:szCs w:val="16"/>
              </w:rPr>
            </w:pPr>
            <w:r w:rsidRPr="00F76BD1">
              <w:rPr>
                <w:sz w:val="16"/>
                <w:szCs w:val="16"/>
              </w:rPr>
              <w:t>202</w:t>
            </w:r>
            <w:r w:rsidR="00EA7EE3" w:rsidRPr="00F76BD1">
              <w:rPr>
                <w:sz w:val="16"/>
                <w:szCs w:val="16"/>
              </w:rPr>
              <w:t>6</w:t>
            </w:r>
            <w:r w:rsidRPr="00F76BD1">
              <w:rPr>
                <w:sz w:val="16"/>
                <w:szCs w:val="16"/>
              </w:rPr>
              <w:t>.</w:t>
            </w:r>
          </w:p>
        </w:tc>
      </w:tr>
      <w:tr w:rsidR="00AA3D30" w:rsidRPr="00F76BD1" w14:paraId="64C9D021" w14:textId="77777777" w:rsidTr="001361CA">
        <w:trPr>
          <w:jc w:val="center"/>
        </w:trPr>
        <w:tc>
          <w:tcPr>
            <w:tcW w:w="13992" w:type="dxa"/>
            <w:gridSpan w:val="9"/>
          </w:tcPr>
          <w:p w14:paraId="36689285" w14:textId="77777777" w:rsidR="00AA3D30" w:rsidRPr="00F76BD1" w:rsidRDefault="00AA3D30" w:rsidP="007F10CF">
            <w:pPr>
              <w:rPr>
                <w:sz w:val="16"/>
                <w:szCs w:val="16"/>
              </w:rPr>
            </w:pPr>
            <w:r w:rsidRPr="00F76BD1">
              <w:rPr>
                <w:sz w:val="16"/>
                <w:szCs w:val="16"/>
              </w:rPr>
              <w:t>Mjera 2. Jačanje svijesti, informiranja i edukacije o gospodarenju otpadom i proizvodima</w:t>
            </w:r>
          </w:p>
        </w:tc>
      </w:tr>
      <w:tr w:rsidR="001361CA" w:rsidRPr="00F76BD1" w14:paraId="74FCE7B9" w14:textId="77777777" w:rsidTr="001361CA">
        <w:trPr>
          <w:trHeight w:val="144"/>
          <w:jc w:val="center"/>
        </w:trPr>
        <w:tc>
          <w:tcPr>
            <w:tcW w:w="1120" w:type="dxa"/>
            <w:vMerge w:val="restart"/>
          </w:tcPr>
          <w:p w14:paraId="2D427DB2" w14:textId="1F62403F" w:rsidR="00AA3D30" w:rsidRPr="00F76BD1" w:rsidRDefault="00AA3D30" w:rsidP="007F10CF">
            <w:pPr>
              <w:jc w:val="center"/>
              <w:rPr>
                <w:rFonts w:cs="Times New Roman"/>
                <w:sz w:val="16"/>
                <w:szCs w:val="16"/>
              </w:rPr>
            </w:pPr>
            <w:r w:rsidRPr="00F76BD1">
              <w:rPr>
                <w:sz w:val="16"/>
                <w:szCs w:val="16"/>
              </w:rPr>
              <w:t>2.</w:t>
            </w:r>
            <w:r w:rsidR="00A905D7" w:rsidRPr="00F76BD1">
              <w:rPr>
                <w:sz w:val="16"/>
                <w:szCs w:val="16"/>
              </w:rPr>
              <w:t>1</w:t>
            </w:r>
            <w:r w:rsidRPr="00F76BD1">
              <w:rPr>
                <w:sz w:val="16"/>
                <w:szCs w:val="16"/>
              </w:rPr>
              <w:t>.</w:t>
            </w:r>
          </w:p>
        </w:tc>
        <w:tc>
          <w:tcPr>
            <w:tcW w:w="2060" w:type="dxa"/>
            <w:vMerge w:val="restart"/>
            <w:vAlign w:val="center"/>
          </w:tcPr>
          <w:p w14:paraId="6ADCEB3B" w14:textId="77777777" w:rsidR="00AA3D30" w:rsidRPr="00F76BD1" w:rsidRDefault="00AA3D30" w:rsidP="007F10CF">
            <w:pPr>
              <w:jc w:val="center"/>
              <w:rPr>
                <w:rFonts w:cs="Times New Roman"/>
                <w:sz w:val="16"/>
                <w:szCs w:val="16"/>
              </w:rPr>
            </w:pPr>
            <w:r w:rsidRPr="00F76BD1">
              <w:rPr>
                <w:sz w:val="16"/>
                <w:szCs w:val="16"/>
              </w:rPr>
              <w:t>Provedba informativnih aktivnosti gospodarenja otpadom na razini JLS</w:t>
            </w:r>
          </w:p>
        </w:tc>
        <w:tc>
          <w:tcPr>
            <w:tcW w:w="1487" w:type="dxa"/>
            <w:vMerge w:val="restart"/>
            <w:vAlign w:val="center"/>
          </w:tcPr>
          <w:p w14:paraId="383920E8" w14:textId="77777777" w:rsidR="00AA3D30" w:rsidRPr="00F76BD1" w:rsidRDefault="00AA3D30" w:rsidP="007F10CF">
            <w:pPr>
              <w:jc w:val="center"/>
              <w:rPr>
                <w:rFonts w:cs="Times New Roman"/>
                <w:sz w:val="16"/>
                <w:szCs w:val="16"/>
              </w:rPr>
            </w:pPr>
            <w:r w:rsidRPr="00F76BD1">
              <w:rPr>
                <w:sz w:val="16"/>
                <w:szCs w:val="16"/>
              </w:rPr>
              <w:t>JLS</w:t>
            </w:r>
          </w:p>
        </w:tc>
        <w:tc>
          <w:tcPr>
            <w:tcW w:w="1914" w:type="dxa"/>
            <w:vMerge w:val="restart"/>
            <w:vAlign w:val="center"/>
          </w:tcPr>
          <w:p w14:paraId="02B04278" w14:textId="77777777" w:rsidR="00AA3D30" w:rsidRPr="00F76BD1" w:rsidRDefault="00AA3D30" w:rsidP="007F10CF">
            <w:pPr>
              <w:jc w:val="center"/>
              <w:rPr>
                <w:rFonts w:cs="Times New Roman"/>
                <w:sz w:val="16"/>
                <w:szCs w:val="16"/>
              </w:rPr>
            </w:pPr>
            <w:r w:rsidRPr="00F76BD1">
              <w:rPr>
                <w:sz w:val="16"/>
                <w:szCs w:val="16"/>
              </w:rPr>
              <w:t>-</w:t>
            </w:r>
          </w:p>
        </w:tc>
        <w:tc>
          <w:tcPr>
            <w:tcW w:w="1692" w:type="dxa"/>
            <w:vMerge w:val="restart"/>
            <w:vAlign w:val="center"/>
          </w:tcPr>
          <w:p w14:paraId="3EF2B56F" w14:textId="77777777" w:rsidR="00AA3D30" w:rsidRPr="00F76BD1" w:rsidRDefault="00AA3D30" w:rsidP="007F10CF">
            <w:pPr>
              <w:jc w:val="center"/>
              <w:rPr>
                <w:rFonts w:cs="Times New Roman"/>
                <w:sz w:val="16"/>
                <w:szCs w:val="16"/>
              </w:rPr>
            </w:pPr>
            <w:r w:rsidRPr="00F76BD1">
              <w:rPr>
                <w:sz w:val="16"/>
                <w:szCs w:val="16"/>
              </w:rPr>
              <w:t>JLS</w:t>
            </w:r>
          </w:p>
        </w:tc>
        <w:tc>
          <w:tcPr>
            <w:tcW w:w="2468" w:type="dxa"/>
            <w:vAlign w:val="center"/>
          </w:tcPr>
          <w:p w14:paraId="002733E1" w14:textId="77777777" w:rsidR="00AA3D30" w:rsidRPr="00F76BD1" w:rsidRDefault="00AA3D30" w:rsidP="007F10CF">
            <w:pPr>
              <w:jc w:val="center"/>
              <w:rPr>
                <w:sz w:val="16"/>
                <w:szCs w:val="16"/>
              </w:rPr>
            </w:pPr>
            <w:r w:rsidRPr="00F76BD1">
              <w:rPr>
                <w:sz w:val="16"/>
                <w:szCs w:val="16"/>
              </w:rPr>
              <w:t>Održane javne tribine</w:t>
            </w:r>
          </w:p>
        </w:tc>
        <w:tc>
          <w:tcPr>
            <w:tcW w:w="1007" w:type="dxa"/>
            <w:vAlign w:val="center"/>
          </w:tcPr>
          <w:p w14:paraId="7AFDECF7" w14:textId="77777777" w:rsidR="00AA3D30" w:rsidRPr="00F76BD1" w:rsidRDefault="00AA3D30" w:rsidP="007F10CF">
            <w:pPr>
              <w:jc w:val="center"/>
              <w:rPr>
                <w:sz w:val="16"/>
                <w:szCs w:val="16"/>
              </w:rPr>
            </w:pPr>
            <w:r w:rsidRPr="00F76BD1">
              <w:rPr>
                <w:sz w:val="16"/>
                <w:szCs w:val="16"/>
              </w:rPr>
              <w:t>Broj /godina</w:t>
            </w:r>
          </w:p>
        </w:tc>
        <w:tc>
          <w:tcPr>
            <w:tcW w:w="1172" w:type="dxa"/>
            <w:vAlign w:val="center"/>
          </w:tcPr>
          <w:p w14:paraId="7A78C2B4" w14:textId="4573CA9F" w:rsidR="00AA3D30" w:rsidRPr="00F76BD1" w:rsidRDefault="00805C9E" w:rsidP="007F10CF">
            <w:pPr>
              <w:jc w:val="center"/>
              <w:rPr>
                <w:sz w:val="16"/>
                <w:szCs w:val="16"/>
              </w:rPr>
            </w:pPr>
            <w:r w:rsidRPr="00F76BD1">
              <w:rPr>
                <w:sz w:val="16"/>
                <w:szCs w:val="16"/>
              </w:rPr>
              <w:t>1</w:t>
            </w:r>
            <w:r w:rsidR="00AA3D30" w:rsidRPr="00F76BD1">
              <w:rPr>
                <w:sz w:val="16"/>
                <w:szCs w:val="16"/>
              </w:rPr>
              <w:t>6</w:t>
            </w:r>
          </w:p>
        </w:tc>
        <w:tc>
          <w:tcPr>
            <w:tcW w:w="1072" w:type="dxa"/>
            <w:vMerge w:val="restart"/>
          </w:tcPr>
          <w:p w14:paraId="05D26F1A" w14:textId="174773F3" w:rsidR="00AA3D30" w:rsidRPr="00F76BD1" w:rsidRDefault="00AA3D30" w:rsidP="007F10CF">
            <w:pPr>
              <w:jc w:val="center"/>
              <w:rPr>
                <w:sz w:val="16"/>
                <w:szCs w:val="16"/>
              </w:rPr>
            </w:pPr>
            <w:r w:rsidRPr="00F76BD1">
              <w:rPr>
                <w:sz w:val="16"/>
                <w:szCs w:val="16"/>
              </w:rPr>
              <w:t>202</w:t>
            </w:r>
            <w:r w:rsidR="00E7447D" w:rsidRPr="00F76BD1">
              <w:rPr>
                <w:sz w:val="16"/>
                <w:szCs w:val="16"/>
              </w:rPr>
              <w:t>8</w:t>
            </w:r>
            <w:r w:rsidRPr="00F76BD1">
              <w:rPr>
                <w:sz w:val="16"/>
                <w:szCs w:val="16"/>
              </w:rPr>
              <w:t>.</w:t>
            </w:r>
          </w:p>
        </w:tc>
      </w:tr>
      <w:tr w:rsidR="001361CA" w:rsidRPr="00F76BD1" w14:paraId="3B00EC4B" w14:textId="77777777" w:rsidTr="001361CA">
        <w:trPr>
          <w:trHeight w:val="144"/>
          <w:jc w:val="center"/>
        </w:trPr>
        <w:tc>
          <w:tcPr>
            <w:tcW w:w="1120" w:type="dxa"/>
            <w:vMerge/>
          </w:tcPr>
          <w:p w14:paraId="255295A7" w14:textId="77777777" w:rsidR="00AA3D30" w:rsidRPr="00F76BD1" w:rsidRDefault="00AA3D30" w:rsidP="007F10CF">
            <w:pPr>
              <w:jc w:val="center"/>
              <w:rPr>
                <w:rFonts w:eastAsia="Calibri" w:cstheme="minorHAnsi"/>
                <w:sz w:val="16"/>
                <w:szCs w:val="16"/>
              </w:rPr>
            </w:pPr>
          </w:p>
        </w:tc>
        <w:tc>
          <w:tcPr>
            <w:tcW w:w="2060" w:type="dxa"/>
            <w:vMerge/>
            <w:vAlign w:val="center"/>
          </w:tcPr>
          <w:p w14:paraId="6C43DB71" w14:textId="77777777" w:rsidR="00AA3D30" w:rsidRPr="00F76BD1" w:rsidRDefault="00AA3D30" w:rsidP="007F10CF">
            <w:pPr>
              <w:jc w:val="center"/>
              <w:rPr>
                <w:rFonts w:eastAsia="Calibri" w:cstheme="minorHAnsi"/>
                <w:sz w:val="16"/>
                <w:szCs w:val="16"/>
              </w:rPr>
            </w:pPr>
          </w:p>
        </w:tc>
        <w:tc>
          <w:tcPr>
            <w:tcW w:w="1487" w:type="dxa"/>
            <w:vMerge/>
            <w:vAlign w:val="center"/>
          </w:tcPr>
          <w:p w14:paraId="02466B9A" w14:textId="77777777" w:rsidR="00AA3D30" w:rsidRPr="00F76BD1" w:rsidRDefault="00AA3D30" w:rsidP="007F10CF">
            <w:pPr>
              <w:jc w:val="center"/>
              <w:rPr>
                <w:rFonts w:eastAsia="Calibri" w:cstheme="minorHAnsi"/>
                <w:sz w:val="16"/>
                <w:szCs w:val="16"/>
              </w:rPr>
            </w:pPr>
          </w:p>
        </w:tc>
        <w:tc>
          <w:tcPr>
            <w:tcW w:w="1914" w:type="dxa"/>
            <w:vMerge/>
            <w:vAlign w:val="center"/>
          </w:tcPr>
          <w:p w14:paraId="629A95A3" w14:textId="77777777" w:rsidR="00AA3D30" w:rsidRPr="00F76BD1" w:rsidRDefault="00AA3D30" w:rsidP="007F10CF">
            <w:pPr>
              <w:jc w:val="center"/>
              <w:rPr>
                <w:rFonts w:eastAsia="Calibri" w:cstheme="minorHAnsi"/>
                <w:sz w:val="16"/>
                <w:szCs w:val="16"/>
              </w:rPr>
            </w:pPr>
          </w:p>
        </w:tc>
        <w:tc>
          <w:tcPr>
            <w:tcW w:w="1692" w:type="dxa"/>
            <w:vMerge/>
            <w:vAlign w:val="center"/>
          </w:tcPr>
          <w:p w14:paraId="5F6B6BE0" w14:textId="77777777" w:rsidR="00AA3D30" w:rsidRPr="00F76BD1" w:rsidRDefault="00AA3D30" w:rsidP="007F10CF">
            <w:pPr>
              <w:jc w:val="center"/>
              <w:rPr>
                <w:rFonts w:eastAsia="Calibri" w:cstheme="minorHAnsi"/>
                <w:sz w:val="16"/>
                <w:szCs w:val="16"/>
              </w:rPr>
            </w:pPr>
          </w:p>
        </w:tc>
        <w:tc>
          <w:tcPr>
            <w:tcW w:w="2468" w:type="dxa"/>
            <w:vAlign w:val="center"/>
          </w:tcPr>
          <w:p w14:paraId="3716632A" w14:textId="06E73328" w:rsidR="00AA3D30" w:rsidRPr="00F76BD1" w:rsidRDefault="00AA3D30" w:rsidP="007F10CF">
            <w:pPr>
              <w:jc w:val="center"/>
              <w:rPr>
                <w:sz w:val="16"/>
                <w:szCs w:val="16"/>
              </w:rPr>
            </w:pPr>
            <w:r w:rsidRPr="00F76BD1">
              <w:rPr>
                <w:sz w:val="16"/>
                <w:szCs w:val="16"/>
              </w:rPr>
              <w:t>Izrađene i distribuirane publikacije o gospodarenju otpadom</w:t>
            </w:r>
          </w:p>
        </w:tc>
        <w:tc>
          <w:tcPr>
            <w:tcW w:w="1007" w:type="dxa"/>
            <w:vAlign w:val="center"/>
          </w:tcPr>
          <w:p w14:paraId="70E72696" w14:textId="77777777" w:rsidR="00AA3D30" w:rsidRPr="00F76BD1" w:rsidRDefault="00AA3D30" w:rsidP="007F10CF">
            <w:pPr>
              <w:jc w:val="center"/>
              <w:rPr>
                <w:sz w:val="16"/>
                <w:szCs w:val="16"/>
              </w:rPr>
            </w:pPr>
            <w:r w:rsidRPr="00F76BD1">
              <w:rPr>
                <w:sz w:val="16"/>
                <w:szCs w:val="16"/>
              </w:rPr>
              <w:t>Broj /godina</w:t>
            </w:r>
          </w:p>
        </w:tc>
        <w:tc>
          <w:tcPr>
            <w:tcW w:w="1172" w:type="dxa"/>
            <w:vAlign w:val="center"/>
          </w:tcPr>
          <w:p w14:paraId="6EC02AA5" w14:textId="485D0C15" w:rsidR="00AA3D30" w:rsidRPr="00F76BD1" w:rsidRDefault="00805C9E" w:rsidP="007F10CF">
            <w:pPr>
              <w:jc w:val="center"/>
              <w:rPr>
                <w:sz w:val="16"/>
                <w:szCs w:val="16"/>
              </w:rPr>
            </w:pPr>
            <w:r w:rsidRPr="00F76BD1">
              <w:rPr>
                <w:sz w:val="16"/>
                <w:szCs w:val="16"/>
              </w:rPr>
              <w:t>1</w:t>
            </w:r>
            <w:r w:rsidR="00AA3D30" w:rsidRPr="00F76BD1">
              <w:rPr>
                <w:sz w:val="16"/>
                <w:szCs w:val="16"/>
              </w:rPr>
              <w:t>6</w:t>
            </w:r>
          </w:p>
        </w:tc>
        <w:tc>
          <w:tcPr>
            <w:tcW w:w="1072" w:type="dxa"/>
            <w:vMerge/>
          </w:tcPr>
          <w:p w14:paraId="5D30FA58" w14:textId="77777777" w:rsidR="00AA3D30" w:rsidRPr="00F76BD1" w:rsidRDefault="00AA3D30" w:rsidP="007F10CF">
            <w:pPr>
              <w:jc w:val="center"/>
              <w:rPr>
                <w:rFonts w:cs="Times New Roman"/>
                <w:sz w:val="16"/>
                <w:szCs w:val="16"/>
              </w:rPr>
            </w:pPr>
          </w:p>
        </w:tc>
      </w:tr>
      <w:tr w:rsidR="001361CA" w:rsidRPr="00F76BD1" w14:paraId="0CAB6D18" w14:textId="77777777" w:rsidTr="001361CA">
        <w:trPr>
          <w:trHeight w:val="144"/>
          <w:jc w:val="center"/>
        </w:trPr>
        <w:tc>
          <w:tcPr>
            <w:tcW w:w="1120" w:type="dxa"/>
            <w:vMerge/>
          </w:tcPr>
          <w:p w14:paraId="2D75C96C" w14:textId="77777777" w:rsidR="00AA3D30" w:rsidRPr="00F76BD1" w:rsidRDefault="00AA3D30" w:rsidP="007F10CF">
            <w:pPr>
              <w:jc w:val="center"/>
              <w:rPr>
                <w:rFonts w:eastAsia="Calibri" w:cstheme="minorHAnsi"/>
                <w:sz w:val="16"/>
                <w:szCs w:val="16"/>
              </w:rPr>
            </w:pPr>
          </w:p>
        </w:tc>
        <w:tc>
          <w:tcPr>
            <w:tcW w:w="2060" w:type="dxa"/>
            <w:vMerge/>
            <w:vAlign w:val="center"/>
          </w:tcPr>
          <w:p w14:paraId="1ABCF55A" w14:textId="77777777" w:rsidR="00AA3D30" w:rsidRPr="00F76BD1" w:rsidRDefault="00AA3D30" w:rsidP="007F10CF">
            <w:pPr>
              <w:jc w:val="center"/>
              <w:rPr>
                <w:rFonts w:eastAsia="Calibri" w:cstheme="minorHAnsi"/>
                <w:sz w:val="16"/>
                <w:szCs w:val="16"/>
              </w:rPr>
            </w:pPr>
          </w:p>
        </w:tc>
        <w:tc>
          <w:tcPr>
            <w:tcW w:w="1487" w:type="dxa"/>
            <w:vMerge/>
            <w:vAlign w:val="center"/>
          </w:tcPr>
          <w:p w14:paraId="5E1D2B40" w14:textId="77777777" w:rsidR="00AA3D30" w:rsidRPr="00F76BD1" w:rsidRDefault="00AA3D30" w:rsidP="007F10CF">
            <w:pPr>
              <w:jc w:val="center"/>
              <w:rPr>
                <w:rFonts w:eastAsia="Calibri" w:cstheme="minorHAnsi"/>
                <w:sz w:val="16"/>
                <w:szCs w:val="16"/>
              </w:rPr>
            </w:pPr>
          </w:p>
        </w:tc>
        <w:tc>
          <w:tcPr>
            <w:tcW w:w="1914" w:type="dxa"/>
            <w:vMerge/>
            <w:vAlign w:val="center"/>
          </w:tcPr>
          <w:p w14:paraId="201120E0" w14:textId="77777777" w:rsidR="00AA3D30" w:rsidRPr="00F76BD1" w:rsidRDefault="00AA3D30" w:rsidP="007F10CF">
            <w:pPr>
              <w:jc w:val="center"/>
              <w:rPr>
                <w:rFonts w:eastAsia="Calibri" w:cstheme="minorHAnsi"/>
                <w:sz w:val="16"/>
                <w:szCs w:val="16"/>
              </w:rPr>
            </w:pPr>
          </w:p>
        </w:tc>
        <w:tc>
          <w:tcPr>
            <w:tcW w:w="1692" w:type="dxa"/>
            <w:vMerge/>
            <w:vAlign w:val="center"/>
          </w:tcPr>
          <w:p w14:paraId="4C26F70F" w14:textId="77777777" w:rsidR="00AA3D30" w:rsidRPr="00F76BD1" w:rsidRDefault="00AA3D30" w:rsidP="007F10CF">
            <w:pPr>
              <w:jc w:val="center"/>
              <w:rPr>
                <w:rFonts w:eastAsia="Calibri" w:cstheme="minorHAnsi"/>
                <w:sz w:val="16"/>
                <w:szCs w:val="16"/>
              </w:rPr>
            </w:pPr>
          </w:p>
        </w:tc>
        <w:tc>
          <w:tcPr>
            <w:tcW w:w="2468" w:type="dxa"/>
            <w:vAlign w:val="center"/>
          </w:tcPr>
          <w:p w14:paraId="0DE0D172" w14:textId="77777777" w:rsidR="00AA3D30" w:rsidRPr="00F76BD1" w:rsidRDefault="00AA3D30" w:rsidP="007F10CF">
            <w:pPr>
              <w:jc w:val="center"/>
              <w:rPr>
                <w:sz w:val="16"/>
                <w:szCs w:val="16"/>
              </w:rPr>
            </w:pPr>
            <w:r w:rsidRPr="00F76BD1">
              <w:rPr>
                <w:sz w:val="16"/>
                <w:szCs w:val="16"/>
              </w:rPr>
              <w:t>Uspostava i održavanje mrežnih stranica s informacijama o gospodarenju otpadom</w:t>
            </w:r>
          </w:p>
        </w:tc>
        <w:tc>
          <w:tcPr>
            <w:tcW w:w="1007" w:type="dxa"/>
            <w:vAlign w:val="center"/>
          </w:tcPr>
          <w:p w14:paraId="04CFB179" w14:textId="77777777" w:rsidR="00AA3D30" w:rsidRPr="00F76BD1" w:rsidRDefault="00AA3D30" w:rsidP="007F10CF">
            <w:pPr>
              <w:jc w:val="center"/>
              <w:rPr>
                <w:sz w:val="16"/>
                <w:szCs w:val="16"/>
              </w:rPr>
            </w:pPr>
            <w:r w:rsidRPr="00F76BD1">
              <w:rPr>
                <w:sz w:val="16"/>
                <w:szCs w:val="16"/>
              </w:rPr>
              <w:t>Broj</w:t>
            </w:r>
          </w:p>
        </w:tc>
        <w:tc>
          <w:tcPr>
            <w:tcW w:w="1172" w:type="dxa"/>
            <w:vAlign w:val="center"/>
          </w:tcPr>
          <w:p w14:paraId="2ED82522" w14:textId="47474C5F" w:rsidR="00AA3D30" w:rsidRPr="00F76BD1" w:rsidRDefault="00805C9E" w:rsidP="007F10CF">
            <w:pPr>
              <w:jc w:val="center"/>
              <w:rPr>
                <w:sz w:val="16"/>
                <w:szCs w:val="16"/>
              </w:rPr>
            </w:pPr>
            <w:r w:rsidRPr="00F76BD1">
              <w:rPr>
                <w:sz w:val="16"/>
                <w:szCs w:val="16"/>
              </w:rPr>
              <w:t>1</w:t>
            </w:r>
            <w:r w:rsidR="00AA3D30" w:rsidRPr="00F76BD1">
              <w:rPr>
                <w:sz w:val="16"/>
                <w:szCs w:val="16"/>
              </w:rPr>
              <w:t>6</w:t>
            </w:r>
          </w:p>
        </w:tc>
        <w:tc>
          <w:tcPr>
            <w:tcW w:w="1072" w:type="dxa"/>
            <w:vMerge/>
          </w:tcPr>
          <w:p w14:paraId="35154957" w14:textId="77777777" w:rsidR="00AA3D30" w:rsidRPr="00F76BD1" w:rsidRDefault="00AA3D30" w:rsidP="007F10CF">
            <w:pPr>
              <w:jc w:val="center"/>
              <w:rPr>
                <w:rFonts w:cs="Times New Roman"/>
                <w:sz w:val="16"/>
                <w:szCs w:val="16"/>
              </w:rPr>
            </w:pPr>
          </w:p>
        </w:tc>
      </w:tr>
    </w:tbl>
    <w:p w14:paraId="62C9D9B1" w14:textId="06DD10BD" w:rsidR="00AA3D30" w:rsidRPr="00F76BD1" w:rsidRDefault="00AE0736" w:rsidP="00AE0736">
      <w:pPr>
        <w:rPr>
          <w:sz w:val="16"/>
          <w:szCs w:val="16"/>
        </w:rPr>
      </w:pPr>
      <w:r w:rsidRPr="00F76BD1">
        <w:rPr>
          <w:sz w:val="16"/>
          <w:szCs w:val="16"/>
        </w:rPr>
        <w:t>*Ukupno potrebni dodatni kapacitet procijenjen u P</w:t>
      </w:r>
      <w:r w:rsidR="00357099" w:rsidRPr="00F76BD1">
        <w:rPr>
          <w:sz w:val="16"/>
          <w:szCs w:val="16"/>
        </w:rPr>
        <w:t>GO RH</w:t>
      </w:r>
      <w:r w:rsidRPr="00F76BD1">
        <w:rPr>
          <w:sz w:val="16"/>
          <w:szCs w:val="16"/>
        </w:rPr>
        <w:t xml:space="preserve"> (2023.-2028.) za scenarij 1</w:t>
      </w:r>
      <w:r w:rsidR="00357099" w:rsidRPr="00F76BD1">
        <w:rPr>
          <w:sz w:val="16"/>
          <w:szCs w:val="16"/>
        </w:rPr>
        <w:t>; **PU – privatna ulaganja</w:t>
      </w:r>
    </w:p>
    <w:p w14:paraId="0C8CA78A" w14:textId="77777777" w:rsidR="00A905D7" w:rsidRPr="00F76BD1" w:rsidRDefault="00A905D7" w:rsidP="00015415"/>
    <w:p w14:paraId="74B13D01" w14:textId="47C2859D" w:rsidR="00AA3D30" w:rsidRPr="00F76BD1" w:rsidRDefault="00AA3D30" w:rsidP="00015415">
      <w:r w:rsidRPr="00F76BD1">
        <w:t xml:space="preserve">Mjere i aktivnosti predviđene za ostvarivanje ciljeva za posebne kategorije otpada (ciljevi </w:t>
      </w:r>
      <w:r w:rsidR="00AD1771" w:rsidRPr="00F76BD1">
        <w:t>2</w:t>
      </w:r>
      <w:r w:rsidRPr="00F76BD1">
        <w:t xml:space="preserve">-9), a čiji nositelji i/ili </w:t>
      </w:r>
      <w:proofErr w:type="spellStart"/>
      <w:r w:rsidRPr="00F76BD1">
        <w:t>sunositelji</w:t>
      </w:r>
      <w:proofErr w:type="spellEnd"/>
      <w:r w:rsidRPr="00F76BD1">
        <w:t xml:space="preserve"> su jedinice lokalne i područne (regionalne) samouprave prikazane su u Tablici </w:t>
      </w:r>
      <w:r w:rsidR="00357099" w:rsidRPr="00F76BD1">
        <w:t>19</w:t>
      </w:r>
      <w:r w:rsidRPr="00F76BD1">
        <w:t>. Navedenim mjerama želi se unaprijediti sustav gospodarenja posebnim kategorijama otpada.</w:t>
      </w:r>
    </w:p>
    <w:p w14:paraId="43AEBF51" w14:textId="77777777" w:rsidR="00E11C18" w:rsidRPr="00F76BD1" w:rsidRDefault="00E11C18" w:rsidP="007F10CF">
      <w:pPr>
        <w:spacing w:after="0"/>
      </w:pPr>
    </w:p>
    <w:p w14:paraId="22F03041" w14:textId="77777777" w:rsidR="00002E7C" w:rsidRPr="00F76BD1" w:rsidRDefault="00002E7C">
      <w:pPr>
        <w:spacing w:before="0" w:after="160"/>
        <w:jc w:val="left"/>
        <w:rPr>
          <w:rFonts w:eastAsia="Times New Roman" w:cs="Times New Roman"/>
          <w:szCs w:val="24"/>
          <w:lang w:eastAsia="hr-HR"/>
        </w:rPr>
      </w:pPr>
      <w:r w:rsidRPr="00F76BD1">
        <w:br w:type="page"/>
      </w:r>
    </w:p>
    <w:p w14:paraId="4E7E4A2C" w14:textId="3197ADB8" w:rsidR="00AA3D30" w:rsidRPr="00F76BD1" w:rsidRDefault="00357099" w:rsidP="00357099">
      <w:pPr>
        <w:pStyle w:val="Tablica"/>
        <w:numPr>
          <w:ilvl w:val="0"/>
          <w:numId w:val="0"/>
        </w:numPr>
        <w:ind w:left="357" w:hanging="357"/>
      </w:pPr>
      <w:r w:rsidRPr="00F76BD1">
        <w:lastRenderedPageBreak/>
        <w:t xml:space="preserve">Tablica 19. </w:t>
      </w:r>
      <w:r w:rsidR="00AA3D30" w:rsidRPr="00F76BD1">
        <w:t xml:space="preserve">Mjere iz Plana za ostvarivanje ciljeva posebnih kategorija otpada, a čiji nositelj i/ili </w:t>
      </w:r>
      <w:proofErr w:type="spellStart"/>
      <w:r w:rsidR="00AA3D30" w:rsidRPr="00F76BD1">
        <w:t>sunositelj</w:t>
      </w:r>
      <w:proofErr w:type="spellEnd"/>
      <w:r w:rsidR="00AA3D30" w:rsidRPr="00F76BD1">
        <w:t xml:space="preserve"> provedbe su jedinice lokalne i područne (regionalne) samouprave</w:t>
      </w:r>
    </w:p>
    <w:tbl>
      <w:tblPr>
        <w:tblStyle w:val="TableGrid"/>
        <w:tblW w:w="0" w:type="auto"/>
        <w:tblLook w:val="04A0" w:firstRow="1" w:lastRow="0" w:firstColumn="1" w:lastColumn="0" w:noHBand="0" w:noVBand="1"/>
      </w:tblPr>
      <w:tblGrid>
        <w:gridCol w:w="1075"/>
        <w:gridCol w:w="1672"/>
        <w:gridCol w:w="1562"/>
        <w:gridCol w:w="2208"/>
        <w:gridCol w:w="2234"/>
        <w:gridCol w:w="1739"/>
        <w:gridCol w:w="1086"/>
        <w:gridCol w:w="1227"/>
        <w:gridCol w:w="1189"/>
      </w:tblGrid>
      <w:tr w:rsidR="007F10CF" w:rsidRPr="00F76BD1" w14:paraId="6D010751" w14:textId="77777777" w:rsidTr="00863F5E">
        <w:tc>
          <w:tcPr>
            <w:tcW w:w="1075" w:type="dxa"/>
            <w:vMerge w:val="restart"/>
            <w:shd w:val="clear" w:color="auto" w:fill="ED7D31" w:themeFill="accent2"/>
          </w:tcPr>
          <w:p w14:paraId="5DF048BC" w14:textId="71661D4C" w:rsidR="00AA3D30" w:rsidRPr="00F76BD1" w:rsidRDefault="00AA3D30" w:rsidP="007F10CF">
            <w:pPr>
              <w:jc w:val="center"/>
              <w:rPr>
                <w:color w:val="FFFFFF" w:themeColor="background1"/>
                <w:sz w:val="16"/>
                <w:szCs w:val="16"/>
              </w:rPr>
            </w:pPr>
            <w:r w:rsidRPr="00F76BD1">
              <w:rPr>
                <w:color w:val="FFFFFF" w:themeColor="background1"/>
                <w:sz w:val="16"/>
                <w:szCs w:val="16"/>
              </w:rPr>
              <w:t>Oznaka aktivnosti</w:t>
            </w:r>
          </w:p>
        </w:tc>
        <w:tc>
          <w:tcPr>
            <w:tcW w:w="1672" w:type="dxa"/>
            <w:vMerge w:val="restart"/>
            <w:shd w:val="clear" w:color="auto" w:fill="ED7D31" w:themeFill="accent2"/>
          </w:tcPr>
          <w:p w14:paraId="66232A76" w14:textId="77777777" w:rsidR="00AA3D30" w:rsidRPr="00F76BD1" w:rsidRDefault="00AA3D30" w:rsidP="007F10CF">
            <w:pPr>
              <w:jc w:val="center"/>
              <w:rPr>
                <w:color w:val="FFFFFF" w:themeColor="background1"/>
                <w:sz w:val="16"/>
                <w:szCs w:val="16"/>
              </w:rPr>
            </w:pPr>
            <w:r w:rsidRPr="00F76BD1">
              <w:rPr>
                <w:color w:val="FFFFFF" w:themeColor="background1"/>
                <w:sz w:val="16"/>
                <w:szCs w:val="16"/>
              </w:rPr>
              <w:t>Aktivnost</w:t>
            </w:r>
          </w:p>
        </w:tc>
        <w:tc>
          <w:tcPr>
            <w:tcW w:w="1562" w:type="dxa"/>
            <w:vMerge w:val="restart"/>
            <w:shd w:val="clear" w:color="auto" w:fill="ED7D31" w:themeFill="accent2"/>
          </w:tcPr>
          <w:p w14:paraId="6E20ECB9" w14:textId="77777777" w:rsidR="00AA3D30" w:rsidRPr="00F76BD1" w:rsidRDefault="00AA3D30" w:rsidP="007F10CF">
            <w:pPr>
              <w:jc w:val="center"/>
              <w:rPr>
                <w:color w:val="FFFFFF" w:themeColor="background1"/>
                <w:sz w:val="16"/>
                <w:szCs w:val="16"/>
              </w:rPr>
            </w:pPr>
          </w:p>
          <w:p w14:paraId="002658B7" w14:textId="77777777" w:rsidR="00AA3D30" w:rsidRPr="00F76BD1" w:rsidRDefault="00AA3D30" w:rsidP="007F10CF">
            <w:pPr>
              <w:jc w:val="center"/>
              <w:rPr>
                <w:color w:val="FFFFFF" w:themeColor="background1"/>
                <w:sz w:val="16"/>
                <w:szCs w:val="16"/>
              </w:rPr>
            </w:pPr>
            <w:r w:rsidRPr="00F76BD1">
              <w:rPr>
                <w:color w:val="FFFFFF" w:themeColor="background1"/>
                <w:sz w:val="16"/>
                <w:szCs w:val="16"/>
              </w:rPr>
              <w:t>Nositelj</w:t>
            </w:r>
          </w:p>
        </w:tc>
        <w:tc>
          <w:tcPr>
            <w:tcW w:w="2208" w:type="dxa"/>
            <w:vMerge w:val="restart"/>
            <w:shd w:val="clear" w:color="auto" w:fill="ED7D31" w:themeFill="accent2"/>
          </w:tcPr>
          <w:p w14:paraId="5A262059" w14:textId="77777777" w:rsidR="00AA3D30" w:rsidRPr="00F76BD1" w:rsidRDefault="00AA3D30" w:rsidP="007F10CF">
            <w:pPr>
              <w:jc w:val="center"/>
              <w:rPr>
                <w:color w:val="FFFFFF" w:themeColor="background1"/>
                <w:sz w:val="16"/>
                <w:szCs w:val="16"/>
              </w:rPr>
            </w:pPr>
          </w:p>
          <w:p w14:paraId="03B3D532" w14:textId="77777777" w:rsidR="00AA3D30" w:rsidRPr="00F76BD1" w:rsidRDefault="00AA3D30" w:rsidP="007F10CF">
            <w:pPr>
              <w:jc w:val="center"/>
              <w:rPr>
                <w:color w:val="FFFFFF" w:themeColor="background1"/>
                <w:sz w:val="16"/>
                <w:szCs w:val="16"/>
              </w:rPr>
            </w:pPr>
            <w:proofErr w:type="spellStart"/>
            <w:r w:rsidRPr="00F76BD1">
              <w:rPr>
                <w:color w:val="FFFFFF" w:themeColor="background1"/>
                <w:sz w:val="16"/>
                <w:szCs w:val="16"/>
              </w:rPr>
              <w:t>Sunositelj</w:t>
            </w:r>
            <w:proofErr w:type="spellEnd"/>
          </w:p>
        </w:tc>
        <w:tc>
          <w:tcPr>
            <w:tcW w:w="2234" w:type="dxa"/>
            <w:vMerge w:val="restart"/>
            <w:shd w:val="clear" w:color="auto" w:fill="ED7D31" w:themeFill="accent2"/>
          </w:tcPr>
          <w:p w14:paraId="25069F61" w14:textId="77777777" w:rsidR="00AA3D30" w:rsidRPr="00F76BD1" w:rsidRDefault="00AA3D30" w:rsidP="007F10CF">
            <w:pPr>
              <w:jc w:val="center"/>
              <w:rPr>
                <w:color w:val="FFFFFF" w:themeColor="background1"/>
                <w:sz w:val="16"/>
                <w:szCs w:val="16"/>
              </w:rPr>
            </w:pPr>
          </w:p>
          <w:p w14:paraId="0A1D1945" w14:textId="77777777" w:rsidR="00AA3D30" w:rsidRPr="00F76BD1" w:rsidRDefault="00AA3D30" w:rsidP="007F10CF">
            <w:pPr>
              <w:jc w:val="center"/>
              <w:rPr>
                <w:color w:val="FFFFFF" w:themeColor="background1"/>
                <w:sz w:val="16"/>
                <w:szCs w:val="16"/>
              </w:rPr>
            </w:pPr>
            <w:r w:rsidRPr="00F76BD1">
              <w:rPr>
                <w:color w:val="FFFFFF" w:themeColor="background1"/>
                <w:sz w:val="16"/>
                <w:szCs w:val="16"/>
              </w:rPr>
              <w:t>Mogući izvori financiranja</w:t>
            </w:r>
          </w:p>
        </w:tc>
        <w:tc>
          <w:tcPr>
            <w:tcW w:w="4052" w:type="dxa"/>
            <w:gridSpan w:val="3"/>
            <w:shd w:val="clear" w:color="auto" w:fill="ED7D31" w:themeFill="accent2"/>
          </w:tcPr>
          <w:p w14:paraId="195F150E" w14:textId="77777777" w:rsidR="00AA3D30" w:rsidRPr="00F76BD1" w:rsidRDefault="00AA3D30" w:rsidP="007F10CF">
            <w:pPr>
              <w:jc w:val="center"/>
              <w:rPr>
                <w:color w:val="FFFFFF" w:themeColor="background1"/>
                <w:sz w:val="16"/>
                <w:szCs w:val="16"/>
              </w:rPr>
            </w:pPr>
            <w:r w:rsidRPr="00F76BD1">
              <w:rPr>
                <w:color w:val="FFFFFF" w:themeColor="background1"/>
                <w:sz w:val="16"/>
                <w:szCs w:val="16"/>
              </w:rPr>
              <w:t>Pokazatelj ostvarenja</w:t>
            </w:r>
          </w:p>
        </w:tc>
        <w:tc>
          <w:tcPr>
            <w:tcW w:w="1189" w:type="dxa"/>
            <w:shd w:val="clear" w:color="auto" w:fill="ED7D31" w:themeFill="accent2"/>
          </w:tcPr>
          <w:p w14:paraId="6FB77B45" w14:textId="77777777" w:rsidR="00AA3D30" w:rsidRPr="00F76BD1" w:rsidRDefault="00AA3D30" w:rsidP="007F10CF">
            <w:pPr>
              <w:jc w:val="center"/>
              <w:rPr>
                <w:color w:val="FFFFFF" w:themeColor="background1"/>
                <w:sz w:val="16"/>
                <w:szCs w:val="16"/>
              </w:rPr>
            </w:pPr>
            <w:r w:rsidRPr="00F76BD1">
              <w:rPr>
                <w:color w:val="FFFFFF" w:themeColor="background1"/>
                <w:sz w:val="16"/>
                <w:szCs w:val="16"/>
              </w:rPr>
              <w:t>Rok provedbe</w:t>
            </w:r>
          </w:p>
        </w:tc>
      </w:tr>
      <w:tr w:rsidR="00863F5E" w:rsidRPr="00F76BD1" w14:paraId="7801ECA5" w14:textId="77777777" w:rsidTr="00863F5E">
        <w:tc>
          <w:tcPr>
            <w:tcW w:w="1075" w:type="dxa"/>
            <w:vMerge/>
            <w:shd w:val="clear" w:color="auto" w:fill="ED7D31" w:themeFill="accent2"/>
          </w:tcPr>
          <w:p w14:paraId="5B829500" w14:textId="77777777" w:rsidR="00AA3D30" w:rsidRPr="00F76BD1" w:rsidRDefault="00AA3D30" w:rsidP="007F10CF">
            <w:pPr>
              <w:jc w:val="center"/>
              <w:rPr>
                <w:rFonts w:cs="Times New Roman"/>
                <w:color w:val="FFFFFF" w:themeColor="background1"/>
                <w:sz w:val="16"/>
                <w:szCs w:val="16"/>
              </w:rPr>
            </w:pPr>
          </w:p>
        </w:tc>
        <w:tc>
          <w:tcPr>
            <w:tcW w:w="1672" w:type="dxa"/>
            <w:vMerge/>
            <w:shd w:val="clear" w:color="auto" w:fill="ED7D31" w:themeFill="accent2"/>
          </w:tcPr>
          <w:p w14:paraId="3B9B1477" w14:textId="77777777" w:rsidR="00AA3D30" w:rsidRPr="00F76BD1" w:rsidRDefault="00AA3D30" w:rsidP="007F10CF">
            <w:pPr>
              <w:jc w:val="center"/>
              <w:rPr>
                <w:rFonts w:cs="Times New Roman"/>
                <w:color w:val="FFFFFF" w:themeColor="background1"/>
                <w:sz w:val="16"/>
                <w:szCs w:val="16"/>
              </w:rPr>
            </w:pPr>
          </w:p>
        </w:tc>
        <w:tc>
          <w:tcPr>
            <w:tcW w:w="1562" w:type="dxa"/>
            <w:vMerge/>
            <w:shd w:val="clear" w:color="auto" w:fill="ED7D31" w:themeFill="accent2"/>
          </w:tcPr>
          <w:p w14:paraId="476CEF8C" w14:textId="77777777" w:rsidR="00AA3D30" w:rsidRPr="00F76BD1" w:rsidRDefault="00AA3D30" w:rsidP="007F10CF">
            <w:pPr>
              <w:jc w:val="center"/>
              <w:rPr>
                <w:rFonts w:cs="Times New Roman"/>
                <w:color w:val="FFFFFF" w:themeColor="background1"/>
                <w:sz w:val="16"/>
                <w:szCs w:val="16"/>
              </w:rPr>
            </w:pPr>
          </w:p>
        </w:tc>
        <w:tc>
          <w:tcPr>
            <w:tcW w:w="2208" w:type="dxa"/>
            <w:vMerge/>
            <w:shd w:val="clear" w:color="auto" w:fill="ED7D31" w:themeFill="accent2"/>
          </w:tcPr>
          <w:p w14:paraId="392EB14A" w14:textId="77777777" w:rsidR="00AA3D30" w:rsidRPr="00F76BD1" w:rsidRDefault="00AA3D30" w:rsidP="007F10CF">
            <w:pPr>
              <w:jc w:val="center"/>
              <w:rPr>
                <w:rFonts w:cs="Times New Roman"/>
                <w:color w:val="FFFFFF" w:themeColor="background1"/>
                <w:sz w:val="16"/>
                <w:szCs w:val="16"/>
              </w:rPr>
            </w:pPr>
          </w:p>
        </w:tc>
        <w:tc>
          <w:tcPr>
            <w:tcW w:w="2234" w:type="dxa"/>
            <w:vMerge/>
            <w:shd w:val="clear" w:color="auto" w:fill="ED7D31" w:themeFill="accent2"/>
          </w:tcPr>
          <w:p w14:paraId="4F543F25" w14:textId="77777777" w:rsidR="00AA3D30" w:rsidRPr="00F76BD1" w:rsidRDefault="00AA3D30" w:rsidP="007F10CF">
            <w:pPr>
              <w:jc w:val="center"/>
              <w:rPr>
                <w:rFonts w:cs="Times New Roman"/>
                <w:color w:val="FFFFFF" w:themeColor="background1"/>
                <w:sz w:val="16"/>
                <w:szCs w:val="16"/>
              </w:rPr>
            </w:pPr>
          </w:p>
        </w:tc>
        <w:tc>
          <w:tcPr>
            <w:tcW w:w="1739" w:type="dxa"/>
            <w:shd w:val="clear" w:color="auto" w:fill="ED7D31" w:themeFill="accent2"/>
          </w:tcPr>
          <w:p w14:paraId="6E07516B" w14:textId="77777777" w:rsidR="00AA3D30" w:rsidRPr="00F76BD1" w:rsidRDefault="00AA3D30" w:rsidP="007F10CF">
            <w:pPr>
              <w:jc w:val="center"/>
              <w:rPr>
                <w:color w:val="FFFFFF" w:themeColor="background1"/>
                <w:sz w:val="16"/>
                <w:szCs w:val="16"/>
              </w:rPr>
            </w:pPr>
            <w:r w:rsidRPr="00F76BD1">
              <w:rPr>
                <w:color w:val="FFFFFF" w:themeColor="background1"/>
                <w:sz w:val="16"/>
                <w:szCs w:val="16"/>
              </w:rPr>
              <w:t>Naziv</w:t>
            </w:r>
          </w:p>
        </w:tc>
        <w:tc>
          <w:tcPr>
            <w:tcW w:w="1086" w:type="dxa"/>
            <w:shd w:val="clear" w:color="auto" w:fill="ED7D31" w:themeFill="accent2"/>
          </w:tcPr>
          <w:p w14:paraId="29CB740D" w14:textId="77777777" w:rsidR="00AA3D30" w:rsidRPr="00F76BD1" w:rsidRDefault="00AA3D30" w:rsidP="007F10CF">
            <w:pPr>
              <w:jc w:val="center"/>
              <w:rPr>
                <w:color w:val="FFFFFF" w:themeColor="background1"/>
                <w:sz w:val="16"/>
                <w:szCs w:val="16"/>
              </w:rPr>
            </w:pPr>
            <w:r w:rsidRPr="00F76BD1">
              <w:rPr>
                <w:color w:val="FFFFFF" w:themeColor="background1"/>
                <w:sz w:val="16"/>
                <w:szCs w:val="16"/>
              </w:rPr>
              <w:t>Mjerna jedinica</w:t>
            </w:r>
          </w:p>
        </w:tc>
        <w:tc>
          <w:tcPr>
            <w:tcW w:w="1227" w:type="dxa"/>
            <w:shd w:val="clear" w:color="auto" w:fill="ED7D31" w:themeFill="accent2"/>
          </w:tcPr>
          <w:p w14:paraId="7D2FEC10" w14:textId="77777777" w:rsidR="00AA3D30" w:rsidRPr="00F76BD1" w:rsidRDefault="00AA3D30" w:rsidP="007F10CF">
            <w:pPr>
              <w:jc w:val="center"/>
              <w:rPr>
                <w:color w:val="FFFFFF" w:themeColor="background1"/>
                <w:sz w:val="16"/>
                <w:szCs w:val="16"/>
              </w:rPr>
            </w:pPr>
            <w:r w:rsidRPr="00F76BD1">
              <w:rPr>
                <w:color w:val="FFFFFF" w:themeColor="background1"/>
                <w:sz w:val="16"/>
                <w:szCs w:val="16"/>
              </w:rPr>
              <w:t>Ciljana vrijednost</w:t>
            </w:r>
          </w:p>
        </w:tc>
        <w:tc>
          <w:tcPr>
            <w:tcW w:w="1189" w:type="dxa"/>
            <w:shd w:val="clear" w:color="auto" w:fill="ED7D31" w:themeFill="accent2"/>
          </w:tcPr>
          <w:p w14:paraId="32801DBF" w14:textId="77777777" w:rsidR="00AA3D30" w:rsidRPr="00F76BD1" w:rsidRDefault="00AA3D30" w:rsidP="007F10CF">
            <w:pPr>
              <w:jc w:val="center"/>
              <w:rPr>
                <w:rFonts w:cs="Times New Roman"/>
                <w:color w:val="FFFFFF" w:themeColor="background1"/>
                <w:sz w:val="16"/>
                <w:szCs w:val="16"/>
              </w:rPr>
            </w:pPr>
          </w:p>
        </w:tc>
      </w:tr>
      <w:tr w:rsidR="00AA3D30" w:rsidRPr="00F76BD1" w14:paraId="471BFE0D" w14:textId="77777777" w:rsidTr="00863F5E">
        <w:tc>
          <w:tcPr>
            <w:tcW w:w="13992" w:type="dxa"/>
            <w:gridSpan w:val="9"/>
            <w:shd w:val="clear" w:color="auto" w:fill="ED7D31" w:themeFill="accent2"/>
          </w:tcPr>
          <w:p w14:paraId="7CE061FC" w14:textId="308DA5B5" w:rsidR="00AA3D30" w:rsidRPr="00F76BD1" w:rsidRDefault="00AA3D30" w:rsidP="004C48A8">
            <w:pPr>
              <w:rPr>
                <w:sz w:val="16"/>
                <w:szCs w:val="16"/>
              </w:rPr>
            </w:pPr>
            <w:r w:rsidRPr="00F76BD1">
              <w:rPr>
                <w:color w:val="FFFFFF" w:themeColor="background1"/>
                <w:sz w:val="16"/>
                <w:szCs w:val="16"/>
              </w:rPr>
              <w:t xml:space="preserve">Mjera </w:t>
            </w:r>
            <w:r w:rsidR="004C48A8" w:rsidRPr="00F76BD1">
              <w:rPr>
                <w:color w:val="FFFFFF" w:themeColor="background1"/>
                <w:sz w:val="16"/>
                <w:szCs w:val="16"/>
              </w:rPr>
              <w:t>3</w:t>
            </w:r>
            <w:r w:rsidRPr="00F76BD1">
              <w:rPr>
                <w:color w:val="FFFFFF" w:themeColor="background1"/>
                <w:sz w:val="16"/>
                <w:szCs w:val="16"/>
              </w:rPr>
              <w:t xml:space="preserve">. Analiza </w:t>
            </w:r>
            <w:r w:rsidR="004C48A8" w:rsidRPr="00F76BD1">
              <w:rPr>
                <w:color w:val="FFFFFF" w:themeColor="background1"/>
                <w:sz w:val="16"/>
                <w:szCs w:val="16"/>
              </w:rPr>
              <w:t xml:space="preserve">učinkovitosti </w:t>
            </w:r>
            <w:r w:rsidRPr="00F76BD1">
              <w:rPr>
                <w:color w:val="FFFFFF" w:themeColor="background1"/>
                <w:sz w:val="16"/>
                <w:szCs w:val="16"/>
              </w:rPr>
              <w:t>sustava za gospodarenje posebnim kategorijama otpada s prijedlozima za unaprjeđenije</w:t>
            </w:r>
          </w:p>
        </w:tc>
      </w:tr>
      <w:tr w:rsidR="007F10CF" w:rsidRPr="00F76BD1" w14:paraId="7519F935" w14:textId="77777777" w:rsidTr="00863F5E">
        <w:tc>
          <w:tcPr>
            <w:tcW w:w="1075" w:type="dxa"/>
          </w:tcPr>
          <w:p w14:paraId="17EE1C28" w14:textId="4282B61D" w:rsidR="00AA3D30" w:rsidRPr="00F76BD1" w:rsidRDefault="004C48A8" w:rsidP="007F10CF">
            <w:pPr>
              <w:jc w:val="center"/>
              <w:rPr>
                <w:sz w:val="16"/>
                <w:szCs w:val="16"/>
              </w:rPr>
            </w:pPr>
            <w:r w:rsidRPr="00F76BD1">
              <w:rPr>
                <w:sz w:val="16"/>
                <w:szCs w:val="16"/>
              </w:rPr>
              <w:t>3.1</w:t>
            </w:r>
            <w:r w:rsidR="00AA3D30" w:rsidRPr="00F76BD1">
              <w:rPr>
                <w:sz w:val="16"/>
                <w:szCs w:val="16"/>
              </w:rPr>
              <w:t>.</w:t>
            </w:r>
          </w:p>
        </w:tc>
        <w:tc>
          <w:tcPr>
            <w:tcW w:w="1672" w:type="dxa"/>
            <w:vAlign w:val="center"/>
          </w:tcPr>
          <w:p w14:paraId="24BADF6F" w14:textId="77777777" w:rsidR="00AA3D30" w:rsidRPr="00F76BD1" w:rsidRDefault="00AA3D30" w:rsidP="007F10CF">
            <w:pPr>
              <w:jc w:val="center"/>
              <w:rPr>
                <w:sz w:val="16"/>
                <w:szCs w:val="16"/>
              </w:rPr>
            </w:pPr>
            <w:r w:rsidRPr="00F76BD1">
              <w:rPr>
                <w:sz w:val="16"/>
                <w:szCs w:val="16"/>
              </w:rPr>
              <w:t>Izrada Studije procjene količine otpada koji sadrži azbest po županijama</w:t>
            </w:r>
          </w:p>
        </w:tc>
        <w:tc>
          <w:tcPr>
            <w:tcW w:w="1562" w:type="dxa"/>
            <w:vAlign w:val="center"/>
          </w:tcPr>
          <w:p w14:paraId="301A61F1" w14:textId="77777777" w:rsidR="00AA3D30" w:rsidRPr="00F76BD1" w:rsidRDefault="00AA3D30" w:rsidP="007F10CF">
            <w:pPr>
              <w:jc w:val="center"/>
              <w:rPr>
                <w:sz w:val="16"/>
                <w:szCs w:val="16"/>
              </w:rPr>
            </w:pPr>
            <w:r w:rsidRPr="00F76BD1">
              <w:rPr>
                <w:sz w:val="16"/>
                <w:szCs w:val="16"/>
              </w:rPr>
              <w:t>FZOEU</w:t>
            </w:r>
          </w:p>
        </w:tc>
        <w:tc>
          <w:tcPr>
            <w:tcW w:w="2208" w:type="dxa"/>
            <w:vAlign w:val="center"/>
          </w:tcPr>
          <w:p w14:paraId="7F2C325D" w14:textId="33875C08" w:rsidR="00AA3D30" w:rsidRPr="00F76BD1" w:rsidRDefault="000459E8" w:rsidP="007F10CF">
            <w:pPr>
              <w:jc w:val="center"/>
              <w:rPr>
                <w:sz w:val="16"/>
                <w:szCs w:val="16"/>
              </w:rPr>
            </w:pPr>
            <w:r w:rsidRPr="00F76BD1">
              <w:rPr>
                <w:sz w:val="16"/>
                <w:szCs w:val="16"/>
              </w:rPr>
              <w:t>MZOZT</w:t>
            </w:r>
            <w:r w:rsidR="00AA3D30" w:rsidRPr="00F76BD1">
              <w:rPr>
                <w:sz w:val="16"/>
                <w:szCs w:val="16"/>
              </w:rPr>
              <w:t>/JP(R)S/JLS</w:t>
            </w:r>
          </w:p>
        </w:tc>
        <w:tc>
          <w:tcPr>
            <w:tcW w:w="2234" w:type="dxa"/>
            <w:vAlign w:val="center"/>
          </w:tcPr>
          <w:p w14:paraId="5D95157E" w14:textId="6AE26F60" w:rsidR="00AA3D30" w:rsidRPr="00F76BD1" w:rsidRDefault="000459E8" w:rsidP="007F10CF">
            <w:pPr>
              <w:jc w:val="center"/>
              <w:rPr>
                <w:sz w:val="16"/>
                <w:szCs w:val="16"/>
              </w:rPr>
            </w:pPr>
            <w:r w:rsidRPr="00F76BD1">
              <w:rPr>
                <w:sz w:val="16"/>
                <w:szCs w:val="16"/>
              </w:rPr>
              <w:t>MZOZT</w:t>
            </w:r>
            <w:r w:rsidR="00AA3D30" w:rsidRPr="00F76BD1">
              <w:rPr>
                <w:sz w:val="16"/>
                <w:szCs w:val="16"/>
              </w:rPr>
              <w:t>/FZOEU/EU</w:t>
            </w:r>
          </w:p>
        </w:tc>
        <w:tc>
          <w:tcPr>
            <w:tcW w:w="1739" w:type="dxa"/>
            <w:vAlign w:val="center"/>
          </w:tcPr>
          <w:p w14:paraId="3B66586B" w14:textId="77777777" w:rsidR="00AA3D30" w:rsidRPr="00F76BD1" w:rsidRDefault="00AA3D30" w:rsidP="007F10CF">
            <w:pPr>
              <w:jc w:val="center"/>
              <w:rPr>
                <w:sz w:val="16"/>
                <w:szCs w:val="16"/>
              </w:rPr>
            </w:pPr>
            <w:r w:rsidRPr="00F76BD1">
              <w:rPr>
                <w:sz w:val="16"/>
                <w:szCs w:val="16"/>
              </w:rPr>
              <w:t>Izrađena Studija procjene količine otpada koji sadrži azbest po županijama</w:t>
            </w:r>
          </w:p>
        </w:tc>
        <w:tc>
          <w:tcPr>
            <w:tcW w:w="1086" w:type="dxa"/>
            <w:vAlign w:val="center"/>
          </w:tcPr>
          <w:p w14:paraId="605ACBF3" w14:textId="39CC3922" w:rsidR="00AA3D30" w:rsidRPr="00F76BD1" w:rsidRDefault="00AA3D30" w:rsidP="007F10CF">
            <w:pPr>
              <w:jc w:val="center"/>
              <w:rPr>
                <w:sz w:val="16"/>
                <w:szCs w:val="16"/>
              </w:rPr>
            </w:pPr>
            <w:r w:rsidRPr="00F76BD1">
              <w:rPr>
                <w:sz w:val="16"/>
                <w:szCs w:val="16"/>
              </w:rPr>
              <w:t>Broj</w:t>
            </w:r>
          </w:p>
        </w:tc>
        <w:tc>
          <w:tcPr>
            <w:tcW w:w="1227" w:type="dxa"/>
            <w:vAlign w:val="center"/>
          </w:tcPr>
          <w:p w14:paraId="164F0345" w14:textId="77777777" w:rsidR="00AA3D30" w:rsidRPr="00F76BD1" w:rsidRDefault="00AA3D30" w:rsidP="007F10CF">
            <w:pPr>
              <w:jc w:val="center"/>
              <w:rPr>
                <w:sz w:val="16"/>
                <w:szCs w:val="16"/>
              </w:rPr>
            </w:pPr>
            <w:r w:rsidRPr="00F76BD1">
              <w:rPr>
                <w:sz w:val="16"/>
                <w:szCs w:val="16"/>
              </w:rPr>
              <w:t>1</w:t>
            </w:r>
          </w:p>
        </w:tc>
        <w:tc>
          <w:tcPr>
            <w:tcW w:w="1189" w:type="dxa"/>
            <w:vAlign w:val="center"/>
          </w:tcPr>
          <w:p w14:paraId="703D274F" w14:textId="77777777" w:rsidR="00AA3D30" w:rsidRPr="00F76BD1" w:rsidRDefault="00AA3D30" w:rsidP="007F10CF">
            <w:pPr>
              <w:jc w:val="center"/>
              <w:rPr>
                <w:sz w:val="16"/>
                <w:szCs w:val="16"/>
              </w:rPr>
            </w:pPr>
            <w:r w:rsidRPr="00F76BD1">
              <w:rPr>
                <w:sz w:val="16"/>
                <w:szCs w:val="16"/>
              </w:rPr>
              <w:t>2023.</w:t>
            </w:r>
          </w:p>
        </w:tc>
      </w:tr>
      <w:tr w:rsidR="002644BA" w:rsidRPr="00F76BD1" w14:paraId="0ACF09B2" w14:textId="77777777" w:rsidTr="00264D65">
        <w:tc>
          <w:tcPr>
            <w:tcW w:w="13992" w:type="dxa"/>
            <w:gridSpan w:val="9"/>
          </w:tcPr>
          <w:p w14:paraId="768FEEF4" w14:textId="59467923" w:rsidR="002644BA" w:rsidRPr="00F76BD1" w:rsidRDefault="002644BA" w:rsidP="00863F5E">
            <w:pPr>
              <w:rPr>
                <w:sz w:val="16"/>
                <w:szCs w:val="16"/>
              </w:rPr>
            </w:pPr>
            <w:r w:rsidRPr="00F76BD1">
              <w:rPr>
                <w:sz w:val="16"/>
                <w:szCs w:val="16"/>
              </w:rPr>
              <w:t>Mjera 8. Unaprjeđenje sustava za gospodarenje građevnim otpadom i otpadom koji sadrži azbest</w:t>
            </w:r>
          </w:p>
        </w:tc>
      </w:tr>
      <w:tr w:rsidR="002644BA" w:rsidRPr="00F76BD1" w14:paraId="30959EE2" w14:textId="77777777" w:rsidTr="001E5BD9">
        <w:tc>
          <w:tcPr>
            <w:tcW w:w="1075" w:type="dxa"/>
          </w:tcPr>
          <w:p w14:paraId="5DDBCDB6" w14:textId="478E8ECC" w:rsidR="002644BA" w:rsidRPr="00F76BD1" w:rsidRDefault="00A91BA2" w:rsidP="007F10CF">
            <w:pPr>
              <w:jc w:val="center"/>
              <w:rPr>
                <w:sz w:val="16"/>
                <w:szCs w:val="16"/>
              </w:rPr>
            </w:pPr>
            <w:r w:rsidRPr="00F76BD1">
              <w:rPr>
                <w:sz w:val="16"/>
                <w:szCs w:val="16"/>
              </w:rPr>
              <w:t>8.1.</w:t>
            </w:r>
          </w:p>
        </w:tc>
        <w:tc>
          <w:tcPr>
            <w:tcW w:w="1672" w:type="dxa"/>
            <w:vAlign w:val="center"/>
          </w:tcPr>
          <w:p w14:paraId="546FA7A4" w14:textId="0AA263F5" w:rsidR="002644BA" w:rsidRPr="00F76BD1" w:rsidRDefault="00657F57" w:rsidP="007F10CF">
            <w:pPr>
              <w:jc w:val="center"/>
              <w:rPr>
                <w:sz w:val="16"/>
                <w:szCs w:val="16"/>
              </w:rPr>
            </w:pPr>
            <w:r w:rsidRPr="00F76BD1">
              <w:rPr>
                <w:sz w:val="16"/>
                <w:szCs w:val="16"/>
              </w:rPr>
              <w:t>Nabavka opreme za recikliranje građevnog otpada</w:t>
            </w:r>
          </w:p>
        </w:tc>
        <w:tc>
          <w:tcPr>
            <w:tcW w:w="1562" w:type="dxa"/>
            <w:vAlign w:val="center"/>
          </w:tcPr>
          <w:p w14:paraId="5A7F2754" w14:textId="13406266" w:rsidR="002644BA" w:rsidRPr="00F76BD1" w:rsidRDefault="00657F57" w:rsidP="007F10CF">
            <w:pPr>
              <w:jc w:val="center"/>
              <w:rPr>
                <w:sz w:val="16"/>
                <w:szCs w:val="16"/>
              </w:rPr>
            </w:pPr>
            <w:r w:rsidRPr="00F76BD1">
              <w:rPr>
                <w:sz w:val="16"/>
                <w:szCs w:val="16"/>
              </w:rPr>
              <w:t>PU/JLS</w:t>
            </w:r>
          </w:p>
        </w:tc>
        <w:tc>
          <w:tcPr>
            <w:tcW w:w="2208" w:type="dxa"/>
            <w:vAlign w:val="center"/>
          </w:tcPr>
          <w:p w14:paraId="5B1498CE" w14:textId="77777777" w:rsidR="002644BA" w:rsidRPr="00F76BD1" w:rsidDel="000459E8" w:rsidRDefault="002644BA" w:rsidP="007F10CF">
            <w:pPr>
              <w:jc w:val="center"/>
              <w:rPr>
                <w:sz w:val="16"/>
                <w:szCs w:val="16"/>
              </w:rPr>
            </w:pPr>
          </w:p>
        </w:tc>
        <w:tc>
          <w:tcPr>
            <w:tcW w:w="2234" w:type="dxa"/>
            <w:vAlign w:val="center"/>
          </w:tcPr>
          <w:p w14:paraId="40370821" w14:textId="180BFC79" w:rsidR="002644BA" w:rsidRPr="00F76BD1" w:rsidDel="000459E8" w:rsidRDefault="00657F57" w:rsidP="007F10CF">
            <w:pPr>
              <w:jc w:val="center"/>
              <w:rPr>
                <w:sz w:val="16"/>
                <w:szCs w:val="16"/>
              </w:rPr>
            </w:pPr>
            <w:r w:rsidRPr="00F76BD1">
              <w:rPr>
                <w:sz w:val="16"/>
                <w:szCs w:val="16"/>
              </w:rPr>
              <w:t>FZOEU/EU</w:t>
            </w:r>
          </w:p>
        </w:tc>
        <w:tc>
          <w:tcPr>
            <w:tcW w:w="1739" w:type="dxa"/>
            <w:vAlign w:val="center"/>
          </w:tcPr>
          <w:p w14:paraId="1A3FA60B" w14:textId="18DFC96F" w:rsidR="002644BA" w:rsidRPr="00F76BD1" w:rsidRDefault="00A91BA2" w:rsidP="00863F5E">
            <w:pPr>
              <w:rPr>
                <w:sz w:val="16"/>
                <w:szCs w:val="16"/>
              </w:rPr>
            </w:pPr>
            <w:r w:rsidRPr="00F76BD1">
              <w:rPr>
                <w:sz w:val="16"/>
                <w:szCs w:val="16"/>
              </w:rPr>
              <w:t>Postrojenje za obradu građevnog otpada</w:t>
            </w:r>
          </w:p>
        </w:tc>
        <w:tc>
          <w:tcPr>
            <w:tcW w:w="1086" w:type="dxa"/>
            <w:vAlign w:val="center"/>
          </w:tcPr>
          <w:p w14:paraId="16D1B57C" w14:textId="246455CD" w:rsidR="002644BA" w:rsidRPr="00F76BD1" w:rsidRDefault="00A91BA2" w:rsidP="007F10CF">
            <w:pPr>
              <w:jc w:val="center"/>
              <w:rPr>
                <w:sz w:val="16"/>
                <w:szCs w:val="16"/>
              </w:rPr>
            </w:pPr>
            <w:r w:rsidRPr="00F76BD1">
              <w:rPr>
                <w:sz w:val="16"/>
                <w:szCs w:val="16"/>
              </w:rPr>
              <w:t>Broj</w:t>
            </w:r>
          </w:p>
        </w:tc>
        <w:tc>
          <w:tcPr>
            <w:tcW w:w="1227" w:type="dxa"/>
            <w:vAlign w:val="center"/>
          </w:tcPr>
          <w:p w14:paraId="062C2673" w14:textId="42EDAF25" w:rsidR="002644BA" w:rsidRPr="00F76BD1" w:rsidRDefault="00A91BA2" w:rsidP="007F10CF">
            <w:pPr>
              <w:jc w:val="center"/>
              <w:rPr>
                <w:sz w:val="16"/>
                <w:szCs w:val="16"/>
              </w:rPr>
            </w:pPr>
            <w:r w:rsidRPr="00F76BD1">
              <w:rPr>
                <w:sz w:val="16"/>
                <w:szCs w:val="16"/>
              </w:rPr>
              <w:t>Prema potrebi</w:t>
            </w:r>
          </w:p>
        </w:tc>
        <w:tc>
          <w:tcPr>
            <w:tcW w:w="1189" w:type="dxa"/>
            <w:vAlign w:val="center"/>
          </w:tcPr>
          <w:p w14:paraId="66CBB96E" w14:textId="2D18069B" w:rsidR="002644BA" w:rsidRPr="00F76BD1" w:rsidRDefault="00A91BA2" w:rsidP="007F10CF">
            <w:pPr>
              <w:jc w:val="center"/>
              <w:rPr>
                <w:sz w:val="16"/>
                <w:szCs w:val="16"/>
              </w:rPr>
            </w:pPr>
            <w:r w:rsidRPr="00F76BD1">
              <w:rPr>
                <w:sz w:val="16"/>
                <w:szCs w:val="16"/>
              </w:rPr>
              <w:t>2028</w:t>
            </w:r>
          </w:p>
        </w:tc>
      </w:tr>
    </w:tbl>
    <w:p w14:paraId="46344394" w14:textId="77777777" w:rsidR="00AA3D30" w:rsidRPr="00F76BD1" w:rsidRDefault="00AA3D30" w:rsidP="00015415"/>
    <w:p w14:paraId="5E115743" w14:textId="675D04F5" w:rsidR="00AA3D30" w:rsidRPr="00F76BD1" w:rsidRDefault="00AA3D30" w:rsidP="00015415">
      <w:r w:rsidRPr="00F76BD1">
        <w:t xml:space="preserve">Mjere za ostvarivanje cilja 11 prikazane su u Tablici </w:t>
      </w:r>
      <w:r w:rsidR="0077671C" w:rsidRPr="00F76BD1">
        <w:t>20</w:t>
      </w:r>
      <w:r w:rsidRPr="00F76BD1">
        <w:t>. Provedbom navedenih mjera i pripadnih aktivnosti za cilj 11 osigurava se sanacija odlagališta neopasnog otpada te sanacija lokacija koje su onečišćene zbog nekontroliranog odbacivanja otpada u okoliš.</w:t>
      </w:r>
    </w:p>
    <w:p w14:paraId="5A4D7EA7" w14:textId="77777777" w:rsidR="00AA3D30" w:rsidRPr="00F76BD1" w:rsidRDefault="00AA3D30" w:rsidP="00015415">
      <w:pPr>
        <w:spacing w:after="160"/>
      </w:pPr>
    </w:p>
    <w:p w14:paraId="6A00BA49" w14:textId="1B91338C" w:rsidR="00AA3D30" w:rsidRPr="00F76BD1" w:rsidRDefault="0077671C" w:rsidP="0077671C">
      <w:pPr>
        <w:pStyle w:val="Tablica"/>
        <w:numPr>
          <w:ilvl w:val="0"/>
          <w:numId w:val="0"/>
        </w:numPr>
        <w:ind w:left="357" w:hanging="357"/>
      </w:pPr>
      <w:r w:rsidRPr="00F76BD1">
        <w:t xml:space="preserve">Tablica 20. </w:t>
      </w:r>
      <w:r w:rsidR="00AA3D30" w:rsidRPr="00F76BD1">
        <w:t>Mjere iz Plana za ostvarivanje cilja 11 -  nositelj provedbe su jedinice lokalne i područne (regionalne) samouprave</w:t>
      </w:r>
    </w:p>
    <w:tbl>
      <w:tblPr>
        <w:tblStyle w:val="TableGrid"/>
        <w:tblW w:w="0" w:type="auto"/>
        <w:tblLayout w:type="fixed"/>
        <w:tblLook w:val="04A0" w:firstRow="1" w:lastRow="0" w:firstColumn="1" w:lastColumn="0" w:noHBand="0" w:noVBand="1"/>
      </w:tblPr>
      <w:tblGrid>
        <w:gridCol w:w="1163"/>
        <w:gridCol w:w="1667"/>
        <w:gridCol w:w="1701"/>
        <w:gridCol w:w="2127"/>
        <w:gridCol w:w="1842"/>
        <w:gridCol w:w="1843"/>
        <w:gridCol w:w="1134"/>
        <w:gridCol w:w="1276"/>
        <w:gridCol w:w="1239"/>
      </w:tblGrid>
      <w:tr w:rsidR="00AA3D30" w:rsidRPr="00F76BD1" w14:paraId="2A6845E6" w14:textId="77777777" w:rsidTr="00863F5E">
        <w:tc>
          <w:tcPr>
            <w:tcW w:w="1163" w:type="dxa"/>
            <w:vMerge w:val="restart"/>
            <w:shd w:val="clear" w:color="auto" w:fill="ED7D31" w:themeFill="accent2"/>
          </w:tcPr>
          <w:p w14:paraId="38F778C2" w14:textId="54E38655" w:rsidR="00AA3D30" w:rsidRPr="00F76BD1" w:rsidRDefault="00AA3D30" w:rsidP="007F10CF">
            <w:pPr>
              <w:jc w:val="center"/>
              <w:rPr>
                <w:color w:val="FFFFFF" w:themeColor="background1"/>
                <w:sz w:val="16"/>
                <w:szCs w:val="16"/>
              </w:rPr>
            </w:pPr>
            <w:r w:rsidRPr="00F76BD1">
              <w:rPr>
                <w:color w:val="FFFFFF" w:themeColor="background1"/>
                <w:sz w:val="16"/>
                <w:szCs w:val="16"/>
              </w:rPr>
              <w:t>Oznaka aktivnosti</w:t>
            </w:r>
          </w:p>
        </w:tc>
        <w:tc>
          <w:tcPr>
            <w:tcW w:w="1667" w:type="dxa"/>
            <w:vMerge w:val="restart"/>
            <w:shd w:val="clear" w:color="auto" w:fill="ED7D31" w:themeFill="accent2"/>
          </w:tcPr>
          <w:p w14:paraId="08E07615" w14:textId="77777777" w:rsidR="00AA3D30" w:rsidRPr="00F76BD1" w:rsidRDefault="00AA3D30" w:rsidP="007F10CF">
            <w:pPr>
              <w:jc w:val="center"/>
              <w:rPr>
                <w:color w:val="FFFFFF" w:themeColor="background1"/>
                <w:sz w:val="16"/>
                <w:szCs w:val="16"/>
              </w:rPr>
            </w:pPr>
            <w:r w:rsidRPr="00F76BD1">
              <w:rPr>
                <w:color w:val="FFFFFF" w:themeColor="background1"/>
                <w:sz w:val="16"/>
                <w:szCs w:val="16"/>
              </w:rPr>
              <w:t>Aktivnost</w:t>
            </w:r>
          </w:p>
        </w:tc>
        <w:tc>
          <w:tcPr>
            <w:tcW w:w="1701" w:type="dxa"/>
            <w:vMerge w:val="restart"/>
            <w:shd w:val="clear" w:color="auto" w:fill="ED7D31" w:themeFill="accent2"/>
          </w:tcPr>
          <w:p w14:paraId="261EC1AC" w14:textId="77777777" w:rsidR="00AA3D30" w:rsidRPr="00F76BD1" w:rsidRDefault="00AA3D30" w:rsidP="007F10CF">
            <w:pPr>
              <w:jc w:val="center"/>
              <w:rPr>
                <w:color w:val="FFFFFF" w:themeColor="background1"/>
                <w:sz w:val="16"/>
                <w:szCs w:val="16"/>
              </w:rPr>
            </w:pPr>
          </w:p>
          <w:p w14:paraId="04F8A640" w14:textId="77777777" w:rsidR="00AA3D30" w:rsidRPr="00F76BD1" w:rsidRDefault="00AA3D30" w:rsidP="007F10CF">
            <w:pPr>
              <w:jc w:val="center"/>
              <w:rPr>
                <w:color w:val="FFFFFF" w:themeColor="background1"/>
                <w:sz w:val="16"/>
                <w:szCs w:val="16"/>
              </w:rPr>
            </w:pPr>
            <w:r w:rsidRPr="00F76BD1">
              <w:rPr>
                <w:color w:val="FFFFFF" w:themeColor="background1"/>
                <w:sz w:val="16"/>
                <w:szCs w:val="16"/>
              </w:rPr>
              <w:t>Nositelj</w:t>
            </w:r>
          </w:p>
        </w:tc>
        <w:tc>
          <w:tcPr>
            <w:tcW w:w="2127" w:type="dxa"/>
            <w:vMerge w:val="restart"/>
            <w:shd w:val="clear" w:color="auto" w:fill="ED7D31" w:themeFill="accent2"/>
          </w:tcPr>
          <w:p w14:paraId="520E92A8" w14:textId="77777777" w:rsidR="00AA3D30" w:rsidRPr="00F76BD1" w:rsidRDefault="00AA3D30" w:rsidP="007F10CF">
            <w:pPr>
              <w:jc w:val="center"/>
              <w:rPr>
                <w:color w:val="FFFFFF" w:themeColor="background1"/>
                <w:sz w:val="16"/>
                <w:szCs w:val="16"/>
              </w:rPr>
            </w:pPr>
          </w:p>
          <w:p w14:paraId="141D13B8" w14:textId="77777777" w:rsidR="00AA3D30" w:rsidRPr="00F76BD1" w:rsidRDefault="00AA3D30" w:rsidP="007F10CF">
            <w:pPr>
              <w:jc w:val="center"/>
              <w:rPr>
                <w:color w:val="FFFFFF" w:themeColor="background1"/>
                <w:sz w:val="16"/>
                <w:szCs w:val="16"/>
              </w:rPr>
            </w:pPr>
            <w:proofErr w:type="spellStart"/>
            <w:r w:rsidRPr="00F76BD1">
              <w:rPr>
                <w:color w:val="FFFFFF" w:themeColor="background1"/>
                <w:sz w:val="16"/>
                <w:szCs w:val="16"/>
              </w:rPr>
              <w:t>Sunositelj</w:t>
            </w:r>
            <w:proofErr w:type="spellEnd"/>
          </w:p>
        </w:tc>
        <w:tc>
          <w:tcPr>
            <w:tcW w:w="1842" w:type="dxa"/>
            <w:vMerge w:val="restart"/>
            <w:shd w:val="clear" w:color="auto" w:fill="ED7D31" w:themeFill="accent2"/>
          </w:tcPr>
          <w:p w14:paraId="3A8A47C5" w14:textId="77777777" w:rsidR="00AA3D30" w:rsidRPr="00F76BD1" w:rsidRDefault="00AA3D30" w:rsidP="007F10CF">
            <w:pPr>
              <w:jc w:val="center"/>
              <w:rPr>
                <w:color w:val="FFFFFF" w:themeColor="background1"/>
                <w:sz w:val="16"/>
                <w:szCs w:val="16"/>
              </w:rPr>
            </w:pPr>
          </w:p>
          <w:p w14:paraId="65F026CF" w14:textId="77777777" w:rsidR="00AA3D30" w:rsidRPr="00F76BD1" w:rsidRDefault="00AA3D30" w:rsidP="007F10CF">
            <w:pPr>
              <w:jc w:val="center"/>
              <w:rPr>
                <w:color w:val="FFFFFF" w:themeColor="background1"/>
                <w:sz w:val="16"/>
                <w:szCs w:val="16"/>
              </w:rPr>
            </w:pPr>
            <w:r w:rsidRPr="00F76BD1">
              <w:rPr>
                <w:color w:val="FFFFFF" w:themeColor="background1"/>
                <w:sz w:val="16"/>
                <w:szCs w:val="16"/>
              </w:rPr>
              <w:t>Mogući izvori financiranja</w:t>
            </w:r>
          </w:p>
        </w:tc>
        <w:tc>
          <w:tcPr>
            <w:tcW w:w="4253" w:type="dxa"/>
            <w:gridSpan w:val="3"/>
            <w:shd w:val="clear" w:color="auto" w:fill="ED7D31" w:themeFill="accent2"/>
          </w:tcPr>
          <w:p w14:paraId="490DAFA9" w14:textId="77777777" w:rsidR="00AA3D30" w:rsidRPr="00F76BD1" w:rsidRDefault="00AA3D30" w:rsidP="007F10CF">
            <w:pPr>
              <w:jc w:val="center"/>
              <w:rPr>
                <w:color w:val="FFFFFF" w:themeColor="background1"/>
                <w:sz w:val="16"/>
                <w:szCs w:val="16"/>
              </w:rPr>
            </w:pPr>
            <w:r w:rsidRPr="00F76BD1">
              <w:rPr>
                <w:color w:val="FFFFFF" w:themeColor="background1"/>
                <w:sz w:val="16"/>
                <w:szCs w:val="16"/>
              </w:rPr>
              <w:t>Pokazatelj ostvarenja</w:t>
            </w:r>
          </w:p>
        </w:tc>
        <w:tc>
          <w:tcPr>
            <w:tcW w:w="1239" w:type="dxa"/>
            <w:shd w:val="clear" w:color="auto" w:fill="ED7D31" w:themeFill="accent2"/>
          </w:tcPr>
          <w:p w14:paraId="2D18C5C8" w14:textId="77777777" w:rsidR="00AA3D30" w:rsidRPr="00F76BD1" w:rsidRDefault="00AA3D30" w:rsidP="007F10CF">
            <w:pPr>
              <w:jc w:val="center"/>
              <w:rPr>
                <w:color w:val="FFFFFF" w:themeColor="background1"/>
                <w:sz w:val="16"/>
                <w:szCs w:val="16"/>
              </w:rPr>
            </w:pPr>
            <w:r w:rsidRPr="00F76BD1">
              <w:rPr>
                <w:color w:val="FFFFFF" w:themeColor="background1"/>
                <w:sz w:val="16"/>
                <w:szCs w:val="16"/>
              </w:rPr>
              <w:t>Rok provedbe</w:t>
            </w:r>
          </w:p>
        </w:tc>
      </w:tr>
      <w:tr w:rsidR="00AA3D30" w:rsidRPr="00F76BD1" w14:paraId="4E32AB59" w14:textId="77777777" w:rsidTr="00863F5E">
        <w:tc>
          <w:tcPr>
            <w:tcW w:w="1163" w:type="dxa"/>
            <w:vMerge/>
            <w:shd w:val="clear" w:color="auto" w:fill="ED7D31" w:themeFill="accent2"/>
          </w:tcPr>
          <w:p w14:paraId="7D4E63E4" w14:textId="77777777" w:rsidR="00AA3D30" w:rsidRPr="00F76BD1" w:rsidRDefault="00AA3D30" w:rsidP="007F10CF">
            <w:pPr>
              <w:jc w:val="center"/>
              <w:rPr>
                <w:rFonts w:cs="Times New Roman"/>
                <w:color w:val="FFFFFF" w:themeColor="background1"/>
                <w:sz w:val="16"/>
                <w:szCs w:val="16"/>
              </w:rPr>
            </w:pPr>
          </w:p>
        </w:tc>
        <w:tc>
          <w:tcPr>
            <w:tcW w:w="1667" w:type="dxa"/>
            <w:vMerge/>
            <w:shd w:val="clear" w:color="auto" w:fill="ED7D31" w:themeFill="accent2"/>
          </w:tcPr>
          <w:p w14:paraId="435B0BC7" w14:textId="77777777" w:rsidR="00AA3D30" w:rsidRPr="00F76BD1" w:rsidRDefault="00AA3D30" w:rsidP="007F10CF">
            <w:pPr>
              <w:jc w:val="center"/>
              <w:rPr>
                <w:rFonts w:cs="Times New Roman"/>
                <w:color w:val="FFFFFF" w:themeColor="background1"/>
                <w:sz w:val="16"/>
                <w:szCs w:val="16"/>
              </w:rPr>
            </w:pPr>
          </w:p>
        </w:tc>
        <w:tc>
          <w:tcPr>
            <w:tcW w:w="1701" w:type="dxa"/>
            <w:vMerge/>
            <w:shd w:val="clear" w:color="auto" w:fill="ED7D31" w:themeFill="accent2"/>
          </w:tcPr>
          <w:p w14:paraId="16DFA524" w14:textId="77777777" w:rsidR="00AA3D30" w:rsidRPr="00F76BD1" w:rsidRDefault="00AA3D30" w:rsidP="007F10CF">
            <w:pPr>
              <w:jc w:val="center"/>
              <w:rPr>
                <w:rFonts w:cs="Times New Roman"/>
                <w:color w:val="FFFFFF" w:themeColor="background1"/>
                <w:sz w:val="16"/>
                <w:szCs w:val="16"/>
              </w:rPr>
            </w:pPr>
          </w:p>
        </w:tc>
        <w:tc>
          <w:tcPr>
            <w:tcW w:w="2127" w:type="dxa"/>
            <w:vMerge/>
            <w:shd w:val="clear" w:color="auto" w:fill="ED7D31" w:themeFill="accent2"/>
          </w:tcPr>
          <w:p w14:paraId="1CCF135F" w14:textId="77777777" w:rsidR="00AA3D30" w:rsidRPr="00F76BD1" w:rsidRDefault="00AA3D30" w:rsidP="007F10CF">
            <w:pPr>
              <w:jc w:val="center"/>
              <w:rPr>
                <w:rFonts w:cs="Times New Roman"/>
                <w:color w:val="FFFFFF" w:themeColor="background1"/>
                <w:sz w:val="16"/>
                <w:szCs w:val="16"/>
              </w:rPr>
            </w:pPr>
          </w:p>
        </w:tc>
        <w:tc>
          <w:tcPr>
            <w:tcW w:w="1842" w:type="dxa"/>
            <w:vMerge/>
            <w:shd w:val="clear" w:color="auto" w:fill="ED7D31" w:themeFill="accent2"/>
          </w:tcPr>
          <w:p w14:paraId="4F26ED51" w14:textId="77777777" w:rsidR="00AA3D30" w:rsidRPr="00F76BD1" w:rsidRDefault="00AA3D30" w:rsidP="007F10CF">
            <w:pPr>
              <w:jc w:val="center"/>
              <w:rPr>
                <w:rFonts w:cs="Times New Roman"/>
                <w:color w:val="FFFFFF" w:themeColor="background1"/>
                <w:sz w:val="16"/>
                <w:szCs w:val="16"/>
              </w:rPr>
            </w:pPr>
          </w:p>
        </w:tc>
        <w:tc>
          <w:tcPr>
            <w:tcW w:w="1843" w:type="dxa"/>
            <w:shd w:val="clear" w:color="auto" w:fill="ED7D31" w:themeFill="accent2"/>
          </w:tcPr>
          <w:p w14:paraId="236B130C" w14:textId="77777777" w:rsidR="00AA3D30" w:rsidRPr="00F76BD1" w:rsidRDefault="00AA3D30" w:rsidP="007F10CF">
            <w:pPr>
              <w:jc w:val="center"/>
              <w:rPr>
                <w:color w:val="FFFFFF" w:themeColor="background1"/>
                <w:sz w:val="16"/>
                <w:szCs w:val="16"/>
              </w:rPr>
            </w:pPr>
            <w:r w:rsidRPr="00F76BD1">
              <w:rPr>
                <w:color w:val="FFFFFF" w:themeColor="background1"/>
                <w:sz w:val="16"/>
                <w:szCs w:val="16"/>
              </w:rPr>
              <w:t>Naziv</w:t>
            </w:r>
          </w:p>
        </w:tc>
        <w:tc>
          <w:tcPr>
            <w:tcW w:w="1134" w:type="dxa"/>
            <w:shd w:val="clear" w:color="auto" w:fill="ED7D31" w:themeFill="accent2"/>
          </w:tcPr>
          <w:p w14:paraId="5DC665EF" w14:textId="77777777" w:rsidR="00AA3D30" w:rsidRPr="00F76BD1" w:rsidRDefault="00AA3D30" w:rsidP="007F10CF">
            <w:pPr>
              <w:jc w:val="center"/>
              <w:rPr>
                <w:color w:val="FFFFFF" w:themeColor="background1"/>
                <w:sz w:val="16"/>
                <w:szCs w:val="16"/>
              </w:rPr>
            </w:pPr>
            <w:r w:rsidRPr="00F76BD1">
              <w:rPr>
                <w:color w:val="FFFFFF" w:themeColor="background1"/>
                <w:sz w:val="16"/>
                <w:szCs w:val="16"/>
              </w:rPr>
              <w:t>Mjerna jedinica</w:t>
            </w:r>
          </w:p>
        </w:tc>
        <w:tc>
          <w:tcPr>
            <w:tcW w:w="1276" w:type="dxa"/>
            <w:shd w:val="clear" w:color="auto" w:fill="ED7D31" w:themeFill="accent2"/>
          </w:tcPr>
          <w:p w14:paraId="1F4172F8" w14:textId="77777777" w:rsidR="00AA3D30" w:rsidRPr="00F76BD1" w:rsidRDefault="00AA3D30" w:rsidP="007F10CF">
            <w:pPr>
              <w:jc w:val="center"/>
              <w:rPr>
                <w:color w:val="FFFFFF" w:themeColor="background1"/>
                <w:sz w:val="16"/>
                <w:szCs w:val="16"/>
              </w:rPr>
            </w:pPr>
            <w:r w:rsidRPr="00F76BD1">
              <w:rPr>
                <w:color w:val="FFFFFF" w:themeColor="background1"/>
                <w:sz w:val="16"/>
                <w:szCs w:val="16"/>
              </w:rPr>
              <w:t>Ciljana vrijednost</w:t>
            </w:r>
          </w:p>
        </w:tc>
        <w:tc>
          <w:tcPr>
            <w:tcW w:w="1239" w:type="dxa"/>
            <w:shd w:val="clear" w:color="auto" w:fill="ED7D31" w:themeFill="accent2"/>
          </w:tcPr>
          <w:p w14:paraId="2CE45236" w14:textId="77777777" w:rsidR="00AA3D30" w:rsidRPr="00F76BD1" w:rsidRDefault="00AA3D30" w:rsidP="007F10CF">
            <w:pPr>
              <w:jc w:val="center"/>
              <w:rPr>
                <w:rFonts w:cs="Times New Roman"/>
                <w:color w:val="FFFFFF" w:themeColor="background1"/>
                <w:sz w:val="16"/>
                <w:szCs w:val="16"/>
              </w:rPr>
            </w:pPr>
          </w:p>
        </w:tc>
      </w:tr>
      <w:tr w:rsidR="00AA3D30" w:rsidRPr="00F76BD1" w14:paraId="38372E3F" w14:textId="77777777" w:rsidTr="007F10CF">
        <w:tc>
          <w:tcPr>
            <w:tcW w:w="13992" w:type="dxa"/>
            <w:gridSpan w:val="9"/>
          </w:tcPr>
          <w:p w14:paraId="08E444FC" w14:textId="671EE4EA" w:rsidR="00AA3D30" w:rsidRPr="00F76BD1" w:rsidRDefault="00AA3D30" w:rsidP="007F10CF">
            <w:pPr>
              <w:rPr>
                <w:sz w:val="16"/>
                <w:szCs w:val="16"/>
              </w:rPr>
            </w:pPr>
            <w:r w:rsidRPr="00F76BD1">
              <w:rPr>
                <w:sz w:val="16"/>
                <w:szCs w:val="16"/>
              </w:rPr>
              <w:t xml:space="preserve">Mjera </w:t>
            </w:r>
            <w:r w:rsidR="0050055D" w:rsidRPr="00F76BD1">
              <w:rPr>
                <w:sz w:val="16"/>
                <w:szCs w:val="16"/>
              </w:rPr>
              <w:t>5</w:t>
            </w:r>
            <w:r w:rsidRPr="00F76BD1">
              <w:rPr>
                <w:sz w:val="16"/>
                <w:szCs w:val="16"/>
              </w:rPr>
              <w:t>. Sanacija odlagališta neopasnog otpada</w:t>
            </w:r>
          </w:p>
        </w:tc>
      </w:tr>
      <w:tr w:rsidR="00AA3D30" w:rsidRPr="00F76BD1" w14:paraId="2F5F55B8" w14:textId="77777777" w:rsidTr="007F10CF">
        <w:tc>
          <w:tcPr>
            <w:tcW w:w="1163" w:type="dxa"/>
          </w:tcPr>
          <w:p w14:paraId="37F5F14B" w14:textId="7F36CFCC" w:rsidR="00AA3D30" w:rsidRPr="00F76BD1" w:rsidRDefault="0050055D" w:rsidP="007F10CF">
            <w:pPr>
              <w:jc w:val="center"/>
              <w:rPr>
                <w:sz w:val="16"/>
                <w:szCs w:val="16"/>
              </w:rPr>
            </w:pPr>
            <w:r w:rsidRPr="00F76BD1">
              <w:rPr>
                <w:sz w:val="16"/>
                <w:szCs w:val="16"/>
              </w:rPr>
              <w:t>5</w:t>
            </w:r>
            <w:r w:rsidR="00AA3D30" w:rsidRPr="00F76BD1">
              <w:rPr>
                <w:sz w:val="16"/>
                <w:szCs w:val="16"/>
              </w:rPr>
              <w:t>.1.</w:t>
            </w:r>
          </w:p>
        </w:tc>
        <w:tc>
          <w:tcPr>
            <w:tcW w:w="1667" w:type="dxa"/>
            <w:vAlign w:val="center"/>
          </w:tcPr>
          <w:p w14:paraId="71368BE1" w14:textId="77777777" w:rsidR="00AA3D30" w:rsidRPr="00F76BD1" w:rsidRDefault="00AA3D30" w:rsidP="007F10CF">
            <w:pPr>
              <w:jc w:val="center"/>
              <w:rPr>
                <w:sz w:val="16"/>
                <w:szCs w:val="16"/>
              </w:rPr>
            </w:pPr>
            <w:r w:rsidRPr="00F76BD1">
              <w:rPr>
                <w:sz w:val="16"/>
                <w:szCs w:val="16"/>
              </w:rPr>
              <w:t>Izrada dokumentacije i sanacijski radovi na odlagalištu neopasnog otpada</w:t>
            </w:r>
          </w:p>
        </w:tc>
        <w:tc>
          <w:tcPr>
            <w:tcW w:w="1701" w:type="dxa"/>
            <w:vAlign w:val="center"/>
          </w:tcPr>
          <w:p w14:paraId="54A13B6F" w14:textId="77777777" w:rsidR="00AA3D30" w:rsidRPr="00F76BD1" w:rsidRDefault="00AA3D30" w:rsidP="007F10CF">
            <w:pPr>
              <w:jc w:val="center"/>
              <w:rPr>
                <w:sz w:val="16"/>
                <w:szCs w:val="16"/>
              </w:rPr>
            </w:pPr>
            <w:r w:rsidRPr="00F76BD1">
              <w:rPr>
                <w:sz w:val="16"/>
                <w:szCs w:val="16"/>
              </w:rPr>
              <w:t>JLS</w:t>
            </w:r>
          </w:p>
        </w:tc>
        <w:tc>
          <w:tcPr>
            <w:tcW w:w="2127" w:type="dxa"/>
            <w:vAlign w:val="center"/>
          </w:tcPr>
          <w:p w14:paraId="4872058A" w14:textId="77777777" w:rsidR="00AA3D30" w:rsidRPr="00F76BD1" w:rsidRDefault="00AA3D30" w:rsidP="007F10CF">
            <w:pPr>
              <w:jc w:val="center"/>
              <w:rPr>
                <w:sz w:val="16"/>
                <w:szCs w:val="16"/>
              </w:rPr>
            </w:pPr>
            <w:r w:rsidRPr="00F76BD1">
              <w:rPr>
                <w:sz w:val="16"/>
                <w:szCs w:val="16"/>
              </w:rPr>
              <w:t>-</w:t>
            </w:r>
          </w:p>
        </w:tc>
        <w:tc>
          <w:tcPr>
            <w:tcW w:w="1842" w:type="dxa"/>
            <w:vAlign w:val="center"/>
          </w:tcPr>
          <w:p w14:paraId="594B4E68" w14:textId="77777777" w:rsidR="00AA3D30" w:rsidRPr="00F76BD1" w:rsidRDefault="00AA3D30" w:rsidP="007F10CF">
            <w:pPr>
              <w:jc w:val="center"/>
              <w:rPr>
                <w:sz w:val="16"/>
                <w:szCs w:val="16"/>
              </w:rPr>
            </w:pPr>
            <w:r w:rsidRPr="00F76BD1">
              <w:rPr>
                <w:sz w:val="16"/>
                <w:szCs w:val="16"/>
              </w:rPr>
              <w:t>JLS/FZOEU/EU/NPOO</w:t>
            </w:r>
          </w:p>
        </w:tc>
        <w:tc>
          <w:tcPr>
            <w:tcW w:w="1843" w:type="dxa"/>
            <w:vAlign w:val="center"/>
          </w:tcPr>
          <w:p w14:paraId="390BCC5D" w14:textId="77777777" w:rsidR="00AA3D30" w:rsidRPr="00F76BD1" w:rsidRDefault="00AA3D30" w:rsidP="007F10CF">
            <w:pPr>
              <w:jc w:val="center"/>
              <w:rPr>
                <w:sz w:val="16"/>
                <w:szCs w:val="16"/>
              </w:rPr>
            </w:pPr>
            <w:r w:rsidRPr="00F76BD1">
              <w:rPr>
                <w:sz w:val="16"/>
                <w:szCs w:val="16"/>
              </w:rPr>
              <w:t>Sanirana odlagališta neopasnog otpada</w:t>
            </w:r>
          </w:p>
        </w:tc>
        <w:tc>
          <w:tcPr>
            <w:tcW w:w="1134" w:type="dxa"/>
            <w:vAlign w:val="center"/>
          </w:tcPr>
          <w:p w14:paraId="14ABEACC" w14:textId="77777777" w:rsidR="00AA3D30" w:rsidRPr="00F76BD1" w:rsidRDefault="00AA3D30" w:rsidP="007F10CF">
            <w:pPr>
              <w:jc w:val="center"/>
              <w:rPr>
                <w:sz w:val="16"/>
                <w:szCs w:val="16"/>
              </w:rPr>
            </w:pPr>
            <w:r w:rsidRPr="00F76BD1">
              <w:rPr>
                <w:sz w:val="16"/>
                <w:szCs w:val="16"/>
              </w:rPr>
              <w:t>Broj</w:t>
            </w:r>
          </w:p>
        </w:tc>
        <w:tc>
          <w:tcPr>
            <w:tcW w:w="1276" w:type="dxa"/>
            <w:vAlign w:val="center"/>
          </w:tcPr>
          <w:p w14:paraId="225B53E0" w14:textId="05C25453" w:rsidR="00AA3D30" w:rsidRPr="00F76BD1" w:rsidRDefault="00E6136F" w:rsidP="007F10CF">
            <w:pPr>
              <w:jc w:val="center"/>
              <w:rPr>
                <w:sz w:val="16"/>
                <w:szCs w:val="16"/>
              </w:rPr>
            </w:pPr>
            <w:r w:rsidRPr="00F76BD1">
              <w:rPr>
                <w:sz w:val="16"/>
                <w:szCs w:val="16"/>
              </w:rPr>
              <w:t>3</w:t>
            </w:r>
          </w:p>
        </w:tc>
        <w:tc>
          <w:tcPr>
            <w:tcW w:w="1239" w:type="dxa"/>
            <w:vAlign w:val="center"/>
          </w:tcPr>
          <w:p w14:paraId="24AD81F5" w14:textId="1D940C27" w:rsidR="00AA3D30" w:rsidRPr="00F76BD1" w:rsidRDefault="00AA3D30" w:rsidP="007F10CF">
            <w:pPr>
              <w:jc w:val="center"/>
              <w:rPr>
                <w:sz w:val="16"/>
                <w:szCs w:val="16"/>
              </w:rPr>
            </w:pPr>
            <w:r w:rsidRPr="00F76BD1">
              <w:rPr>
                <w:sz w:val="16"/>
                <w:szCs w:val="16"/>
              </w:rPr>
              <w:t>202</w:t>
            </w:r>
            <w:r w:rsidR="00E7447D" w:rsidRPr="00F76BD1">
              <w:rPr>
                <w:sz w:val="16"/>
                <w:szCs w:val="16"/>
              </w:rPr>
              <w:t>8</w:t>
            </w:r>
            <w:r w:rsidRPr="00F76BD1">
              <w:rPr>
                <w:sz w:val="16"/>
                <w:szCs w:val="16"/>
              </w:rPr>
              <w:t>.</w:t>
            </w:r>
          </w:p>
        </w:tc>
      </w:tr>
      <w:tr w:rsidR="00AA3D30" w:rsidRPr="00F76BD1" w14:paraId="737112AC" w14:textId="77777777" w:rsidTr="007F10CF">
        <w:tc>
          <w:tcPr>
            <w:tcW w:w="13992" w:type="dxa"/>
            <w:gridSpan w:val="9"/>
          </w:tcPr>
          <w:p w14:paraId="776832C8" w14:textId="1F8FBCDC" w:rsidR="00AA3D30" w:rsidRPr="00F76BD1" w:rsidRDefault="00AA3D30" w:rsidP="007F10CF">
            <w:pPr>
              <w:rPr>
                <w:sz w:val="16"/>
                <w:szCs w:val="16"/>
              </w:rPr>
            </w:pPr>
            <w:r w:rsidRPr="00F76BD1">
              <w:rPr>
                <w:sz w:val="16"/>
                <w:szCs w:val="16"/>
              </w:rPr>
              <w:lastRenderedPageBreak/>
              <w:t xml:space="preserve">Mjera </w:t>
            </w:r>
            <w:r w:rsidR="0050055D" w:rsidRPr="00F76BD1">
              <w:rPr>
                <w:sz w:val="16"/>
                <w:szCs w:val="16"/>
              </w:rPr>
              <w:t>6</w:t>
            </w:r>
            <w:r w:rsidRPr="00F76BD1">
              <w:rPr>
                <w:sz w:val="16"/>
                <w:szCs w:val="16"/>
              </w:rPr>
              <w:t>. Sanacija lokacija onečišćenih otpadom odbačenim u okoliš</w:t>
            </w:r>
          </w:p>
        </w:tc>
      </w:tr>
      <w:tr w:rsidR="00AA3D30" w:rsidRPr="00F76BD1" w14:paraId="39A70405" w14:textId="77777777" w:rsidTr="007F10CF">
        <w:tc>
          <w:tcPr>
            <w:tcW w:w="1163" w:type="dxa"/>
          </w:tcPr>
          <w:p w14:paraId="53E63F9A" w14:textId="36F2885F" w:rsidR="00AA3D30" w:rsidRPr="00F76BD1" w:rsidRDefault="0050055D" w:rsidP="007F10CF">
            <w:pPr>
              <w:jc w:val="center"/>
              <w:rPr>
                <w:sz w:val="16"/>
                <w:szCs w:val="16"/>
              </w:rPr>
            </w:pPr>
            <w:r w:rsidRPr="00F76BD1">
              <w:rPr>
                <w:sz w:val="16"/>
                <w:szCs w:val="16"/>
              </w:rPr>
              <w:t>6</w:t>
            </w:r>
            <w:r w:rsidR="00AA3D30" w:rsidRPr="00F76BD1">
              <w:rPr>
                <w:sz w:val="16"/>
                <w:szCs w:val="16"/>
              </w:rPr>
              <w:t>.1.</w:t>
            </w:r>
          </w:p>
        </w:tc>
        <w:tc>
          <w:tcPr>
            <w:tcW w:w="1667" w:type="dxa"/>
            <w:vAlign w:val="center"/>
          </w:tcPr>
          <w:p w14:paraId="4322DF2C" w14:textId="77777777" w:rsidR="00AA3D30" w:rsidRPr="00F76BD1" w:rsidRDefault="00AA3D30" w:rsidP="007F10CF">
            <w:pPr>
              <w:jc w:val="center"/>
              <w:rPr>
                <w:sz w:val="16"/>
                <w:szCs w:val="16"/>
              </w:rPr>
            </w:pPr>
            <w:r w:rsidRPr="00F76BD1">
              <w:rPr>
                <w:sz w:val="16"/>
                <w:szCs w:val="16"/>
              </w:rPr>
              <w:t>Uklanjanje otpada s lokacija onečišćenih otpadom odbačenim u okoliš i mjere sprječavanja ponovnog odbacivanja te nabava i postavljanje opreme na saniranim lokacijama odbačenog otpada</w:t>
            </w:r>
          </w:p>
        </w:tc>
        <w:tc>
          <w:tcPr>
            <w:tcW w:w="1701" w:type="dxa"/>
            <w:vAlign w:val="center"/>
          </w:tcPr>
          <w:p w14:paraId="2BD867DD" w14:textId="77777777" w:rsidR="00AA3D30" w:rsidRPr="00F76BD1" w:rsidRDefault="00AA3D30" w:rsidP="007F10CF">
            <w:pPr>
              <w:jc w:val="center"/>
              <w:rPr>
                <w:sz w:val="16"/>
                <w:szCs w:val="16"/>
              </w:rPr>
            </w:pPr>
            <w:r w:rsidRPr="00F76BD1">
              <w:rPr>
                <w:sz w:val="16"/>
                <w:szCs w:val="16"/>
              </w:rPr>
              <w:t>JLS</w:t>
            </w:r>
          </w:p>
        </w:tc>
        <w:tc>
          <w:tcPr>
            <w:tcW w:w="2127" w:type="dxa"/>
            <w:vAlign w:val="center"/>
          </w:tcPr>
          <w:p w14:paraId="28154AB3" w14:textId="77777777" w:rsidR="00AA3D30" w:rsidRPr="00F76BD1" w:rsidRDefault="00AA3D30" w:rsidP="007F10CF">
            <w:pPr>
              <w:jc w:val="center"/>
              <w:rPr>
                <w:sz w:val="16"/>
                <w:szCs w:val="16"/>
              </w:rPr>
            </w:pPr>
            <w:r w:rsidRPr="00F76BD1">
              <w:rPr>
                <w:sz w:val="16"/>
                <w:szCs w:val="16"/>
              </w:rPr>
              <w:t>-</w:t>
            </w:r>
          </w:p>
        </w:tc>
        <w:tc>
          <w:tcPr>
            <w:tcW w:w="1842" w:type="dxa"/>
            <w:vAlign w:val="center"/>
          </w:tcPr>
          <w:p w14:paraId="53DF7E75" w14:textId="77777777" w:rsidR="00AA3D30" w:rsidRPr="00F76BD1" w:rsidRDefault="00AA3D30" w:rsidP="007F10CF">
            <w:pPr>
              <w:jc w:val="center"/>
              <w:rPr>
                <w:sz w:val="16"/>
                <w:szCs w:val="16"/>
              </w:rPr>
            </w:pPr>
            <w:r w:rsidRPr="00F76BD1">
              <w:rPr>
                <w:sz w:val="16"/>
                <w:szCs w:val="16"/>
              </w:rPr>
              <w:t>JLS/FZOEU/EU</w:t>
            </w:r>
          </w:p>
        </w:tc>
        <w:tc>
          <w:tcPr>
            <w:tcW w:w="1843" w:type="dxa"/>
            <w:vAlign w:val="center"/>
          </w:tcPr>
          <w:p w14:paraId="400328A5" w14:textId="77777777" w:rsidR="00AA3D30" w:rsidRPr="00F76BD1" w:rsidRDefault="00AA3D30" w:rsidP="007F10CF">
            <w:pPr>
              <w:jc w:val="center"/>
              <w:rPr>
                <w:sz w:val="16"/>
                <w:szCs w:val="16"/>
              </w:rPr>
            </w:pPr>
            <w:r w:rsidRPr="00F76BD1">
              <w:rPr>
                <w:sz w:val="16"/>
                <w:szCs w:val="16"/>
              </w:rPr>
              <w:t>Sanirane lokacije onečišćene otpadom odbačenim u okoliš</w:t>
            </w:r>
          </w:p>
        </w:tc>
        <w:tc>
          <w:tcPr>
            <w:tcW w:w="1134" w:type="dxa"/>
            <w:vAlign w:val="center"/>
          </w:tcPr>
          <w:p w14:paraId="543B091F" w14:textId="53A30397" w:rsidR="00AA3D30" w:rsidRPr="00F76BD1" w:rsidRDefault="00AA3D30" w:rsidP="007F10CF">
            <w:pPr>
              <w:jc w:val="center"/>
              <w:rPr>
                <w:sz w:val="16"/>
                <w:szCs w:val="16"/>
              </w:rPr>
            </w:pPr>
            <w:r w:rsidRPr="00F76BD1">
              <w:rPr>
                <w:sz w:val="16"/>
                <w:szCs w:val="16"/>
              </w:rPr>
              <w:t>Broj</w:t>
            </w:r>
          </w:p>
        </w:tc>
        <w:tc>
          <w:tcPr>
            <w:tcW w:w="1276" w:type="dxa"/>
            <w:vAlign w:val="center"/>
          </w:tcPr>
          <w:p w14:paraId="77D9D987" w14:textId="2FCDA660" w:rsidR="00AA3D30" w:rsidRPr="00F76BD1" w:rsidRDefault="00A905D7" w:rsidP="007F10CF">
            <w:pPr>
              <w:jc w:val="center"/>
              <w:rPr>
                <w:sz w:val="16"/>
                <w:szCs w:val="16"/>
              </w:rPr>
            </w:pPr>
            <w:r w:rsidRPr="00F76BD1">
              <w:rPr>
                <w:sz w:val="16"/>
                <w:szCs w:val="16"/>
              </w:rPr>
              <w:t>Prema potrebi</w:t>
            </w:r>
          </w:p>
        </w:tc>
        <w:tc>
          <w:tcPr>
            <w:tcW w:w="1239" w:type="dxa"/>
            <w:vAlign w:val="center"/>
          </w:tcPr>
          <w:p w14:paraId="7B7B0620" w14:textId="7F7487A3" w:rsidR="00AA3D30" w:rsidRPr="00F76BD1" w:rsidRDefault="00A905D7" w:rsidP="007F10CF">
            <w:pPr>
              <w:jc w:val="center"/>
              <w:rPr>
                <w:sz w:val="16"/>
                <w:szCs w:val="16"/>
              </w:rPr>
            </w:pPr>
            <w:r w:rsidRPr="00F76BD1">
              <w:rPr>
                <w:sz w:val="16"/>
                <w:szCs w:val="16"/>
              </w:rPr>
              <w:t xml:space="preserve">Kontinuirano do </w:t>
            </w:r>
            <w:r w:rsidR="00AA3D30" w:rsidRPr="00F76BD1">
              <w:rPr>
                <w:sz w:val="16"/>
                <w:szCs w:val="16"/>
              </w:rPr>
              <w:t>202</w:t>
            </w:r>
            <w:r w:rsidR="00E7447D" w:rsidRPr="00F76BD1">
              <w:rPr>
                <w:sz w:val="16"/>
                <w:szCs w:val="16"/>
              </w:rPr>
              <w:t>8</w:t>
            </w:r>
            <w:r w:rsidR="00AA3D30" w:rsidRPr="00F76BD1">
              <w:rPr>
                <w:sz w:val="16"/>
                <w:szCs w:val="16"/>
              </w:rPr>
              <w:t>.</w:t>
            </w:r>
          </w:p>
        </w:tc>
      </w:tr>
      <w:tr w:rsidR="00AA3D30" w:rsidRPr="00F76BD1" w14:paraId="27AF3EBC" w14:textId="77777777" w:rsidTr="007F10CF">
        <w:tc>
          <w:tcPr>
            <w:tcW w:w="1163" w:type="dxa"/>
          </w:tcPr>
          <w:p w14:paraId="5751FA2C" w14:textId="2AFAF246" w:rsidR="00AA3D30" w:rsidRPr="00F76BD1" w:rsidRDefault="0050055D" w:rsidP="007F10CF">
            <w:pPr>
              <w:jc w:val="center"/>
              <w:rPr>
                <w:sz w:val="16"/>
                <w:szCs w:val="16"/>
              </w:rPr>
            </w:pPr>
            <w:r w:rsidRPr="00F76BD1">
              <w:rPr>
                <w:sz w:val="16"/>
                <w:szCs w:val="16"/>
              </w:rPr>
              <w:t>6</w:t>
            </w:r>
            <w:r w:rsidR="00AA3D30" w:rsidRPr="00F76BD1">
              <w:rPr>
                <w:sz w:val="16"/>
                <w:szCs w:val="16"/>
              </w:rPr>
              <w:t>.2.</w:t>
            </w:r>
          </w:p>
        </w:tc>
        <w:tc>
          <w:tcPr>
            <w:tcW w:w="1667" w:type="dxa"/>
            <w:vAlign w:val="center"/>
          </w:tcPr>
          <w:p w14:paraId="7EF75953" w14:textId="77777777" w:rsidR="00AA3D30" w:rsidRPr="00F76BD1" w:rsidRDefault="00AA3D30" w:rsidP="007F10CF">
            <w:pPr>
              <w:jc w:val="center"/>
              <w:rPr>
                <w:sz w:val="16"/>
                <w:szCs w:val="16"/>
              </w:rPr>
            </w:pPr>
            <w:r w:rsidRPr="00F76BD1">
              <w:rPr>
                <w:sz w:val="16"/>
                <w:szCs w:val="16"/>
              </w:rPr>
              <w:t>Nabava tehnološke opreme (nadzorne kamere) radi efikasnijeg sprečavanja ilegalnog odbacivanja otpada</w:t>
            </w:r>
          </w:p>
        </w:tc>
        <w:tc>
          <w:tcPr>
            <w:tcW w:w="1701" w:type="dxa"/>
            <w:vAlign w:val="center"/>
          </w:tcPr>
          <w:p w14:paraId="722AC234" w14:textId="4180FE06" w:rsidR="00AA3D30" w:rsidRPr="00F76BD1" w:rsidRDefault="000459E8" w:rsidP="007F10CF">
            <w:pPr>
              <w:jc w:val="center"/>
              <w:rPr>
                <w:sz w:val="16"/>
                <w:szCs w:val="16"/>
              </w:rPr>
            </w:pPr>
            <w:r w:rsidRPr="00F76BD1">
              <w:rPr>
                <w:sz w:val="16"/>
                <w:szCs w:val="16"/>
              </w:rPr>
              <w:t>MZOZT</w:t>
            </w:r>
          </w:p>
        </w:tc>
        <w:tc>
          <w:tcPr>
            <w:tcW w:w="2127" w:type="dxa"/>
            <w:vAlign w:val="center"/>
          </w:tcPr>
          <w:p w14:paraId="6D694B3C" w14:textId="5DA76689" w:rsidR="00AA3D30" w:rsidRPr="00F76BD1" w:rsidRDefault="00AA3D30" w:rsidP="007F10CF">
            <w:pPr>
              <w:jc w:val="center"/>
              <w:rPr>
                <w:sz w:val="16"/>
                <w:szCs w:val="16"/>
              </w:rPr>
            </w:pPr>
            <w:r w:rsidRPr="00F76BD1">
              <w:rPr>
                <w:sz w:val="16"/>
                <w:szCs w:val="16"/>
              </w:rPr>
              <w:t>JLS/J</w:t>
            </w:r>
            <w:r w:rsidR="0050055D" w:rsidRPr="00F76BD1">
              <w:rPr>
                <w:sz w:val="16"/>
                <w:szCs w:val="16"/>
              </w:rPr>
              <w:t>P(</w:t>
            </w:r>
            <w:r w:rsidRPr="00F76BD1">
              <w:rPr>
                <w:sz w:val="16"/>
                <w:szCs w:val="16"/>
              </w:rPr>
              <w:t>R</w:t>
            </w:r>
            <w:r w:rsidR="0050055D" w:rsidRPr="00F76BD1">
              <w:rPr>
                <w:sz w:val="16"/>
                <w:szCs w:val="16"/>
              </w:rPr>
              <w:t>)</w:t>
            </w:r>
            <w:r w:rsidRPr="00F76BD1">
              <w:rPr>
                <w:sz w:val="16"/>
                <w:szCs w:val="16"/>
              </w:rPr>
              <w:t>S</w:t>
            </w:r>
          </w:p>
        </w:tc>
        <w:tc>
          <w:tcPr>
            <w:tcW w:w="1842" w:type="dxa"/>
            <w:vAlign w:val="center"/>
          </w:tcPr>
          <w:p w14:paraId="7B7830DC" w14:textId="0C9E0BDE" w:rsidR="00AA3D30" w:rsidRPr="00F76BD1" w:rsidRDefault="000459E8" w:rsidP="007F10CF">
            <w:pPr>
              <w:jc w:val="center"/>
              <w:rPr>
                <w:sz w:val="16"/>
                <w:szCs w:val="16"/>
              </w:rPr>
            </w:pPr>
            <w:r w:rsidRPr="00F76BD1">
              <w:rPr>
                <w:sz w:val="16"/>
                <w:szCs w:val="16"/>
              </w:rPr>
              <w:t>MZOZT</w:t>
            </w:r>
          </w:p>
        </w:tc>
        <w:tc>
          <w:tcPr>
            <w:tcW w:w="1843" w:type="dxa"/>
            <w:vAlign w:val="center"/>
          </w:tcPr>
          <w:p w14:paraId="4CF74FB2" w14:textId="188F13A3" w:rsidR="00AA3D30" w:rsidRPr="00F76BD1" w:rsidRDefault="00AA3D30" w:rsidP="007F10CF">
            <w:pPr>
              <w:jc w:val="center"/>
              <w:rPr>
                <w:sz w:val="16"/>
                <w:szCs w:val="16"/>
              </w:rPr>
            </w:pPr>
            <w:r w:rsidRPr="00F76BD1">
              <w:rPr>
                <w:sz w:val="16"/>
                <w:szCs w:val="16"/>
              </w:rPr>
              <w:t>Nabavljena tehnološka oprem</w:t>
            </w:r>
            <w:r w:rsidR="00F71230" w:rsidRPr="00F76BD1">
              <w:rPr>
                <w:sz w:val="16"/>
                <w:szCs w:val="16"/>
              </w:rPr>
              <w:t>a</w:t>
            </w:r>
            <w:r w:rsidRPr="00F76BD1">
              <w:rPr>
                <w:sz w:val="16"/>
                <w:szCs w:val="16"/>
              </w:rPr>
              <w:t xml:space="preserve"> (nadzorne kamere) radi efikasnijeg sprečavanja ilegalnog odbacivanja otpada</w:t>
            </w:r>
          </w:p>
        </w:tc>
        <w:tc>
          <w:tcPr>
            <w:tcW w:w="1134" w:type="dxa"/>
            <w:vAlign w:val="center"/>
          </w:tcPr>
          <w:p w14:paraId="46B94F88" w14:textId="6D44EB24" w:rsidR="00AA3D30" w:rsidRPr="00F76BD1" w:rsidRDefault="00AA3D30" w:rsidP="007F10CF">
            <w:pPr>
              <w:jc w:val="center"/>
              <w:rPr>
                <w:sz w:val="16"/>
                <w:szCs w:val="16"/>
              </w:rPr>
            </w:pPr>
            <w:r w:rsidRPr="00F76BD1">
              <w:rPr>
                <w:sz w:val="16"/>
                <w:szCs w:val="16"/>
              </w:rPr>
              <w:t>Broj</w:t>
            </w:r>
          </w:p>
        </w:tc>
        <w:tc>
          <w:tcPr>
            <w:tcW w:w="1276" w:type="dxa"/>
            <w:vAlign w:val="center"/>
          </w:tcPr>
          <w:p w14:paraId="4E2CF583" w14:textId="49BB4F11" w:rsidR="00AA3D30" w:rsidRPr="00F76BD1" w:rsidRDefault="00A905D7" w:rsidP="007F10CF">
            <w:pPr>
              <w:jc w:val="center"/>
              <w:rPr>
                <w:sz w:val="16"/>
                <w:szCs w:val="16"/>
              </w:rPr>
            </w:pPr>
            <w:r w:rsidRPr="00F76BD1">
              <w:rPr>
                <w:sz w:val="16"/>
                <w:szCs w:val="16"/>
              </w:rPr>
              <w:t>Prema potrebi utvrđenoj na terenu</w:t>
            </w:r>
            <w:r w:rsidR="001E5BD9" w:rsidRPr="00F76BD1">
              <w:rPr>
                <w:sz w:val="16"/>
                <w:szCs w:val="16"/>
              </w:rPr>
              <w:t>, najmanje 16.</w:t>
            </w:r>
          </w:p>
        </w:tc>
        <w:tc>
          <w:tcPr>
            <w:tcW w:w="1239" w:type="dxa"/>
            <w:vAlign w:val="center"/>
          </w:tcPr>
          <w:p w14:paraId="2DD38C04" w14:textId="5B009C1D" w:rsidR="00AA3D30" w:rsidRPr="00F76BD1" w:rsidRDefault="00AA3D30" w:rsidP="007F10CF">
            <w:pPr>
              <w:jc w:val="center"/>
              <w:rPr>
                <w:sz w:val="16"/>
                <w:szCs w:val="16"/>
              </w:rPr>
            </w:pPr>
            <w:r w:rsidRPr="00F76BD1">
              <w:rPr>
                <w:sz w:val="16"/>
                <w:szCs w:val="16"/>
              </w:rPr>
              <w:t>202</w:t>
            </w:r>
            <w:r w:rsidR="00E7447D" w:rsidRPr="00F76BD1">
              <w:rPr>
                <w:sz w:val="16"/>
                <w:szCs w:val="16"/>
              </w:rPr>
              <w:t>8</w:t>
            </w:r>
            <w:r w:rsidRPr="00F76BD1">
              <w:rPr>
                <w:sz w:val="16"/>
                <w:szCs w:val="16"/>
              </w:rPr>
              <w:t>.</w:t>
            </w:r>
          </w:p>
        </w:tc>
      </w:tr>
    </w:tbl>
    <w:p w14:paraId="76A598B2" w14:textId="77777777" w:rsidR="0050055D" w:rsidRPr="00F76BD1" w:rsidRDefault="0050055D" w:rsidP="00015415"/>
    <w:p w14:paraId="6D614B61" w14:textId="7AE08236" w:rsidR="00AA3D30" w:rsidRPr="00F76BD1" w:rsidRDefault="00AA3D30" w:rsidP="00015415">
      <w:r w:rsidRPr="00F76BD1">
        <w:t xml:space="preserve">Mjere za ostvarivanje cilja 12 prikazane su u Tablici </w:t>
      </w:r>
      <w:r w:rsidR="0050055D" w:rsidRPr="00F76BD1">
        <w:t>21</w:t>
      </w:r>
      <w:r w:rsidRPr="00F76BD1">
        <w:t xml:space="preserve">. Provedbom navedenih mjera i pripadnih aktivnosti za cilj 12 osigurava se unaprjeđenje informacijskog sustava gospodarenja otpadom. S navedenim mjerama u Tablici </w:t>
      </w:r>
      <w:r w:rsidR="0050055D" w:rsidRPr="00F76BD1">
        <w:t>21</w:t>
      </w:r>
      <w:r w:rsidRPr="00F76BD1">
        <w:t xml:space="preserve"> osigurat će se cjelovitiji i pouzdaniji podaci čime se povećava kvaliteta u pripremi izvješća o gospodarenju otpadom koja su potrebna za ispunjenje obveza izvještavanja prema EK, a osigurava se i kvalitetnije dugoročno planiranje sustava za gospodarenje otpadom.</w:t>
      </w:r>
    </w:p>
    <w:p w14:paraId="4895AF1D" w14:textId="7CA92629" w:rsidR="00AA3D30" w:rsidRPr="00F76BD1" w:rsidRDefault="0050055D" w:rsidP="0050055D">
      <w:pPr>
        <w:pStyle w:val="Tablica"/>
        <w:numPr>
          <w:ilvl w:val="0"/>
          <w:numId w:val="0"/>
        </w:numPr>
        <w:ind w:left="357" w:hanging="357"/>
      </w:pPr>
      <w:r w:rsidRPr="00F76BD1">
        <w:t xml:space="preserve">Tablica 21. </w:t>
      </w:r>
      <w:r w:rsidR="00AA3D30" w:rsidRPr="00F76BD1">
        <w:t>Mjere iz Plana za ostvarivanje cilja 12 -  nositelj provedbe su jedinice lokalne i područne (regionalne) samouprave</w:t>
      </w:r>
    </w:p>
    <w:tbl>
      <w:tblPr>
        <w:tblStyle w:val="TableGrid"/>
        <w:tblW w:w="0" w:type="auto"/>
        <w:tblLook w:val="04A0" w:firstRow="1" w:lastRow="0" w:firstColumn="1" w:lastColumn="0" w:noHBand="0" w:noVBand="1"/>
      </w:tblPr>
      <w:tblGrid>
        <w:gridCol w:w="1390"/>
        <w:gridCol w:w="1440"/>
        <w:gridCol w:w="1701"/>
        <w:gridCol w:w="2127"/>
        <w:gridCol w:w="1847"/>
        <w:gridCol w:w="1838"/>
        <w:gridCol w:w="1134"/>
        <w:gridCol w:w="1278"/>
        <w:gridCol w:w="1237"/>
      </w:tblGrid>
      <w:tr w:rsidR="00AA3D30" w:rsidRPr="00F76BD1" w14:paraId="3107AA66" w14:textId="77777777" w:rsidTr="00863F5E">
        <w:tc>
          <w:tcPr>
            <w:tcW w:w="1390" w:type="dxa"/>
            <w:vMerge w:val="restart"/>
            <w:shd w:val="clear" w:color="auto" w:fill="ED7D31" w:themeFill="accent2"/>
            <w:vAlign w:val="center"/>
          </w:tcPr>
          <w:p w14:paraId="316BD483" w14:textId="77777777" w:rsidR="00AA3D30" w:rsidRPr="00F76BD1" w:rsidRDefault="00AA3D30" w:rsidP="00282D82">
            <w:pPr>
              <w:jc w:val="center"/>
              <w:rPr>
                <w:color w:val="FFFFFF" w:themeColor="background1"/>
                <w:sz w:val="16"/>
                <w:szCs w:val="16"/>
              </w:rPr>
            </w:pPr>
            <w:r w:rsidRPr="00F76BD1">
              <w:rPr>
                <w:color w:val="FFFFFF" w:themeColor="background1"/>
                <w:sz w:val="16"/>
                <w:szCs w:val="16"/>
              </w:rPr>
              <w:t>Oznaka aktivnosti iz Plana GO RH</w:t>
            </w:r>
          </w:p>
        </w:tc>
        <w:tc>
          <w:tcPr>
            <w:tcW w:w="1440" w:type="dxa"/>
            <w:vMerge w:val="restart"/>
            <w:shd w:val="clear" w:color="auto" w:fill="ED7D31" w:themeFill="accent2"/>
            <w:vAlign w:val="center"/>
          </w:tcPr>
          <w:p w14:paraId="10C46B6D" w14:textId="77777777" w:rsidR="00AA3D30" w:rsidRPr="00F76BD1" w:rsidRDefault="00AA3D30" w:rsidP="00282D82">
            <w:pPr>
              <w:jc w:val="center"/>
              <w:rPr>
                <w:color w:val="FFFFFF" w:themeColor="background1"/>
                <w:sz w:val="16"/>
                <w:szCs w:val="16"/>
              </w:rPr>
            </w:pPr>
            <w:r w:rsidRPr="00F76BD1">
              <w:rPr>
                <w:color w:val="FFFFFF" w:themeColor="background1"/>
                <w:sz w:val="16"/>
                <w:szCs w:val="16"/>
              </w:rPr>
              <w:t>Aktivnost</w:t>
            </w:r>
          </w:p>
        </w:tc>
        <w:tc>
          <w:tcPr>
            <w:tcW w:w="1701" w:type="dxa"/>
            <w:vMerge w:val="restart"/>
            <w:shd w:val="clear" w:color="auto" w:fill="ED7D31" w:themeFill="accent2"/>
            <w:vAlign w:val="center"/>
          </w:tcPr>
          <w:p w14:paraId="47D25F6F" w14:textId="77777777" w:rsidR="00AA3D30" w:rsidRPr="00F76BD1" w:rsidRDefault="00AA3D30" w:rsidP="00282D82">
            <w:pPr>
              <w:jc w:val="center"/>
              <w:rPr>
                <w:color w:val="FFFFFF" w:themeColor="background1"/>
                <w:sz w:val="16"/>
                <w:szCs w:val="16"/>
              </w:rPr>
            </w:pPr>
            <w:r w:rsidRPr="00F76BD1">
              <w:rPr>
                <w:color w:val="FFFFFF" w:themeColor="background1"/>
                <w:sz w:val="16"/>
                <w:szCs w:val="16"/>
              </w:rPr>
              <w:t>Nositelj</w:t>
            </w:r>
          </w:p>
        </w:tc>
        <w:tc>
          <w:tcPr>
            <w:tcW w:w="2127" w:type="dxa"/>
            <w:vMerge w:val="restart"/>
            <w:shd w:val="clear" w:color="auto" w:fill="ED7D31" w:themeFill="accent2"/>
            <w:vAlign w:val="center"/>
          </w:tcPr>
          <w:p w14:paraId="6B04F9FA" w14:textId="77777777" w:rsidR="00AA3D30" w:rsidRPr="00F76BD1" w:rsidRDefault="00AA3D30" w:rsidP="00282D82">
            <w:pPr>
              <w:jc w:val="center"/>
              <w:rPr>
                <w:color w:val="FFFFFF" w:themeColor="background1"/>
                <w:sz w:val="16"/>
                <w:szCs w:val="16"/>
              </w:rPr>
            </w:pPr>
            <w:proofErr w:type="spellStart"/>
            <w:r w:rsidRPr="00F76BD1">
              <w:rPr>
                <w:color w:val="FFFFFF" w:themeColor="background1"/>
                <w:sz w:val="16"/>
                <w:szCs w:val="16"/>
              </w:rPr>
              <w:t>Sunositelj</w:t>
            </w:r>
            <w:proofErr w:type="spellEnd"/>
          </w:p>
        </w:tc>
        <w:tc>
          <w:tcPr>
            <w:tcW w:w="1847" w:type="dxa"/>
            <w:vMerge w:val="restart"/>
            <w:shd w:val="clear" w:color="auto" w:fill="ED7D31" w:themeFill="accent2"/>
            <w:vAlign w:val="center"/>
          </w:tcPr>
          <w:p w14:paraId="740E70D2" w14:textId="77777777" w:rsidR="00AA3D30" w:rsidRPr="00F76BD1" w:rsidRDefault="00AA3D30" w:rsidP="00282D82">
            <w:pPr>
              <w:jc w:val="center"/>
              <w:rPr>
                <w:color w:val="FFFFFF" w:themeColor="background1"/>
                <w:sz w:val="16"/>
                <w:szCs w:val="16"/>
              </w:rPr>
            </w:pPr>
            <w:r w:rsidRPr="00F76BD1">
              <w:rPr>
                <w:color w:val="FFFFFF" w:themeColor="background1"/>
                <w:sz w:val="16"/>
                <w:szCs w:val="16"/>
              </w:rPr>
              <w:t>Mogući izvori financiranja</w:t>
            </w:r>
          </w:p>
        </w:tc>
        <w:tc>
          <w:tcPr>
            <w:tcW w:w="4250" w:type="dxa"/>
            <w:gridSpan w:val="3"/>
            <w:shd w:val="clear" w:color="auto" w:fill="ED7D31" w:themeFill="accent2"/>
            <w:vAlign w:val="center"/>
          </w:tcPr>
          <w:p w14:paraId="690B18D4" w14:textId="77777777" w:rsidR="00AA3D30" w:rsidRPr="00F76BD1" w:rsidRDefault="00AA3D30" w:rsidP="00282D82">
            <w:pPr>
              <w:jc w:val="center"/>
              <w:rPr>
                <w:color w:val="FFFFFF" w:themeColor="background1"/>
                <w:sz w:val="16"/>
                <w:szCs w:val="16"/>
              </w:rPr>
            </w:pPr>
            <w:r w:rsidRPr="00F76BD1">
              <w:rPr>
                <w:color w:val="FFFFFF" w:themeColor="background1"/>
                <w:sz w:val="16"/>
                <w:szCs w:val="16"/>
              </w:rPr>
              <w:t>Pokazatelj ostvarenja</w:t>
            </w:r>
          </w:p>
        </w:tc>
        <w:tc>
          <w:tcPr>
            <w:tcW w:w="1237" w:type="dxa"/>
            <w:shd w:val="clear" w:color="auto" w:fill="ED7D31" w:themeFill="accent2"/>
            <w:vAlign w:val="center"/>
          </w:tcPr>
          <w:p w14:paraId="69C4769F" w14:textId="77777777" w:rsidR="00AA3D30" w:rsidRPr="00F76BD1" w:rsidRDefault="00AA3D30" w:rsidP="00282D82">
            <w:pPr>
              <w:jc w:val="center"/>
              <w:rPr>
                <w:color w:val="FFFFFF" w:themeColor="background1"/>
                <w:sz w:val="16"/>
                <w:szCs w:val="16"/>
              </w:rPr>
            </w:pPr>
            <w:r w:rsidRPr="00F76BD1">
              <w:rPr>
                <w:color w:val="FFFFFF" w:themeColor="background1"/>
                <w:sz w:val="16"/>
                <w:szCs w:val="16"/>
              </w:rPr>
              <w:t>Rok provedbe</w:t>
            </w:r>
          </w:p>
        </w:tc>
      </w:tr>
      <w:tr w:rsidR="00AA3D30" w:rsidRPr="00F76BD1" w14:paraId="79650A90" w14:textId="77777777" w:rsidTr="00863F5E">
        <w:tc>
          <w:tcPr>
            <w:tcW w:w="1390" w:type="dxa"/>
            <w:vMerge/>
            <w:shd w:val="clear" w:color="auto" w:fill="ED7D31" w:themeFill="accent2"/>
            <w:vAlign w:val="center"/>
          </w:tcPr>
          <w:p w14:paraId="0E20CF78" w14:textId="77777777" w:rsidR="00AA3D30" w:rsidRPr="00F76BD1" w:rsidRDefault="00AA3D30" w:rsidP="00282D82">
            <w:pPr>
              <w:jc w:val="center"/>
              <w:rPr>
                <w:rFonts w:cs="Times New Roman"/>
                <w:color w:val="FFFFFF" w:themeColor="background1"/>
                <w:sz w:val="16"/>
                <w:szCs w:val="16"/>
              </w:rPr>
            </w:pPr>
          </w:p>
        </w:tc>
        <w:tc>
          <w:tcPr>
            <w:tcW w:w="1440" w:type="dxa"/>
            <w:vMerge/>
            <w:shd w:val="clear" w:color="auto" w:fill="ED7D31" w:themeFill="accent2"/>
            <w:vAlign w:val="center"/>
          </w:tcPr>
          <w:p w14:paraId="1BC3DBDA" w14:textId="77777777" w:rsidR="00AA3D30" w:rsidRPr="00F76BD1" w:rsidRDefault="00AA3D30" w:rsidP="00282D82">
            <w:pPr>
              <w:jc w:val="center"/>
              <w:rPr>
                <w:rFonts w:cs="Times New Roman"/>
                <w:color w:val="FFFFFF" w:themeColor="background1"/>
                <w:sz w:val="16"/>
                <w:szCs w:val="16"/>
              </w:rPr>
            </w:pPr>
          </w:p>
        </w:tc>
        <w:tc>
          <w:tcPr>
            <w:tcW w:w="1701" w:type="dxa"/>
            <w:vMerge/>
            <w:shd w:val="clear" w:color="auto" w:fill="ED7D31" w:themeFill="accent2"/>
            <w:vAlign w:val="center"/>
          </w:tcPr>
          <w:p w14:paraId="43D608F2" w14:textId="77777777" w:rsidR="00AA3D30" w:rsidRPr="00F76BD1" w:rsidRDefault="00AA3D30" w:rsidP="00282D82">
            <w:pPr>
              <w:jc w:val="center"/>
              <w:rPr>
                <w:rFonts w:cs="Times New Roman"/>
                <w:color w:val="FFFFFF" w:themeColor="background1"/>
                <w:sz w:val="16"/>
                <w:szCs w:val="16"/>
              </w:rPr>
            </w:pPr>
          </w:p>
        </w:tc>
        <w:tc>
          <w:tcPr>
            <w:tcW w:w="2127" w:type="dxa"/>
            <w:vMerge/>
            <w:shd w:val="clear" w:color="auto" w:fill="ED7D31" w:themeFill="accent2"/>
            <w:vAlign w:val="center"/>
          </w:tcPr>
          <w:p w14:paraId="05220216" w14:textId="77777777" w:rsidR="00AA3D30" w:rsidRPr="00F76BD1" w:rsidRDefault="00AA3D30" w:rsidP="00282D82">
            <w:pPr>
              <w:jc w:val="center"/>
              <w:rPr>
                <w:rFonts w:cs="Times New Roman"/>
                <w:color w:val="FFFFFF" w:themeColor="background1"/>
                <w:sz w:val="16"/>
                <w:szCs w:val="16"/>
              </w:rPr>
            </w:pPr>
          </w:p>
        </w:tc>
        <w:tc>
          <w:tcPr>
            <w:tcW w:w="1847" w:type="dxa"/>
            <w:vMerge/>
            <w:shd w:val="clear" w:color="auto" w:fill="ED7D31" w:themeFill="accent2"/>
            <w:vAlign w:val="center"/>
          </w:tcPr>
          <w:p w14:paraId="04B6B520" w14:textId="77777777" w:rsidR="00AA3D30" w:rsidRPr="00F76BD1" w:rsidRDefault="00AA3D30" w:rsidP="00282D82">
            <w:pPr>
              <w:jc w:val="center"/>
              <w:rPr>
                <w:rFonts w:cs="Times New Roman"/>
                <w:color w:val="FFFFFF" w:themeColor="background1"/>
                <w:sz w:val="16"/>
                <w:szCs w:val="16"/>
              </w:rPr>
            </w:pPr>
          </w:p>
        </w:tc>
        <w:tc>
          <w:tcPr>
            <w:tcW w:w="1838" w:type="dxa"/>
            <w:shd w:val="clear" w:color="auto" w:fill="ED7D31" w:themeFill="accent2"/>
            <w:vAlign w:val="center"/>
          </w:tcPr>
          <w:p w14:paraId="704F49C4" w14:textId="77777777" w:rsidR="00AA3D30" w:rsidRPr="00F76BD1" w:rsidRDefault="00AA3D30" w:rsidP="00282D82">
            <w:pPr>
              <w:jc w:val="center"/>
              <w:rPr>
                <w:color w:val="FFFFFF" w:themeColor="background1"/>
                <w:sz w:val="16"/>
                <w:szCs w:val="16"/>
              </w:rPr>
            </w:pPr>
            <w:r w:rsidRPr="00F76BD1">
              <w:rPr>
                <w:color w:val="FFFFFF" w:themeColor="background1"/>
                <w:sz w:val="16"/>
                <w:szCs w:val="16"/>
              </w:rPr>
              <w:t>Naziv</w:t>
            </w:r>
          </w:p>
        </w:tc>
        <w:tc>
          <w:tcPr>
            <w:tcW w:w="1134" w:type="dxa"/>
            <w:shd w:val="clear" w:color="auto" w:fill="ED7D31" w:themeFill="accent2"/>
            <w:vAlign w:val="center"/>
          </w:tcPr>
          <w:p w14:paraId="2CCDC670" w14:textId="77777777" w:rsidR="00AA3D30" w:rsidRPr="00F76BD1" w:rsidRDefault="00AA3D30" w:rsidP="00282D82">
            <w:pPr>
              <w:jc w:val="center"/>
              <w:rPr>
                <w:color w:val="FFFFFF" w:themeColor="background1"/>
                <w:sz w:val="16"/>
                <w:szCs w:val="16"/>
              </w:rPr>
            </w:pPr>
            <w:r w:rsidRPr="00F76BD1">
              <w:rPr>
                <w:color w:val="FFFFFF" w:themeColor="background1"/>
                <w:sz w:val="16"/>
                <w:szCs w:val="16"/>
              </w:rPr>
              <w:t>Mjerna jedinica</w:t>
            </w:r>
          </w:p>
        </w:tc>
        <w:tc>
          <w:tcPr>
            <w:tcW w:w="1278" w:type="dxa"/>
            <w:shd w:val="clear" w:color="auto" w:fill="ED7D31" w:themeFill="accent2"/>
            <w:vAlign w:val="center"/>
          </w:tcPr>
          <w:p w14:paraId="6D426F42" w14:textId="77777777" w:rsidR="00AA3D30" w:rsidRPr="00F76BD1" w:rsidRDefault="00AA3D30" w:rsidP="00282D82">
            <w:pPr>
              <w:jc w:val="center"/>
              <w:rPr>
                <w:color w:val="FFFFFF" w:themeColor="background1"/>
                <w:sz w:val="16"/>
                <w:szCs w:val="16"/>
              </w:rPr>
            </w:pPr>
            <w:r w:rsidRPr="00F76BD1">
              <w:rPr>
                <w:color w:val="FFFFFF" w:themeColor="background1"/>
                <w:sz w:val="16"/>
                <w:szCs w:val="16"/>
              </w:rPr>
              <w:t>Ciljana vrijednost</w:t>
            </w:r>
          </w:p>
        </w:tc>
        <w:tc>
          <w:tcPr>
            <w:tcW w:w="1237" w:type="dxa"/>
            <w:shd w:val="clear" w:color="auto" w:fill="ED7D31" w:themeFill="accent2"/>
            <w:vAlign w:val="center"/>
          </w:tcPr>
          <w:p w14:paraId="28B31623" w14:textId="77777777" w:rsidR="00AA3D30" w:rsidRPr="00F76BD1" w:rsidRDefault="00AA3D30" w:rsidP="00282D82">
            <w:pPr>
              <w:jc w:val="center"/>
              <w:rPr>
                <w:rFonts w:cs="Times New Roman"/>
                <w:color w:val="FFFFFF" w:themeColor="background1"/>
                <w:sz w:val="16"/>
                <w:szCs w:val="16"/>
              </w:rPr>
            </w:pPr>
          </w:p>
        </w:tc>
      </w:tr>
      <w:tr w:rsidR="00AA3D30" w:rsidRPr="00F76BD1" w14:paraId="75C9EA02" w14:textId="77777777" w:rsidTr="00282D82">
        <w:tc>
          <w:tcPr>
            <w:tcW w:w="13992" w:type="dxa"/>
            <w:gridSpan w:val="9"/>
            <w:vAlign w:val="center"/>
          </w:tcPr>
          <w:p w14:paraId="34532BF3" w14:textId="1E795496" w:rsidR="00AA3D30" w:rsidRPr="00F76BD1" w:rsidRDefault="00AA3D30" w:rsidP="00282D82">
            <w:pPr>
              <w:jc w:val="center"/>
              <w:rPr>
                <w:sz w:val="16"/>
                <w:szCs w:val="16"/>
              </w:rPr>
            </w:pPr>
            <w:r w:rsidRPr="00F76BD1">
              <w:rPr>
                <w:sz w:val="16"/>
                <w:szCs w:val="16"/>
              </w:rPr>
              <w:t xml:space="preserve">Mjera </w:t>
            </w:r>
            <w:r w:rsidR="006B508A" w:rsidRPr="00F76BD1">
              <w:rPr>
                <w:sz w:val="16"/>
                <w:szCs w:val="16"/>
              </w:rPr>
              <w:t>7</w:t>
            </w:r>
            <w:r w:rsidRPr="00F76BD1">
              <w:rPr>
                <w:sz w:val="16"/>
                <w:szCs w:val="16"/>
              </w:rPr>
              <w:t>. Izrada i/ili unaprjeđenje aplikacija koje su dio informacijskog sustava gospodarenja otpadom</w:t>
            </w:r>
          </w:p>
        </w:tc>
      </w:tr>
      <w:tr w:rsidR="00AA3D30" w:rsidRPr="00F76BD1" w14:paraId="6204B44D" w14:textId="77777777" w:rsidTr="00282D82">
        <w:tc>
          <w:tcPr>
            <w:tcW w:w="1390" w:type="dxa"/>
            <w:vAlign w:val="center"/>
          </w:tcPr>
          <w:p w14:paraId="5E233BAC" w14:textId="190C2125" w:rsidR="00AA3D30" w:rsidRPr="00F76BD1" w:rsidRDefault="00D62C07" w:rsidP="00282D82">
            <w:pPr>
              <w:jc w:val="center"/>
              <w:rPr>
                <w:sz w:val="16"/>
                <w:szCs w:val="16"/>
              </w:rPr>
            </w:pPr>
            <w:r w:rsidRPr="00F76BD1">
              <w:rPr>
                <w:sz w:val="16"/>
                <w:szCs w:val="16"/>
              </w:rPr>
              <w:t>7</w:t>
            </w:r>
            <w:r w:rsidR="00AA3D30" w:rsidRPr="00F76BD1">
              <w:rPr>
                <w:sz w:val="16"/>
                <w:szCs w:val="16"/>
              </w:rPr>
              <w:t>.1.</w:t>
            </w:r>
          </w:p>
        </w:tc>
        <w:tc>
          <w:tcPr>
            <w:tcW w:w="1440" w:type="dxa"/>
            <w:vAlign w:val="center"/>
          </w:tcPr>
          <w:p w14:paraId="08B51386" w14:textId="1AE0FC2E" w:rsidR="00AA3D30" w:rsidRPr="00F76BD1" w:rsidRDefault="00AA3D30" w:rsidP="00282D82">
            <w:pPr>
              <w:jc w:val="center"/>
              <w:rPr>
                <w:sz w:val="16"/>
                <w:szCs w:val="16"/>
              </w:rPr>
            </w:pPr>
            <w:r w:rsidRPr="00F76BD1">
              <w:rPr>
                <w:sz w:val="16"/>
                <w:szCs w:val="16"/>
                <w:lang w:eastAsia="hr-HR"/>
              </w:rPr>
              <w:t>Unaprjeđenje a</w:t>
            </w:r>
            <w:r w:rsidR="00C35456" w:rsidRPr="00F76BD1">
              <w:rPr>
                <w:sz w:val="16"/>
                <w:szCs w:val="16"/>
                <w:lang w:eastAsia="hr-HR"/>
              </w:rPr>
              <w:t>plikacije</w:t>
            </w:r>
            <w:r w:rsidRPr="00F76BD1">
              <w:rPr>
                <w:sz w:val="16"/>
                <w:szCs w:val="16"/>
                <w:lang w:eastAsia="hr-HR"/>
              </w:rPr>
              <w:t xml:space="preserve"> ELOO </w:t>
            </w:r>
            <w:r w:rsidR="00C35456" w:rsidRPr="00F76BD1">
              <w:rPr>
                <w:sz w:val="16"/>
                <w:szCs w:val="16"/>
                <w:lang w:eastAsia="hr-HR"/>
              </w:rPr>
              <w:t>za evidenciju lokacija odbačenog otpada</w:t>
            </w:r>
          </w:p>
        </w:tc>
        <w:tc>
          <w:tcPr>
            <w:tcW w:w="1701" w:type="dxa"/>
            <w:vAlign w:val="center"/>
          </w:tcPr>
          <w:p w14:paraId="25BAAD95" w14:textId="2639F567" w:rsidR="00AA3D30" w:rsidRPr="00F76BD1" w:rsidRDefault="000459E8" w:rsidP="00282D82">
            <w:pPr>
              <w:jc w:val="center"/>
              <w:rPr>
                <w:sz w:val="16"/>
                <w:szCs w:val="16"/>
              </w:rPr>
            </w:pPr>
            <w:r w:rsidRPr="00F76BD1">
              <w:rPr>
                <w:sz w:val="16"/>
                <w:szCs w:val="16"/>
              </w:rPr>
              <w:t>MZOZT</w:t>
            </w:r>
          </w:p>
        </w:tc>
        <w:tc>
          <w:tcPr>
            <w:tcW w:w="2127" w:type="dxa"/>
            <w:vAlign w:val="center"/>
          </w:tcPr>
          <w:p w14:paraId="05A205EC" w14:textId="77777777" w:rsidR="00AA3D30" w:rsidRPr="00F76BD1" w:rsidRDefault="00AA3D30" w:rsidP="00282D82">
            <w:pPr>
              <w:jc w:val="center"/>
              <w:rPr>
                <w:sz w:val="16"/>
                <w:szCs w:val="16"/>
              </w:rPr>
            </w:pPr>
            <w:r w:rsidRPr="00F76BD1">
              <w:rPr>
                <w:sz w:val="16"/>
                <w:szCs w:val="16"/>
              </w:rPr>
              <w:t>JLS</w:t>
            </w:r>
          </w:p>
        </w:tc>
        <w:tc>
          <w:tcPr>
            <w:tcW w:w="1847" w:type="dxa"/>
            <w:vAlign w:val="center"/>
          </w:tcPr>
          <w:p w14:paraId="33C9EB94" w14:textId="18883B46" w:rsidR="00AA3D30" w:rsidRPr="00F76BD1" w:rsidRDefault="000459E8" w:rsidP="00282D82">
            <w:pPr>
              <w:jc w:val="center"/>
              <w:rPr>
                <w:sz w:val="16"/>
                <w:szCs w:val="16"/>
              </w:rPr>
            </w:pPr>
            <w:r w:rsidRPr="00F76BD1">
              <w:rPr>
                <w:sz w:val="16"/>
                <w:szCs w:val="16"/>
              </w:rPr>
              <w:t>MZOZT</w:t>
            </w:r>
          </w:p>
        </w:tc>
        <w:tc>
          <w:tcPr>
            <w:tcW w:w="1838" w:type="dxa"/>
            <w:vAlign w:val="center"/>
          </w:tcPr>
          <w:p w14:paraId="645F531F" w14:textId="3E147B1A" w:rsidR="00AA3D30" w:rsidRPr="00F76BD1" w:rsidRDefault="00AA3D30" w:rsidP="00282D82">
            <w:pPr>
              <w:jc w:val="center"/>
              <w:rPr>
                <w:sz w:val="16"/>
                <w:szCs w:val="16"/>
              </w:rPr>
            </w:pPr>
            <w:r w:rsidRPr="00F76BD1">
              <w:rPr>
                <w:sz w:val="16"/>
                <w:szCs w:val="16"/>
              </w:rPr>
              <w:t xml:space="preserve">Unaprijeđena </w:t>
            </w:r>
            <w:r w:rsidR="00C35456" w:rsidRPr="00F76BD1">
              <w:rPr>
                <w:sz w:val="16"/>
                <w:szCs w:val="16"/>
              </w:rPr>
              <w:t xml:space="preserve">i funkcionalna aplikacija </w:t>
            </w:r>
            <w:r w:rsidRPr="00F76BD1">
              <w:rPr>
                <w:sz w:val="16"/>
                <w:szCs w:val="16"/>
              </w:rPr>
              <w:t>ELOO</w:t>
            </w:r>
            <w:r w:rsidR="00C35456" w:rsidRPr="00F76BD1">
              <w:rPr>
                <w:sz w:val="16"/>
                <w:szCs w:val="16"/>
              </w:rPr>
              <w:t xml:space="preserve"> s mogućnosti korištenja na mobilnim uređajima radi lakše anonimne prijave </w:t>
            </w:r>
            <w:r w:rsidR="00C35456" w:rsidRPr="00F76BD1">
              <w:rPr>
                <w:sz w:val="16"/>
                <w:szCs w:val="16"/>
              </w:rPr>
              <w:lastRenderedPageBreak/>
              <w:t>ilegalnog odbacivanja otpada</w:t>
            </w:r>
          </w:p>
        </w:tc>
        <w:tc>
          <w:tcPr>
            <w:tcW w:w="1134" w:type="dxa"/>
            <w:vAlign w:val="center"/>
          </w:tcPr>
          <w:p w14:paraId="3804BB9B" w14:textId="77777777" w:rsidR="00AA3D30" w:rsidRPr="00F76BD1" w:rsidRDefault="00AA3D30" w:rsidP="00282D82">
            <w:pPr>
              <w:jc w:val="center"/>
              <w:rPr>
                <w:sz w:val="16"/>
                <w:szCs w:val="16"/>
              </w:rPr>
            </w:pPr>
            <w:r w:rsidRPr="00F76BD1">
              <w:rPr>
                <w:sz w:val="16"/>
                <w:szCs w:val="16"/>
              </w:rPr>
              <w:lastRenderedPageBreak/>
              <w:t>Broj</w:t>
            </w:r>
          </w:p>
        </w:tc>
        <w:tc>
          <w:tcPr>
            <w:tcW w:w="1278" w:type="dxa"/>
            <w:vAlign w:val="center"/>
          </w:tcPr>
          <w:p w14:paraId="289E0001" w14:textId="77777777" w:rsidR="00AA3D30" w:rsidRPr="00F76BD1" w:rsidRDefault="00AA3D30" w:rsidP="00282D82">
            <w:pPr>
              <w:jc w:val="center"/>
              <w:rPr>
                <w:sz w:val="16"/>
                <w:szCs w:val="16"/>
              </w:rPr>
            </w:pPr>
            <w:r w:rsidRPr="00F76BD1">
              <w:rPr>
                <w:sz w:val="16"/>
                <w:szCs w:val="16"/>
              </w:rPr>
              <w:t>1</w:t>
            </w:r>
          </w:p>
        </w:tc>
        <w:tc>
          <w:tcPr>
            <w:tcW w:w="1237" w:type="dxa"/>
            <w:vAlign w:val="center"/>
          </w:tcPr>
          <w:p w14:paraId="5072DFE8" w14:textId="0E1A3BD1" w:rsidR="00AA3D30" w:rsidRPr="00F76BD1" w:rsidRDefault="00AA3D30" w:rsidP="00282D82">
            <w:pPr>
              <w:jc w:val="center"/>
              <w:rPr>
                <w:sz w:val="16"/>
                <w:szCs w:val="16"/>
              </w:rPr>
            </w:pPr>
            <w:r w:rsidRPr="00F76BD1">
              <w:rPr>
                <w:sz w:val="16"/>
                <w:szCs w:val="16"/>
              </w:rPr>
              <w:t>202</w:t>
            </w:r>
            <w:r w:rsidR="00C35456" w:rsidRPr="00F76BD1">
              <w:rPr>
                <w:sz w:val="16"/>
                <w:szCs w:val="16"/>
              </w:rPr>
              <w:t>4</w:t>
            </w:r>
            <w:r w:rsidRPr="00F76BD1">
              <w:rPr>
                <w:sz w:val="16"/>
                <w:szCs w:val="16"/>
              </w:rPr>
              <w:t>.</w:t>
            </w:r>
          </w:p>
        </w:tc>
      </w:tr>
    </w:tbl>
    <w:p w14:paraId="6985D2D3" w14:textId="77777777" w:rsidR="00AA3D30" w:rsidRPr="00F76BD1" w:rsidRDefault="00AA3D30" w:rsidP="00015415"/>
    <w:p w14:paraId="6B01CD1D" w14:textId="54673CBF" w:rsidR="00AA3D30" w:rsidRPr="00F76BD1" w:rsidRDefault="00AA3D30" w:rsidP="00015415">
      <w:r w:rsidRPr="00F76BD1">
        <w:t xml:space="preserve">Mjere za ostvarivanje cilja 13 prikazane su u Tablici </w:t>
      </w:r>
      <w:r w:rsidR="00D62C07" w:rsidRPr="00F76BD1">
        <w:t>22</w:t>
      </w:r>
      <w:r w:rsidRPr="00F76BD1">
        <w:t>. Provedbom navedenih mjera i pripadnih aktivnosti za cilj 13 osigurava se izobrazba dionika koji su relevantni za područje nadzora gospodarenja otpadom na pojedinom području.</w:t>
      </w:r>
    </w:p>
    <w:p w14:paraId="3F26B078" w14:textId="77777777" w:rsidR="00AA3D30" w:rsidRPr="00F76BD1" w:rsidRDefault="00AA3D30" w:rsidP="00D62C07">
      <w:pPr>
        <w:spacing w:before="0" w:after="0"/>
      </w:pPr>
    </w:p>
    <w:p w14:paraId="4A4CCAD4" w14:textId="3FA5482D" w:rsidR="00AA3D30" w:rsidRPr="00F76BD1" w:rsidRDefault="00D62C07" w:rsidP="00D62C07">
      <w:pPr>
        <w:pStyle w:val="Tablica"/>
        <w:numPr>
          <w:ilvl w:val="0"/>
          <w:numId w:val="0"/>
        </w:numPr>
        <w:ind w:left="357" w:hanging="357"/>
      </w:pPr>
      <w:r w:rsidRPr="00F76BD1">
        <w:t xml:space="preserve">Tablica 22. </w:t>
      </w:r>
      <w:r w:rsidR="00AA3D30" w:rsidRPr="00F76BD1">
        <w:t>Mjere iz Plana za ostvarivanje cilja 13 -  nositelj provedbe su jedinice lokalne i područne (regionalne) samouprave</w:t>
      </w:r>
    </w:p>
    <w:tbl>
      <w:tblPr>
        <w:tblStyle w:val="TableGrid"/>
        <w:tblW w:w="0" w:type="auto"/>
        <w:tblLook w:val="04A0" w:firstRow="1" w:lastRow="0" w:firstColumn="1" w:lastColumn="0" w:noHBand="0" w:noVBand="1"/>
      </w:tblPr>
      <w:tblGrid>
        <w:gridCol w:w="848"/>
        <w:gridCol w:w="2549"/>
        <w:gridCol w:w="1079"/>
        <w:gridCol w:w="1755"/>
        <w:gridCol w:w="1763"/>
        <w:gridCol w:w="2126"/>
        <w:gridCol w:w="1134"/>
        <w:gridCol w:w="1134"/>
        <w:gridCol w:w="1276"/>
      </w:tblGrid>
      <w:tr w:rsidR="00AA3D30" w:rsidRPr="00F76BD1" w14:paraId="5E0BBE3C" w14:textId="77777777" w:rsidTr="00863F5E">
        <w:tc>
          <w:tcPr>
            <w:tcW w:w="848" w:type="dxa"/>
            <w:vMerge w:val="restart"/>
            <w:shd w:val="clear" w:color="auto" w:fill="ED7D31" w:themeFill="accent2"/>
            <w:vAlign w:val="center"/>
          </w:tcPr>
          <w:p w14:paraId="7F0DFBAE" w14:textId="122F182B" w:rsidR="00AA3D30" w:rsidRPr="00F76BD1" w:rsidRDefault="00AA3D30" w:rsidP="00282D82">
            <w:pPr>
              <w:jc w:val="center"/>
              <w:rPr>
                <w:color w:val="FFFFFF" w:themeColor="background1"/>
                <w:sz w:val="16"/>
                <w:szCs w:val="16"/>
              </w:rPr>
            </w:pPr>
            <w:r w:rsidRPr="00F76BD1">
              <w:rPr>
                <w:color w:val="FFFFFF" w:themeColor="background1"/>
                <w:sz w:val="16"/>
                <w:szCs w:val="16"/>
              </w:rPr>
              <w:t>Oznaka aktivnosti</w:t>
            </w:r>
          </w:p>
        </w:tc>
        <w:tc>
          <w:tcPr>
            <w:tcW w:w="2549" w:type="dxa"/>
            <w:vMerge w:val="restart"/>
            <w:shd w:val="clear" w:color="auto" w:fill="ED7D31" w:themeFill="accent2"/>
            <w:vAlign w:val="center"/>
          </w:tcPr>
          <w:p w14:paraId="567D4C27" w14:textId="77777777" w:rsidR="00AA3D30" w:rsidRPr="00F76BD1" w:rsidRDefault="00AA3D30" w:rsidP="00282D82">
            <w:pPr>
              <w:jc w:val="center"/>
              <w:rPr>
                <w:color w:val="FFFFFF" w:themeColor="background1"/>
                <w:sz w:val="16"/>
                <w:szCs w:val="16"/>
              </w:rPr>
            </w:pPr>
            <w:r w:rsidRPr="00F76BD1">
              <w:rPr>
                <w:color w:val="FFFFFF" w:themeColor="background1"/>
                <w:sz w:val="16"/>
                <w:szCs w:val="16"/>
              </w:rPr>
              <w:t>Aktivnost</w:t>
            </w:r>
          </w:p>
        </w:tc>
        <w:tc>
          <w:tcPr>
            <w:tcW w:w="1079" w:type="dxa"/>
            <w:vMerge w:val="restart"/>
            <w:shd w:val="clear" w:color="auto" w:fill="ED7D31" w:themeFill="accent2"/>
            <w:vAlign w:val="center"/>
          </w:tcPr>
          <w:p w14:paraId="571099C2" w14:textId="77777777" w:rsidR="00AA3D30" w:rsidRPr="00F76BD1" w:rsidRDefault="00AA3D30" w:rsidP="00282D82">
            <w:pPr>
              <w:jc w:val="center"/>
              <w:rPr>
                <w:color w:val="FFFFFF" w:themeColor="background1"/>
                <w:sz w:val="16"/>
                <w:szCs w:val="16"/>
              </w:rPr>
            </w:pPr>
            <w:r w:rsidRPr="00F76BD1">
              <w:rPr>
                <w:color w:val="FFFFFF" w:themeColor="background1"/>
                <w:sz w:val="16"/>
                <w:szCs w:val="16"/>
              </w:rPr>
              <w:t>Nositelj</w:t>
            </w:r>
          </w:p>
        </w:tc>
        <w:tc>
          <w:tcPr>
            <w:tcW w:w="1755" w:type="dxa"/>
            <w:vMerge w:val="restart"/>
            <w:shd w:val="clear" w:color="auto" w:fill="ED7D31" w:themeFill="accent2"/>
            <w:vAlign w:val="center"/>
          </w:tcPr>
          <w:p w14:paraId="7589DB68" w14:textId="77777777" w:rsidR="00AA3D30" w:rsidRPr="00F76BD1" w:rsidRDefault="00AA3D30" w:rsidP="00282D82">
            <w:pPr>
              <w:jc w:val="center"/>
              <w:rPr>
                <w:color w:val="FFFFFF" w:themeColor="background1"/>
                <w:sz w:val="16"/>
                <w:szCs w:val="16"/>
              </w:rPr>
            </w:pPr>
            <w:proofErr w:type="spellStart"/>
            <w:r w:rsidRPr="00F76BD1">
              <w:rPr>
                <w:color w:val="FFFFFF" w:themeColor="background1"/>
                <w:sz w:val="16"/>
                <w:szCs w:val="16"/>
              </w:rPr>
              <w:t>Sunositelj</w:t>
            </w:r>
            <w:proofErr w:type="spellEnd"/>
          </w:p>
        </w:tc>
        <w:tc>
          <w:tcPr>
            <w:tcW w:w="1763" w:type="dxa"/>
            <w:vMerge w:val="restart"/>
            <w:shd w:val="clear" w:color="auto" w:fill="ED7D31" w:themeFill="accent2"/>
            <w:vAlign w:val="center"/>
          </w:tcPr>
          <w:p w14:paraId="26067BA9" w14:textId="77777777" w:rsidR="00AA3D30" w:rsidRPr="00F76BD1" w:rsidRDefault="00AA3D30" w:rsidP="00282D82">
            <w:pPr>
              <w:jc w:val="center"/>
              <w:rPr>
                <w:color w:val="FFFFFF" w:themeColor="background1"/>
                <w:sz w:val="16"/>
                <w:szCs w:val="16"/>
              </w:rPr>
            </w:pPr>
            <w:r w:rsidRPr="00F76BD1">
              <w:rPr>
                <w:color w:val="FFFFFF" w:themeColor="background1"/>
                <w:sz w:val="16"/>
                <w:szCs w:val="16"/>
              </w:rPr>
              <w:t>Mogući izvori financiranja</w:t>
            </w:r>
          </w:p>
        </w:tc>
        <w:tc>
          <w:tcPr>
            <w:tcW w:w="4394" w:type="dxa"/>
            <w:gridSpan w:val="3"/>
            <w:shd w:val="clear" w:color="auto" w:fill="ED7D31" w:themeFill="accent2"/>
            <w:vAlign w:val="center"/>
          </w:tcPr>
          <w:p w14:paraId="61C2C621" w14:textId="77777777" w:rsidR="00AA3D30" w:rsidRPr="00F76BD1" w:rsidRDefault="00AA3D30" w:rsidP="00282D82">
            <w:pPr>
              <w:jc w:val="center"/>
              <w:rPr>
                <w:color w:val="FFFFFF" w:themeColor="background1"/>
                <w:sz w:val="16"/>
                <w:szCs w:val="16"/>
              </w:rPr>
            </w:pPr>
            <w:r w:rsidRPr="00F76BD1">
              <w:rPr>
                <w:color w:val="FFFFFF" w:themeColor="background1"/>
                <w:sz w:val="16"/>
                <w:szCs w:val="16"/>
              </w:rPr>
              <w:t>Pokazatelj ostvarenja</w:t>
            </w:r>
          </w:p>
        </w:tc>
        <w:tc>
          <w:tcPr>
            <w:tcW w:w="1276" w:type="dxa"/>
            <w:shd w:val="clear" w:color="auto" w:fill="ED7D31" w:themeFill="accent2"/>
            <w:vAlign w:val="center"/>
          </w:tcPr>
          <w:p w14:paraId="0837C1A0" w14:textId="77777777" w:rsidR="00AA3D30" w:rsidRPr="00F76BD1" w:rsidRDefault="00AA3D30" w:rsidP="00282D82">
            <w:pPr>
              <w:jc w:val="center"/>
              <w:rPr>
                <w:color w:val="FFFFFF" w:themeColor="background1"/>
                <w:sz w:val="16"/>
                <w:szCs w:val="16"/>
              </w:rPr>
            </w:pPr>
            <w:r w:rsidRPr="00F76BD1">
              <w:rPr>
                <w:color w:val="FFFFFF" w:themeColor="background1"/>
                <w:sz w:val="16"/>
                <w:szCs w:val="16"/>
              </w:rPr>
              <w:t>Rok provedbe</w:t>
            </w:r>
          </w:p>
        </w:tc>
      </w:tr>
      <w:tr w:rsidR="00863F5E" w:rsidRPr="00F76BD1" w14:paraId="083D0E6C" w14:textId="77777777" w:rsidTr="00863F5E">
        <w:tc>
          <w:tcPr>
            <w:tcW w:w="848" w:type="dxa"/>
            <w:vMerge/>
            <w:shd w:val="clear" w:color="auto" w:fill="ED7D31" w:themeFill="accent2"/>
            <w:vAlign w:val="center"/>
          </w:tcPr>
          <w:p w14:paraId="038DFCF6" w14:textId="77777777" w:rsidR="00AA3D30" w:rsidRPr="00F76BD1" w:rsidRDefault="00AA3D30" w:rsidP="00282D82">
            <w:pPr>
              <w:jc w:val="center"/>
              <w:rPr>
                <w:rFonts w:cs="Times New Roman"/>
                <w:color w:val="FFFFFF" w:themeColor="background1"/>
                <w:sz w:val="16"/>
                <w:szCs w:val="16"/>
              </w:rPr>
            </w:pPr>
          </w:p>
        </w:tc>
        <w:tc>
          <w:tcPr>
            <w:tcW w:w="2549" w:type="dxa"/>
            <w:vMerge/>
            <w:shd w:val="clear" w:color="auto" w:fill="ED7D31" w:themeFill="accent2"/>
            <w:vAlign w:val="center"/>
          </w:tcPr>
          <w:p w14:paraId="792E11D3" w14:textId="77777777" w:rsidR="00AA3D30" w:rsidRPr="00F76BD1" w:rsidRDefault="00AA3D30" w:rsidP="00282D82">
            <w:pPr>
              <w:jc w:val="center"/>
              <w:rPr>
                <w:rFonts w:cs="Times New Roman"/>
                <w:color w:val="FFFFFF" w:themeColor="background1"/>
                <w:sz w:val="16"/>
                <w:szCs w:val="16"/>
              </w:rPr>
            </w:pPr>
          </w:p>
        </w:tc>
        <w:tc>
          <w:tcPr>
            <w:tcW w:w="1079" w:type="dxa"/>
            <w:vMerge/>
            <w:shd w:val="clear" w:color="auto" w:fill="ED7D31" w:themeFill="accent2"/>
            <w:vAlign w:val="center"/>
          </w:tcPr>
          <w:p w14:paraId="776ECF26" w14:textId="77777777" w:rsidR="00AA3D30" w:rsidRPr="00F76BD1" w:rsidRDefault="00AA3D30" w:rsidP="00282D82">
            <w:pPr>
              <w:jc w:val="center"/>
              <w:rPr>
                <w:rFonts w:cs="Times New Roman"/>
                <w:color w:val="FFFFFF" w:themeColor="background1"/>
                <w:sz w:val="16"/>
                <w:szCs w:val="16"/>
              </w:rPr>
            </w:pPr>
          </w:p>
        </w:tc>
        <w:tc>
          <w:tcPr>
            <w:tcW w:w="1755" w:type="dxa"/>
            <w:vMerge/>
            <w:shd w:val="clear" w:color="auto" w:fill="ED7D31" w:themeFill="accent2"/>
            <w:vAlign w:val="center"/>
          </w:tcPr>
          <w:p w14:paraId="710DDC9D" w14:textId="77777777" w:rsidR="00AA3D30" w:rsidRPr="00F76BD1" w:rsidRDefault="00AA3D30" w:rsidP="00282D82">
            <w:pPr>
              <w:jc w:val="center"/>
              <w:rPr>
                <w:rFonts w:cs="Times New Roman"/>
                <w:color w:val="FFFFFF" w:themeColor="background1"/>
                <w:sz w:val="16"/>
                <w:szCs w:val="16"/>
              </w:rPr>
            </w:pPr>
          </w:p>
        </w:tc>
        <w:tc>
          <w:tcPr>
            <w:tcW w:w="1763" w:type="dxa"/>
            <w:vMerge/>
            <w:shd w:val="clear" w:color="auto" w:fill="ED7D31" w:themeFill="accent2"/>
            <w:vAlign w:val="center"/>
          </w:tcPr>
          <w:p w14:paraId="3BD55DF5" w14:textId="77777777" w:rsidR="00AA3D30" w:rsidRPr="00F76BD1" w:rsidRDefault="00AA3D30" w:rsidP="00282D82">
            <w:pPr>
              <w:jc w:val="center"/>
              <w:rPr>
                <w:rFonts w:cs="Times New Roman"/>
                <w:color w:val="FFFFFF" w:themeColor="background1"/>
                <w:sz w:val="16"/>
                <w:szCs w:val="16"/>
              </w:rPr>
            </w:pPr>
          </w:p>
        </w:tc>
        <w:tc>
          <w:tcPr>
            <w:tcW w:w="2126" w:type="dxa"/>
            <w:shd w:val="clear" w:color="auto" w:fill="ED7D31" w:themeFill="accent2"/>
            <w:vAlign w:val="center"/>
          </w:tcPr>
          <w:p w14:paraId="038261A4" w14:textId="77777777" w:rsidR="00AA3D30" w:rsidRPr="00F76BD1" w:rsidRDefault="00AA3D30" w:rsidP="00282D82">
            <w:pPr>
              <w:jc w:val="center"/>
              <w:rPr>
                <w:color w:val="FFFFFF" w:themeColor="background1"/>
                <w:sz w:val="16"/>
                <w:szCs w:val="16"/>
              </w:rPr>
            </w:pPr>
            <w:r w:rsidRPr="00F76BD1">
              <w:rPr>
                <w:color w:val="FFFFFF" w:themeColor="background1"/>
                <w:sz w:val="16"/>
                <w:szCs w:val="16"/>
              </w:rPr>
              <w:t>Naziv</w:t>
            </w:r>
          </w:p>
        </w:tc>
        <w:tc>
          <w:tcPr>
            <w:tcW w:w="1134" w:type="dxa"/>
            <w:shd w:val="clear" w:color="auto" w:fill="ED7D31" w:themeFill="accent2"/>
            <w:vAlign w:val="center"/>
          </w:tcPr>
          <w:p w14:paraId="3BE877B1" w14:textId="77777777" w:rsidR="00AA3D30" w:rsidRPr="00F76BD1" w:rsidRDefault="00AA3D30" w:rsidP="00282D82">
            <w:pPr>
              <w:jc w:val="center"/>
              <w:rPr>
                <w:color w:val="FFFFFF" w:themeColor="background1"/>
                <w:sz w:val="16"/>
                <w:szCs w:val="16"/>
              </w:rPr>
            </w:pPr>
            <w:r w:rsidRPr="00F76BD1">
              <w:rPr>
                <w:color w:val="FFFFFF" w:themeColor="background1"/>
                <w:sz w:val="16"/>
                <w:szCs w:val="16"/>
              </w:rPr>
              <w:t>Mjerna jedinica</w:t>
            </w:r>
          </w:p>
        </w:tc>
        <w:tc>
          <w:tcPr>
            <w:tcW w:w="1134" w:type="dxa"/>
            <w:shd w:val="clear" w:color="auto" w:fill="ED7D31" w:themeFill="accent2"/>
            <w:vAlign w:val="center"/>
          </w:tcPr>
          <w:p w14:paraId="60449418" w14:textId="77777777" w:rsidR="00AA3D30" w:rsidRPr="00F76BD1" w:rsidRDefault="00AA3D30" w:rsidP="00282D82">
            <w:pPr>
              <w:jc w:val="center"/>
              <w:rPr>
                <w:color w:val="FFFFFF" w:themeColor="background1"/>
                <w:sz w:val="16"/>
                <w:szCs w:val="16"/>
              </w:rPr>
            </w:pPr>
            <w:r w:rsidRPr="00F76BD1">
              <w:rPr>
                <w:color w:val="FFFFFF" w:themeColor="background1"/>
                <w:sz w:val="16"/>
                <w:szCs w:val="16"/>
              </w:rPr>
              <w:t>Ciljana vrijednost</w:t>
            </w:r>
          </w:p>
        </w:tc>
        <w:tc>
          <w:tcPr>
            <w:tcW w:w="1276" w:type="dxa"/>
            <w:shd w:val="clear" w:color="auto" w:fill="ED7D31" w:themeFill="accent2"/>
            <w:vAlign w:val="center"/>
          </w:tcPr>
          <w:p w14:paraId="41F251E8" w14:textId="77777777" w:rsidR="00AA3D30" w:rsidRPr="00F76BD1" w:rsidRDefault="00AA3D30" w:rsidP="00282D82">
            <w:pPr>
              <w:jc w:val="center"/>
              <w:rPr>
                <w:rFonts w:cs="Times New Roman"/>
                <w:color w:val="FFFFFF" w:themeColor="background1"/>
                <w:sz w:val="16"/>
                <w:szCs w:val="16"/>
              </w:rPr>
            </w:pPr>
          </w:p>
        </w:tc>
      </w:tr>
      <w:tr w:rsidR="00AA3D30" w:rsidRPr="00F76BD1" w14:paraId="3A335E67" w14:textId="77777777" w:rsidTr="00282D82">
        <w:tc>
          <w:tcPr>
            <w:tcW w:w="13664" w:type="dxa"/>
            <w:gridSpan w:val="9"/>
            <w:vAlign w:val="center"/>
          </w:tcPr>
          <w:p w14:paraId="295EF03F" w14:textId="13FFA479" w:rsidR="00AA3D30" w:rsidRPr="00F76BD1" w:rsidRDefault="00AA3D30" w:rsidP="00282D82">
            <w:pPr>
              <w:jc w:val="center"/>
              <w:rPr>
                <w:sz w:val="16"/>
                <w:szCs w:val="16"/>
              </w:rPr>
            </w:pPr>
            <w:r w:rsidRPr="00F76BD1">
              <w:rPr>
                <w:sz w:val="16"/>
                <w:szCs w:val="16"/>
              </w:rPr>
              <w:t xml:space="preserve">Mjera </w:t>
            </w:r>
            <w:r w:rsidR="00D62C07" w:rsidRPr="00F76BD1">
              <w:rPr>
                <w:sz w:val="16"/>
                <w:szCs w:val="16"/>
              </w:rPr>
              <w:t>8</w:t>
            </w:r>
            <w:r w:rsidRPr="00F76BD1">
              <w:rPr>
                <w:sz w:val="16"/>
                <w:szCs w:val="16"/>
              </w:rPr>
              <w:t>. Izobrazba sudionika uključenih u nadzor gospodarenja otpadom</w:t>
            </w:r>
          </w:p>
        </w:tc>
      </w:tr>
      <w:tr w:rsidR="00AA3D30" w:rsidRPr="00F76BD1" w14:paraId="686A9695" w14:textId="77777777" w:rsidTr="00282D82">
        <w:tc>
          <w:tcPr>
            <w:tcW w:w="848" w:type="dxa"/>
            <w:vAlign w:val="center"/>
          </w:tcPr>
          <w:p w14:paraId="5FB97420" w14:textId="4C25BFAE" w:rsidR="00AA3D30" w:rsidRPr="00F76BD1" w:rsidRDefault="00D62C07" w:rsidP="00282D82">
            <w:pPr>
              <w:jc w:val="center"/>
              <w:rPr>
                <w:sz w:val="16"/>
                <w:szCs w:val="16"/>
              </w:rPr>
            </w:pPr>
            <w:r w:rsidRPr="00F76BD1">
              <w:rPr>
                <w:sz w:val="16"/>
                <w:szCs w:val="16"/>
              </w:rPr>
              <w:t>8</w:t>
            </w:r>
            <w:r w:rsidR="00AA3D30" w:rsidRPr="00F76BD1">
              <w:rPr>
                <w:sz w:val="16"/>
                <w:szCs w:val="16"/>
              </w:rPr>
              <w:t>.1.</w:t>
            </w:r>
          </w:p>
        </w:tc>
        <w:tc>
          <w:tcPr>
            <w:tcW w:w="2549" w:type="dxa"/>
            <w:vAlign w:val="center"/>
          </w:tcPr>
          <w:p w14:paraId="68A8E03D" w14:textId="77777777" w:rsidR="00AA3D30" w:rsidRPr="00F76BD1" w:rsidRDefault="00AA3D30" w:rsidP="00282D82">
            <w:pPr>
              <w:jc w:val="center"/>
              <w:rPr>
                <w:sz w:val="16"/>
                <w:szCs w:val="16"/>
              </w:rPr>
            </w:pPr>
            <w:r w:rsidRPr="00F76BD1">
              <w:rPr>
                <w:sz w:val="16"/>
                <w:szCs w:val="16"/>
              </w:rPr>
              <w:t>Provedba izobrazbe sudionika uključenih u nadzor gospodarenja otpadom</w:t>
            </w:r>
          </w:p>
        </w:tc>
        <w:tc>
          <w:tcPr>
            <w:tcW w:w="1079" w:type="dxa"/>
            <w:vAlign w:val="center"/>
          </w:tcPr>
          <w:p w14:paraId="31AF8497" w14:textId="3D56B184" w:rsidR="00AA3D30" w:rsidRPr="00F76BD1" w:rsidRDefault="000459E8" w:rsidP="00282D82">
            <w:pPr>
              <w:jc w:val="center"/>
              <w:rPr>
                <w:sz w:val="16"/>
                <w:szCs w:val="16"/>
              </w:rPr>
            </w:pPr>
            <w:r w:rsidRPr="00F76BD1">
              <w:rPr>
                <w:sz w:val="16"/>
                <w:szCs w:val="16"/>
              </w:rPr>
              <w:t>MZOZT</w:t>
            </w:r>
          </w:p>
        </w:tc>
        <w:tc>
          <w:tcPr>
            <w:tcW w:w="1755" w:type="dxa"/>
            <w:vAlign w:val="center"/>
          </w:tcPr>
          <w:p w14:paraId="357E5512" w14:textId="5477A88E" w:rsidR="00AA3D30" w:rsidRPr="00F76BD1" w:rsidRDefault="00AA3D30" w:rsidP="00282D82">
            <w:pPr>
              <w:jc w:val="center"/>
              <w:rPr>
                <w:sz w:val="16"/>
                <w:szCs w:val="16"/>
              </w:rPr>
            </w:pPr>
            <w:r w:rsidRPr="00F76BD1">
              <w:rPr>
                <w:sz w:val="16"/>
                <w:szCs w:val="16"/>
              </w:rPr>
              <w:t>DIRH/JLS/JP(R)S</w:t>
            </w:r>
          </w:p>
        </w:tc>
        <w:tc>
          <w:tcPr>
            <w:tcW w:w="1763" w:type="dxa"/>
            <w:vAlign w:val="center"/>
          </w:tcPr>
          <w:p w14:paraId="4A926091" w14:textId="41E4DA90" w:rsidR="00AA3D30" w:rsidRPr="00F76BD1" w:rsidRDefault="000459E8" w:rsidP="00282D82">
            <w:pPr>
              <w:jc w:val="center"/>
              <w:rPr>
                <w:sz w:val="16"/>
                <w:szCs w:val="16"/>
              </w:rPr>
            </w:pPr>
            <w:r w:rsidRPr="00F76BD1">
              <w:rPr>
                <w:sz w:val="16"/>
                <w:szCs w:val="16"/>
              </w:rPr>
              <w:t>MZOZT</w:t>
            </w:r>
            <w:r w:rsidR="00AA3D30" w:rsidRPr="00F76BD1">
              <w:rPr>
                <w:sz w:val="16"/>
                <w:szCs w:val="16"/>
              </w:rPr>
              <w:t>/DIRH</w:t>
            </w:r>
          </w:p>
        </w:tc>
        <w:tc>
          <w:tcPr>
            <w:tcW w:w="2126" w:type="dxa"/>
            <w:vAlign w:val="center"/>
          </w:tcPr>
          <w:p w14:paraId="6C8F6A06" w14:textId="77777777" w:rsidR="00AA3D30" w:rsidRPr="00F76BD1" w:rsidRDefault="00AA3D30" w:rsidP="00282D82">
            <w:pPr>
              <w:jc w:val="center"/>
              <w:rPr>
                <w:sz w:val="16"/>
                <w:szCs w:val="16"/>
              </w:rPr>
            </w:pPr>
            <w:r w:rsidRPr="00F76BD1">
              <w:rPr>
                <w:sz w:val="16"/>
                <w:szCs w:val="16"/>
              </w:rPr>
              <w:t>Provedene izobrazbe</w:t>
            </w:r>
          </w:p>
        </w:tc>
        <w:tc>
          <w:tcPr>
            <w:tcW w:w="1134" w:type="dxa"/>
            <w:vAlign w:val="center"/>
          </w:tcPr>
          <w:p w14:paraId="54E34FBB" w14:textId="68C3048D" w:rsidR="00AA3D30" w:rsidRPr="00F76BD1" w:rsidRDefault="00AA3D30" w:rsidP="00282D82">
            <w:pPr>
              <w:jc w:val="center"/>
              <w:rPr>
                <w:sz w:val="16"/>
                <w:szCs w:val="16"/>
              </w:rPr>
            </w:pPr>
            <w:r w:rsidRPr="00F76BD1">
              <w:rPr>
                <w:sz w:val="16"/>
                <w:szCs w:val="16"/>
              </w:rPr>
              <w:t>Broj</w:t>
            </w:r>
            <w:r w:rsidR="00D62C07" w:rsidRPr="00F76BD1">
              <w:rPr>
                <w:sz w:val="16"/>
                <w:szCs w:val="16"/>
              </w:rPr>
              <w:t>/god</w:t>
            </w:r>
          </w:p>
        </w:tc>
        <w:tc>
          <w:tcPr>
            <w:tcW w:w="1134" w:type="dxa"/>
            <w:vAlign w:val="center"/>
          </w:tcPr>
          <w:p w14:paraId="2F7693F9" w14:textId="3D5EB513" w:rsidR="00AA3D30" w:rsidRPr="00F76BD1" w:rsidRDefault="00D62C07" w:rsidP="00282D82">
            <w:pPr>
              <w:jc w:val="center"/>
              <w:rPr>
                <w:sz w:val="16"/>
                <w:szCs w:val="16"/>
              </w:rPr>
            </w:pPr>
            <w:r w:rsidRPr="00F76BD1">
              <w:rPr>
                <w:sz w:val="16"/>
                <w:szCs w:val="16"/>
              </w:rPr>
              <w:t>1</w:t>
            </w:r>
          </w:p>
        </w:tc>
        <w:tc>
          <w:tcPr>
            <w:tcW w:w="1276" w:type="dxa"/>
            <w:vAlign w:val="center"/>
          </w:tcPr>
          <w:p w14:paraId="73178588" w14:textId="4B2D1ADD" w:rsidR="00AA3D30" w:rsidRPr="00F76BD1" w:rsidRDefault="00D62C07" w:rsidP="00282D82">
            <w:pPr>
              <w:jc w:val="center"/>
              <w:rPr>
                <w:sz w:val="16"/>
                <w:szCs w:val="16"/>
              </w:rPr>
            </w:pPr>
            <w:r w:rsidRPr="00F76BD1">
              <w:rPr>
                <w:sz w:val="16"/>
                <w:szCs w:val="16"/>
              </w:rPr>
              <w:t>202</w:t>
            </w:r>
            <w:r w:rsidR="00A905D7" w:rsidRPr="00F76BD1">
              <w:rPr>
                <w:sz w:val="16"/>
                <w:szCs w:val="16"/>
              </w:rPr>
              <w:t>3</w:t>
            </w:r>
            <w:r w:rsidRPr="00F76BD1">
              <w:rPr>
                <w:sz w:val="16"/>
                <w:szCs w:val="16"/>
              </w:rPr>
              <w:t>.-</w:t>
            </w:r>
            <w:r w:rsidR="00AA3D30" w:rsidRPr="00F76BD1">
              <w:rPr>
                <w:sz w:val="16"/>
                <w:szCs w:val="16"/>
              </w:rPr>
              <w:t>202</w:t>
            </w:r>
            <w:r w:rsidR="000B7188" w:rsidRPr="00F76BD1">
              <w:rPr>
                <w:sz w:val="16"/>
                <w:szCs w:val="16"/>
              </w:rPr>
              <w:t>8</w:t>
            </w:r>
            <w:r w:rsidR="00AA3D30" w:rsidRPr="00F76BD1">
              <w:rPr>
                <w:sz w:val="16"/>
                <w:szCs w:val="16"/>
              </w:rPr>
              <w:t>.</w:t>
            </w:r>
          </w:p>
        </w:tc>
      </w:tr>
    </w:tbl>
    <w:p w14:paraId="4B00221F" w14:textId="77777777" w:rsidR="00AA3D30" w:rsidRPr="00F76BD1" w:rsidRDefault="00AA3D30" w:rsidP="00015415"/>
    <w:p w14:paraId="4B915646" w14:textId="77777777" w:rsidR="00220248" w:rsidRPr="00F76BD1" w:rsidRDefault="00220248" w:rsidP="00015415">
      <w:pPr>
        <w:sectPr w:rsidR="00220248" w:rsidRPr="00F76BD1" w:rsidSect="00220248">
          <w:pgSz w:w="16838" w:h="11906" w:orient="landscape"/>
          <w:pgMar w:top="1418" w:right="1418" w:bottom="1418" w:left="1418" w:header="709" w:footer="709" w:gutter="0"/>
          <w:cols w:space="708"/>
          <w:docGrid w:linePitch="360"/>
        </w:sectPr>
      </w:pPr>
    </w:p>
    <w:p w14:paraId="27EE08B0" w14:textId="4DFE2777" w:rsidR="00133BA1" w:rsidRPr="00F76BD1" w:rsidRDefault="00D62C07" w:rsidP="00D62C07">
      <w:pPr>
        <w:pStyle w:val="Heading1"/>
      </w:pPr>
      <w:bookmarkStart w:id="73" w:name="_Toc133927192"/>
      <w:bookmarkStart w:id="74" w:name="_Toc133927193"/>
      <w:bookmarkStart w:id="75" w:name="_Toc133927194"/>
      <w:bookmarkStart w:id="76" w:name="_Toc194065295"/>
      <w:bookmarkEnd w:id="73"/>
      <w:bookmarkEnd w:id="74"/>
      <w:bookmarkEnd w:id="75"/>
      <w:r w:rsidRPr="00F76BD1">
        <w:lastRenderedPageBreak/>
        <w:t>ORGANIZACIJSKI ASPEKTI, IZVORI I VISINE FINANCIJSKIH SREDSTAVA ZA PROVEDBU MJERA GOSPODARENJA OTPADOM</w:t>
      </w:r>
      <w:bookmarkEnd w:id="76"/>
    </w:p>
    <w:p w14:paraId="54D8FFAA" w14:textId="3FD5E7CC" w:rsidR="00135FEF" w:rsidRPr="00F76BD1" w:rsidRDefault="00AA2C28" w:rsidP="007B63FC">
      <w:r w:rsidRPr="00F76BD1">
        <w:t>Propisivanjem mjera gospodarenja otpadom</w:t>
      </w:r>
      <w:r w:rsidR="00135FEF" w:rsidRPr="00F76BD1">
        <w:t xml:space="preserve"> na nacionalnoj razini</w:t>
      </w:r>
      <w:r w:rsidRPr="00F76BD1">
        <w:t>, Vlada R</w:t>
      </w:r>
      <w:r w:rsidR="00593239" w:rsidRPr="00F76BD1">
        <w:t>H</w:t>
      </w:r>
      <w:r w:rsidRPr="00F76BD1">
        <w:t xml:space="preserve"> i ministarstvo nadležno za zaštitu okoliša osiguravaju gospodarenje otpadom kao i njegovu učinkovitost. </w:t>
      </w:r>
    </w:p>
    <w:p w14:paraId="794EBC42" w14:textId="341CEDBB" w:rsidR="00AA2C28" w:rsidRPr="00F76BD1" w:rsidRDefault="00AA2C28" w:rsidP="00015415">
      <w:pPr>
        <w:spacing w:before="0"/>
      </w:pPr>
      <w:r w:rsidRPr="00F76BD1">
        <w:t>Na državnoj razini, provedbeno tijelo je Fond za zaštitu okoliša i energetsku učinkovitost, dok su izvršna tijela jedinica lokalne samouprave i jedinica područne (regionalne) samouprave odnosno Grada Zagreba dužna osigurati na svom području uvjete i provedbu propisanih mjera gospodarenja otpadom.</w:t>
      </w:r>
    </w:p>
    <w:p w14:paraId="65A6DC3B" w14:textId="39AF7A37" w:rsidR="00814041" w:rsidRPr="00F76BD1" w:rsidRDefault="00814041" w:rsidP="00015415">
      <w:r w:rsidRPr="00F76BD1">
        <w:t>Gospodarenje otpadom i građenje građevina za gospodarenje otpadom od interesa su za RH</w:t>
      </w:r>
      <w:r w:rsidR="00F70023" w:rsidRPr="00F76BD1">
        <w:t>. Raspodjela pojedinih obveza na područnoj (regionalnoj), i lokalnoj razini prikazana je u nastavku</w:t>
      </w:r>
      <w:r w:rsidRPr="00F76BD1">
        <w:t>.</w:t>
      </w:r>
    </w:p>
    <w:p w14:paraId="42C82A44" w14:textId="0009139E" w:rsidR="00814041" w:rsidRPr="00F76BD1" w:rsidRDefault="00814041" w:rsidP="00015415">
      <w:pPr>
        <w:rPr>
          <w:b/>
          <w:bCs/>
        </w:rPr>
      </w:pPr>
      <w:r w:rsidRPr="00F76BD1">
        <w:rPr>
          <w:b/>
          <w:bCs/>
        </w:rPr>
        <w:t xml:space="preserve">Područna (regionalna) </w:t>
      </w:r>
      <w:r w:rsidR="00135FEF" w:rsidRPr="00F76BD1">
        <w:rPr>
          <w:b/>
          <w:bCs/>
        </w:rPr>
        <w:t>samouprava</w:t>
      </w:r>
      <w:r w:rsidR="002E61E0" w:rsidRPr="00F76BD1">
        <w:rPr>
          <w:b/>
          <w:bCs/>
        </w:rPr>
        <w:t xml:space="preserve"> – Virovitičko podravska županija</w:t>
      </w:r>
    </w:p>
    <w:p w14:paraId="31B98BCE" w14:textId="33303CB5" w:rsidR="00BE3091" w:rsidRPr="00F76BD1" w:rsidRDefault="00BE3091" w:rsidP="00015415">
      <w:r w:rsidRPr="00F76BD1">
        <w:t>Županijske (regionalne) planove gospodarenja otpadom koji su usklađeni s P</w:t>
      </w:r>
      <w:r w:rsidR="00593239" w:rsidRPr="00F76BD1">
        <w:t>GO</w:t>
      </w:r>
      <w:r w:rsidRPr="00F76BD1">
        <w:t xml:space="preserve"> R</w:t>
      </w:r>
      <w:r w:rsidR="00593239" w:rsidRPr="00F76BD1">
        <w:t>H</w:t>
      </w:r>
      <w:r w:rsidRPr="00F76BD1">
        <w:t>, na prijedlog izvršnog tijela, dužno je donositi predstavničko tijelo jedinice područne (regionalne) samouprave i Grada Zagreba.</w:t>
      </w:r>
    </w:p>
    <w:p w14:paraId="3038D575" w14:textId="298C9125" w:rsidR="00BE3091" w:rsidRPr="00F76BD1" w:rsidRDefault="00BE3091" w:rsidP="00015415">
      <w:r w:rsidRPr="00F76BD1">
        <w:t xml:space="preserve">Za prikupljanje i prosljeđivanje podataka o otpadu iz Registra onečišćavanja okoliša (ROO), vođenje očevidnika sakupljača i </w:t>
      </w:r>
      <w:proofErr w:type="spellStart"/>
      <w:r w:rsidRPr="00F76BD1">
        <w:t>oporabitelja</w:t>
      </w:r>
      <w:proofErr w:type="spellEnd"/>
      <w:r w:rsidRPr="00F76BD1">
        <w:t xml:space="preserve">, očevidnika nusproizvoda, evidenciju centara ponovne uporabe, evidenciju prijevoznika otpada, posrednika otpadom, trgovaca otpadom i </w:t>
      </w:r>
      <w:proofErr w:type="spellStart"/>
      <w:r w:rsidRPr="00F76BD1">
        <w:t>reciklažnih</w:t>
      </w:r>
      <w:proofErr w:type="spellEnd"/>
      <w:r w:rsidRPr="00F76BD1">
        <w:t xml:space="preserve"> dvorišta zaduženi su nadležni uredi u županijama odnosno Gradu Zagrebu. Isti također izdaju dozvole za gospodarenje otpadom za neopasni otpad za sve postupke oporabe i zbrinjavanja osim R1 i D10 i dozvole za gospodarenje otpadom iz rudarske industrije.</w:t>
      </w:r>
    </w:p>
    <w:p w14:paraId="715B1995" w14:textId="2E400E25" w:rsidR="00814041" w:rsidRPr="00F76BD1" w:rsidRDefault="00814041" w:rsidP="00015415">
      <w:pPr>
        <w:rPr>
          <w:b/>
          <w:bCs/>
        </w:rPr>
      </w:pPr>
      <w:r w:rsidRPr="00F76BD1">
        <w:rPr>
          <w:b/>
          <w:bCs/>
        </w:rPr>
        <w:t xml:space="preserve">Lokalna </w:t>
      </w:r>
      <w:r w:rsidR="00135FEF" w:rsidRPr="00F76BD1">
        <w:rPr>
          <w:b/>
          <w:bCs/>
        </w:rPr>
        <w:t>samouprava</w:t>
      </w:r>
    </w:p>
    <w:p w14:paraId="6C659A4F" w14:textId="2F9AB4E3" w:rsidR="00BE3091" w:rsidRPr="00F76BD1" w:rsidRDefault="00BE3091" w:rsidP="00015415">
      <w:pPr>
        <w:rPr>
          <w:i/>
          <w:iCs/>
        </w:rPr>
      </w:pPr>
      <w:r w:rsidRPr="00F76BD1">
        <w:t>Poslove vezane za gospodarenje otpadom u</w:t>
      </w:r>
      <w:r w:rsidR="00814041" w:rsidRPr="00F76BD1">
        <w:t xml:space="preserve"> jedinicama lokalne samouprave, općine i gradovi, uključujući Grad Zagreb, obavljaju različita upravna tijela, najčešće nadležni upravni odjeli.</w:t>
      </w:r>
      <w:r w:rsidR="00814041" w:rsidRPr="00F76BD1">
        <w:rPr>
          <w:i/>
          <w:iCs/>
        </w:rPr>
        <w:t xml:space="preserve"> </w:t>
      </w:r>
      <w:r w:rsidR="00814041" w:rsidRPr="00F76BD1">
        <w:t xml:space="preserve">Izvršno tijelo jedinice lokalne samouprave odnosno Grada Zagreba dužno je </w:t>
      </w:r>
      <w:r w:rsidRPr="00F76BD1">
        <w:t xml:space="preserve">u djelokrugu svog područja </w:t>
      </w:r>
      <w:r w:rsidR="00814041" w:rsidRPr="00F76BD1">
        <w:t>osigurati odvojeno prikupljanje otpada</w:t>
      </w:r>
      <w:r w:rsidRPr="00F76BD1">
        <w:t xml:space="preserve"> (otpadni papir i karton, staklo, metal, plastika, biootpad, drvo, tekstil, ambalaža, električn</w:t>
      </w:r>
      <w:r w:rsidR="003A4FFA" w:rsidRPr="00F76BD1">
        <w:t>a i elektronička oprema, glomaznog otpada i dr.)</w:t>
      </w:r>
      <w:r w:rsidR="00814041" w:rsidRPr="00F76BD1">
        <w:t xml:space="preserve"> putem </w:t>
      </w:r>
      <w:proofErr w:type="spellStart"/>
      <w:r w:rsidR="00814041" w:rsidRPr="00F76BD1">
        <w:t>reciklažnih</w:t>
      </w:r>
      <w:proofErr w:type="spellEnd"/>
      <w:r w:rsidR="00814041" w:rsidRPr="00F76BD1">
        <w:t xml:space="preserve"> dvorišta i spremnika kod korisnika javne usluge</w:t>
      </w:r>
      <w:r w:rsidR="003A4FFA" w:rsidRPr="00F76BD1">
        <w:t xml:space="preserve"> te uslugu prijevoza glomaznog komunalnog otpada na zahtjev korisnika usluge.</w:t>
      </w:r>
      <w:r w:rsidR="00814041" w:rsidRPr="00F76BD1">
        <w:t xml:space="preserve"> </w:t>
      </w:r>
    </w:p>
    <w:p w14:paraId="22F90B23" w14:textId="0FEDC491" w:rsidR="00BE3091" w:rsidRPr="00F76BD1" w:rsidRDefault="003A4FFA" w:rsidP="00015415">
      <w:r w:rsidRPr="00F76BD1">
        <w:t>Kako bi se osigurala dostupnost usluge odvojenog sakupljanja opasnog komunalnog otpada i drugog komunalnog otpada, izvršno tijelo jedinice lokalne samouprave odnosno Grada Zagreba prema članku 84</w:t>
      </w:r>
      <w:r w:rsidR="00D62C07" w:rsidRPr="00F76BD1">
        <w:t>.</w:t>
      </w:r>
      <w:r w:rsidRPr="00F76BD1">
        <w:t xml:space="preserve"> ZGO</w:t>
      </w:r>
      <w:r w:rsidR="00D62C07" w:rsidRPr="00F76BD1">
        <w:t>-a</w:t>
      </w:r>
      <w:r w:rsidRPr="00F76BD1">
        <w:t xml:space="preserve"> dužno je:</w:t>
      </w:r>
    </w:p>
    <w:p w14:paraId="44B1671E" w14:textId="7AC301EA" w:rsidR="003A4FFA" w:rsidRPr="00F76BD1" w:rsidRDefault="003A4FFA" w:rsidP="00015415">
      <w:pPr>
        <w:pStyle w:val="ListParagraph"/>
        <w:numPr>
          <w:ilvl w:val="0"/>
          <w:numId w:val="32"/>
        </w:numPr>
      </w:pPr>
      <w:r w:rsidRPr="00F76BD1">
        <w:t>na području jedinice lokalne samouprave u kojoj ima 3</w:t>
      </w:r>
      <w:r w:rsidR="0097380C" w:rsidRPr="00F76BD1">
        <w:t>.</w:t>
      </w:r>
      <w:r w:rsidRPr="00F76BD1">
        <w:t xml:space="preserve">000 stanovnika ili manje, a u kojoj se ne nalazi </w:t>
      </w:r>
      <w:proofErr w:type="spellStart"/>
      <w:r w:rsidRPr="00F76BD1">
        <w:t>reciklažno</w:t>
      </w:r>
      <w:proofErr w:type="spellEnd"/>
      <w:r w:rsidRPr="00F76BD1">
        <w:t xml:space="preserve"> dvorište, osigurati dostupnost mobilnog </w:t>
      </w:r>
      <w:proofErr w:type="spellStart"/>
      <w:r w:rsidRPr="00F76BD1">
        <w:t>reciklažnog</w:t>
      </w:r>
      <w:proofErr w:type="spellEnd"/>
      <w:r w:rsidRPr="00F76BD1">
        <w:t xml:space="preserve"> dvorišta</w:t>
      </w:r>
      <w:r w:rsidR="00E7543E" w:rsidRPr="00F76BD1">
        <w:t>,</w:t>
      </w:r>
    </w:p>
    <w:p w14:paraId="44AFF446" w14:textId="262D672B" w:rsidR="003A4FFA" w:rsidRPr="00F76BD1" w:rsidRDefault="003A4FFA" w:rsidP="00015415">
      <w:pPr>
        <w:pStyle w:val="ListParagraph"/>
        <w:numPr>
          <w:ilvl w:val="0"/>
          <w:numId w:val="32"/>
        </w:numPr>
      </w:pPr>
      <w:r w:rsidRPr="00F76BD1">
        <w:t>na području jedinice lokalne samouprave u kojoj ima više od 3</w:t>
      </w:r>
      <w:r w:rsidR="0097380C" w:rsidRPr="00F76BD1">
        <w:t>.</w:t>
      </w:r>
      <w:r w:rsidRPr="00F76BD1">
        <w:t xml:space="preserve">000 stanovnika, osigurati najmanje jedno </w:t>
      </w:r>
      <w:proofErr w:type="spellStart"/>
      <w:r w:rsidRPr="00F76BD1">
        <w:t>reciklažno</w:t>
      </w:r>
      <w:proofErr w:type="spellEnd"/>
      <w:r w:rsidRPr="00F76BD1">
        <w:t xml:space="preserve"> dvorište ili mobilno </w:t>
      </w:r>
      <w:proofErr w:type="spellStart"/>
      <w:r w:rsidRPr="00F76BD1">
        <w:t>reciklažno</w:t>
      </w:r>
      <w:proofErr w:type="spellEnd"/>
      <w:r w:rsidRPr="00F76BD1">
        <w:t xml:space="preserve"> dvorište te još po jedno </w:t>
      </w:r>
      <w:proofErr w:type="spellStart"/>
      <w:r w:rsidRPr="00F76BD1">
        <w:t>reciklažno</w:t>
      </w:r>
      <w:proofErr w:type="spellEnd"/>
      <w:r w:rsidRPr="00F76BD1">
        <w:t xml:space="preserve"> dvorište na svakih idućih 25.000 stanovnika</w:t>
      </w:r>
      <w:r w:rsidR="00E7543E" w:rsidRPr="00F76BD1">
        <w:t>,</w:t>
      </w:r>
    </w:p>
    <w:p w14:paraId="4CDCFFAF" w14:textId="1D4F1148" w:rsidR="003A4FFA" w:rsidRPr="00F76BD1" w:rsidRDefault="003A4FFA" w:rsidP="00015415">
      <w:pPr>
        <w:pStyle w:val="ListParagraph"/>
        <w:numPr>
          <w:ilvl w:val="0"/>
          <w:numId w:val="32"/>
        </w:numPr>
      </w:pPr>
      <w:r w:rsidRPr="00F76BD1">
        <w:lastRenderedPageBreak/>
        <w:t xml:space="preserve">na području jedinice lokalne samouprave u kojoj ima više od 100.000 stanovnika, osigurati najmanje četiri </w:t>
      </w:r>
      <w:proofErr w:type="spellStart"/>
      <w:r w:rsidRPr="00F76BD1">
        <w:t>reciklažna</w:t>
      </w:r>
      <w:proofErr w:type="spellEnd"/>
      <w:r w:rsidRPr="00F76BD1">
        <w:t xml:space="preserve"> dvorišta te još po jedno na svakih idućih 30.000 stanovnika</w:t>
      </w:r>
      <w:r w:rsidR="00E7543E" w:rsidRPr="00F76BD1">
        <w:t>,</w:t>
      </w:r>
      <w:r w:rsidRPr="00F76BD1">
        <w:t xml:space="preserve"> i</w:t>
      </w:r>
    </w:p>
    <w:p w14:paraId="75C9B208" w14:textId="7D56ADED" w:rsidR="003A4FFA" w:rsidRPr="00F76BD1" w:rsidRDefault="003A4FFA" w:rsidP="00015415">
      <w:pPr>
        <w:pStyle w:val="ListParagraph"/>
        <w:numPr>
          <w:ilvl w:val="0"/>
          <w:numId w:val="32"/>
        </w:numPr>
      </w:pPr>
      <w:r w:rsidRPr="00F76BD1">
        <w:t xml:space="preserve">na području naselja u kojem se ne nalazi </w:t>
      </w:r>
      <w:proofErr w:type="spellStart"/>
      <w:r w:rsidRPr="00F76BD1">
        <w:t>reciklažno</w:t>
      </w:r>
      <w:proofErr w:type="spellEnd"/>
      <w:r w:rsidRPr="00F76BD1">
        <w:t xml:space="preserve"> dvorište i na području svakog mjesnog odbora Grada Zagreba, osigurati dostupnost mobilnog </w:t>
      </w:r>
      <w:proofErr w:type="spellStart"/>
      <w:r w:rsidRPr="00F76BD1">
        <w:t>reciklažnog</w:t>
      </w:r>
      <w:proofErr w:type="spellEnd"/>
      <w:r w:rsidRPr="00F76BD1">
        <w:t xml:space="preserve"> dvorišta najmanje jednom svakih devedeset dana.</w:t>
      </w:r>
    </w:p>
    <w:p w14:paraId="277D594E" w14:textId="59B039BB" w:rsidR="00BE3091" w:rsidRPr="00F76BD1" w:rsidRDefault="003A4FFA" w:rsidP="00015415">
      <w:r w:rsidRPr="00F76BD1">
        <w:t>P</w:t>
      </w:r>
      <w:r w:rsidR="00814041" w:rsidRPr="00F76BD1">
        <w:t xml:space="preserve">redstavničko tijelo jedinice lokalne samouprave </w:t>
      </w:r>
      <w:r w:rsidRPr="00F76BD1">
        <w:t>prema članku 178</w:t>
      </w:r>
      <w:r w:rsidR="008F6FC0" w:rsidRPr="00F76BD1">
        <w:t>.</w:t>
      </w:r>
      <w:r w:rsidRPr="00F76BD1">
        <w:t xml:space="preserve"> ZGO</w:t>
      </w:r>
      <w:r w:rsidR="002104CF" w:rsidRPr="00F76BD1">
        <w:t>-a</w:t>
      </w:r>
      <w:r w:rsidRPr="00F76BD1">
        <w:t>, dužno je donijeti</w:t>
      </w:r>
      <w:r w:rsidR="00814041" w:rsidRPr="00F76BD1">
        <w:t xml:space="preserve"> Odluku o načinu pružanja javne usluge sakupljanja komunalnog otpada</w:t>
      </w:r>
      <w:r w:rsidRPr="00F76BD1">
        <w:t xml:space="preserve"> koja sadrži:</w:t>
      </w:r>
    </w:p>
    <w:p w14:paraId="22C1D41D" w14:textId="27D25369" w:rsidR="003A4FFA" w:rsidRPr="00F76BD1" w:rsidRDefault="003A4FFA" w:rsidP="00015415">
      <w:pPr>
        <w:pStyle w:val="ListParagraph"/>
        <w:numPr>
          <w:ilvl w:val="0"/>
          <w:numId w:val="33"/>
        </w:numPr>
      </w:pPr>
      <w:r w:rsidRPr="00F76BD1">
        <w:t>kriterije obračuna količine miješanog komunalnog otpada</w:t>
      </w:r>
      <w:r w:rsidR="00E7543E" w:rsidRPr="00F76BD1">
        <w:t>,</w:t>
      </w:r>
    </w:p>
    <w:p w14:paraId="0AED4FE8" w14:textId="4AD6A96E" w:rsidR="003A4FFA" w:rsidRPr="00F76BD1" w:rsidRDefault="003A4FFA" w:rsidP="00015415">
      <w:pPr>
        <w:pStyle w:val="ListParagraph"/>
        <w:numPr>
          <w:ilvl w:val="0"/>
          <w:numId w:val="33"/>
        </w:numPr>
      </w:pPr>
      <w:r w:rsidRPr="00F76BD1">
        <w:t>standardne veličine i druga bitna svojstva spremnika za sakupljanje otpada</w:t>
      </w:r>
      <w:r w:rsidR="00E7543E" w:rsidRPr="00F76BD1">
        <w:t>,</w:t>
      </w:r>
    </w:p>
    <w:p w14:paraId="41DD38F3" w14:textId="282EAE7A" w:rsidR="003A4FFA" w:rsidRPr="00F76BD1" w:rsidRDefault="003A4FFA" w:rsidP="00015415">
      <w:pPr>
        <w:pStyle w:val="ListParagraph"/>
        <w:numPr>
          <w:ilvl w:val="0"/>
          <w:numId w:val="33"/>
        </w:numPr>
      </w:pPr>
      <w:r w:rsidRPr="00F76BD1">
        <w:t>najmanju učestalost odvoza otpada prema područjima</w:t>
      </w:r>
      <w:r w:rsidR="00E7543E" w:rsidRPr="00F76BD1">
        <w:t>,</w:t>
      </w:r>
    </w:p>
    <w:p w14:paraId="1C406646" w14:textId="21E84175" w:rsidR="003A4FFA" w:rsidRPr="00F76BD1" w:rsidRDefault="003A4FFA" w:rsidP="00015415">
      <w:pPr>
        <w:pStyle w:val="ListParagraph"/>
        <w:numPr>
          <w:ilvl w:val="0"/>
          <w:numId w:val="33"/>
        </w:numPr>
      </w:pPr>
      <w:r w:rsidRPr="00F76BD1">
        <w:t>obračunska razdoblja kroz kalendarsku godinu</w:t>
      </w:r>
      <w:r w:rsidR="00E7543E" w:rsidRPr="00F76BD1">
        <w:t>,</w:t>
      </w:r>
    </w:p>
    <w:p w14:paraId="37DC38FB" w14:textId="6623F5C0" w:rsidR="003A4FFA" w:rsidRPr="00F76BD1" w:rsidRDefault="003A4FFA" w:rsidP="00015415">
      <w:pPr>
        <w:pStyle w:val="ListParagraph"/>
        <w:numPr>
          <w:ilvl w:val="0"/>
          <w:numId w:val="33"/>
        </w:numPr>
      </w:pPr>
      <w:r w:rsidRPr="00F76BD1">
        <w:t>područje pružanja javne usluge</w:t>
      </w:r>
      <w:r w:rsidR="00E7543E" w:rsidRPr="00F76BD1">
        <w:t>,</w:t>
      </w:r>
    </w:p>
    <w:p w14:paraId="3089CAAB" w14:textId="0C97B533" w:rsidR="003A4FFA" w:rsidRPr="00F76BD1" w:rsidRDefault="003A4FFA" w:rsidP="00015415">
      <w:pPr>
        <w:pStyle w:val="ListParagraph"/>
        <w:numPr>
          <w:ilvl w:val="0"/>
          <w:numId w:val="33"/>
        </w:numPr>
      </w:pPr>
      <w:r w:rsidRPr="00F76BD1">
        <w:t>iznos cijene obvezne minimalne javne usluge s obrazloženjem načina na koji je određena</w:t>
      </w:r>
      <w:r w:rsidR="00E7543E" w:rsidRPr="00F76BD1">
        <w:t>,</w:t>
      </w:r>
    </w:p>
    <w:p w14:paraId="3714E4D6" w14:textId="330F0EF7" w:rsidR="003A4FFA" w:rsidRPr="00F76BD1" w:rsidRDefault="003A4FFA" w:rsidP="00015415">
      <w:pPr>
        <w:pStyle w:val="ListParagraph"/>
        <w:numPr>
          <w:ilvl w:val="0"/>
          <w:numId w:val="33"/>
        </w:numPr>
      </w:pPr>
      <w:r w:rsidRPr="00F76BD1">
        <w:t>odredbe o načinu podnošenja prigovora i postupanju po prigovoru građana na neugodu uzrokovanu sustavom sakupljanja komunalnog otpada</w:t>
      </w:r>
      <w:r w:rsidR="00E7543E" w:rsidRPr="00F76BD1">
        <w:t>,</w:t>
      </w:r>
    </w:p>
    <w:p w14:paraId="56D73227" w14:textId="06087E50" w:rsidR="00135FEF" w:rsidRPr="00F76BD1" w:rsidRDefault="003A4FFA" w:rsidP="00015415">
      <w:pPr>
        <w:pStyle w:val="ListParagraph"/>
        <w:numPr>
          <w:ilvl w:val="0"/>
          <w:numId w:val="33"/>
        </w:numPr>
      </w:pPr>
      <w:r w:rsidRPr="00F76BD1">
        <w:t>odredbe o načinu pojedinačnog korištenje javne usluge</w:t>
      </w:r>
      <w:r w:rsidR="00E7543E" w:rsidRPr="00F76BD1">
        <w:t>,</w:t>
      </w:r>
    </w:p>
    <w:p w14:paraId="687DD7E3" w14:textId="0EE28574" w:rsidR="003A4FFA" w:rsidRPr="00F76BD1" w:rsidRDefault="003A4FFA" w:rsidP="00015415">
      <w:pPr>
        <w:pStyle w:val="ListParagraph"/>
        <w:numPr>
          <w:ilvl w:val="0"/>
          <w:numId w:val="33"/>
        </w:numPr>
      </w:pPr>
      <w:r w:rsidRPr="00F76BD1">
        <w:t>odredbe o načinu korištenja zajedničkog spremnika</w:t>
      </w:r>
      <w:r w:rsidR="00E7543E" w:rsidRPr="00F76BD1">
        <w:t>,</w:t>
      </w:r>
    </w:p>
    <w:p w14:paraId="4FBAE78B" w14:textId="23266412" w:rsidR="003A4FFA" w:rsidRPr="00F76BD1" w:rsidRDefault="003A4FFA" w:rsidP="00015415">
      <w:pPr>
        <w:pStyle w:val="ListParagraph"/>
        <w:numPr>
          <w:ilvl w:val="0"/>
          <w:numId w:val="33"/>
        </w:numPr>
      </w:pPr>
      <w:r w:rsidRPr="00F76BD1">
        <w:t>odredbe o prihvatljivom dokazu izvršenja javne usluge za pojedinog korisnika usluge</w:t>
      </w:r>
      <w:r w:rsidR="00E7543E" w:rsidRPr="00F76BD1">
        <w:t>,</w:t>
      </w:r>
    </w:p>
    <w:p w14:paraId="68B30489" w14:textId="12D9D178" w:rsidR="003A4FFA" w:rsidRPr="00F76BD1" w:rsidRDefault="003A4FFA" w:rsidP="00015415">
      <w:pPr>
        <w:pStyle w:val="ListParagraph"/>
        <w:numPr>
          <w:ilvl w:val="0"/>
          <w:numId w:val="33"/>
        </w:numPr>
      </w:pPr>
      <w:r w:rsidRPr="00F76BD1">
        <w:t>način određivanja udjela korisnika usluge u slučaju kad su korisnici usluge kućanstva i pravne osobe ili fizičke osobe – obrtnici i koriste zajednički spremnik, a nije postignut sporazum o njihovim udjelima</w:t>
      </w:r>
      <w:r w:rsidR="00E7543E" w:rsidRPr="00F76BD1">
        <w:t>,</w:t>
      </w:r>
    </w:p>
    <w:p w14:paraId="4A98F4E1" w14:textId="4945B4A5" w:rsidR="003A4FFA" w:rsidRPr="00F76BD1" w:rsidRDefault="003A4FFA" w:rsidP="00015415">
      <w:pPr>
        <w:pStyle w:val="ListParagraph"/>
        <w:numPr>
          <w:ilvl w:val="0"/>
          <w:numId w:val="33"/>
        </w:numPr>
      </w:pPr>
      <w:r w:rsidRPr="00F76BD1">
        <w:t>odredbe o ugovornoj kazni</w:t>
      </w:r>
      <w:r w:rsidR="00E7543E" w:rsidRPr="00F76BD1">
        <w:t>,</w:t>
      </w:r>
      <w:r w:rsidRPr="00F76BD1">
        <w:t xml:space="preserve"> i</w:t>
      </w:r>
    </w:p>
    <w:p w14:paraId="14DDE3B1" w14:textId="123005CC" w:rsidR="003A4FFA" w:rsidRPr="00F76BD1" w:rsidRDefault="003A4FFA" w:rsidP="00015415">
      <w:pPr>
        <w:pStyle w:val="ListParagraph"/>
        <w:numPr>
          <w:ilvl w:val="0"/>
          <w:numId w:val="33"/>
        </w:numPr>
      </w:pPr>
      <w:r w:rsidRPr="00F76BD1">
        <w:t>opće uvjete ugovora s korisnicima.</w:t>
      </w:r>
    </w:p>
    <w:p w14:paraId="3C6FCAA0" w14:textId="29CE33F7" w:rsidR="003A4FFA" w:rsidRPr="00F76BD1" w:rsidRDefault="002104CF" w:rsidP="002104CF">
      <w:r w:rsidRPr="00F76BD1">
        <w:t>K</w:t>
      </w:r>
      <w:r w:rsidR="00814041" w:rsidRPr="00F76BD1">
        <w:t xml:space="preserve">omunalni redari jedinice lokalne samouprave odnosno Grada Zagreba nadležni </w:t>
      </w:r>
      <w:r w:rsidR="003A4FFA" w:rsidRPr="00F76BD1">
        <w:t xml:space="preserve">su </w:t>
      </w:r>
      <w:r w:rsidR="00814041" w:rsidRPr="00F76BD1">
        <w:t xml:space="preserve">za </w:t>
      </w:r>
      <w:r w:rsidR="003A4FFA" w:rsidRPr="00F76BD1">
        <w:t>nadzor nad primjenom ZGO</w:t>
      </w:r>
      <w:r w:rsidRPr="00F76BD1">
        <w:t>-a</w:t>
      </w:r>
      <w:r w:rsidR="003A4FFA" w:rsidRPr="00F76BD1">
        <w:t xml:space="preserve"> i propisa donesenih na temelju ZGO</w:t>
      </w:r>
      <w:r w:rsidRPr="00F76BD1">
        <w:t>-a</w:t>
      </w:r>
      <w:r w:rsidR="003A4FFA" w:rsidRPr="00F76BD1">
        <w:t xml:space="preserve"> i to u području koje se odnosi na javnu uslugu sakupljanja komunalnog otpada, spaljivanje otpada od strane fizičkih osoba te na nepropisno skladištenje, ostavljanje, odbacivanja ili odlaganje otpada od strane fizičke osobe ili nepoznatih osoba.</w:t>
      </w:r>
    </w:p>
    <w:p w14:paraId="49CB703C" w14:textId="5936BC94" w:rsidR="00814041" w:rsidRPr="00F76BD1" w:rsidRDefault="00814041" w:rsidP="00015415"/>
    <w:p w14:paraId="5259BD5B" w14:textId="461C7D13" w:rsidR="00814041" w:rsidRPr="00F76BD1" w:rsidRDefault="00814041" w:rsidP="00015415">
      <w:pPr>
        <w:rPr>
          <w:b/>
          <w:bCs/>
        </w:rPr>
      </w:pPr>
      <w:r w:rsidRPr="00F76BD1">
        <w:rPr>
          <w:b/>
          <w:bCs/>
        </w:rPr>
        <w:t>Trgovačka društva u vlasništvu JP(R)S i</w:t>
      </w:r>
      <w:r w:rsidR="007A45C7" w:rsidRPr="00F76BD1">
        <w:rPr>
          <w:b/>
          <w:bCs/>
        </w:rPr>
        <w:t>/ili</w:t>
      </w:r>
      <w:r w:rsidRPr="00F76BD1">
        <w:rPr>
          <w:b/>
          <w:bCs/>
        </w:rPr>
        <w:t xml:space="preserve"> JLS</w:t>
      </w:r>
    </w:p>
    <w:p w14:paraId="126E0F6E" w14:textId="118DD793" w:rsidR="00814041" w:rsidRPr="00F76BD1" w:rsidRDefault="003F792F" w:rsidP="00015415">
      <w:r w:rsidRPr="00F76BD1">
        <w:t>Prema članku 68</w:t>
      </w:r>
      <w:r w:rsidR="002104CF" w:rsidRPr="00F76BD1">
        <w:t>.</w:t>
      </w:r>
      <w:r w:rsidRPr="00F76BD1">
        <w:t xml:space="preserve"> ZGO</w:t>
      </w:r>
      <w:r w:rsidR="00593239" w:rsidRPr="00F76BD1">
        <w:t>-a</w:t>
      </w:r>
      <w:r w:rsidRPr="00F76BD1">
        <w:t>, j</w:t>
      </w:r>
      <w:r w:rsidR="00814041" w:rsidRPr="00F76BD1">
        <w:t>avn</w:t>
      </w:r>
      <w:r w:rsidR="002104CF" w:rsidRPr="00F76BD1">
        <w:t>u</w:t>
      </w:r>
      <w:r w:rsidR="00814041" w:rsidRPr="00F76BD1">
        <w:t xml:space="preserve"> uslug</w:t>
      </w:r>
      <w:r w:rsidR="002104CF" w:rsidRPr="00F76BD1">
        <w:t>u</w:t>
      </w:r>
      <w:r w:rsidR="00814041" w:rsidRPr="00F76BD1">
        <w:t xml:space="preserve"> sakupljanja komunalnog otpada pruž</w:t>
      </w:r>
      <w:r w:rsidR="002104CF" w:rsidRPr="00F76BD1">
        <w:t>a davatelj javne usluge koji je</w:t>
      </w:r>
      <w:r w:rsidR="00814041" w:rsidRPr="00F76BD1">
        <w:t xml:space="preserve">: </w:t>
      </w:r>
    </w:p>
    <w:p w14:paraId="2352A549" w14:textId="1DC32456" w:rsidR="00814041" w:rsidRPr="00F76BD1" w:rsidRDefault="00814041" w:rsidP="002104CF">
      <w:pPr>
        <w:pStyle w:val="ListParagraph"/>
        <w:numPr>
          <w:ilvl w:val="0"/>
          <w:numId w:val="41"/>
        </w:numPr>
        <w:ind w:left="1066" w:hanging="709"/>
      </w:pPr>
      <w:r w:rsidRPr="00F76BD1">
        <w:t>trgovačko društvo, koje osniva jedna ili više jedinica lokalne samouprave i u kojem većinski dio udjela čine dionice odnosno udjeli jedne ili nekoliko jedinica lokalne samouprave, temeljem odluke predstavničkog tijela jedinice lokalne samouprave o dodjeli obavljanja javne usluge sakupljanja komunalnog otpada</w:t>
      </w:r>
      <w:r w:rsidR="002104CF" w:rsidRPr="00F76BD1">
        <w:t>, ili</w:t>
      </w:r>
    </w:p>
    <w:p w14:paraId="415F0AC8" w14:textId="6255B129" w:rsidR="00814041" w:rsidRPr="00F76BD1" w:rsidRDefault="00814041" w:rsidP="002104CF">
      <w:pPr>
        <w:pStyle w:val="ListParagraph"/>
        <w:numPr>
          <w:ilvl w:val="0"/>
          <w:numId w:val="41"/>
        </w:numPr>
        <w:ind w:left="1066" w:hanging="709"/>
      </w:pPr>
      <w:r w:rsidRPr="00F76BD1">
        <w:t>pravna ili fizička osoba – obrtnik temeljem koncesije dodijeljene odlukom predstavničkog tijela jedinice lokalne samouprave</w:t>
      </w:r>
      <w:r w:rsidR="002104CF" w:rsidRPr="00F76BD1">
        <w:t>.</w:t>
      </w:r>
    </w:p>
    <w:p w14:paraId="2CEC7A17" w14:textId="77777777" w:rsidR="003F792F" w:rsidRPr="00F76BD1" w:rsidRDefault="003F792F" w:rsidP="003F792F"/>
    <w:p w14:paraId="37259FB8" w14:textId="208442A2" w:rsidR="00135FEF" w:rsidRPr="00F76BD1" w:rsidRDefault="003F792F" w:rsidP="00015415">
      <w:r w:rsidRPr="00F76BD1">
        <w:t>Pravo upravlja</w:t>
      </w:r>
      <w:r w:rsidR="007A45C7" w:rsidRPr="00F76BD1">
        <w:t>nja</w:t>
      </w:r>
      <w:r w:rsidRPr="00F76BD1">
        <w:t xml:space="preserve"> centrom za gospodarenje otpadom prema članku 13. ZGO</w:t>
      </w:r>
      <w:r w:rsidR="002104CF" w:rsidRPr="00F76BD1">
        <w:t>-a</w:t>
      </w:r>
      <w:r w:rsidRPr="00F76BD1">
        <w:t xml:space="preserve"> imaju t</w:t>
      </w:r>
      <w:r w:rsidR="00135FEF" w:rsidRPr="00F76BD1">
        <w:t>rgovačka društva u vlasništvu JP(R)S i</w:t>
      </w:r>
      <w:r w:rsidRPr="00F76BD1">
        <w:t>/ili</w:t>
      </w:r>
      <w:r w:rsidR="00135FEF" w:rsidRPr="00F76BD1">
        <w:t xml:space="preserve"> JLS odnosno Grada Zagreba.</w:t>
      </w:r>
    </w:p>
    <w:p w14:paraId="4963A467" w14:textId="6BCED716" w:rsidR="00814041" w:rsidRPr="00F76BD1" w:rsidRDefault="00814041" w:rsidP="00015415">
      <w:pPr>
        <w:rPr>
          <w:b/>
          <w:bCs/>
        </w:rPr>
      </w:pPr>
      <w:r w:rsidRPr="00F76BD1">
        <w:rPr>
          <w:b/>
          <w:bCs/>
        </w:rPr>
        <w:lastRenderedPageBreak/>
        <w:t>Trgovačka društva u privatnom vlasništvu</w:t>
      </w:r>
    </w:p>
    <w:p w14:paraId="57381A30" w14:textId="07BF21B5" w:rsidR="007A45C7" w:rsidRPr="00F76BD1" w:rsidRDefault="007A45C7" w:rsidP="00015415">
      <w:r w:rsidRPr="00F76BD1">
        <w:t>Pravo obavljanja djelatnosti prijevoza otpada, trgovanja otpadom, posredovanja u gospodarenju otpadom, sakupljanje, oporabu, zbrinjavanje otpada, izvoz i uvoz otpada te pružanje javne usluge sakupljanja komunalnog otpada imaju pravne i fizičke osobe (trgovačka društva) koje obavljaju neku od djelatnosti gospodarenja otpadom.</w:t>
      </w:r>
    </w:p>
    <w:p w14:paraId="0EA97A52" w14:textId="77777777" w:rsidR="00DC507C" w:rsidRPr="00F76BD1" w:rsidRDefault="00DC507C"/>
    <w:p w14:paraId="4471B6A7" w14:textId="2B26241F" w:rsidR="00675C79" w:rsidRPr="00F76BD1" w:rsidRDefault="00793D9D" w:rsidP="00BA34BC">
      <w:pPr>
        <w:pStyle w:val="Heading2"/>
      </w:pPr>
      <w:bookmarkStart w:id="77" w:name="_Toc194065296"/>
      <w:r w:rsidRPr="00F76BD1">
        <w:t>Procjena nužnih investicija i drugih financijskih sredstava</w:t>
      </w:r>
      <w:r w:rsidR="00FD22D6" w:rsidRPr="00F76BD1">
        <w:t xml:space="preserve"> te njihovi potencijalni izvori</w:t>
      </w:r>
      <w:bookmarkEnd w:id="77"/>
    </w:p>
    <w:p w14:paraId="01A193AB" w14:textId="0A0089EC" w:rsidR="00793D9D" w:rsidRPr="00F76BD1" w:rsidRDefault="00793D9D" w:rsidP="00015415">
      <w:r w:rsidRPr="00F76BD1">
        <w:t xml:space="preserve">Na </w:t>
      </w:r>
      <w:r w:rsidR="00A71A13" w:rsidRPr="00F76BD1">
        <w:t>razini</w:t>
      </w:r>
      <w:r w:rsidRPr="00F76BD1">
        <w:t xml:space="preserve"> R</w:t>
      </w:r>
      <w:r w:rsidR="00F92F41" w:rsidRPr="00F76BD1">
        <w:t>H</w:t>
      </w:r>
      <w:r w:rsidR="00FD22D6" w:rsidRPr="00F76BD1">
        <w:t>, kroz P</w:t>
      </w:r>
      <w:r w:rsidR="00F92F41" w:rsidRPr="00F76BD1">
        <w:t>GO</w:t>
      </w:r>
      <w:r w:rsidR="00FD22D6" w:rsidRPr="00F76BD1">
        <w:t xml:space="preserve"> RH za razdoblje 2023.-2028. godine,</w:t>
      </w:r>
      <w:r w:rsidRPr="00F76BD1">
        <w:t xml:space="preserve"> temeljem provedenih analiza i projekcija kretanja količina otpada pojedinog sustava gospodarenja otpadom, s obzirom na trenutno stanje postojećeg sustava određeni su za pojedine elemente sustava gospodarenja otpadom potrebni dodatni kapaciteti za područje </w:t>
      </w:r>
      <w:r w:rsidR="005141C0" w:rsidRPr="00F76BD1">
        <w:t>VP</w:t>
      </w:r>
      <w:r w:rsidRPr="00F76BD1">
        <w:t>Ž:</w:t>
      </w:r>
    </w:p>
    <w:p w14:paraId="4E5C633D" w14:textId="77777777" w:rsidR="005B1B4F" w:rsidRPr="00F76BD1" w:rsidRDefault="005B1B4F" w:rsidP="005B1B4F">
      <w:pPr>
        <w:pStyle w:val="ListParagraph"/>
        <w:numPr>
          <w:ilvl w:val="0"/>
          <w:numId w:val="31"/>
        </w:numPr>
      </w:pPr>
      <w:r w:rsidRPr="00F76BD1">
        <w:t>Centar za gospodarenje otpadom,</w:t>
      </w:r>
    </w:p>
    <w:p w14:paraId="566CA168" w14:textId="355DB266" w:rsidR="00793D9D" w:rsidRPr="00F76BD1" w:rsidRDefault="00282D82" w:rsidP="00015415">
      <w:pPr>
        <w:pStyle w:val="ListParagraph"/>
        <w:numPr>
          <w:ilvl w:val="0"/>
          <w:numId w:val="31"/>
        </w:numPr>
      </w:pPr>
      <w:proofErr w:type="spellStart"/>
      <w:r w:rsidRPr="00F76BD1">
        <w:t>s</w:t>
      </w:r>
      <w:r w:rsidR="00793D9D" w:rsidRPr="00F76BD1">
        <w:t>ortirnice</w:t>
      </w:r>
      <w:proofErr w:type="spellEnd"/>
      <w:r w:rsidR="00793D9D" w:rsidRPr="00F76BD1">
        <w:t xml:space="preserve"> za odvojeno prikupljene suhe </w:t>
      </w:r>
      <w:proofErr w:type="spellStart"/>
      <w:r w:rsidR="00793D9D" w:rsidRPr="00F76BD1">
        <w:t>reciklate</w:t>
      </w:r>
      <w:proofErr w:type="spellEnd"/>
      <w:r w:rsidR="00793D9D" w:rsidRPr="00F76BD1">
        <w:t>,</w:t>
      </w:r>
    </w:p>
    <w:p w14:paraId="08F1740C" w14:textId="7FB0DE6A" w:rsidR="00793D9D" w:rsidRPr="00F76BD1" w:rsidRDefault="00282D82" w:rsidP="00015415">
      <w:pPr>
        <w:pStyle w:val="ListParagraph"/>
        <w:numPr>
          <w:ilvl w:val="0"/>
          <w:numId w:val="31"/>
        </w:numPr>
      </w:pPr>
      <w:r w:rsidRPr="00F76BD1">
        <w:t>p</w:t>
      </w:r>
      <w:r w:rsidR="00793D9D" w:rsidRPr="00F76BD1">
        <w:t>ostrojenja za materijal</w:t>
      </w:r>
      <w:r w:rsidR="00672920" w:rsidRPr="00F76BD1">
        <w:t>n</w:t>
      </w:r>
      <w:r w:rsidR="00793D9D" w:rsidRPr="00F76BD1">
        <w:t>u oporabu odvojeno prikupljenog biootpada</w:t>
      </w:r>
      <w:r w:rsidR="007E3467" w:rsidRPr="00F76BD1">
        <w:t xml:space="preserve"> (</w:t>
      </w:r>
      <w:proofErr w:type="spellStart"/>
      <w:r w:rsidR="007E3467" w:rsidRPr="00F76BD1">
        <w:t>kompostane</w:t>
      </w:r>
      <w:proofErr w:type="spellEnd"/>
      <w:r w:rsidR="007E3467" w:rsidRPr="00F76BD1">
        <w:t xml:space="preserve"> i bioplinska postrojenja)</w:t>
      </w:r>
      <w:r w:rsidR="00793D9D" w:rsidRPr="00F76BD1">
        <w:t>,</w:t>
      </w:r>
    </w:p>
    <w:p w14:paraId="0AFE99D4" w14:textId="371BB2AC" w:rsidR="00793D9D" w:rsidRPr="00F76BD1" w:rsidRDefault="00282D82" w:rsidP="00015415">
      <w:pPr>
        <w:pStyle w:val="ListParagraph"/>
        <w:numPr>
          <w:ilvl w:val="0"/>
          <w:numId w:val="31"/>
        </w:numPr>
      </w:pPr>
      <w:r w:rsidRPr="00F76BD1">
        <w:t>z</w:t>
      </w:r>
      <w:r w:rsidR="00793D9D" w:rsidRPr="00F76BD1">
        <w:t>atvaranje postojećih odlagališta neopasnog otpada na koja se trenutno odlaže komunalni otpad</w:t>
      </w:r>
      <w:r w:rsidR="0031323A" w:rsidRPr="00F76BD1">
        <w:t>,</w:t>
      </w:r>
    </w:p>
    <w:p w14:paraId="2681FF20" w14:textId="3A4375BA" w:rsidR="009C5CCA" w:rsidRPr="00F76BD1" w:rsidRDefault="00282D82" w:rsidP="00015415">
      <w:pPr>
        <w:pStyle w:val="ListParagraph"/>
        <w:numPr>
          <w:ilvl w:val="0"/>
          <w:numId w:val="31"/>
        </w:numPr>
      </w:pPr>
      <w:r w:rsidRPr="00F76BD1">
        <w:t>p</w:t>
      </w:r>
      <w:r w:rsidR="009C5CCA" w:rsidRPr="00F76BD1">
        <w:t>ostrojenja za obradu građevnog otpada,</w:t>
      </w:r>
    </w:p>
    <w:p w14:paraId="7121D1CA" w14:textId="5D50AD52" w:rsidR="0031323A" w:rsidRPr="00F76BD1" w:rsidRDefault="00282D82" w:rsidP="00015415">
      <w:pPr>
        <w:pStyle w:val="ListParagraph"/>
        <w:numPr>
          <w:ilvl w:val="0"/>
          <w:numId w:val="31"/>
        </w:numPr>
      </w:pPr>
      <w:r w:rsidRPr="00F76BD1">
        <w:t>p</w:t>
      </w:r>
      <w:r w:rsidR="0031323A" w:rsidRPr="00F76BD1">
        <w:t>ostrojenja za recikliranje plastike,</w:t>
      </w:r>
    </w:p>
    <w:p w14:paraId="3FBB5386" w14:textId="192434A6" w:rsidR="0031323A" w:rsidRPr="00F76BD1" w:rsidRDefault="00282D82" w:rsidP="00015415">
      <w:pPr>
        <w:pStyle w:val="ListParagraph"/>
        <w:numPr>
          <w:ilvl w:val="0"/>
          <w:numId w:val="31"/>
        </w:numPr>
      </w:pPr>
      <w:r w:rsidRPr="00F76BD1">
        <w:t>p</w:t>
      </w:r>
      <w:r w:rsidR="0031323A" w:rsidRPr="00F76BD1">
        <w:t>ostrojenja za oporabu stakla,</w:t>
      </w:r>
    </w:p>
    <w:p w14:paraId="1C60D72C" w14:textId="525F63B4" w:rsidR="0031323A" w:rsidRPr="00F76BD1" w:rsidRDefault="00282D82" w:rsidP="00015415">
      <w:pPr>
        <w:pStyle w:val="ListParagraph"/>
        <w:numPr>
          <w:ilvl w:val="0"/>
          <w:numId w:val="31"/>
        </w:numPr>
      </w:pPr>
      <w:r w:rsidRPr="00F76BD1">
        <w:t>p</w:t>
      </w:r>
      <w:r w:rsidR="0031323A" w:rsidRPr="00F76BD1">
        <w:t>ostrojenja za recikliranje papira i kartona</w:t>
      </w:r>
    </w:p>
    <w:p w14:paraId="75696780" w14:textId="637A9910" w:rsidR="00793D9D" w:rsidRPr="00F76BD1" w:rsidRDefault="00A61B64">
      <w:r w:rsidRPr="00F76BD1">
        <w:t>i to za dva scenarija. Scenarij 1 predviđa ispunjenje ciljeva koji su određeni Direktivom (EU) 2008/98/EZ i 1999/31/EZ, dok Scenarij 2 predviđa odgodu ciljeva</w:t>
      </w:r>
      <w:r w:rsidR="00406A19" w:rsidRPr="00F76BD1">
        <w:t xml:space="preserve"> za 5 godina</w:t>
      </w:r>
      <w:r w:rsidRPr="00F76BD1">
        <w:t xml:space="preserve"> koji su određeni navedenim direktivama.</w:t>
      </w:r>
    </w:p>
    <w:p w14:paraId="77BC465F" w14:textId="77777777" w:rsidR="005B1B4F" w:rsidRPr="00F76BD1" w:rsidRDefault="005B1B4F" w:rsidP="00015415"/>
    <w:p w14:paraId="38ACC4C8" w14:textId="2FF5CF36" w:rsidR="008C33A0" w:rsidRPr="00F76BD1" w:rsidRDefault="008C33A0" w:rsidP="00863F5E">
      <w:pPr>
        <w:shd w:val="clear" w:color="auto" w:fill="ED7D31" w:themeFill="accent2"/>
        <w:jc w:val="left"/>
        <w:rPr>
          <w:b/>
          <w:color w:val="FFFFFF" w:themeColor="background1"/>
        </w:rPr>
      </w:pPr>
      <w:bookmarkStart w:id="78" w:name="_Hlk151035706"/>
      <w:r w:rsidRPr="00F76BD1">
        <w:rPr>
          <w:b/>
          <w:color w:val="FFFFFF" w:themeColor="background1"/>
        </w:rPr>
        <w:t>Centar za gospodarenje otpadom</w:t>
      </w:r>
    </w:p>
    <w:p w14:paraId="09BF43E2" w14:textId="38D845FC" w:rsidR="008C33A0" w:rsidRPr="00F76BD1" w:rsidRDefault="00225B29" w:rsidP="008C33A0">
      <w:r w:rsidRPr="00F76BD1">
        <w:t xml:space="preserve">Virovitičko-podravska županija prema novom PGO RH svoj </w:t>
      </w:r>
      <w:r w:rsidR="008362D7" w:rsidRPr="00F76BD1">
        <w:t xml:space="preserve">preostali miješani komunalnu </w:t>
      </w:r>
      <w:r w:rsidRPr="00F76BD1">
        <w:t xml:space="preserve">otpad će predavati u CGO </w:t>
      </w:r>
      <w:proofErr w:type="spellStart"/>
      <w:r w:rsidRPr="00F76BD1">
        <w:t>Šagulje</w:t>
      </w:r>
      <w:proofErr w:type="spellEnd"/>
      <w:r w:rsidRPr="00F76BD1">
        <w:t xml:space="preserve"> nakon njegove izgradnje. S obzirom na status realizacije CGO </w:t>
      </w:r>
      <w:proofErr w:type="spellStart"/>
      <w:r w:rsidRPr="00F76BD1">
        <w:t>Šagulje</w:t>
      </w:r>
      <w:proofErr w:type="spellEnd"/>
      <w:r w:rsidRPr="00F76BD1">
        <w:t>, u ovom Planu je</w:t>
      </w:r>
      <w:r w:rsidR="00880761" w:rsidRPr="00F76BD1">
        <w:t xml:space="preserve"> prikazana očekivana procjena ukupne investicije za uspostavu </w:t>
      </w:r>
      <w:r w:rsidRPr="00F76BD1">
        <w:t>navedenog Centra definirana kroz PGO RH koja se temelji</w:t>
      </w:r>
      <w:r w:rsidR="00880761" w:rsidRPr="00F76BD1">
        <w:t xml:space="preserve"> na trenutnim prosječnim ponuđenim cijenama na provedenim postupcima javne nabave</w:t>
      </w:r>
      <w:r w:rsidRPr="00F76BD1">
        <w:t xml:space="preserve">, a koji se </w:t>
      </w:r>
      <w:r w:rsidR="00880761" w:rsidRPr="00F76BD1">
        <w:t>bazira</w:t>
      </w:r>
      <w:r w:rsidRPr="00F76BD1">
        <w:t>ju</w:t>
      </w:r>
      <w:r w:rsidR="00880761" w:rsidRPr="00F76BD1">
        <w:t xml:space="preserve"> na jediničnoj cijeni po toni obrade otpada na ulazu u C</w:t>
      </w:r>
      <w:r w:rsidRPr="00F76BD1">
        <w:t>entar.</w:t>
      </w:r>
    </w:p>
    <w:bookmarkEnd w:id="78"/>
    <w:p w14:paraId="4890431D" w14:textId="77777777" w:rsidR="00225B29" w:rsidRPr="00F76BD1" w:rsidRDefault="00225B29" w:rsidP="008C33A0"/>
    <w:p w14:paraId="791F3130" w14:textId="01D5FFB4" w:rsidR="00D34FA7" w:rsidRPr="00F76BD1" w:rsidRDefault="00D34FA7" w:rsidP="00863F5E">
      <w:pPr>
        <w:shd w:val="clear" w:color="auto" w:fill="ED7D31" w:themeFill="accent2"/>
        <w:jc w:val="left"/>
        <w:rPr>
          <w:b/>
          <w:color w:val="FFFFFF" w:themeColor="background1"/>
        </w:rPr>
      </w:pPr>
      <w:proofErr w:type="spellStart"/>
      <w:r w:rsidRPr="00F76BD1">
        <w:rPr>
          <w:b/>
          <w:color w:val="FFFFFF" w:themeColor="background1"/>
        </w:rPr>
        <w:t>Sortirnice</w:t>
      </w:r>
      <w:proofErr w:type="spellEnd"/>
      <w:r w:rsidRPr="00F76BD1">
        <w:rPr>
          <w:b/>
          <w:color w:val="FFFFFF" w:themeColor="background1"/>
        </w:rPr>
        <w:t xml:space="preserve"> za odvojeno prikupljene suhe </w:t>
      </w:r>
      <w:proofErr w:type="spellStart"/>
      <w:r w:rsidRPr="00F76BD1">
        <w:rPr>
          <w:b/>
          <w:color w:val="FFFFFF" w:themeColor="background1"/>
        </w:rPr>
        <w:t>reciklate</w:t>
      </w:r>
      <w:proofErr w:type="spellEnd"/>
    </w:p>
    <w:p w14:paraId="78C0E182" w14:textId="7BED664B" w:rsidR="004805DA" w:rsidRPr="00F76BD1" w:rsidRDefault="004805DA" w:rsidP="004805DA">
      <w:r w:rsidRPr="00F76BD1">
        <w:t xml:space="preserve">Kroz PGO RH za razdoblje 2023.-2028. godine izrađena je procjena kapitalnih troškova koja je određena prema troškovima sličnih projekata koji su provedeni ili su u provedbi u sklopu </w:t>
      </w:r>
      <w:r w:rsidR="00F32AD0" w:rsidRPr="00F76BD1">
        <w:t xml:space="preserve">Operativnog programa Konkurentnost i kohezija (dalje u tekstu: </w:t>
      </w:r>
      <w:r w:rsidRPr="00F76BD1">
        <w:t>OPKK</w:t>
      </w:r>
      <w:r w:rsidR="00F32AD0" w:rsidRPr="00F76BD1">
        <w:t>)</w:t>
      </w:r>
      <w:r w:rsidRPr="00F76BD1">
        <w:t xml:space="preserve"> 2014. – 2020. na bazi jediničnog troška izgradnje postrojenja po toni ulaznog kapaciteta godišnje. Za ovu vrstu postrojenja, procijenjeni kapitalni trošak kreće se u rasponu od 398,17 – 530,89 EUR/t/godina s prosječnom vrijednošću od 464,53 EUR/t/godina.</w:t>
      </w:r>
    </w:p>
    <w:p w14:paraId="2B853A42" w14:textId="77777777" w:rsidR="00D34FA7" w:rsidRPr="00F76BD1" w:rsidRDefault="00D34FA7" w:rsidP="004805DA"/>
    <w:p w14:paraId="689B1FEA" w14:textId="5003594A" w:rsidR="005B1B4F" w:rsidRPr="00F76BD1" w:rsidRDefault="005B1B4F" w:rsidP="00863F5E">
      <w:pPr>
        <w:shd w:val="clear" w:color="auto" w:fill="ED7D31" w:themeFill="accent2"/>
        <w:jc w:val="left"/>
        <w:rPr>
          <w:b/>
          <w:color w:val="FFFFFF" w:themeColor="background1"/>
        </w:rPr>
      </w:pPr>
      <w:r w:rsidRPr="00F76BD1">
        <w:rPr>
          <w:b/>
          <w:color w:val="FFFFFF" w:themeColor="background1"/>
        </w:rPr>
        <w:lastRenderedPageBreak/>
        <w:t>Postrojenja za materijalnu oporabu odvojeno prikupljenog biootpada</w:t>
      </w:r>
    </w:p>
    <w:p w14:paraId="48A470C4" w14:textId="5D7A4F6B" w:rsidR="00233C73" w:rsidRPr="00F76BD1" w:rsidRDefault="00576DE5" w:rsidP="00233C73">
      <w:pPr>
        <w:rPr>
          <w:i/>
          <w:iCs/>
        </w:rPr>
      </w:pPr>
      <w:r w:rsidRPr="00F76BD1">
        <w:t>Procjena potrebnih dodatnih kapaciteta postrojenja za oporabu odvojeno prikupljenog biootpada izrađena je u okviru PGO RH za novo vremensko razdoblje</w:t>
      </w:r>
      <w:r w:rsidR="00233C73" w:rsidRPr="00F76BD1">
        <w:t xml:space="preserve"> (2023.-2028.)</w:t>
      </w:r>
      <w:r w:rsidRPr="00F76BD1">
        <w:t xml:space="preserve"> kao razlika postojećih kapaciteta u pojedinoj županiji prema dostupnim podacima preuzetim u ROO te potrebnih količina odvojeno prikupljenog otpada za ispunjenje nacionalnih ciljeva. S obzirom da na području VPŽ već postoji dovoljan kapacitet postrojenja za obradu ove vrste otpada (dva bioplinska postrojenja ukupnog kapaciteta 36.500 t/god)</w:t>
      </w:r>
      <w:r w:rsidR="00233C73" w:rsidRPr="00F76BD1">
        <w:t xml:space="preserve"> koji imaju potencijalnu mogućnost prihvata odvojeno prikupljenog biootpada kao sirovine za proizvodnju bioplina</w:t>
      </w:r>
      <w:r w:rsidRPr="00F76BD1">
        <w:t xml:space="preserve">, procijenjeni su </w:t>
      </w:r>
      <w:r w:rsidR="00D67A21" w:rsidRPr="00F76BD1">
        <w:t xml:space="preserve">samo </w:t>
      </w:r>
      <w:r w:rsidRPr="00F76BD1">
        <w:t xml:space="preserve">potrebni troškovi nadogradnje s ciljem </w:t>
      </w:r>
      <w:r w:rsidR="00233C73" w:rsidRPr="00F76BD1">
        <w:t>ulaganja u dodatno opremanje bioplinskih postrojenja s opremom u iznosu od 464.529,83 EUR (3.500.000 HRK) po postrojenju čime bi se omogućio prihvat i obrada odvojeno prikupljenog biootpada već postojećim bioplinskim postrojenjima na području VPŽ.</w:t>
      </w:r>
    </w:p>
    <w:p w14:paraId="66E1EBBC" w14:textId="77777777" w:rsidR="005B1B4F" w:rsidRPr="00F76BD1" w:rsidRDefault="005B1B4F" w:rsidP="005B1B4F"/>
    <w:p w14:paraId="041D7FF7" w14:textId="77777777" w:rsidR="005B1B4F" w:rsidRPr="00F76BD1" w:rsidRDefault="005B1B4F" w:rsidP="00863F5E">
      <w:pPr>
        <w:shd w:val="clear" w:color="auto" w:fill="ED7D31" w:themeFill="accent2"/>
        <w:jc w:val="left"/>
        <w:rPr>
          <w:b/>
          <w:color w:val="FFFFFF" w:themeColor="background1"/>
        </w:rPr>
      </w:pPr>
      <w:r w:rsidRPr="00F76BD1">
        <w:rPr>
          <w:b/>
          <w:color w:val="FFFFFF" w:themeColor="background1"/>
        </w:rPr>
        <w:t>Zatvaranje postojećih odlagališta neopasnog otpada</w:t>
      </w:r>
    </w:p>
    <w:p w14:paraId="7AC2D316" w14:textId="6F1A8B4B" w:rsidR="005B1B4F" w:rsidRPr="00F76BD1" w:rsidRDefault="00233C73" w:rsidP="005B1B4F">
      <w:r w:rsidRPr="00F76BD1">
        <w:t xml:space="preserve">Preliminarna procjena troškova zatvaranja aktivnih odlagališta neopasnog otpada na području VPŽ prikazana je u Tablici 23, a </w:t>
      </w:r>
      <w:r w:rsidR="005B1B4F" w:rsidRPr="00F76BD1">
        <w:t xml:space="preserve">zasniva se na prijavljenoj površini odlagališta. Najveći dio troškova zatvaranja odlagališta nastaju prilikom prekrivanja odloženog otpada završnim prekrivnim sustavom prilikom čega se ugrađuje i sustav otplinjavanja i prikupljanja i obrade </w:t>
      </w:r>
      <w:proofErr w:type="spellStart"/>
      <w:r w:rsidR="005B1B4F" w:rsidRPr="00F76BD1">
        <w:t>procjednih</w:t>
      </w:r>
      <w:proofErr w:type="spellEnd"/>
      <w:r w:rsidR="005B1B4F" w:rsidRPr="00F76BD1">
        <w:t xml:space="preserve"> voda na odlagalištima gdje je isto primjenjivo. Procjena kapitalnih troškova zatvaranja odlagališta neopasnog otpada definirana kroz PGO RH iznosi oko 39,82 EUR/m</w:t>
      </w:r>
      <w:r w:rsidR="005B1B4F" w:rsidRPr="00F76BD1">
        <w:rPr>
          <w:vertAlign w:val="superscript"/>
        </w:rPr>
        <w:t>2</w:t>
      </w:r>
      <w:r w:rsidR="00663790" w:rsidRPr="00F76BD1">
        <w:rPr>
          <w:vertAlign w:val="superscript"/>
        </w:rPr>
        <w:t xml:space="preserve"> </w:t>
      </w:r>
      <w:r w:rsidR="00663790" w:rsidRPr="00F76BD1">
        <w:t>a ista je određena kao prosječna cijena izgradnje završnog prekrivnog sustava u proteklom razdoblju na osnovu ponuđenih cijena u provedenim postupcima javne nabave</w:t>
      </w:r>
      <w:r w:rsidR="005B1B4F" w:rsidRPr="00F76BD1">
        <w:t>.</w:t>
      </w:r>
    </w:p>
    <w:p w14:paraId="1F28E137" w14:textId="400BD6F8" w:rsidR="005B1B4F" w:rsidRPr="00F76BD1" w:rsidRDefault="005B1B4F" w:rsidP="005B1B4F">
      <w:pPr>
        <w:rPr>
          <w:i/>
        </w:rPr>
      </w:pPr>
    </w:p>
    <w:p w14:paraId="2142C05D" w14:textId="753E7367" w:rsidR="008C33A0" w:rsidRPr="00F76BD1" w:rsidRDefault="008C33A0" w:rsidP="00863F5E">
      <w:pPr>
        <w:shd w:val="clear" w:color="auto" w:fill="ED7D31" w:themeFill="accent2"/>
        <w:jc w:val="left"/>
        <w:rPr>
          <w:b/>
          <w:color w:val="FFFFFF" w:themeColor="background1"/>
        </w:rPr>
      </w:pPr>
      <w:r w:rsidRPr="00F76BD1">
        <w:rPr>
          <w:b/>
          <w:color w:val="FFFFFF" w:themeColor="background1"/>
        </w:rPr>
        <w:t>Postrojenja za obradu građevnog otpada</w:t>
      </w:r>
    </w:p>
    <w:p w14:paraId="505A1A6B" w14:textId="3845A599" w:rsidR="00724BF6" w:rsidRPr="00F76BD1" w:rsidRDefault="007B6054" w:rsidP="00724BF6">
      <w:r w:rsidRPr="00F76BD1">
        <w:t xml:space="preserve">Postojeći kapacitet drobilica i postrojenja za oporabu građevnog otpada u PGO RH </w:t>
      </w:r>
      <w:r w:rsidR="0050165A" w:rsidRPr="00F76BD1">
        <w:t>određen</w:t>
      </w:r>
      <w:r w:rsidRPr="00F76BD1">
        <w:t xml:space="preserve"> je prema prijavljenim podacima kapaciteta iz ROO za tvrtke za postupak oporabe R5 (recikliranje/obnavljanje drugih otpadnih anorganskih materijala), a dodatno je uvećan za kapacitete drobilica/pogona koji su kroz projekte OPKK 2014. – 2020. u izgradnji/nabavi. Za područje VPŽ, postojeći kapacitet mobilnih drobilica za građevni otpad definiran u PGO RH iznosi 0 t/god. </w:t>
      </w:r>
      <w:r w:rsidR="00663790" w:rsidRPr="00F76BD1">
        <w:t>Temeljem postojećih dozvola za gospodarenje otpadom na području VPŽ i uzimajući u obzir procijenjene količine nastalog građevnog otpada u 2020. godini, u okviru PGO RH izrađena je projekcija potrebnih dodatnih kapaciteta postrojenja za obradu građevnog otpada s obzirom da se radi o materijalu koji je osjetljiv na troškove transporta.</w:t>
      </w:r>
      <w:r w:rsidR="0050165A" w:rsidRPr="00F76BD1">
        <w:t xml:space="preserve"> </w:t>
      </w:r>
      <w:r w:rsidR="00724BF6" w:rsidRPr="00F76BD1">
        <w:t>Na području V</w:t>
      </w:r>
      <w:r w:rsidR="0050165A" w:rsidRPr="00F76BD1">
        <w:t>PŽ</w:t>
      </w:r>
      <w:r w:rsidR="00724BF6" w:rsidRPr="00F76BD1">
        <w:t xml:space="preserve"> planirana je izgradnja/nabava 2 nova postrojenja sa skladištem i postrojenjem s drobilicama i sitima za prosijavanje obrađenog otpada na odgovarajuće frakcije, a to su:</w:t>
      </w:r>
    </w:p>
    <w:p w14:paraId="2BB46280" w14:textId="77777777" w:rsidR="00724BF6" w:rsidRPr="00F76BD1" w:rsidRDefault="00724BF6" w:rsidP="00724BF6">
      <w:pPr>
        <w:pStyle w:val="ListParagraph"/>
        <w:numPr>
          <w:ilvl w:val="0"/>
          <w:numId w:val="5"/>
        </w:numPr>
      </w:pPr>
      <w:r w:rsidRPr="00F76BD1">
        <w:t>agregat za beton,</w:t>
      </w:r>
    </w:p>
    <w:p w14:paraId="423383FE" w14:textId="77777777" w:rsidR="00724BF6" w:rsidRPr="00F76BD1" w:rsidRDefault="00724BF6" w:rsidP="00724BF6">
      <w:pPr>
        <w:pStyle w:val="ListParagraph"/>
        <w:numPr>
          <w:ilvl w:val="0"/>
          <w:numId w:val="5"/>
        </w:numPr>
      </w:pPr>
      <w:r w:rsidRPr="00F76BD1">
        <w:t>agregat za nevezane i hidraulički vezane materijale za uporabu u građevinarstvu i cestogradnji,</w:t>
      </w:r>
    </w:p>
    <w:p w14:paraId="4D5B89A7" w14:textId="77777777" w:rsidR="00724BF6" w:rsidRPr="00F76BD1" w:rsidRDefault="00724BF6" w:rsidP="00724BF6">
      <w:pPr>
        <w:pStyle w:val="ListParagraph"/>
        <w:numPr>
          <w:ilvl w:val="0"/>
          <w:numId w:val="5"/>
        </w:numPr>
      </w:pPr>
      <w:r w:rsidRPr="00F76BD1">
        <w:t>nevezane mješavine, i</w:t>
      </w:r>
    </w:p>
    <w:p w14:paraId="4BBCB877" w14:textId="77777777" w:rsidR="00724BF6" w:rsidRPr="00F76BD1" w:rsidRDefault="00724BF6" w:rsidP="00724BF6">
      <w:pPr>
        <w:pStyle w:val="ListParagraph"/>
        <w:numPr>
          <w:ilvl w:val="0"/>
          <w:numId w:val="5"/>
        </w:numPr>
      </w:pPr>
      <w:r w:rsidRPr="00F76BD1">
        <w:t>ostali materijali potrebni za ukidanje statusa otpada sukladno tehničkoj dokumentaciji.</w:t>
      </w:r>
    </w:p>
    <w:p w14:paraId="21FD7D2E" w14:textId="134DB5B5" w:rsidR="00724BF6" w:rsidRPr="00F76BD1" w:rsidRDefault="00724BF6" w:rsidP="00724BF6">
      <w:r w:rsidRPr="00F76BD1">
        <w:t>Procijenjeni troškovi izgradnje 1 postrojenja za skladištenje i obradu građevnog otpada</w:t>
      </w:r>
      <w:r w:rsidR="0050165A" w:rsidRPr="00F76BD1">
        <w:t xml:space="preserve"> kroz PGO RH</w:t>
      </w:r>
      <w:r w:rsidRPr="00F76BD1">
        <w:t xml:space="preserve"> su 995.421,06 EUR (7.500.000 HRK)</w:t>
      </w:r>
      <w:r w:rsidR="0050165A" w:rsidRPr="00F76BD1">
        <w:t>, pri čemu se</w:t>
      </w:r>
      <w:r w:rsidRPr="00F76BD1">
        <w:t xml:space="preserve"> 663.614,04 EUR (5.000.000 HRK) odnosi na nabavu opreme a 331.807,02 EUR (2.500.000 HRK) na infrastrukturno opremanje lokacije za oporabu.</w:t>
      </w:r>
    </w:p>
    <w:p w14:paraId="140AAAFA" w14:textId="77777777" w:rsidR="008C33A0" w:rsidRPr="00F76BD1" w:rsidRDefault="008C33A0" w:rsidP="005B1B4F"/>
    <w:p w14:paraId="4EC4B2F9" w14:textId="77777777" w:rsidR="008C33A0" w:rsidRPr="00F76BD1" w:rsidRDefault="008C33A0" w:rsidP="00863F5E">
      <w:pPr>
        <w:shd w:val="clear" w:color="auto" w:fill="ED7D31" w:themeFill="accent2"/>
        <w:jc w:val="left"/>
        <w:rPr>
          <w:b/>
          <w:color w:val="FFFFFF" w:themeColor="background1"/>
        </w:rPr>
      </w:pPr>
      <w:r w:rsidRPr="00F76BD1">
        <w:rPr>
          <w:b/>
          <w:color w:val="FFFFFF" w:themeColor="background1"/>
        </w:rPr>
        <w:t>Postrojenja za materijalnu oporabu odvojeno prikupljenog i/ili prethodno sortiranog otpada</w:t>
      </w:r>
    </w:p>
    <w:p w14:paraId="4FBA1300" w14:textId="77777777" w:rsidR="008C33A0" w:rsidRPr="00F76BD1" w:rsidRDefault="008C33A0" w:rsidP="008C33A0">
      <w:r w:rsidRPr="00F76BD1">
        <w:t>Procjena kapitalnih troškova za ovakvu vrstu postrojenja izrađena je u PGO RH za razdoblje 2023.-2028. godine, a određena je prema sličnim projektima provedenim tijekom zadnjih pet godina na području EU. Kapitalni troškovi procijenjeni su na bazi jediničnog troška izgradnje postrojenja po toni ulaznog kapaciteta godišnje, a isti se kreće u rasponima:</w:t>
      </w:r>
    </w:p>
    <w:p w14:paraId="3077C855" w14:textId="77777777" w:rsidR="008C33A0" w:rsidRPr="00F76BD1" w:rsidRDefault="008C33A0" w:rsidP="008C33A0">
      <w:pPr>
        <w:pStyle w:val="ListParagraph"/>
        <w:numPr>
          <w:ilvl w:val="0"/>
          <w:numId w:val="5"/>
        </w:numPr>
      </w:pPr>
      <w:r w:rsidRPr="00F76BD1">
        <w:t>za plastiku od 1.592,67 – 2.389,01 EUR/t/godina (ovisno o tehnološkom procesu i vrsti plastike) s prosječnom vrijednošću od 1.990,84 EUR/t/godina,</w:t>
      </w:r>
    </w:p>
    <w:p w14:paraId="7E4D3CD7" w14:textId="77777777" w:rsidR="008C33A0" w:rsidRPr="00F76BD1" w:rsidRDefault="008C33A0" w:rsidP="008C33A0">
      <w:pPr>
        <w:pStyle w:val="ListParagraph"/>
        <w:numPr>
          <w:ilvl w:val="0"/>
          <w:numId w:val="5"/>
        </w:numPr>
      </w:pPr>
      <w:r w:rsidRPr="00F76BD1">
        <w:t xml:space="preserve">za staklo od 199,08 – 331,81 EUR/t/godina s prosječnom vrijednošću od 265,45 EUR/t/godina. </w:t>
      </w:r>
    </w:p>
    <w:p w14:paraId="74240DBF" w14:textId="0608DD1B" w:rsidR="008C33A0" w:rsidRPr="00F76BD1" w:rsidRDefault="008C33A0" w:rsidP="008C33A0">
      <w:r w:rsidRPr="00F76BD1">
        <w:t>Za otpadno staklo, s obzirom da se radi o materijalu koji je osjetljiv na transportne troškove u PGO RH za razdoblje 2023.-2028. određene su jedinične cijene ulaganja u nova postrojenja i potrebni dodatni kapaciteti za područje VPŽ. Iako za materijalnu oporabu stakla već postoje dostatni kapaciteti na razini RH, kroz PGO RH planirani su novi kapaciteti za obradu ove vrste otpada s obzirom da se jedino postrojenje za materijalnu oporabu stakla nalazi na sjeverozapadnom dijelu RH.</w:t>
      </w:r>
    </w:p>
    <w:p w14:paraId="1B30995E" w14:textId="77777777" w:rsidR="00F42CFA" w:rsidRPr="00F76BD1" w:rsidRDefault="00F42CFA" w:rsidP="00015415">
      <w:pPr>
        <w:spacing w:after="160"/>
      </w:pPr>
    </w:p>
    <w:p w14:paraId="417E4EC1" w14:textId="2E459DF0" w:rsidR="001A4B3B" w:rsidRPr="00F76BD1" w:rsidRDefault="001A4B3B" w:rsidP="00F42CFA">
      <w:pPr>
        <w:pStyle w:val="Heading2"/>
      </w:pPr>
      <w:bookmarkStart w:id="79" w:name="_Toc194065297"/>
      <w:r w:rsidRPr="00F76BD1">
        <w:t>Pregled izvora financiranja</w:t>
      </w:r>
      <w:bookmarkEnd w:id="79"/>
      <w:r w:rsidRPr="00F76BD1">
        <w:t xml:space="preserve"> </w:t>
      </w:r>
    </w:p>
    <w:p w14:paraId="0D130080" w14:textId="6C6D3D7F" w:rsidR="001A4B3B" w:rsidRPr="00F76BD1" w:rsidRDefault="001A4B3B" w:rsidP="00015415">
      <w:pPr>
        <w:spacing w:after="160"/>
      </w:pPr>
    </w:p>
    <w:p w14:paraId="2A719B1F" w14:textId="39A47373" w:rsidR="00233C73" w:rsidRPr="00F76BD1" w:rsidRDefault="00F42CFA" w:rsidP="00863F5E">
      <w:r w:rsidRPr="00F76BD1">
        <w:t>Potrebni dodatni kapacitet kao i proc</w:t>
      </w:r>
      <w:r w:rsidR="003A6372" w:rsidRPr="00F76BD1">
        <w:t>i</w:t>
      </w:r>
      <w:r w:rsidRPr="00F76BD1">
        <w:t>jenjeni troškovi za građevine za gospodarenje otpadom prikazani u Tablici 2</w:t>
      </w:r>
      <w:r w:rsidR="00AF13EC" w:rsidRPr="00F76BD1">
        <w:t>3</w:t>
      </w:r>
      <w:r w:rsidRPr="00F76BD1">
        <w:t xml:space="preserve"> proizlaze iz PGO RH.</w:t>
      </w:r>
    </w:p>
    <w:p w14:paraId="39A6A18E" w14:textId="4FE6F097" w:rsidR="00F42CFA" w:rsidRPr="00F76BD1" w:rsidRDefault="00F42CFA" w:rsidP="00F42CFA">
      <w:pPr>
        <w:pStyle w:val="Tablica"/>
        <w:numPr>
          <w:ilvl w:val="0"/>
          <w:numId w:val="0"/>
        </w:numPr>
        <w:ind w:left="357" w:hanging="357"/>
      </w:pPr>
      <w:r w:rsidRPr="00F76BD1">
        <w:t>Tablica 2</w:t>
      </w:r>
      <w:r w:rsidR="00AF13EC" w:rsidRPr="00F76BD1">
        <w:t>3</w:t>
      </w:r>
      <w:r w:rsidRPr="00F76BD1">
        <w:t>. Procjena potrebnih objekata za gospodarenje otpadom i kapaciteti, procjena ulaganja, potencijalni izvori financiranja te predviđeni rok provedbe</w:t>
      </w:r>
    </w:p>
    <w:tbl>
      <w:tblPr>
        <w:tblStyle w:val="TableGrid"/>
        <w:tblW w:w="4769" w:type="pct"/>
        <w:tblLayout w:type="fixed"/>
        <w:tblLook w:val="04A0" w:firstRow="1" w:lastRow="0" w:firstColumn="1" w:lastColumn="0" w:noHBand="0" w:noVBand="1"/>
      </w:tblPr>
      <w:tblGrid>
        <w:gridCol w:w="1587"/>
        <w:gridCol w:w="1411"/>
        <w:gridCol w:w="1411"/>
        <w:gridCol w:w="1411"/>
        <w:gridCol w:w="1411"/>
        <w:gridCol w:w="1410"/>
      </w:tblGrid>
      <w:tr w:rsidR="00692153" w:rsidRPr="00F76BD1" w14:paraId="3C7965ED" w14:textId="77777777" w:rsidTr="00863F5E">
        <w:trPr>
          <w:tblHeader/>
        </w:trPr>
        <w:tc>
          <w:tcPr>
            <w:tcW w:w="918" w:type="pct"/>
            <w:shd w:val="clear" w:color="auto" w:fill="ED7D31" w:themeFill="accent2"/>
            <w:vAlign w:val="center"/>
          </w:tcPr>
          <w:p w14:paraId="44E46A8E" w14:textId="77777777" w:rsidR="00692153" w:rsidRPr="00F76BD1" w:rsidRDefault="00F42CFA" w:rsidP="00692153">
            <w:pPr>
              <w:pStyle w:val="ListParagraph"/>
              <w:spacing w:after="0"/>
              <w:ind w:left="0"/>
              <w:jc w:val="left"/>
              <w:rPr>
                <w:rFonts w:cs="Times New Roman"/>
                <w:b/>
                <w:bCs/>
                <w:color w:val="FFFFFF" w:themeColor="background1"/>
                <w:sz w:val="18"/>
                <w:szCs w:val="18"/>
              </w:rPr>
            </w:pPr>
            <w:r w:rsidRPr="00F76BD1">
              <w:rPr>
                <w:rFonts w:cs="Times New Roman"/>
                <w:b/>
                <w:bCs/>
                <w:color w:val="FFFFFF" w:themeColor="background1"/>
                <w:sz w:val="18"/>
                <w:szCs w:val="18"/>
              </w:rPr>
              <w:t>Građevine/</w:t>
            </w:r>
          </w:p>
          <w:p w14:paraId="48909AAE" w14:textId="5A6DE483" w:rsidR="00F42CFA" w:rsidRPr="00F76BD1" w:rsidRDefault="00F42CFA" w:rsidP="00863F5E">
            <w:pPr>
              <w:pStyle w:val="ListParagraph"/>
              <w:spacing w:after="0"/>
              <w:ind w:left="0"/>
              <w:jc w:val="left"/>
              <w:rPr>
                <w:rFonts w:cs="Times New Roman"/>
                <w:b/>
                <w:bCs/>
                <w:color w:val="FFFFFF" w:themeColor="background1"/>
                <w:sz w:val="18"/>
                <w:szCs w:val="18"/>
              </w:rPr>
            </w:pPr>
            <w:r w:rsidRPr="00F76BD1">
              <w:rPr>
                <w:rFonts w:cs="Times New Roman"/>
                <w:b/>
                <w:bCs/>
                <w:color w:val="FFFFFF" w:themeColor="background1"/>
                <w:sz w:val="18"/>
                <w:szCs w:val="18"/>
              </w:rPr>
              <w:t xml:space="preserve">objekti </w:t>
            </w:r>
          </w:p>
        </w:tc>
        <w:tc>
          <w:tcPr>
            <w:tcW w:w="816" w:type="pct"/>
            <w:shd w:val="clear" w:color="auto" w:fill="ED7D31" w:themeFill="accent2"/>
            <w:vAlign w:val="center"/>
          </w:tcPr>
          <w:p w14:paraId="6E8AEABC" w14:textId="77777777" w:rsidR="00F42CFA" w:rsidRPr="00F76BD1" w:rsidRDefault="00F42CFA" w:rsidP="00863F5E">
            <w:pPr>
              <w:pStyle w:val="ListParagraph"/>
              <w:spacing w:after="0"/>
              <w:ind w:left="0"/>
              <w:jc w:val="center"/>
              <w:rPr>
                <w:rFonts w:cs="Times New Roman"/>
                <w:b/>
                <w:bCs/>
                <w:color w:val="FFFFFF" w:themeColor="background1"/>
                <w:sz w:val="18"/>
                <w:szCs w:val="18"/>
              </w:rPr>
            </w:pPr>
            <w:r w:rsidRPr="00F76BD1">
              <w:rPr>
                <w:rFonts w:cs="Times New Roman"/>
                <w:b/>
                <w:bCs/>
                <w:color w:val="FFFFFF" w:themeColor="background1"/>
                <w:sz w:val="18"/>
                <w:szCs w:val="18"/>
              </w:rPr>
              <w:t>Potrebni dodatni kapacitet (t/god)</w:t>
            </w:r>
          </w:p>
        </w:tc>
        <w:tc>
          <w:tcPr>
            <w:tcW w:w="816" w:type="pct"/>
            <w:shd w:val="clear" w:color="auto" w:fill="ED7D31" w:themeFill="accent2"/>
            <w:vAlign w:val="center"/>
          </w:tcPr>
          <w:p w14:paraId="625C3338" w14:textId="08817629" w:rsidR="00F42CFA" w:rsidRPr="00F76BD1" w:rsidRDefault="00F42CFA" w:rsidP="00863F5E">
            <w:pPr>
              <w:pStyle w:val="ListParagraph"/>
              <w:spacing w:after="0"/>
              <w:ind w:left="0"/>
              <w:jc w:val="center"/>
              <w:rPr>
                <w:rFonts w:cs="Times New Roman"/>
                <w:b/>
                <w:bCs/>
                <w:color w:val="FFFFFF" w:themeColor="background1"/>
                <w:sz w:val="18"/>
                <w:szCs w:val="18"/>
              </w:rPr>
            </w:pPr>
            <w:r w:rsidRPr="00F76BD1">
              <w:rPr>
                <w:rFonts w:cs="Times New Roman"/>
                <w:b/>
                <w:bCs/>
                <w:color w:val="FFFFFF" w:themeColor="background1"/>
                <w:sz w:val="18"/>
                <w:szCs w:val="18"/>
              </w:rPr>
              <w:t>Procjena troškova izgradnje/</w:t>
            </w:r>
            <w:r w:rsidR="00D67A21" w:rsidRPr="00F76BD1">
              <w:rPr>
                <w:rFonts w:cs="Times New Roman"/>
                <w:b/>
                <w:bCs/>
                <w:color w:val="FFFFFF" w:themeColor="background1"/>
                <w:sz w:val="18"/>
                <w:szCs w:val="18"/>
              </w:rPr>
              <w:t>nadogradnje/</w:t>
            </w:r>
            <w:r w:rsidRPr="00F76BD1">
              <w:rPr>
                <w:rFonts w:cs="Times New Roman"/>
                <w:b/>
                <w:bCs/>
                <w:color w:val="FFFFFF" w:themeColor="background1"/>
                <w:sz w:val="18"/>
                <w:szCs w:val="18"/>
              </w:rPr>
              <w:t>sanacije (HRK)</w:t>
            </w:r>
          </w:p>
        </w:tc>
        <w:tc>
          <w:tcPr>
            <w:tcW w:w="816" w:type="pct"/>
            <w:shd w:val="clear" w:color="auto" w:fill="ED7D31" w:themeFill="accent2"/>
            <w:vAlign w:val="center"/>
          </w:tcPr>
          <w:p w14:paraId="0625CE2E" w14:textId="1A596E93" w:rsidR="00F42CFA" w:rsidRPr="00F76BD1" w:rsidRDefault="00F42CFA" w:rsidP="00863F5E">
            <w:pPr>
              <w:pStyle w:val="ListParagraph"/>
              <w:spacing w:after="0"/>
              <w:ind w:left="0"/>
              <w:jc w:val="center"/>
              <w:rPr>
                <w:rFonts w:cs="Times New Roman"/>
                <w:b/>
                <w:bCs/>
                <w:color w:val="FFFFFF" w:themeColor="background1"/>
                <w:sz w:val="18"/>
                <w:szCs w:val="18"/>
              </w:rPr>
            </w:pPr>
            <w:r w:rsidRPr="00F76BD1">
              <w:rPr>
                <w:rFonts w:cs="Times New Roman"/>
                <w:b/>
                <w:bCs/>
                <w:color w:val="FFFFFF" w:themeColor="background1"/>
                <w:sz w:val="18"/>
                <w:szCs w:val="18"/>
              </w:rPr>
              <w:t>Procjena troškova izgradnje/</w:t>
            </w:r>
            <w:r w:rsidR="00D67A21" w:rsidRPr="00F76BD1">
              <w:rPr>
                <w:rFonts w:cs="Times New Roman"/>
                <w:b/>
                <w:bCs/>
                <w:color w:val="FFFFFF" w:themeColor="background1"/>
                <w:sz w:val="18"/>
                <w:szCs w:val="18"/>
              </w:rPr>
              <w:t>nadogradnje/</w:t>
            </w:r>
            <w:r w:rsidRPr="00F76BD1">
              <w:rPr>
                <w:rFonts w:cs="Times New Roman"/>
                <w:b/>
                <w:bCs/>
                <w:color w:val="FFFFFF" w:themeColor="background1"/>
                <w:sz w:val="18"/>
                <w:szCs w:val="18"/>
              </w:rPr>
              <w:t>sanacije (EUR)</w:t>
            </w:r>
          </w:p>
        </w:tc>
        <w:tc>
          <w:tcPr>
            <w:tcW w:w="816" w:type="pct"/>
            <w:shd w:val="clear" w:color="auto" w:fill="ED7D31" w:themeFill="accent2"/>
            <w:vAlign w:val="center"/>
          </w:tcPr>
          <w:p w14:paraId="73635E39" w14:textId="77777777" w:rsidR="00F42CFA" w:rsidRPr="00F76BD1" w:rsidRDefault="00F42CFA" w:rsidP="00863F5E">
            <w:pPr>
              <w:pStyle w:val="ListParagraph"/>
              <w:spacing w:after="0"/>
              <w:ind w:left="0"/>
              <w:jc w:val="center"/>
              <w:rPr>
                <w:rFonts w:cs="Times New Roman"/>
                <w:b/>
                <w:bCs/>
                <w:color w:val="FFFFFF" w:themeColor="background1"/>
                <w:sz w:val="18"/>
                <w:szCs w:val="18"/>
              </w:rPr>
            </w:pPr>
            <w:r w:rsidRPr="00F76BD1">
              <w:rPr>
                <w:rFonts w:cs="Times New Roman"/>
                <w:b/>
                <w:bCs/>
                <w:color w:val="FFFFFF" w:themeColor="background1"/>
                <w:sz w:val="18"/>
                <w:szCs w:val="18"/>
              </w:rPr>
              <w:t>Potencijalni izvori financiranja</w:t>
            </w:r>
          </w:p>
        </w:tc>
        <w:tc>
          <w:tcPr>
            <w:tcW w:w="816" w:type="pct"/>
            <w:shd w:val="clear" w:color="auto" w:fill="ED7D31" w:themeFill="accent2"/>
            <w:vAlign w:val="center"/>
          </w:tcPr>
          <w:p w14:paraId="4622B4A8" w14:textId="77777777" w:rsidR="00F42CFA" w:rsidRPr="00F76BD1" w:rsidRDefault="00F42CFA" w:rsidP="00863F5E">
            <w:pPr>
              <w:pStyle w:val="ListParagraph"/>
              <w:spacing w:after="0"/>
              <w:ind w:left="0"/>
              <w:jc w:val="center"/>
              <w:rPr>
                <w:rFonts w:cs="Times New Roman"/>
                <w:b/>
                <w:bCs/>
                <w:color w:val="FFFFFF" w:themeColor="background1"/>
                <w:sz w:val="18"/>
                <w:szCs w:val="18"/>
              </w:rPr>
            </w:pPr>
            <w:r w:rsidRPr="00F76BD1">
              <w:rPr>
                <w:rFonts w:cs="Times New Roman"/>
                <w:b/>
                <w:bCs/>
                <w:color w:val="FFFFFF" w:themeColor="background1"/>
                <w:sz w:val="18"/>
                <w:szCs w:val="18"/>
              </w:rPr>
              <w:t>Rok provedbe</w:t>
            </w:r>
          </w:p>
        </w:tc>
      </w:tr>
      <w:tr w:rsidR="00863F5E" w:rsidRPr="00F76BD1" w14:paraId="6D3663A5" w14:textId="77777777" w:rsidTr="00863F5E">
        <w:trPr>
          <w:trHeight w:val="737"/>
        </w:trPr>
        <w:tc>
          <w:tcPr>
            <w:tcW w:w="918" w:type="pct"/>
            <w:vAlign w:val="center"/>
          </w:tcPr>
          <w:p w14:paraId="68991EB3" w14:textId="72B59A1E" w:rsidR="00D01A4B" w:rsidRPr="00F76BD1" w:rsidRDefault="00D01A4B" w:rsidP="00863F5E">
            <w:pPr>
              <w:pStyle w:val="ListParagraph"/>
              <w:spacing w:after="0"/>
              <w:ind w:left="0"/>
              <w:jc w:val="left"/>
              <w:rPr>
                <w:rFonts w:cs="Times New Roman"/>
                <w:sz w:val="18"/>
                <w:szCs w:val="18"/>
              </w:rPr>
            </w:pPr>
            <w:r w:rsidRPr="00F76BD1">
              <w:rPr>
                <w:rFonts w:cs="Times New Roman"/>
                <w:sz w:val="18"/>
                <w:szCs w:val="18"/>
              </w:rPr>
              <w:t xml:space="preserve">CGO </w:t>
            </w:r>
            <w:proofErr w:type="spellStart"/>
            <w:r w:rsidRPr="00F76BD1">
              <w:rPr>
                <w:rFonts w:cs="Times New Roman"/>
                <w:sz w:val="18"/>
                <w:szCs w:val="18"/>
              </w:rPr>
              <w:t>Šagulje</w:t>
            </w:r>
            <w:proofErr w:type="spellEnd"/>
            <w:r w:rsidRPr="00F76BD1">
              <w:rPr>
                <w:rFonts w:cs="Times New Roman"/>
                <w:sz w:val="18"/>
                <w:szCs w:val="18"/>
              </w:rPr>
              <w:t xml:space="preserve"> SCENARIJ 1*</w:t>
            </w:r>
          </w:p>
        </w:tc>
        <w:tc>
          <w:tcPr>
            <w:tcW w:w="816" w:type="pct"/>
            <w:vAlign w:val="center"/>
          </w:tcPr>
          <w:p w14:paraId="553BA380" w14:textId="3BE66F14" w:rsidR="00D01A4B" w:rsidRPr="00F76BD1" w:rsidRDefault="00D01A4B" w:rsidP="00863F5E">
            <w:pPr>
              <w:pStyle w:val="ListParagraph"/>
              <w:spacing w:after="0"/>
              <w:ind w:left="0"/>
              <w:jc w:val="center"/>
              <w:rPr>
                <w:rFonts w:cs="Times New Roman"/>
                <w:sz w:val="18"/>
                <w:szCs w:val="18"/>
              </w:rPr>
            </w:pPr>
            <w:r w:rsidRPr="00F76BD1">
              <w:rPr>
                <w:rFonts w:cs="Times New Roman"/>
                <w:sz w:val="18"/>
                <w:szCs w:val="18"/>
              </w:rPr>
              <w:t>52.485</w:t>
            </w:r>
          </w:p>
        </w:tc>
        <w:tc>
          <w:tcPr>
            <w:tcW w:w="816" w:type="pct"/>
            <w:vAlign w:val="center"/>
          </w:tcPr>
          <w:p w14:paraId="6BFC439C" w14:textId="45971605" w:rsidR="00D01A4B" w:rsidRPr="00F76BD1" w:rsidRDefault="00D01A4B" w:rsidP="00863F5E">
            <w:pPr>
              <w:pStyle w:val="ListParagraph"/>
              <w:spacing w:after="0"/>
              <w:ind w:left="0"/>
              <w:jc w:val="center"/>
              <w:rPr>
                <w:rFonts w:cs="Times New Roman"/>
                <w:sz w:val="18"/>
                <w:szCs w:val="18"/>
              </w:rPr>
            </w:pPr>
            <w:r w:rsidRPr="00F76BD1">
              <w:rPr>
                <w:rFonts w:cs="Times New Roman"/>
                <w:sz w:val="18"/>
                <w:szCs w:val="18"/>
              </w:rPr>
              <w:t>561.000.000,00</w:t>
            </w:r>
          </w:p>
        </w:tc>
        <w:tc>
          <w:tcPr>
            <w:tcW w:w="816" w:type="pct"/>
            <w:vAlign w:val="center"/>
          </w:tcPr>
          <w:p w14:paraId="47BA96E8" w14:textId="423C613D" w:rsidR="00D01A4B" w:rsidRPr="00F76BD1" w:rsidRDefault="00D01A4B" w:rsidP="00863F5E">
            <w:pPr>
              <w:pStyle w:val="ListParagraph"/>
              <w:spacing w:after="0"/>
              <w:ind w:left="0"/>
              <w:jc w:val="center"/>
              <w:rPr>
                <w:rFonts w:cs="Times New Roman"/>
                <w:sz w:val="18"/>
                <w:szCs w:val="18"/>
              </w:rPr>
            </w:pPr>
            <w:r w:rsidRPr="00F76BD1">
              <w:rPr>
                <w:rFonts w:cs="Times New Roman"/>
                <w:sz w:val="18"/>
                <w:szCs w:val="18"/>
              </w:rPr>
              <w:t>74.457.495,52</w:t>
            </w:r>
          </w:p>
        </w:tc>
        <w:tc>
          <w:tcPr>
            <w:tcW w:w="816" w:type="pct"/>
            <w:vAlign w:val="center"/>
          </w:tcPr>
          <w:p w14:paraId="5C3C1706" w14:textId="1A99A176" w:rsidR="00D01A4B" w:rsidRPr="00F76BD1" w:rsidRDefault="00D01A4B" w:rsidP="00863F5E">
            <w:pPr>
              <w:pStyle w:val="ListParagraph"/>
              <w:spacing w:after="0"/>
              <w:ind w:left="0"/>
              <w:jc w:val="center"/>
              <w:rPr>
                <w:rFonts w:cs="Times New Roman"/>
                <w:sz w:val="18"/>
                <w:szCs w:val="18"/>
              </w:rPr>
            </w:pPr>
            <w:r w:rsidRPr="00F76BD1">
              <w:rPr>
                <w:rFonts w:cs="Times New Roman"/>
                <w:sz w:val="18"/>
                <w:szCs w:val="18"/>
              </w:rPr>
              <w:t>J</w:t>
            </w:r>
            <w:r w:rsidR="00B81582" w:rsidRPr="00F76BD1">
              <w:rPr>
                <w:rFonts w:cs="Times New Roman"/>
                <w:sz w:val="18"/>
                <w:szCs w:val="18"/>
              </w:rPr>
              <w:t>P</w:t>
            </w:r>
            <w:r w:rsidRPr="00F76BD1">
              <w:rPr>
                <w:rFonts w:cs="Times New Roman"/>
                <w:sz w:val="18"/>
                <w:szCs w:val="18"/>
              </w:rPr>
              <w:t>(R)S/FZOEU/EU</w:t>
            </w:r>
          </w:p>
        </w:tc>
        <w:tc>
          <w:tcPr>
            <w:tcW w:w="816" w:type="pct"/>
            <w:vAlign w:val="center"/>
          </w:tcPr>
          <w:p w14:paraId="084C2BBB" w14:textId="1C6C5D77" w:rsidR="00D01A4B" w:rsidRPr="00F76BD1" w:rsidRDefault="00D01A4B" w:rsidP="00863F5E">
            <w:pPr>
              <w:pStyle w:val="ListParagraph"/>
              <w:spacing w:after="0"/>
              <w:ind w:left="0"/>
              <w:jc w:val="center"/>
              <w:rPr>
                <w:rFonts w:cs="Times New Roman"/>
                <w:sz w:val="18"/>
                <w:szCs w:val="18"/>
              </w:rPr>
            </w:pPr>
            <w:r w:rsidRPr="00F76BD1">
              <w:rPr>
                <w:rFonts w:cs="Times New Roman"/>
                <w:sz w:val="18"/>
                <w:szCs w:val="18"/>
              </w:rPr>
              <w:t>202</w:t>
            </w:r>
            <w:r w:rsidR="00E7447D" w:rsidRPr="00F76BD1">
              <w:rPr>
                <w:rFonts w:cs="Times New Roman"/>
                <w:sz w:val="18"/>
                <w:szCs w:val="18"/>
              </w:rPr>
              <w:t>8</w:t>
            </w:r>
            <w:r w:rsidRPr="00F76BD1">
              <w:rPr>
                <w:rFonts w:cs="Times New Roman"/>
                <w:sz w:val="18"/>
                <w:szCs w:val="18"/>
              </w:rPr>
              <w:t>.</w:t>
            </w:r>
          </w:p>
        </w:tc>
      </w:tr>
      <w:tr w:rsidR="00863F5E" w:rsidRPr="00F76BD1" w14:paraId="522B7804" w14:textId="77777777" w:rsidTr="00863F5E">
        <w:trPr>
          <w:trHeight w:val="737"/>
        </w:trPr>
        <w:tc>
          <w:tcPr>
            <w:tcW w:w="918" w:type="pct"/>
            <w:vAlign w:val="center"/>
          </w:tcPr>
          <w:p w14:paraId="4059B75D" w14:textId="63A4B399" w:rsidR="00D01A4B" w:rsidRPr="00F76BD1" w:rsidRDefault="00D01A4B" w:rsidP="00863F5E">
            <w:pPr>
              <w:pStyle w:val="ListParagraph"/>
              <w:spacing w:after="0"/>
              <w:ind w:left="0"/>
              <w:jc w:val="left"/>
              <w:rPr>
                <w:rFonts w:cs="Times New Roman"/>
                <w:sz w:val="18"/>
                <w:szCs w:val="18"/>
              </w:rPr>
            </w:pPr>
            <w:r w:rsidRPr="00F76BD1">
              <w:rPr>
                <w:rFonts w:cs="Times New Roman"/>
                <w:sz w:val="18"/>
                <w:szCs w:val="18"/>
              </w:rPr>
              <w:t xml:space="preserve">CGO </w:t>
            </w:r>
            <w:proofErr w:type="spellStart"/>
            <w:r w:rsidRPr="00F76BD1">
              <w:rPr>
                <w:rFonts w:cs="Times New Roman"/>
                <w:sz w:val="18"/>
                <w:szCs w:val="18"/>
              </w:rPr>
              <w:t>Šagulje</w:t>
            </w:r>
            <w:proofErr w:type="spellEnd"/>
            <w:r w:rsidRPr="00F76BD1">
              <w:rPr>
                <w:rFonts w:cs="Times New Roman"/>
                <w:sz w:val="18"/>
                <w:szCs w:val="18"/>
              </w:rPr>
              <w:t xml:space="preserve"> SCENARIJ 2*</w:t>
            </w:r>
          </w:p>
        </w:tc>
        <w:tc>
          <w:tcPr>
            <w:tcW w:w="816" w:type="pct"/>
            <w:vAlign w:val="center"/>
          </w:tcPr>
          <w:p w14:paraId="4CDC30B1" w14:textId="408AEF9D" w:rsidR="00D01A4B" w:rsidRPr="00F76BD1" w:rsidRDefault="00D01A4B" w:rsidP="00863F5E">
            <w:pPr>
              <w:pStyle w:val="ListParagraph"/>
              <w:spacing w:after="0"/>
              <w:ind w:left="0"/>
              <w:jc w:val="center"/>
              <w:rPr>
                <w:rFonts w:cs="Times New Roman"/>
                <w:sz w:val="18"/>
                <w:szCs w:val="18"/>
              </w:rPr>
            </w:pPr>
            <w:r w:rsidRPr="00F76BD1">
              <w:rPr>
                <w:rFonts w:cs="Times New Roman"/>
                <w:sz w:val="18"/>
                <w:szCs w:val="18"/>
              </w:rPr>
              <w:t>58.733</w:t>
            </w:r>
          </w:p>
        </w:tc>
        <w:tc>
          <w:tcPr>
            <w:tcW w:w="816" w:type="pct"/>
            <w:vAlign w:val="center"/>
          </w:tcPr>
          <w:p w14:paraId="3644E233" w14:textId="5034878C" w:rsidR="00D01A4B" w:rsidRPr="00F76BD1" w:rsidRDefault="00D01A4B" w:rsidP="00863F5E">
            <w:pPr>
              <w:pStyle w:val="ListParagraph"/>
              <w:spacing w:after="0"/>
              <w:ind w:left="0"/>
              <w:jc w:val="center"/>
              <w:rPr>
                <w:rFonts w:cs="Times New Roman"/>
                <w:sz w:val="18"/>
                <w:szCs w:val="18"/>
              </w:rPr>
            </w:pPr>
            <w:r w:rsidRPr="00F76BD1">
              <w:rPr>
                <w:rFonts w:cs="Times New Roman"/>
                <w:sz w:val="18"/>
                <w:szCs w:val="18"/>
              </w:rPr>
              <w:t>561.000.000,00</w:t>
            </w:r>
          </w:p>
        </w:tc>
        <w:tc>
          <w:tcPr>
            <w:tcW w:w="816" w:type="pct"/>
            <w:vAlign w:val="center"/>
          </w:tcPr>
          <w:p w14:paraId="0BA68796" w14:textId="6FA3993B" w:rsidR="00D01A4B" w:rsidRPr="00F76BD1" w:rsidRDefault="00D01A4B" w:rsidP="00863F5E">
            <w:pPr>
              <w:pStyle w:val="ListParagraph"/>
              <w:spacing w:after="0"/>
              <w:ind w:left="0"/>
              <w:jc w:val="center"/>
              <w:rPr>
                <w:rFonts w:cs="Times New Roman"/>
                <w:sz w:val="18"/>
                <w:szCs w:val="18"/>
              </w:rPr>
            </w:pPr>
            <w:r w:rsidRPr="00F76BD1">
              <w:rPr>
                <w:rFonts w:cs="Times New Roman"/>
                <w:sz w:val="18"/>
                <w:szCs w:val="18"/>
              </w:rPr>
              <w:t>74.457.495,52</w:t>
            </w:r>
          </w:p>
        </w:tc>
        <w:tc>
          <w:tcPr>
            <w:tcW w:w="816" w:type="pct"/>
            <w:vAlign w:val="center"/>
          </w:tcPr>
          <w:p w14:paraId="0EAC3CCB" w14:textId="648DEBC0" w:rsidR="00D01A4B" w:rsidRPr="00F76BD1" w:rsidRDefault="00D01A4B" w:rsidP="00863F5E">
            <w:pPr>
              <w:pStyle w:val="ListParagraph"/>
              <w:spacing w:after="0"/>
              <w:ind w:left="0"/>
              <w:jc w:val="center"/>
              <w:rPr>
                <w:rFonts w:cs="Times New Roman"/>
                <w:sz w:val="18"/>
                <w:szCs w:val="18"/>
              </w:rPr>
            </w:pPr>
            <w:r w:rsidRPr="00F76BD1">
              <w:rPr>
                <w:rFonts w:cs="Times New Roman"/>
                <w:sz w:val="18"/>
                <w:szCs w:val="18"/>
              </w:rPr>
              <w:t>J</w:t>
            </w:r>
            <w:r w:rsidR="00B81582" w:rsidRPr="00F76BD1">
              <w:rPr>
                <w:rFonts w:cs="Times New Roman"/>
                <w:sz w:val="18"/>
                <w:szCs w:val="18"/>
              </w:rPr>
              <w:t>P</w:t>
            </w:r>
            <w:r w:rsidRPr="00F76BD1">
              <w:rPr>
                <w:rFonts w:cs="Times New Roman"/>
                <w:sz w:val="18"/>
                <w:szCs w:val="18"/>
              </w:rPr>
              <w:t>(R)S/FZOEU/EU</w:t>
            </w:r>
          </w:p>
        </w:tc>
        <w:tc>
          <w:tcPr>
            <w:tcW w:w="816" w:type="pct"/>
            <w:vAlign w:val="center"/>
          </w:tcPr>
          <w:p w14:paraId="00A4ED2D" w14:textId="044A5528" w:rsidR="00D01A4B" w:rsidRPr="00F76BD1" w:rsidRDefault="00D01A4B" w:rsidP="00863F5E">
            <w:pPr>
              <w:pStyle w:val="ListParagraph"/>
              <w:spacing w:after="0"/>
              <w:ind w:left="0"/>
              <w:jc w:val="center"/>
              <w:rPr>
                <w:rFonts w:cs="Times New Roman"/>
                <w:sz w:val="18"/>
                <w:szCs w:val="18"/>
              </w:rPr>
            </w:pPr>
            <w:r w:rsidRPr="00F76BD1">
              <w:rPr>
                <w:rFonts w:cs="Times New Roman"/>
                <w:sz w:val="18"/>
                <w:szCs w:val="18"/>
              </w:rPr>
              <w:t>202</w:t>
            </w:r>
            <w:r w:rsidR="00E7447D" w:rsidRPr="00F76BD1">
              <w:rPr>
                <w:rFonts w:cs="Times New Roman"/>
                <w:sz w:val="18"/>
                <w:szCs w:val="18"/>
              </w:rPr>
              <w:t>8</w:t>
            </w:r>
            <w:r w:rsidRPr="00F76BD1">
              <w:rPr>
                <w:rFonts w:cs="Times New Roman"/>
                <w:sz w:val="18"/>
                <w:szCs w:val="18"/>
              </w:rPr>
              <w:t>.</w:t>
            </w:r>
          </w:p>
        </w:tc>
      </w:tr>
      <w:tr w:rsidR="00863F5E" w:rsidRPr="00F76BD1" w14:paraId="14562DC7" w14:textId="77777777" w:rsidTr="00863F5E">
        <w:trPr>
          <w:trHeight w:val="737"/>
        </w:trPr>
        <w:tc>
          <w:tcPr>
            <w:tcW w:w="918" w:type="pct"/>
            <w:vAlign w:val="center"/>
          </w:tcPr>
          <w:p w14:paraId="18480739" w14:textId="7661A541" w:rsidR="00D01A4B" w:rsidRPr="00F76BD1" w:rsidRDefault="00D01A4B" w:rsidP="00863F5E">
            <w:pPr>
              <w:pStyle w:val="ListParagraph"/>
              <w:spacing w:after="0"/>
              <w:ind w:left="0"/>
              <w:jc w:val="left"/>
              <w:rPr>
                <w:rFonts w:cs="Times New Roman"/>
                <w:sz w:val="18"/>
                <w:szCs w:val="18"/>
              </w:rPr>
            </w:pPr>
            <w:r w:rsidRPr="00F76BD1">
              <w:rPr>
                <w:rFonts w:cs="Times New Roman"/>
                <w:sz w:val="18"/>
                <w:szCs w:val="18"/>
              </w:rPr>
              <w:t xml:space="preserve">Izgradnja nove </w:t>
            </w:r>
            <w:proofErr w:type="spellStart"/>
            <w:r w:rsidRPr="00F76BD1">
              <w:rPr>
                <w:rFonts w:cs="Times New Roman"/>
                <w:sz w:val="18"/>
                <w:szCs w:val="18"/>
              </w:rPr>
              <w:t>sortirnice</w:t>
            </w:r>
            <w:proofErr w:type="spellEnd"/>
            <w:r w:rsidRPr="00F76BD1">
              <w:rPr>
                <w:rFonts w:cs="Times New Roman"/>
                <w:sz w:val="18"/>
                <w:szCs w:val="18"/>
              </w:rPr>
              <w:t>-SCENARIJ 1</w:t>
            </w:r>
          </w:p>
        </w:tc>
        <w:tc>
          <w:tcPr>
            <w:tcW w:w="816" w:type="pct"/>
            <w:vAlign w:val="center"/>
          </w:tcPr>
          <w:p w14:paraId="1E49CC2F" w14:textId="4EF5B5D9" w:rsidR="00D01A4B" w:rsidRPr="00F76BD1" w:rsidRDefault="00D01A4B" w:rsidP="00863F5E">
            <w:pPr>
              <w:pStyle w:val="ListParagraph"/>
              <w:spacing w:after="0"/>
              <w:ind w:left="0"/>
              <w:jc w:val="center"/>
              <w:rPr>
                <w:rFonts w:cs="Times New Roman"/>
                <w:sz w:val="18"/>
                <w:szCs w:val="18"/>
              </w:rPr>
            </w:pPr>
            <w:r w:rsidRPr="00F76BD1">
              <w:rPr>
                <w:rFonts w:cs="Times New Roman"/>
                <w:sz w:val="18"/>
                <w:szCs w:val="18"/>
              </w:rPr>
              <w:t>9.996</w:t>
            </w:r>
          </w:p>
        </w:tc>
        <w:tc>
          <w:tcPr>
            <w:tcW w:w="816" w:type="pct"/>
            <w:vAlign w:val="center"/>
          </w:tcPr>
          <w:p w14:paraId="102ADC94" w14:textId="0A40D583" w:rsidR="00D01A4B" w:rsidRPr="00F76BD1" w:rsidRDefault="00D01A4B" w:rsidP="00863F5E">
            <w:pPr>
              <w:pStyle w:val="ListParagraph"/>
              <w:spacing w:after="0"/>
              <w:ind w:left="0"/>
              <w:jc w:val="center"/>
              <w:rPr>
                <w:rFonts w:cs="Times New Roman"/>
                <w:sz w:val="18"/>
                <w:szCs w:val="18"/>
              </w:rPr>
            </w:pPr>
            <w:r w:rsidRPr="00F76BD1">
              <w:rPr>
                <w:rFonts w:cs="Times New Roman"/>
                <w:sz w:val="18"/>
                <w:szCs w:val="18"/>
              </w:rPr>
              <w:t>34.986.729</w:t>
            </w:r>
          </w:p>
        </w:tc>
        <w:tc>
          <w:tcPr>
            <w:tcW w:w="816" w:type="pct"/>
            <w:vAlign w:val="center"/>
          </w:tcPr>
          <w:p w14:paraId="575CC167" w14:textId="6BB0FC0E" w:rsidR="00D01A4B" w:rsidRPr="00F76BD1" w:rsidRDefault="00D01A4B" w:rsidP="00863F5E">
            <w:pPr>
              <w:pStyle w:val="ListParagraph"/>
              <w:spacing w:after="0"/>
              <w:ind w:left="0"/>
              <w:jc w:val="center"/>
              <w:rPr>
                <w:rFonts w:cs="Times New Roman"/>
                <w:sz w:val="18"/>
                <w:szCs w:val="18"/>
              </w:rPr>
            </w:pPr>
            <w:r w:rsidRPr="00F76BD1">
              <w:rPr>
                <w:rFonts w:cs="Times New Roman"/>
                <w:sz w:val="18"/>
                <w:szCs w:val="18"/>
              </w:rPr>
              <w:t>4.643.536,93</w:t>
            </w:r>
          </w:p>
        </w:tc>
        <w:tc>
          <w:tcPr>
            <w:tcW w:w="816" w:type="pct"/>
            <w:vAlign w:val="center"/>
          </w:tcPr>
          <w:p w14:paraId="1C7469A2" w14:textId="2843B32E" w:rsidR="00D01A4B" w:rsidRPr="00F76BD1" w:rsidRDefault="00D01A4B" w:rsidP="00863F5E">
            <w:pPr>
              <w:pStyle w:val="ListParagraph"/>
              <w:spacing w:after="0"/>
              <w:ind w:left="0"/>
              <w:jc w:val="center"/>
              <w:rPr>
                <w:rFonts w:cs="Times New Roman"/>
                <w:sz w:val="18"/>
                <w:szCs w:val="18"/>
              </w:rPr>
            </w:pPr>
            <w:r w:rsidRPr="00F76BD1">
              <w:rPr>
                <w:rFonts w:cs="Times New Roman"/>
                <w:sz w:val="18"/>
                <w:szCs w:val="18"/>
              </w:rPr>
              <w:t>JLS/EU/PU*</w:t>
            </w:r>
          </w:p>
        </w:tc>
        <w:tc>
          <w:tcPr>
            <w:tcW w:w="816" w:type="pct"/>
            <w:vAlign w:val="center"/>
          </w:tcPr>
          <w:p w14:paraId="39051DD4" w14:textId="32B1987A" w:rsidR="00D01A4B" w:rsidRPr="00F76BD1" w:rsidRDefault="00D01A4B" w:rsidP="00863F5E">
            <w:pPr>
              <w:pStyle w:val="ListParagraph"/>
              <w:spacing w:after="0"/>
              <w:ind w:left="0"/>
              <w:jc w:val="center"/>
              <w:rPr>
                <w:rFonts w:cs="Times New Roman"/>
                <w:sz w:val="18"/>
                <w:szCs w:val="18"/>
              </w:rPr>
            </w:pPr>
            <w:r w:rsidRPr="00F76BD1">
              <w:rPr>
                <w:rFonts w:cs="Times New Roman"/>
                <w:sz w:val="18"/>
                <w:szCs w:val="18"/>
              </w:rPr>
              <w:t>202</w:t>
            </w:r>
            <w:r w:rsidR="00E7447D" w:rsidRPr="00F76BD1">
              <w:rPr>
                <w:rFonts w:cs="Times New Roman"/>
                <w:sz w:val="18"/>
                <w:szCs w:val="18"/>
              </w:rPr>
              <w:t>8</w:t>
            </w:r>
            <w:r w:rsidRPr="00F76BD1">
              <w:rPr>
                <w:rFonts w:cs="Times New Roman"/>
                <w:sz w:val="18"/>
                <w:szCs w:val="18"/>
              </w:rPr>
              <w:t>.</w:t>
            </w:r>
          </w:p>
        </w:tc>
      </w:tr>
      <w:tr w:rsidR="00863F5E" w:rsidRPr="00F76BD1" w14:paraId="48F0B493" w14:textId="77777777" w:rsidTr="00863F5E">
        <w:trPr>
          <w:trHeight w:val="737"/>
        </w:trPr>
        <w:tc>
          <w:tcPr>
            <w:tcW w:w="918" w:type="pct"/>
            <w:vAlign w:val="center"/>
          </w:tcPr>
          <w:p w14:paraId="4926E403" w14:textId="7779B3C6" w:rsidR="00D01A4B" w:rsidRPr="00F76BD1" w:rsidRDefault="00D01A4B" w:rsidP="00863F5E">
            <w:pPr>
              <w:pStyle w:val="ListParagraph"/>
              <w:spacing w:after="0"/>
              <w:ind w:left="0"/>
              <w:jc w:val="left"/>
              <w:rPr>
                <w:rFonts w:cs="Times New Roman"/>
                <w:sz w:val="18"/>
                <w:szCs w:val="18"/>
              </w:rPr>
            </w:pPr>
            <w:r w:rsidRPr="00F76BD1">
              <w:rPr>
                <w:rFonts w:cs="Times New Roman"/>
                <w:sz w:val="18"/>
                <w:szCs w:val="18"/>
              </w:rPr>
              <w:t xml:space="preserve">Izgradnja nove </w:t>
            </w:r>
            <w:proofErr w:type="spellStart"/>
            <w:r w:rsidRPr="00F76BD1">
              <w:rPr>
                <w:rFonts w:cs="Times New Roman"/>
                <w:sz w:val="18"/>
                <w:szCs w:val="18"/>
              </w:rPr>
              <w:t>sortirnice</w:t>
            </w:r>
            <w:proofErr w:type="spellEnd"/>
            <w:r w:rsidRPr="00F76BD1">
              <w:rPr>
                <w:rFonts w:cs="Times New Roman"/>
                <w:sz w:val="18"/>
                <w:szCs w:val="18"/>
              </w:rPr>
              <w:t>-SCENARIJ 2</w:t>
            </w:r>
          </w:p>
        </w:tc>
        <w:tc>
          <w:tcPr>
            <w:tcW w:w="816" w:type="pct"/>
            <w:vAlign w:val="center"/>
          </w:tcPr>
          <w:p w14:paraId="7406342F" w14:textId="67E22FD3" w:rsidR="00D01A4B" w:rsidRPr="00F76BD1" w:rsidRDefault="00D01A4B" w:rsidP="00863F5E">
            <w:pPr>
              <w:pStyle w:val="ListParagraph"/>
              <w:spacing w:after="0"/>
              <w:ind w:left="0"/>
              <w:jc w:val="center"/>
              <w:rPr>
                <w:rFonts w:cs="Times New Roman"/>
                <w:sz w:val="18"/>
                <w:szCs w:val="18"/>
              </w:rPr>
            </w:pPr>
            <w:r w:rsidRPr="00F76BD1">
              <w:rPr>
                <w:rFonts w:cs="Times New Roman"/>
                <w:sz w:val="18"/>
                <w:szCs w:val="18"/>
              </w:rPr>
              <w:t>9.056</w:t>
            </w:r>
          </w:p>
        </w:tc>
        <w:tc>
          <w:tcPr>
            <w:tcW w:w="816" w:type="pct"/>
            <w:vAlign w:val="center"/>
          </w:tcPr>
          <w:p w14:paraId="2D0CDAE6" w14:textId="744BB949" w:rsidR="00D01A4B" w:rsidRPr="00F76BD1" w:rsidRDefault="00D01A4B" w:rsidP="00863F5E">
            <w:pPr>
              <w:pStyle w:val="ListParagraph"/>
              <w:spacing w:after="0"/>
              <w:ind w:left="0"/>
              <w:jc w:val="center"/>
              <w:rPr>
                <w:rFonts w:cs="Times New Roman"/>
                <w:sz w:val="18"/>
                <w:szCs w:val="18"/>
              </w:rPr>
            </w:pPr>
            <w:r w:rsidRPr="00F76BD1">
              <w:rPr>
                <w:rFonts w:cs="Times New Roman"/>
                <w:sz w:val="18"/>
                <w:szCs w:val="18"/>
              </w:rPr>
              <w:t>31.697.438</w:t>
            </w:r>
          </w:p>
        </w:tc>
        <w:tc>
          <w:tcPr>
            <w:tcW w:w="816" w:type="pct"/>
            <w:vAlign w:val="center"/>
          </w:tcPr>
          <w:p w14:paraId="61366BB7" w14:textId="0C2C6617" w:rsidR="00D01A4B" w:rsidRPr="00F76BD1" w:rsidRDefault="00D01A4B" w:rsidP="00863F5E">
            <w:pPr>
              <w:pStyle w:val="ListParagraph"/>
              <w:spacing w:after="0"/>
              <w:ind w:left="0"/>
              <w:jc w:val="center"/>
              <w:rPr>
                <w:rFonts w:cs="Times New Roman"/>
                <w:sz w:val="18"/>
                <w:szCs w:val="18"/>
              </w:rPr>
            </w:pPr>
            <w:r w:rsidRPr="00F76BD1">
              <w:rPr>
                <w:rFonts w:cs="Times New Roman"/>
                <w:sz w:val="18"/>
                <w:szCs w:val="18"/>
              </w:rPr>
              <w:t>4.206.972,99</w:t>
            </w:r>
          </w:p>
        </w:tc>
        <w:tc>
          <w:tcPr>
            <w:tcW w:w="816" w:type="pct"/>
            <w:vAlign w:val="center"/>
          </w:tcPr>
          <w:p w14:paraId="7FCF343A" w14:textId="021BC311" w:rsidR="00D01A4B" w:rsidRPr="00F76BD1" w:rsidRDefault="00D01A4B" w:rsidP="00863F5E">
            <w:pPr>
              <w:pStyle w:val="ListParagraph"/>
              <w:spacing w:after="0"/>
              <w:ind w:left="0"/>
              <w:jc w:val="center"/>
              <w:rPr>
                <w:rFonts w:cs="Times New Roman"/>
                <w:sz w:val="18"/>
                <w:szCs w:val="18"/>
              </w:rPr>
            </w:pPr>
            <w:r w:rsidRPr="00F76BD1">
              <w:rPr>
                <w:rFonts w:cs="Times New Roman"/>
                <w:sz w:val="18"/>
                <w:szCs w:val="18"/>
              </w:rPr>
              <w:t>JLS/EU/PU</w:t>
            </w:r>
          </w:p>
        </w:tc>
        <w:tc>
          <w:tcPr>
            <w:tcW w:w="816" w:type="pct"/>
            <w:vAlign w:val="center"/>
          </w:tcPr>
          <w:p w14:paraId="4B1392BA" w14:textId="62335BF5" w:rsidR="00D01A4B" w:rsidRPr="00F76BD1" w:rsidRDefault="00D01A4B" w:rsidP="00863F5E">
            <w:pPr>
              <w:pStyle w:val="ListParagraph"/>
              <w:spacing w:after="0"/>
              <w:ind w:left="0"/>
              <w:jc w:val="center"/>
              <w:rPr>
                <w:rFonts w:cs="Times New Roman"/>
                <w:sz w:val="18"/>
                <w:szCs w:val="18"/>
              </w:rPr>
            </w:pPr>
            <w:r w:rsidRPr="00F76BD1">
              <w:rPr>
                <w:rFonts w:cs="Times New Roman"/>
                <w:sz w:val="18"/>
                <w:szCs w:val="18"/>
              </w:rPr>
              <w:t>202</w:t>
            </w:r>
            <w:r w:rsidR="00E7447D" w:rsidRPr="00F76BD1">
              <w:rPr>
                <w:rFonts w:cs="Times New Roman"/>
                <w:sz w:val="18"/>
                <w:szCs w:val="18"/>
              </w:rPr>
              <w:t>8</w:t>
            </w:r>
            <w:r w:rsidRPr="00F76BD1">
              <w:rPr>
                <w:rFonts w:cs="Times New Roman"/>
                <w:sz w:val="18"/>
                <w:szCs w:val="18"/>
              </w:rPr>
              <w:t>.</w:t>
            </w:r>
          </w:p>
        </w:tc>
      </w:tr>
      <w:tr w:rsidR="00863F5E" w:rsidRPr="00F76BD1" w14:paraId="195DDD3F" w14:textId="77777777" w:rsidTr="00863F5E">
        <w:trPr>
          <w:trHeight w:val="737"/>
        </w:trPr>
        <w:tc>
          <w:tcPr>
            <w:tcW w:w="918" w:type="pct"/>
            <w:vAlign w:val="center"/>
          </w:tcPr>
          <w:p w14:paraId="554C3E6C" w14:textId="483FB250" w:rsidR="00D67A21" w:rsidRPr="00F76BD1" w:rsidRDefault="00D67A21" w:rsidP="00863F5E">
            <w:pPr>
              <w:pStyle w:val="ListParagraph"/>
              <w:spacing w:after="0"/>
              <w:ind w:left="0"/>
              <w:jc w:val="left"/>
              <w:rPr>
                <w:rFonts w:cs="Times New Roman"/>
                <w:sz w:val="18"/>
                <w:szCs w:val="18"/>
              </w:rPr>
            </w:pPr>
            <w:proofErr w:type="spellStart"/>
            <w:r w:rsidRPr="00F76BD1">
              <w:rPr>
                <w:rFonts w:cs="Times New Roman"/>
                <w:sz w:val="18"/>
                <w:szCs w:val="18"/>
              </w:rPr>
              <w:t>Kompostana</w:t>
            </w:r>
            <w:proofErr w:type="spellEnd"/>
            <w:r w:rsidRPr="00F76BD1">
              <w:rPr>
                <w:rFonts w:cs="Times New Roman"/>
                <w:sz w:val="18"/>
                <w:szCs w:val="18"/>
              </w:rPr>
              <w:t xml:space="preserve"> ili bioplinska postrojenja SCENARIJ 1</w:t>
            </w:r>
          </w:p>
        </w:tc>
        <w:tc>
          <w:tcPr>
            <w:tcW w:w="816" w:type="pct"/>
            <w:vAlign w:val="center"/>
          </w:tcPr>
          <w:p w14:paraId="690398F6" w14:textId="261B02C5" w:rsidR="00D67A21" w:rsidRPr="00F76BD1" w:rsidRDefault="00D67A21" w:rsidP="00863F5E">
            <w:pPr>
              <w:pStyle w:val="ListParagraph"/>
              <w:spacing w:after="0"/>
              <w:ind w:left="0"/>
              <w:jc w:val="center"/>
              <w:rPr>
                <w:rFonts w:cs="Times New Roman"/>
                <w:sz w:val="18"/>
                <w:szCs w:val="18"/>
              </w:rPr>
            </w:pPr>
            <w:r w:rsidRPr="00F76BD1">
              <w:rPr>
                <w:rFonts w:cs="Times New Roman"/>
                <w:sz w:val="18"/>
                <w:szCs w:val="18"/>
              </w:rPr>
              <w:t>0</w:t>
            </w:r>
          </w:p>
        </w:tc>
        <w:tc>
          <w:tcPr>
            <w:tcW w:w="816" w:type="pct"/>
            <w:vAlign w:val="center"/>
          </w:tcPr>
          <w:p w14:paraId="4A100C81" w14:textId="64A6EA6E" w:rsidR="00D67A21" w:rsidRPr="00F76BD1" w:rsidRDefault="00D67A21" w:rsidP="00863F5E">
            <w:pPr>
              <w:pStyle w:val="ListParagraph"/>
              <w:spacing w:after="0"/>
              <w:ind w:left="0"/>
              <w:jc w:val="center"/>
              <w:rPr>
                <w:rFonts w:cs="Times New Roman"/>
                <w:sz w:val="18"/>
                <w:szCs w:val="18"/>
              </w:rPr>
            </w:pPr>
            <w:r w:rsidRPr="00F76BD1">
              <w:rPr>
                <w:rFonts w:cs="Times New Roman"/>
                <w:sz w:val="18"/>
                <w:szCs w:val="18"/>
              </w:rPr>
              <w:t>7.500.000</w:t>
            </w:r>
            <w:r w:rsidR="00B81582" w:rsidRPr="00F76BD1">
              <w:rPr>
                <w:rFonts w:cs="Times New Roman"/>
                <w:sz w:val="18"/>
                <w:szCs w:val="18"/>
              </w:rPr>
              <w:t>*</w:t>
            </w:r>
          </w:p>
        </w:tc>
        <w:tc>
          <w:tcPr>
            <w:tcW w:w="816" w:type="pct"/>
            <w:vAlign w:val="center"/>
          </w:tcPr>
          <w:p w14:paraId="64BC835B" w14:textId="727C72FF" w:rsidR="00D67A21" w:rsidRPr="00F76BD1" w:rsidRDefault="00D67A21" w:rsidP="00863F5E">
            <w:pPr>
              <w:pStyle w:val="ListParagraph"/>
              <w:spacing w:after="0"/>
              <w:ind w:left="0"/>
              <w:jc w:val="center"/>
              <w:rPr>
                <w:rFonts w:cs="Times New Roman"/>
                <w:sz w:val="18"/>
                <w:szCs w:val="18"/>
              </w:rPr>
            </w:pPr>
            <w:r w:rsidRPr="00F76BD1">
              <w:rPr>
                <w:rFonts w:cs="Times New Roman"/>
                <w:sz w:val="18"/>
                <w:szCs w:val="18"/>
              </w:rPr>
              <w:t>995.421,06</w:t>
            </w:r>
            <w:r w:rsidR="00B81582" w:rsidRPr="00F76BD1">
              <w:rPr>
                <w:rFonts w:cs="Times New Roman"/>
                <w:sz w:val="18"/>
                <w:szCs w:val="18"/>
              </w:rPr>
              <w:t>*</w:t>
            </w:r>
          </w:p>
        </w:tc>
        <w:tc>
          <w:tcPr>
            <w:tcW w:w="816" w:type="pct"/>
            <w:vAlign w:val="center"/>
          </w:tcPr>
          <w:p w14:paraId="2F0839BD" w14:textId="664B3621" w:rsidR="00D67A21" w:rsidRPr="00F76BD1" w:rsidRDefault="00D67A21" w:rsidP="00863F5E">
            <w:pPr>
              <w:pStyle w:val="ListParagraph"/>
              <w:spacing w:after="0"/>
              <w:ind w:left="0"/>
              <w:jc w:val="center"/>
              <w:rPr>
                <w:rFonts w:cs="Times New Roman"/>
                <w:sz w:val="18"/>
                <w:szCs w:val="18"/>
              </w:rPr>
            </w:pPr>
            <w:r w:rsidRPr="00F76BD1">
              <w:rPr>
                <w:rFonts w:cs="Times New Roman"/>
                <w:sz w:val="18"/>
                <w:szCs w:val="18"/>
              </w:rPr>
              <w:t>JLS/EU/EU/PU</w:t>
            </w:r>
          </w:p>
        </w:tc>
        <w:tc>
          <w:tcPr>
            <w:tcW w:w="816" w:type="pct"/>
            <w:vAlign w:val="center"/>
          </w:tcPr>
          <w:p w14:paraId="699BCEEA" w14:textId="675BA576" w:rsidR="00D67A21" w:rsidRPr="00F76BD1" w:rsidRDefault="00D67A21" w:rsidP="00863F5E">
            <w:pPr>
              <w:pStyle w:val="ListParagraph"/>
              <w:spacing w:after="0"/>
              <w:ind w:left="0"/>
              <w:jc w:val="center"/>
              <w:rPr>
                <w:rFonts w:cs="Times New Roman"/>
                <w:sz w:val="18"/>
                <w:szCs w:val="18"/>
              </w:rPr>
            </w:pPr>
            <w:r w:rsidRPr="00F76BD1">
              <w:rPr>
                <w:rFonts w:cs="Times New Roman"/>
                <w:sz w:val="18"/>
                <w:szCs w:val="18"/>
              </w:rPr>
              <w:t>202</w:t>
            </w:r>
            <w:r w:rsidR="00E7447D" w:rsidRPr="00F76BD1">
              <w:rPr>
                <w:rFonts w:cs="Times New Roman"/>
                <w:sz w:val="18"/>
                <w:szCs w:val="18"/>
              </w:rPr>
              <w:t>8</w:t>
            </w:r>
            <w:r w:rsidRPr="00F76BD1">
              <w:rPr>
                <w:rFonts w:cs="Times New Roman"/>
                <w:sz w:val="18"/>
                <w:szCs w:val="18"/>
              </w:rPr>
              <w:t>.</w:t>
            </w:r>
          </w:p>
        </w:tc>
      </w:tr>
      <w:tr w:rsidR="00863F5E" w:rsidRPr="00F76BD1" w14:paraId="2AD8F810" w14:textId="77777777" w:rsidTr="00863F5E">
        <w:trPr>
          <w:trHeight w:val="737"/>
        </w:trPr>
        <w:tc>
          <w:tcPr>
            <w:tcW w:w="918" w:type="pct"/>
            <w:vAlign w:val="center"/>
          </w:tcPr>
          <w:p w14:paraId="40FD857D" w14:textId="38FE012D" w:rsidR="00D67A21" w:rsidRPr="00F76BD1" w:rsidRDefault="00D67A21" w:rsidP="00863F5E">
            <w:pPr>
              <w:pStyle w:val="ListParagraph"/>
              <w:spacing w:after="0"/>
              <w:ind w:left="0"/>
              <w:jc w:val="left"/>
              <w:rPr>
                <w:rFonts w:cs="Times New Roman"/>
                <w:sz w:val="18"/>
                <w:szCs w:val="18"/>
              </w:rPr>
            </w:pPr>
            <w:proofErr w:type="spellStart"/>
            <w:r w:rsidRPr="00F76BD1">
              <w:rPr>
                <w:rFonts w:cs="Times New Roman"/>
                <w:sz w:val="18"/>
                <w:szCs w:val="18"/>
              </w:rPr>
              <w:lastRenderedPageBreak/>
              <w:t>Kompostana</w:t>
            </w:r>
            <w:proofErr w:type="spellEnd"/>
            <w:r w:rsidRPr="00F76BD1">
              <w:rPr>
                <w:rFonts w:cs="Times New Roman"/>
                <w:sz w:val="18"/>
                <w:szCs w:val="18"/>
              </w:rPr>
              <w:t xml:space="preserve"> ili bioplinska postrojenja SCENARIJ 2</w:t>
            </w:r>
          </w:p>
        </w:tc>
        <w:tc>
          <w:tcPr>
            <w:tcW w:w="816" w:type="pct"/>
            <w:vAlign w:val="center"/>
          </w:tcPr>
          <w:p w14:paraId="58F6F0D0" w14:textId="141AAC41" w:rsidR="00D67A21" w:rsidRPr="00F76BD1" w:rsidRDefault="00D67A21" w:rsidP="00863F5E">
            <w:pPr>
              <w:pStyle w:val="ListParagraph"/>
              <w:spacing w:after="0"/>
              <w:ind w:left="0"/>
              <w:jc w:val="center"/>
              <w:rPr>
                <w:rFonts w:cs="Times New Roman"/>
                <w:sz w:val="18"/>
                <w:szCs w:val="18"/>
              </w:rPr>
            </w:pPr>
            <w:r w:rsidRPr="00F76BD1">
              <w:rPr>
                <w:rFonts w:cs="Times New Roman"/>
                <w:sz w:val="18"/>
                <w:szCs w:val="18"/>
              </w:rPr>
              <w:t>0</w:t>
            </w:r>
          </w:p>
        </w:tc>
        <w:tc>
          <w:tcPr>
            <w:tcW w:w="816" w:type="pct"/>
            <w:vAlign w:val="center"/>
          </w:tcPr>
          <w:p w14:paraId="148144B1" w14:textId="6712FC37" w:rsidR="00D67A21" w:rsidRPr="00F76BD1" w:rsidRDefault="00D67A21" w:rsidP="00863F5E">
            <w:pPr>
              <w:pStyle w:val="ListParagraph"/>
              <w:spacing w:after="0"/>
              <w:ind w:left="0"/>
              <w:jc w:val="center"/>
              <w:rPr>
                <w:rFonts w:cs="Times New Roman"/>
                <w:sz w:val="18"/>
                <w:szCs w:val="18"/>
              </w:rPr>
            </w:pPr>
            <w:r w:rsidRPr="00F76BD1">
              <w:rPr>
                <w:rFonts w:cs="Times New Roman"/>
                <w:sz w:val="18"/>
                <w:szCs w:val="18"/>
              </w:rPr>
              <w:t>7.500.000</w:t>
            </w:r>
            <w:r w:rsidR="00B81582" w:rsidRPr="00F76BD1">
              <w:rPr>
                <w:rFonts w:cs="Times New Roman"/>
                <w:sz w:val="18"/>
                <w:szCs w:val="18"/>
              </w:rPr>
              <w:t>*</w:t>
            </w:r>
          </w:p>
        </w:tc>
        <w:tc>
          <w:tcPr>
            <w:tcW w:w="816" w:type="pct"/>
            <w:vAlign w:val="center"/>
          </w:tcPr>
          <w:p w14:paraId="3E34E7B5" w14:textId="5E62B414" w:rsidR="00D67A21" w:rsidRPr="00F76BD1" w:rsidRDefault="00D67A21" w:rsidP="00863F5E">
            <w:pPr>
              <w:pStyle w:val="ListParagraph"/>
              <w:spacing w:after="0"/>
              <w:ind w:left="0"/>
              <w:jc w:val="center"/>
              <w:rPr>
                <w:rFonts w:cs="Times New Roman"/>
                <w:sz w:val="18"/>
                <w:szCs w:val="18"/>
              </w:rPr>
            </w:pPr>
            <w:r w:rsidRPr="00F76BD1">
              <w:rPr>
                <w:rFonts w:cs="Times New Roman"/>
                <w:sz w:val="18"/>
                <w:szCs w:val="18"/>
              </w:rPr>
              <w:t>995.421,06</w:t>
            </w:r>
            <w:r w:rsidR="00B81582" w:rsidRPr="00F76BD1">
              <w:rPr>
                <w:rFonts w:cs="Times New Roman"/>
                <w:sz w:val="18"/>
                <w:szCs w:val="18"/>
              </w:rPr>
              <w:t>*</w:t>
            </w:r>
          </w:p>
        </w:tc>
        <w:tc>
          <w:tcPr>
            <w:tcW w:w="816" w:type="pct"/>
            <w:vAlign w:val="center"/>
          </w:tcPr>
          <w:p w14:paraId="0EA9E772" w14:textId="0105824C" w:rsidR="00D67A21" w:rsidRPr="00F76BD1" w:rsidRDefault="00D67A21" w:rsidP="00863F5E">
            <w:pPr>
              <w:pStyle w:val="ListParagraph"/>
              <w:spacing w:after="0"/>
              <w:ind w:left="0"/>
              <w:jc w:val="center"/>
              <w:rPr>
                <w:rFonts w:cs="Times New Roman"/>
                <w:sz w:val="18"/>
                <w:szCs w:val="18"/>
              </w:rPr>
            </w:pPr>
            <w:r w:rsidRPr="00F76BD1">
              <w:rPr>
                <w:rFonts w:cs="Times New Roman"/>
                <w:sz w:val="18"/>
                <w:szCs w:val="18"/>
              </w:rPr>
              <w:t>JLS/EU/EU/PU</w:t>
            </w:r>
          </w:p>
        </w:tc>
        <w:tc>
          <w:tcPr>
            <w:tcW w:w="816" w:type="pct"/>
            <w:vAlign w:val="center"/>
          </w:tcPr>
          <w:p w14:paraId="2720A7FA" w14:textId="41E78971" w:rsidR="00D67A21" w:rsidRPr="00F76BD1" w:rsidRDefault="00D67A21" w:rsidP="00863F5E">
            <w:pPr>
              <w:pStyle w:val="ListParagraph"/>
              <w:spacing w:after="0"/>
              <w:ind w:left="0"/>
              <w:jc w:val="center"/>
              <w:rPr>
                <w:rFonts w:cs="Times New Roman"/>
                <w:sz w:val="18"/>
                <w:szCs w:val="18"/>
              </w:rPr>
            </w:pPr>
            <w:r w:rsidRPr="00F76BD1">
              <w:rPr>
                <w:rFonts w:cs="Times New Roman"/>
                <w:sz w:val="18"/>
                <w:szCs w:val="18"/>
              </w:rPr>
              <w:t>202</w:t>
            </w:r>
            <w:r w:rsidR="00E7447D" w:rsidRPr="00F76BD1">
              <w:rPr>
                <w:rFonts w:cs="Times New Roman"/>
                <w:sz w:val="18"/>
                <w:szCs w:val="18"/>
              </w:rPr>
              <w:t>8</w:t>
            </w:r>
            <w:r w:rsidRPr="00F76BD1">
              <w:rPr>
                <w:rFonts w:cs="Times New Roman"/>
                <w:sz w:val="18"/>
                <w:szCs w:val="18"/>
              </w:rPr>
              <w:t>.</w:t>
            </w:r>
          </w:p>
        </w:tc>
      </w:tr>
      <w:tr w:rsidR="00863F5E" w:rsidRPr="00F76BD1" w14:paraId="143BF6DB" w14:textId="77777777" w:rsidTr="00863F5E">
        <w:trPr>
          <w:trHeight w:val="737"/>
        </w:trPr>
        <w:tc>
          <w:tcPr>
            <w:tcW w:w="918" w:type="pct"/>
            <w:vAlign w:val="center"/>
          </w:tcPr>
          <w:p w14:paraId="60B15A46" w14:textId="65A647EF" w:rsidR="00CF5866" w:rsidRPr="00F76BD1" w:rsidRDefault="00CF5866" w:rsidP="00863F5E">
            <w:pPr>
              <w:pStyle w:val="ListParagraph"/>
              <w:spacing w:after="0"/>
              <w:ind w:left="0"/>
              <w:jc w:val="left"/>
              <w:rPr>
                <w:rFonts w:cs="Times New Roman"/>
                <w:sz w:val="18"/>
                <w:szCs w:val="18"/>
              </w:rPr>
            </w:pPr>
            <w:r w:rsidRPr="00F76BD1">
              <w:rPr>
                <w:rFonts w:cs="Times New Roman"/>
                <w:sz w:val="18"/>
                <w:szCs w:val="18"/>
              </w:rPr>
              <w:t>Zatvaranje aktivnih odlagališta otpada (ukupno 3 odlagališta ukupne površine 85.500 m</w:t>
            </w:r>
            <w:r w:rsidRPr="00F76BD1">
              <w:rPr>
                <w:rFonts w:cs="Times New Roman"/>
                <w:sz w:val="18"/>
                <w:szCs w:val="18"/>
                <w:vertAlign w:val="superscript"/>
              </w:rPr>
              <w:t>2</w:t>
            </w:r>
            <w:r w:rsidRPr="00F76BD1">
              <w:rPr>
                <w:rFonts w:cs="Times New Roman"/>
                <w:sz w:val="18"/>
                <w:szCs w:val="18"/>
              </w:rPr>
              <w:t>)</w:t>
            </w:r>
          </w:p>
        </w:tc>
        <w:tc>
          <w:tcPr>
            <w:tcW w:w="816" w:type="pct"/>
            <w:vAlign w:val="center"/>
          </w:tcPr>
          <w:p w14:paraId="0EE10ED1" w14:textId="37227AD6" w:rsidR="00CF5866" w:rsidRPr="00F76BD1" w:rsidRDefault="00CF5866" w:rsidP="00863F5E">
            <w:pPr>
              <w:pStyle w:val="ListParagraph"/>
              <w:spacing w:after="0"/>
              <w:ind w:left="0"/>
              <w:jc w:val="center"/>
              <w:rPr>
                <w:rFonts w:cs="Times New Roman"/>
                <w:sz w:val="18"/>
                <w:szCs w:val="18"/>
              </w:rPr>
            </w:pPr>
            <w:r w:rsidRPr="00F76BD1">
              <w:rPr>
                <w:rFonts w:cs="Times New Roman"/>
                <w:sz w:val="18"/>
                <w:szCs w:val="18"/>
              </w:rPr>
              <w:t>-</w:t>
            </w:r>
          </w:p>
        </w:tc>
        <w:tc>
          <w:tcPr>
            <w:tcW w:w="816" w:type="pct"/>
            <w:vAlign w:val="center"/>
          </w:tcPr>
          <w:p w14:paraId="6B02242A" w14:textId="72C2FDCF" w:rsidR="00CF5866" w:rsidRPr="00F76BD1" w:rsidRDefault="00CF5866" w:rsidP="00863F5E">
            <w:pPr>
              <w:pStyle w:val="ListParagraph"/>
              <w:spacing w:after="0"/>
              <w:ind w:left="0"/>
              <w:jc w:val="center"/>
              <w:rPr>
                <w:rFonts w:cs="Times New Roman"/>
                <w:sz w:val="18"/>
                <w:szCs w:val="18"/>
              </w:rPr>
            </w:pPr>
            <w:r w:rsidRPr="00F76BD1">
              <w:rPr>
                <w:rFonts w:cs="Times New Roman"/>
                <w:sz w:val="18"/>
                <w:szCs w:val="18"/>
              </w:rPr>
              <w:t>25.650.000,00</w:t>
            </w:r>
          </w:p>
        </w:tc>
        <w:tc>
          <w:tcPr>
            <w:tcW w:w="816" w:type="pct"/>
            <w:vAlign w:val="center"/>
          </w:tcPr>
          <w:p w14:paraId="4C3260F5" w14:textId="55BC96F6" w:rsidR="00CF5866" w:rsidRPr="00F76BD1" w:rsidRDefault="00CF5866" w:rsidP="00863F5E">
            <w:pPr>
              <w:pStyle w:val="ListParagraph"/>
              <w:spacing w:after="0"/>
              <w:ind w:left="0"/>
              <w:jc w:val="center"/>
              <w:rPr>
                <w:rFonts w:cs="Times New Roman"/>
                <w:sz w:val="18"/>
                <w:szCs w:val="18"/>
              </w:rPr>
            </w:pPr>
            <w:r w:rsidRPr="00F76BD1">
              <w:rPr>
                <w:rFonts w:cs="Times New Roman"/>
                <w:sz w:val="18"/>
                <w:szCs w:val="18"/>
              </w:rPr>
              <w:t>3.404.340,04</w:t>
            </w:r>
          </w:p>
        </w:tc>
        <w:tc>
          <w:tcPr>
            <w:tcW w:w="816" w:type="pct"/>
            <w:vAlign w:val="center"/>
          </w:tcPr>
          <w:p w14:paraId="43BE8107" w14:textId="77777777" w:rsidR="00CF5866" w:rsidRPr="00F76BD1" w:rsidRDefault="00CF5866" w:rsidP="00863F5E">
            <w:pPr>
              <w:pStyle w:val="ListParagraph"/>
              <w:spacing w:after="0"/>
              <w:ind w:left="0"/>
              <w:jc w:val="center"/>
              <w:rPr>
                <w:rFonts w:cs="Times New Roman"/>
                <w:sz w:val="18"/>
                <w:szCs w:val="18"/>
              </w:rPr>
            </w:pPr>
            <w:r w:rsidRPr="00F76BD1">
              <w:rPr>
                <w:rFonts w:cs="Times New Roman"/>
                <w:sz w:val="18"/>
                <w:szCs w:val="18"/>
              </w:rPr>
              <w:t>JLS/FZOEU/EU/NPOO</w:t>
            </w:r>
          </w:p>
        </w:tc>
        <w:tc>
          <w:tcPr>
            <w:tcW w:w="816" w:type="pct"/>
            <w:vAlign w:val="center"/>
          </w:tcPr>
          <w:p w14:paraId="7E68C434" w14:textId="6A908B44" w:rsidR="00CF5866" w:rsidRPr="00F76BD1" w:rsidRDefault="00CF5866" w:rsidP="00863F5E">
            <w:pPr>
              <w:pStyle w:val="ListParagraph"/>
              <w:spacing w:after="0"/>
              <w:ind w:left="0"/>
              <w:jc w:val="center"/>
              <w:rPr>
                <w:rFonts w:cs="Times New Roman"/>
                <w:sz w:val="18"/>
                <w:szCs w:val="18"/>
              </w:rPr>
            </w:pPr>
            <w:r w:rsidRPr="00F76BD1">
              <w:rPr>
                <w:rFonts w:cs="Times New Roman"/>
                <w:sz w:val="18"/>
                <w:szCs w:val="18"/>
              </w:rPr>
              <w:t>Kontinuirano do 202</w:t>
            </w:r>
            <w:r w:rsidR="00E7447D" w:rsidRPr="00F76BD1">
              <w:rPr>
                <w:rFonts w:cs="Times New Roman"/>
                <w:sz w:val="18"/>
                <w:szCs w:val="18"/>
              </w:rPr>
              <w:t>8</w:t>
            </w:r>
            <w:r w:rsidRPr="00F76BD1">
              <w:rPr>
                <w:rFonts w:cs="Times New Roman"/>
                <w:sz w:val="18"/>
                <w:szCs w:val="18"/>
              </w:rPr>
              <w:t>.</w:t>
            </w:r>
          </w:p>
        </w:tc>
      </w:tr>
      <w:tr w:rsidR="00863F5E" w:rsidRPr="00F76BD1" w14:paraId="5CAB8EB3" w14:textId="77777777" w:rsidTr="00863F5E">
        <w:trPr>
          <w:trHeight w:val="737"/>
        </w:trPr>
        <w:tc>
          <w:tcPr>
            <w:tcW w:w="918" w:type="pct"/>
            <w:vAlign w:val="center"/>
          </w:tcPr>
          <w:p w14:paraId="1D1D0FFB" w14:textId="3DA41089" w:rsidR="0049343C" w:rsidRPr="00F76BD1" w:rsidRDefault="0049343C" w:rsidP="00863F5E">
            <w:pPr>
              <w:pStyle w:val="ListParagraph"/>
              <w:spacing w:after="0"/>
              <w:ind w:left="0"/>
              <w:jc w:val="left"/>
              <w:rPr>
                <w:rFonts w:cs="Times New Roman"/>
                <w:sz w:val="18"/>
                <w:szCs w:val="18"/>
              </w:rPr>
            </w:pPr>
            <w:r w:rsidRPr="00F76BD1">
              <w:rPr>
                <w:rFonts w:cs="Times New Roman"/>
                <w:sz w:val="18"/>
                <w:szCs w:val="18"/>
              </w:rPr>
              <w:t>Postrojenja za oporabu građevnog otpada (2 postrojenja)</w:t>
            </w:r>
          </w:p>
        </w:tc>
        <w:tc>
          <w:tcPr>
            <w:tcW w:w="816" w:type="pct"/>
            <w:vAlign w:val="center"/>
          </w:tcPr>
          <w:p w14:paraId="7EFABF89" w14:textId="761DF449" w:rsidR="0049343C" w:rsidRPr="00F76BD1" w:rsidRDefault="0049343C" w:rsidP="00863F5E">
            <w:pPr>
              <w:pStyle w:val="ListParagraph"/>
              <w:spacing w:after="0"/>
              <w:ind w:left="0"/>
              <w:jc w:val="center"/>
              <w:rPr>
                <w:rFonts w:cs="Times New Roman"/>
                <w:sz w:val="18"/>
                <w:szCs w:val="18"/>
              </w:rPr>
            </w:pPr>
            <w:r w:rsidRPr="00F76BD1">
              <w:rPr>
                <w:rFonts w:cs="Times New Roman"/>
                <w:sz w:val="18"/>
                <w:szCs w:val="18"/>
              </w:rPr>
              <w:t>15.376</w:t>
            </w:r>
          </w:p>
        </w:tc>
        <w:tc>
          <w:tcPr>
            <w:tcW w:w="816" w:type="pct"/>
            <w:vAlign w:val="center"/>
          </w:tcPr>
          <w:p w14:paraId="7492E32D" w14:textId="1810164A" w:rsidR="0049343C" w:rsidRPr="00F76BD1" w:rsidRDefault="0049343C" w:rsidP="00863F5E">
            <w:pPr>
              <w:pStyle w:val="ListParagraph"/>
              <w:spacing w:after="0"/>
              <w:ind w:left="0"/>
              <w:jc w:val="center"/>
              <w:rPr>
                <w:rFonts w:cs="Times New Roman"/>
                <w:sz w:val="18"/>
                <w:szCs w:val="18"/>
              </w:rPr>
            </w:pPr>
            <w:r w:rsidRPr="00F76BD1">
              <w:rPr>
                <w:rFonts w:cs="Times New Roman"/>
                <w:sz w:val="18"/>
                <w:szCs w:val="18"/>
              </w:rPr>
              <w:t>15.000.000</w:t>
            </w:r>
          </w:p>
        </w:tc>
        <w:tc>
          <w:tcPr>
            <w:tcW w:w="816" w:type="pct"/>
            <w:vAlign w:val="center"/>
          </w:tcPr>
          <w:p w14:paraId="422231A7" w14:textId="6ACC7C34" w:rsidR="0049343C" w:rsidRPr="00F76BD1" w:rsidRDefault="0049343C" w:rsidP="00863F5E">
            <w:pPr>
              <w:pStyle w:val="ListParagraph"/>
              <w:spacing w:after="0"/>
              <w:ind w:left="0"/>
              <w:jc w:val="center"/>
              <w:rPr>
                <w:rFonts w:cs="Times New Roman"/>
                <w:sz w:val="18"/>
                <w:szCs w:val="18"/>
              </w:rPr>
            </w:pPr>
            <w:r w:rsidRPr="00F76BD1">
              <w:rPr>
                <w:rFonts w:cs="Times New Roman"/>
                <w:sz w:val="18"/>
                <w:szCs w:val="18"/>
              </w:rPr>
              <w:t>1.990.842,13</w:t>
            </w:r>
          </w:p>
        </w:tc>
        <w:tc>
          <w:tcPr>
            <w:tcW w:w="816" w:type="pct"/>
            <w:vAlign w:val="center"/>
          </w:tcPr>
          <w:p w14:paraId="34D7BAB2" w14:textId="127D7053" w:rsidR="0049343C" w:rsidRPr="00F76BD1" w:rsidRDefault="00233C73" w:rsidP="00863F5E">
            <w:pPr>
              <w:pStyle w:val="ListParagraph"/>
              <w:spacing w:after="0"/>
              <w:ind w:left="0"/>
              <w:jc w:val="center"/>
              <w:rPr>
                <w:rFonts w:cs="Times New Roman"/>
                <w:sz w:val="18"/>
                <w:szCs w:val="18"/>
              </w:rPr>
            </w:pPr>
            <w:r w:rsidRPr="00F76BD1">
              <w:rPr>
                <w:rFonts w:cs="Times New Roman"/>
                <w:sz w:val="18"/>
                <w:szCs w:val="18"/>
              </w:rPr>
              <w:t>JLS/</w:t>
            </w:r>
            <w:r w:rsidR="00FF2EB3" w:rsidRPr="00F76BD1">
              <w:rPr>
                <w:rFonts w:cs="Times New Roman"/>
                <w:sz w:val="18"/>
                <w:szCs w:val="18"/>
              </w:rPr>
              <w:t>EU/</w:t>
            </w:r>
            <w:r w:rsidRPr="00F76BD1">
              <w:rPr>
                <w:rFonts w:cs="Times New Roman"/>
                <w:sz w:val="18"/>
                <w:szCs w:val="18"/>
              </w:rPr>
              <w:t>PU</w:t>
            </w:r>
          </w:p>
        </w:tc>
        <w:tc>
          <w:tcPr>
            <w:tcW w:w="816" w:type="pct"/>
            <w:vAlign w:val="center"/>
          </w:tcPr>
          <w:p w14:paraId="53220F23" w14:textId="463B9A07" w:rsidR="0049343C" w:rsidRPr="00F76BD1" w:rsidRDefault="0049343C" w:rsidP="00863F5E">
            <w:pPr>
              <w:pStyle w:val="ListParagraph"/>
              <w:spacing w:after="0"/>
              <w:ind w:left="0"/>
              <w:jc w:val="center"/>
              <w:rPr>
                <w:rFonts w:cs="Times New Roman"/>
                <w:sz w:val="18"/>
                <w:szCs w:val="18"/>
              </w:rPr>
            </w:pPr>
            <w:r w:rsidRPr="00F76BD1">
              <w:rPr>
                <w:rFonts w:cs="Times New Roman"/>
                <w:sz w:val="18"/>
                <w:szCs w:val="18"/>
              </w:rPr>
              <w:t>202</w:t>
            </w:r>
            <w:r w:rsidR="00E7447D" w:rsidRPr="00F76BD1">
              <w:rPr>
                <w:rFonts w:cs="Times New Roman"/>
                <w:sz w:val="18"/>
                <w:szCs w:val="18"/>
              </w:rPr>
              <w:t>8</w:t>
            </w:r>
            <w:r w:rsidRPr="00F76BD1">
              <w:rPr>
                <w:rFonts w:cs="Times New Roman"/>
                <w:sz w:val="18"/>
                <w:szCs w:val="18"/>
              </w:rPr>
              <w:t>.</w:t>
            </w:r>
          </w:p>
        </w:tc>
      </w:tr>
      <w:tr w:rsidR="00863F5E" w:rsidRPr="00F76BD1" w14:paraId="3B6C8941" w14:textId="77777777" w:rsidTr="00863F5E">
        <w:trPr>
          <w:trHeight w:val="737"/>
        </w:trPr>
        <w:tc>
          <w:tcPr>
            <w:tcW w:w="918" w:type="pct"/>
            <w:vAlign w:val="center"/>
          </w:tcPr>
          <w:p w14:paraId="5B79DBB1" w14:textId="77777777" w:rsidR="00F42CFA" w:rsidRPr="00F76BD1" w:rsidRDefault="00F42CFA" w:rsidP="00863F5E">
            <w:pPr>
              <w:spacing w:after="0"/>
              <w:jc w:val="left"/>
              <w:rPr>
                <w:rFonts w:cs="Times New Roman"/>
                <w:sz w:val="18"/>
                <w:szCs w:val="18"/>
              </w:rPr>
            </w:pPr>
            <w:r w:rsidRPr="00F76BD1">
              <w:rPr>
                <w:rFonts w:cs="Times New Roman"/>
                <w:sz w:val="18"/>
                <w:szCs w:val="18"/>
              </w:rPr>
              <w:t>Postrojenja za recikliranje plastike</w:t>
            </w:r>
          </w:p>
          <w:p w14:paraId="6CEDEE9D" w14:textId="77777777" w:rsidR="00F42CFA" w:rsidRPr="00F76BD1" w:rsidRDefault="00F42CFA" w:rsidP="00863F5E">
            <w:pPr>
              <w:pStyle w:val="ListParagraph"/>
              <w:spacing w:after="0"/>
              <w:ind w:left="0"/>
              <w:jc w:val="left"/>
              <w:rPr>
                <w:rFonts w:cs="Times New Roman"/>
                <w:sz w:val="18"/>
                <w:szCs w:val="18"/>
              </w:rPr>
            </w:pPr>
            <w:r w:rsidRPr="00F76BD1">
              <w:rPr>
                <w:rFonts w:cs="Times New Roman"/>
                <w:sz w:val="18"/>
                <w:szCs w:val="18"/>
              </w:rPr>
              <w:t>SCENARIJ 1</w:t>
            </w:r>
          </w:p>
        </w:tc>
        <w:tc>
          <w:tcPr>
            <w:tcW w:w="816" w:type="pct"/>
            <w:vAlign w:val="center"/>
          </w:tcPr>
          <w:p w14:paraId="7EE7EAA7" w14:textId="04672526" w:rsidR="00F42CFA" w:rsidRPr="00F76BD1" w:rsidRDefault="0049343C" w:rsidP="00863F5E">
            <w:pPr>
              <w:pStyle w:val="ListParagraph"/>
              <w:spacing w:after="0"/>
              <w:ind w:left="0"/>
              <w:jc w:val="center"/>
              <w:rPr>
                <w:rFonts w:cs="Times New Roman"/>
                <w:sz w:val="18"/>
                <w:szCs w:val="18"/>
              </w:rPr>
            </w:pPr>
            <w:r w:rsidRPr="00F76BD1">
              <w:rPr>
                <w:rFonts w:cs="Times New Roman"/>
                <w:sz w:val="18"/>
                <w:szCs w:val="18"/>
              </w:rPr>
              <w:t>3.115</w:t>
            </w:r>
          </w:p>
        </w:tc>
        <w:tc>
          <w:tcPr>
            <w:tcW w:w="816" w:type="pct"/>
            <w:vAlign w:val="center"/>
          </w:tcPr>
          <w:p w14:paraId="2221FEFB" w14:textId="527AF4EC" w:rsidR="00F42CFA" w:rsidRPr="00F76BD1" w:rsidRDefault="00FF2EB3" w:rsidP="00863F5E">
            <w:pPr>
              <w:pStyle w:val="ListParagraph"/>
              <w:spacing w:after="0"/>
              <w:ind w:left="0"/>
              <w:jc w:val="center"/>
              <w:rPr>
                <w:rFonts w:cs="Times New Roman"/>
                <w:sz w:val="18"/>
                <w:szCs w:val="18"/>
              </w:rPr>
            </w:pPr>
            <w:r w:rsidRPr="00F76BD1">
              <w:rPr>
                <w:rFonts w:cs="Times New Roman"/>
                <w:sz w:val="18"/>
                <w:szCs w:val="18"/>
              </w:rPr>
              <w:t>12.000-18.000 HRK/t/godina</w:t>
            </w:r>
          </w:p>
        </w:tc>
        <w:tc>
          <w:tcPr>
            <w:tcW w:w="816" w:type="pct"/>
            <w:vAlign w:val="center"/>
          </w:tcPr>
          <w:p w14:paraId="0D3FB5D5" w14:textId="091E4800" w:rsidR="00F42CFA" w:rsidRPr="00F76BD1" w:rsidRDefault="00FF2EB3" w:rsidP="00863F5E">
            <w:pPr>
              <w:pStyle w:val="ListParagraph"/>
              <w:spacing w:after="0"/>
              <w:ind w:left="0"/>
              <w:jc w:val="center"/>
              <w:rPr>
                <w:rFonts w:cs="Times New Roman"/>
                <w:sz w:val="18"/>
                <w:szCs w:val="18"/>
              </w:rPr>
            </w:pPr>
            <w:r w:rsidRPr="00F76BD1">
              <w:rPr>
                <w:rFonts w:cs="Times New Roman"/>
                <w:sz w:val="18"/>
                <w:szCs w:val="18"/>
              </w:rPr>
              <w:t>1.592,67-2.389,01 EUR/t/godina</w:t>
            </w:r>
          </w:p>
        </w:tc>
        <w:tc>
          <w:tcPr>
            <w:tcW w:w="816" w:type="pct"/>
            <w:vAlign w:val="center"/>
          </w:tcPr>
          <w:p w14:paraId="602F6D44" w14:textId="69BCD900" w:rsidR="00F42CFA" w:rsidRPr="00F76BD1" w:rsidRDefault="00F42CFA" w:rsidP="00863F5E">
            <w:pPr>
              <w:pStyle w:val="ListParagraph"/>
              <w:spacing w:after="0"/>
              <w:ind w:left="0"/>
              <w:jc w:val="center"/>
              <w:rPr>
                <w:rFonts w:cs="Times New Roman"/>
                <w:sz w:val="18"/>
                <w:szCs w:val="18"/>
              </w:rPr>
            </w:pPr>
            <w:r w:rsidRPr="00F76BD1">
              <w:rPr>
                <w:rFonts w:cs="Times New Roman"/>
                <w:sz w:val="18"/>
                <w:szCs w:val="18"/>
              </w:rPr>
              <w:t>EU/PU</w:t>
            </w:r>
          </w:p>
        </w:tc>
        <w:tc>
          <w:tcPr>
            <w:tcW w:w="816" w:type="pct"/>
            <w:vAlign w:val="center"/>
          </w:tcPr>
          <w:p w14:paraId="167FAF15" w14:textId="0CDDCD43" w:rsidR="00F42CFA" w:rsidRPr="00F76BD1" w:rsidRDefault="00F42CFA" w:rsidP="00863F5E">
            <w:pPr>
              <w:pStyle w:val="ListParagraph"/>
              <w:spacing w:after="0"/>
              <w:ind w:left="0"/>
              <w:jc w:val="center"/>
              <w:rPr>
                <w:rFonts w:cs="Times New Roman"/>
                <w:sz w:val="18"/>
                <w:szCs w:val="18"/>
              </w:rPr>
            </w:pPr>
            <w:r w:rsidRPr="00F76BD1">
              <w:rPr>
                <w:rFonts w:cs="Times New Roman"/>
                <w:sz w:val="18"/>
                <w:szCs w:val="18"/>
              </w:rPr>
              <w:t>202</w:t>
            </w:r>
            <w:r w:rsidR="00E7447D" w:rsidRPr="00F76BD1">
              <w:rPr>
                <w:rFonts w:cs="Times New Roman"/>
                <w:sz w:val="18"/>
                <w:szCs w:val="18"/>
              </w:rPr>
              <w:t>8</w:t>
            </w:r>
            <w:r w:rsidRPr="00F76BD1">
              <w:rPr>
                <w:rFonts w:cs="Times New Roman"/>
                <w:sz w:val="18"/>
                <w:szCs w:val="18"/>
              </w:rPr>
              <w:t>.</w:t>
            </w:r>
          </w:p>
        </w:tc>
      </w:tr>
      <w:tr w:rsidR="00863F5E" w:rsidRPr="00F76BD1" w14:paraId="164422A7" w14:textId="77777777" w:rsidTr="00863F5E">
        <w:trPr>
          <w:trHeight w:val="737"/>
        </w:trPr>
        <w:tc>
          <w:tcPr>
            <w:tcW w:w="918" w:type="pct"/>
            <w:vAlign w:val="center"/>
          </w:tcPr>
          <w:p w14:paraId="4DDA472C" w14:textId="77777777" w:rsidR="00F42CFA" w:rsidRPr="00F76BD1" w:rsidRDefault="00F42CFA" w:rsidP="00863F5E">
            <w:pPr>
              <w:spacing w:after="0"/>
              <w:jc w:val="left"/>
              <w:rPr>
                <w:rFonts w:cs="Times New Roman"/>
                <w:sz w:val="18"/>
                <w:szCs w:val="18"/>
              </w:rPr>
            </w:pPr>
            <w:r w:rsidRPr="00F76BD1">
              <w:rPr>
                <w:rFonts w:cs="Times New Roman"/>
                <w:sz w:val="18"/>
                <w:szCs w:val="18"/>
              </w:rPr>
              <w:t>Postrojenja za recikliranje plastike</w:t>
            </w:r>
          </w:p>
          <w:p w14:paraId="49E9448A" w14:textId="77777777" w:rsidR="00F42CFA" w:rsidRPr="00F76BD1" w:rsidRDefault="00F42CFA" w:rsidP="00863F5E">
            <w:pPr>
              <w:pStyle w:val="ListParagraph"/>
              <w:spacing w:after="0"/>
              <w:ind w:left="0"/>
              <w:jc w:val="left"/>
              <w:rPr>
                <w:rFonts w:cs="Times New Roman"/>
                <w:sz w:val="18"/>
                <w:szCs w:val="18"/>
              </w:rPr>
            </w:pPr>
            <w:r w:rsidRPr="00F76BD1">
              <w:rPr>
                <w:rFonts w:cs="Times New Roman"/>
                <w:sz w:val="18"/>
                <w:szCs w:val="18"/>
              </w:rPr>
              <w:t>SCENARIJ 2</w:t>
            </w:r>
          </w:p>
        </w:tc>
        <w:tc>
          <w:tcPr>
            <w:tcW w:w="816" w:type="pct"/>
            <w:vAlign w:val="center"/>
          </w:tcPr>
          <w:p w14:paraId="14F74F02" w14:textId="7BAE95B6" w:rsidR="00F42CFA" w:rsidRPr="00F76BD1" w:rsidRDefault="00A734A9" w:rsidP="00863F5E">
            <w:pPr>
              <w:pStyle w:val="ListParagraph"/>
              <w:spacing w:after="0"/>
              <w:ind w:left="0"/>
              <w:jc w:val="center"/>
              <w:rPr>
                <w:rFonts w:cs="Times New Roman"/>
                <w:sz w:val="18"/>
                <w:szCs w:val="18"/>
              </w:rPr>
            </w:pPr>
            <w:r w:rsidRPr="00F76BD1">
              <w:rPr>
                <w:rFonts w:cs="Times New Roman"/>
                <w:sz w:val="18"/>
                <w:szCs w:val="18"/>
              </w:rPr>
              <w:t>2.797</w:t>
            </w:r>
          </w:p>
        </w:tc>
        <w:tc>
          <w:tcPr>
            <w:tcW w:w="816" w:type="pct"/>
            <w:vAlign w:val="center"/>
          </w:tcPr>
          <w:p w14:paraId="6E9EB047" w14:textId="480FBDFD" w:rsidR="00F42CFA" w:rsidRPr="00F76BD1" w:rsidRDefault="00FF2EB3" w:rsidP="00863F5E">
            <w:pPr>
              <w:pStyle w:val="ListParagraph"/>
              <w:spacing w:after="0"/>
              <w:ind w:left="0"/>
              <w:jc w:val="center"/>
              <w:rPr>
                <w:rFonts w:cs="Times New Roman"/>
                <w:sz w:val="18"/>
                <w:szCs w:val="18"/>
              </w:rPr>
            </w:pPr>
            <w:r w:rsidRPr="00F76BD1">
              <w:rPr>
                <w:rFonts w:cs="Times New Roman"/>
                <w:sz w:val="18"/>
                <w:szCs w:val="18"/>
              </w:rPr>
              <w:t>12.000-18.000 HRK/t/godina</w:t>
            </w:r>
          </w:p>
        </w:tc>
        <w:tc>
          <w:tcPr>
            <w:tcW w:w="816" w:type="pct"/>
            <w:vAlign w:val="center"/>
          </w:tcPr>
          <w:p w14:paraId="58DD889B" w14:textId="3C33D698" w:rsidR="00F42CFA" w:rsidRPr="00F76BD1" w:rsidRDefault="00FF2EB3" w:rsidP="00863F5E">
            <w:pPr>
              <w:pStyle w:val="ListParagraph"/>
              <w:spacing w:after="0"/>
              <w:ind w:left="0"/>
              <w:jc w:val="center"/>
              <w:rPr>
                <w:rFonts w:cs="Times New Roman"/>
                <w:sz w:val="18"/>
                <w:szCs w:val="18"/>
              </w:rPr>
            </w:pPr>
            <w:r w:rsidRPr="00F76BD1">
              <w:rPr>
                <w:rFonts w:cs="Times New Roman"/>
                <w:sz w:val="18"/>
                <w:szCs w:val="18"/>
              </w:rPr>
              <w:t>1.592,67-2.389,01 EUR/t/godina</w:t>
            </w:r>
          </w:p>
        </w:tc>
        <w:tc>
          <w:tcPr>
            <w:tcW w:w="816" w:type="pct"/>
            <w:vAlign w:val="center"/>
          </w:tcPr>
          <w:p w14:paraId="45CE830A" w14:textId="682389F3" w:rsidR="00F42CFA" w:rsidRPr="00F76BD1" w:rsidRDefault="00F42CFA" w:rsidP="00863F5E">
            <w:pPr>
              <w:pStyle w:val="ListParagraph"/>
              <w:spacing w:after="0"/>
              <w:ind w:left="0"/>
              <w:jc w:val="center"/>
              <w:rPr>
                <w:rFonts w:cs="Times New Roman"/>
                <w:sz w:val="18"/>
                <w:szCs w:val="18"/>
              </w:rPr>
            </w:pPr>
            <w:r w:rsidRPr="00F76BD1">
              <w:rPr>
                <w:rFonts w:cs="Times New Roman"/>
                <w:sz w:val="18"/>
                <w:szCs w:val="18"/>
              </w:rPr>
              <w:t>EU/PU</w:t>
            </w:r>
          </w:p>
        </w:tc>
        <w:tc>
          <w:tcPr>
            <w:tcW w:w="816" w:type="pct"/>
            <w:vAlign w:val="center"/>
          </w:tcPr>
          <w:p w14:paraId="1E860395" w14:textId="36701CD3" w:rsidR="00F42CFA" w:rsidRPr="00F76BD1" w:rsidRDefault="00F42CFA" w:rsidP="00863F5E">
            <w:pPr>
              <w:pStyle w:val="ListParagraph"/>
              <w:spacing w:after="0"/>
              <w:ind w:left="0"/>
              <w:jc w:val="center"/>
              <w:rPr>
                <w:rFonts w:cs="Times New Roman"/>
                <w:sz w:val="18"/>
                <w:szCs w:val="18"/>
              </w:rPr>
            </w:pPr>
            <w:r w:rsidRPr="00F76BD1">
              <w:rPr>
                <w:rFonts w:cs="Times New Roman"/>
                <w:sz w:val="18"/>
                <w:szCs w:val="18"/>
              </w:rPr>
              <w:t>202</w:t>
            </w:r>
            <w:r w:rsidR="00E7447D" w:rsidRPr="00F76BD1">
              <w:rPr>
                <w:rFonts w:cs="Times New Roman"/>
                <w:sz w:val="18"/>
                <w:szCs w:val="18"/>
              </w:rPr>
              <w:t>8</w:t>
            </w:r>
            <w:r w:rsidRPr="00F76BD1">
              <w:rPr>
                <w:rFonts w:cs="Times New Roman"/>
                <w:sz w:val="18"/>
                <w:szCs w:val="18"/>
              </w:rPr>
              <w:t>.</w:t>
            </w:r>
          </w:p>
        </w:tc>
      </w:tr>
      <w:tr w:rsidR="00863F5E" w:rsidRPr="00F76BD1" w14:paraId="5EB04C62" w14:textId="77777777" w:rsidTr="00863F5E">
        <w:trPr>
          <w:trHeight w:val="737"/>
        </w:trPr>
        <w:tc>
          <w:tcPr>
            <w:tcW w:w="918" w:type="pct"/>
            <w:vAlign w:val="center"/>
          </w:tcPr>
          <w:p w14:paraId="69015156" w14:textId="6218397E" w:rsidR="0098752B" w:rsidRPr="00F76BD1" w:rsidRDefault="0098752B" w:rsidP="00863F5E">
            <w:pPr>
              <w:spacing w:after="0"/>
              <w:jc w:val="left"/>
              <w:rPr>
                <w:rFonts w:cs="Times New Roman"/>
                <w:sz w:val="18"/>
                <w:szCs w:val="18"/>
              </w:rPr>
            </w:pPr>
            <w:r w:rsidRPr="00F76BD1">
              <w:rPr>
                <w:rFonts w:cs="Times New Roman"/>
                <w:sz w:val="18"/>
                <w:szCs w:val="18"/>
              </w:rPr>
              <w:t>Postrojenja za oporabu stakla</w:t>
            </w:r>
          </w:p>
          <w:p w14:paraId="6BA8F79E" w14:textId="729A3312" w:rsidR="0098752B" w:rsidRPr="00F76BD1" w:rsidRDefault="0098752B" w:rsidP="00863F5E">
            <w:pPr>
              <w:spacing w:after="0"/>
              <w:jc w:val="left"/>
              <w:rPr>
                <w:rFonts w:cs="Times New Roman"/>
                <w:sz w:val="18"/>
                <w:szCs w:val="18"/>
              </w:rPr>
            </w:pPr>
            <w:r w:rsidRPr="00F76BD1">
              <w:rPr>
                <w:rFonts w:cs="Times New Roman"/>
                <w:sz w:val="18"/>
                <w:szCs w:val="18"/>
              </w:rPr>
              <w:t>SCENARIJ 1</w:t>
            </w:r>
          </w:p>
        </w:tc>
        <w:tc>
          <w:tcPr>
            <w:tcW w:w="816" w:type="pct"/>
            <w:vAlign w:val="center"/>
          </w:tcPr>
          <w:p w14:paraId="4C30690D" w14:textId="61B5527F" w:rsidR="0098752B" w:rsidRPr="00F76BD1" w:rsidRDefault="0098752B" w:rsidP="00863F5E">
            <w:pPr>
              <w:pStyle w:val="ListParagraph"/>
              <w:spacing w:after="0"/>
              <w:ind w:left="0"/>
              <w:jc w:val="center"/>
              <w:rPr>
                <w:rFonts w:cs="Times New Roman"/>
                <w:sz w:val="18"/>
                <w:szCs w:val="18"/>
              </w:rPr>
            </w:pPr>
            <w:r w:rsidRPr="00F76BD1">
              <w:rPr>
                <w:rFonts w:cs="Times New Roman"/>
                <w:sz w:val="18"/>
                <w:szCs w:val="18"/>
              </w:rPr>
              <w:t>783</w:t>
            </w:r>
          </w:p>
        </w:tc>
        <w:tc>
          <w:tcPr>
            <w:tcW w:w="816" w:type="pct"/>
            <w:vAlign w:val="center"/>
          </w:tcPr>
          <w:p w14:paraId="783AECEA" w14:textId="2CFB2C2F" w:rsidR="0098752B" w:rsidRPr="00F76BD1" w:rsidRDefault="0098752B" w:rsidP="00863F5E">
            <w:pPr>
              <w:pStyle w:val="ListParagraph"/>
              <w:spacing w:after="0"/>
              <w:ind w:left="0"/>
              <w:jc w:val="center"/>
              <w:rPr>
                <w:rFonts w:cs="Times New Roman"/>
                <w:sz w:val="18"/>
                <w:szCs w:val="18"/>
              </w:rPr>
            </w:pPr>
            <w:r w:rsidRPr="00F76BD1">
              <w:rPr>
                <w:rFonts w:cs="Times New Roman"/>
                <w:sz w:val="18"/>
                <w:szCs w:val="18"/>
              </w:rPr>
              <w:t>1.500-2.500 HRK/t/godina</w:t>
            </w:r>
          </w:p>
        </w:tc>
        <w:tc>
          <w:tcPr>
            <w:tcW w:w="816" w:type="pct"/>
            <w:vAlign w:val="center"/>
          </w:tcPr>
          <w:p w14:paraId="079FBB02" w14:textId="3C9D3E84" w:rsidR="0098752B" w:rsidRPr="00F76BD1" w:rsidRDefault="0098752B" w:rsidP="00863F5E">
            <w:pPr>
              <w:pStyle w:val="ListParagraph"/>
              <w:spacing w:after="0"/>
              <w:ind w:left="0"/>
              <w:jc w:val="center"/>
              <w:rPr>
                <w:rFonts w:cs="Times New Roman"/>
                <w:sz w:val="18"/>
                <w:szCs w:val="18"/>
              </w:rPr>
            </w:pPr>
            <w:r w:rsidRPr="00F76BD1">
              <w:rPr>
                <w:rFonts w:cs="Times New Roman"/>
                <w:sz w:val="18"/>
                <w:szCs w:val="18"/>
              </w:rPr>
              <w:t>199,08-331,81 EUR/t/godina</w:t>
            </w:r>
          </w:p>
        </w:tc>
        <w:tc>
          <w:tcPr>
            <w:tcW w:w="816" w:type="pct"/>
            <w:vAlign w:val="center"/>
          </w:tcPr>
          <w:p w14:paraId="15D5E1B8" w14:textId="7774144F" w:rsidR="0098752B" w:rsidRPr="00F76BD1" w:rsidRDefault="0098752B" w:rsidP="00863F5E">
            <w:pPr>
              <w:pStyle w:val="ListParagraph"/>
              <w:spacing w:after="0"/>
              <w:ind w:left="0"/>
              <w:jc w:val="center"/>
              <w:rPr>
                <w:rFonts w:cs="Times New Roman"/>
                <w:sz w:val="18"/>
                <w:szCs w:val="18"/>
              </w:rPr>
            </w:pPr>
            <w:r w:rsidRPr="00F76BD1">
              <w:rPr>
                <w:rFonts w:cs="Times New Roman"/>
                <w:sz w:val="18"/>
                <w:szCs w:val="18"/>
              </w:rPr>
              <w:t>EU/PU</w:t>
            </w:r>
          </w:p>
        </w:tc>
        <w:tc>
          <w:tcPr>
            <w:tcW w:w="816" w:type="pct"/>
            <w:vAlign w:val="center"/>
          </w:tcPr>
          <w:p w14:paraId="494106D7" w14:textId="3B3C0A0B" w:rsidR="0098752B" w:rsidRPr="00F76BD1" w:rsidRDefault="0098752B" w:rsidP="00863F5E">
            <w:pPr>
              <w:pStyle w:val="ListParagraph"/>
              <w:spacing w:after="0"/>
              <w:ind w:left="0"/>
              <w:jc w:val="center"/>
              <w:rPr>
                <w:rFonts w:cs="Times New Roman"/>
                <w:sz w:val="18"/>
                <w:szCs w:val="18"/>
              </w:rPr>
            </w:pPr>
            <w:r w:rsidRPr="00F76BD1">
              <w:rPr>
                <w:rFonts w:cs="Times New Roman"/>
                <w:sz w:val="18"/>
                <w:szCs w:val="18"/>
              </w:rPr>
              <w:t>2028.</w:t>
            </w:r>
          </w:p>
        </w:tc>
      </w:tr>
      <w:tr w:rsidR="00863F5E" w:rsidRPr="00F76BD1" w14:paraId="4BAF3FDC" w14:textId="77777777" w:rsidTr="00863F5E">
        <w:trPr>
          <w:trHeight w:val="737"/>
        </w:trPr>
        <w:tc>
          <w:tcPr>
            <w:tcW w:w="918" w:type="pct"/>
            <w:vAlign w:val="center"/>
          </w:tcPr>
          <w:p w14:paraId="20A629C9" w14:textId="35C83936" w:rsidR="0098752B" w:rsidRPr="00F76BD1" w:rsidRDefault="0098752B" w:rsidP="00863F5E">
            <w:pPr>
              <w:spacing w:after="0"/>
              <w:jc w:val="left"/>
              <w:rPr>
                <w:rFonts w:cs="Times New Roman"/>
                <w:sz w:val="18"/>
                <w:szCs w:val="18"/>
              </w:rPr>
            </w:pPr>
            <w:r w:rsidRPr="00F76BD1">
              <w:rPr>
                <w:rFonts w:cs="Times New Roman"/>
                <w:sz w:val="18"/>
                <w:szCs w:val="18"/>
              </w:rPr>
              <w:t>Postrojenja za oporabu stakla</w:t>
            </w:r>
          </w:p>
          <w:p w14:paraId="694B3B7E" w14:textId="219DBB65" w:rsidR="0098752B" w:rsidRPr="00F76BD1" w:rsidRDefault="0098752B" w:rsidP="00863F5E">
            <w:pPr>
              <w:spacing w:after="0"/>
              <w:jc w:val="left"/>
              <w:rPr>
                <w:rFonts w:cs="Times New Roman"/>
                <w:sz w:val="18"/>
                <w:szCs w:val="18"/>
              </w:rPr>
            </w:pPr>
            <w:r w:rsidRPr="00F76BD1">
              <w:rPr>
                <w:rFonts w:cs="Times New Roman"/>
                <w:sz w:val="18"/>
                <w:szCs w:val="18"/>
              </w:rPr>
              <w:t>SCENARIJ 2</w:t>
            </w:r>
          </w:p>
        </w:tc>
        <w:tc>
          <w:tcPr>
            <w:tcW w:w="816" w:type="pct"/>
            <w:vAlign w:val="center"/>
          </w:tcPr>
          <w:p w14:paraId="06362E36" w14:textId="31FB8A33" w:rsidR="0098752B" w:rsidRPr="00F76BD1" w:rsidRDefault="0098752B" w:rsidP="00863F5E">
            <w:pPr>
              <w:pStyle w:val="ListParagraph"/>
              <w:spacing w:after="0"/>
              <w:ind w:left="0"/>
              <w:jc w:val="center"/>
              <w:rPr>
                <w:rFonts w:cs="Times New Roman"/>
                <w:sz w:val="18"/>
                <w:szCs w:val="18"/>
              </w:rPr>
            </w:pPr>
            <w:r w:rsidRPr="00F76BD1">
              <w:rPr>
                <w:rFonts w:cs="Times New Roman"/>
                <w:sz w:val="18"/>
                <w:szCs w:val="18"/>
              </w:rPr>
              <w:t>703</w:t>
            </w:r>
          </w:p>
        </w:tc>
        <w:tc>
          <w:tcPr>
            <w:tcW w:w="816" w:type="pct"/>
            <w:vAlign w:val="center"/>
          </w:tcPr>
          <w:p w14:paraId="6797947F" w14:textId="57521715" w:rsidR="0098752B" w:rsidRPr="00F76BD1" w:rsidRDefault="0098752B" w:rsidP="00863F5E">
            <w:pPr>
              <w:pStyle w:val="ListParagraph"/>
              <w:spacing w:after="0"/>
              <w:ind w:left="0"/>
              <w:jc w:val="center"/>
              <w:rPr>
                <w:rFonts w:cs="Times New Roman"/>
                <w:sz w:val="18"/>
                <w:szCs w:val="18"/>
              </w:rPr>
            </w:pPr>
            <w:r w:rsidRPr="00F76BD1">
              <w:rPr>
                <w:rFonts w:cs="Times New Roman"/>
                <w:sz w:val="18"/>
                <w:szCs w:val="18"/>
              </w:rPr>
              <w:t>1.500-2.500 HRK/t/godina</w:t>
            </w:r>
          </w:p>
        </w:tc>
        <w:tc>
          <w:tcPr>
            <w:tcW w:w="816" w:type="pct"/>
            <w:vAlign w:val="center"/>
          </w:tcPr>
          <w:p w14:paraId="3D28C5E5" w14:textId="3C1FFBDD" w:rsidR="0098752B" w:rsidRPr="00F76BD1" w:rsidRDefault="0098752B" w:rsidP="00863F5E">
            <w:pPr>
              <w:pStyle w:val="ListParagraph"/>
              <w:spacing w:after="0"/>
              <w:ind w:left="0"/>
              <w:jc w:val="center"/>
              <w:rPr>
                <w:rFonts w:cs="Times New Roman"/>
                <w:sz w:val="18"/>
                <w:szCs w:val="18"/>
              </w:rPr>
            </w:pPr>
            <w:r w:rsidRPr="00F76BD1">
              <w:rPr>
                <w:rFonts w:cs="Times New Roman"/>
                <w:sz w:val="18"/>
                <w:szCs w:val="18"/>
              </w:rPr>
              <w:t>199,08-331,81 EUR/t/godina</w:t>
            </w:r>
          </w:p>
        </w:tc>
        <w:tc>
          <w:tcPr>
            <w:tcW w:w="816" w:type="pct"/>
            <w:vAlign w:val="center"/>
          </w:tcPr>
          <w:p w14:paraId="603CC266" w14:textId="320E2FF8" w:rsidR="0098752B" w:rsidRPr="00F76BD1" w:rsidRDefault="0098752B" w:rsidP="00863F5E">
            <w:pPr>
              <w:pStyle w:val="ListParagraph"/>
              <w:spacing w:after="0"/>
              <w:ind w:left="0"/>
              <w:jc w:val="center"/>
              <w:rPr>
                <w:rFonts w:cs="Times New Roman"/>
                <w:sz w:val="18"/>
                <w:szCs w:val="18"/>
              </w:rPr>
            </w:pPr>
            <w:r w:rsidRPr="00F76BD1">
              <w:rPr>
                <w:rFonts w:cs="Times New Roman"/>
                <w:sz w:val="18"/>
                <w:szCs w:val="18"/>
              </w:rPr>
              <w:t>EU/PU</w:t>
            </w:r>
          </w:p>
        </w:tc>
        <w:tc>
          <w:tcPr>
            <w:tcW w:w="816" w:type="pct"/>
            <w:vAlign w:val="center"/>
          </w:tcPr>
          <w:p w14:paraId="15FAA597" w14:textId="6552F909" w:rsidR="0098752B" w:rsidRPr="00F76BD1" w:rsidRDefault="0098752B" w:rsidP="00863F5E">
            <w:pPr>
              <w:pStyle w:val="ListParagraph"/>
              <w:spacing w:after="0"/>
              <w:ind w:left="0"/>
              <w:jc w:val="center"/>
              <w:rPr>
                <w:rFonts w:cs="Times New Roman"/>
                <w:sz w:val="18"/>
                <w:szCs w:val="18"/>
              </w:rPr>
            </w:pPr>
            <w:r w:rsidRPr="00F76BD1">
              <w:rPr>
                <w:rFonts w:cs="Times New Roman"/>
                <w:sz w:val="18"/>
                <w:szCs w:val="18"/>
              </w:rPr>
              <w:t>2028.</w:t>
            </w:r>
          </w:p>
        </w:tc>
      </w:tr>
      <w:tr w:rsidR="00863F5E" w:rsidRPr="00F76BD1" w14:paraId="753324DB" w14:textId="77777777" w:rsidTr="00863F5E">
        <w:trPr>
          <w:trHeight w:val="737"/>
        </w:trPr>
        <w:tc>
          <w:tcPr>
            <w:tcW w:w="918" w:type="pct"/>
            <w:vAlign w:val="center"/>
          </w:tcPr>
          <w:p w14:paraId="4EF22AFF" w14:textId="77777777" w:rsidR="00F42CFA" w:rsidRPr="00F76BD1" w:rsidRDefault="00F42CFA" w:rsidP="00863F5E">
            <w:pPr>
              <w:spacing w:after="0"/>
              <w:jc w:val="left"/>
              <w:rPr>
                <w:rFonts w:cs="Times New Roman"/>
                <w:sz w:val="18"/>
                <w:szCs w:val="18"/>
              </w:rPr>
            </w:pPr>
            <w:r w:rsidRPr="00F76BD1">
              <w:rPr>
                <w:rFonts w:cs="Times New Roman"/>
                <w:sz w:val="18"/>
                <w:szCs w:val="18"/>
              </w:rPr>
              <w:t>Postrojenja za recikliranje papira</w:t>
            </w:r>
          </w:p>
          <w:p w14:paraId="3B6859AB" w14:textId="77777777" w:rsidR="00F42CFA" w:rsidRPr="00F76BD1" w:rsidRDefault="00F42CFA" w:rsidP="00863F5E">
            <w:pPr>
              <w:pStyle w:val="ListParagraph"/>
              <w:spacing w:after="0"/>
              <w:ind w:left="0"/>
              <w:jc w:val="left"/>
              <w:rPr>
                <w:rFonts w:cs="Times New Roman"/>
                <w:sz w:val="18"/>
                <w:szCs w:val="18"/>
              </w:rPr>
            </w:pPr>
            <w:r w:rsidRPr="00F76BD1">
              <w:rPr>
                <w:rFonts w:cs="Times New Roman"/>
                <w:sz w:val="18"/>
                <w:szCs w:val="18"/>
              </w:rPr>
              <w:t>SCENARIJ 1</w:t>
            </w:r>
          </w:p>
        </w:tc>
        <w:tc>
          <w:tcPr>
            <w:tcW w:w="816" w:type="pct"/>
            <w:vAlign w:val="center"/>
          </w:tcPr>
          <w:p w14:paraId="2D44D794" w14:textId="7B58FDCE" w:rsidR="00F42CFA" w:rsidRPr="00F76BD1" w:rsidRDefault="00CF5866" w:rsidP="00863F5E">
            <w:pPr>
              <w:pStyle w:val="ListParagraph"/>
              <w:spacing w:after="0"/>
              <w:ind w:left="0"/>
              <w:jc w:val="center"/>
              <w:rPr>
                <w:rFonts w:cs="Times New Roman"/>
                <w:sz w:val="18"/>
                <w:szCs w:val="18"/>
              </w:rPr>
            </w:pPr>
            <w:r w:rsidRPr="00F76BD1">
              <w:rPr>
                <w:rFonts w:cs="Times New Roman"/>
                <w:sz w:val="18"/>
                <w:szCs w:val="18"/>
              </w:rPr>
              <w:t>4.114</w:t>
            </w:r>
          </w:p>
        </w:tc>
        <w:tc>
          <w:tcPr>
            <w:tcW w:w="816" w:type="pct"/>
            <w:vAlign w:val="center"/>
          </w:tcPr>
          <w:p w14:paraId="450F162B" w14:textId="77777777" w:rsidR="00F42CFA" w:rsidRPr="00F76BD1" w:rsidRDefault="00F42CFA" w:rsidP="00863F5E">
            <w:pPr>
              <w:pStyle w:val="ListParagraph"/>
              <w:spacing w:after="0"/>
              <w:ind w:left="0"/>
              <w:jc w:val="center"/>
              <w:rPr>
                <w:rFonts w:cs="Times New Roman"/>
                <w:sz w:val="18"/>
                <w:szCs w:val="18"/>
              </w:rPr>
            </w:pPr>
            <w:r w:rsidRPr="00F76BD1">
              <w:rPr>
                <w:rFonts w:cs="Times New Roman"/>
                <w:sz w:val="18"/>
                <w:szCs w:val="18"/>
              </w:rPr>
              <w:t>-</w:t>
            </w:r>
          </w:p>
        </w:tc>
        <w:tc>
          <w:tcPr>
            <w:tcW w:w="816" w:type="pct"/>
            <w:vAlign w:val="center"/>
          </w:tcPr>
          <w:p w14:paraId="6ED23B72" w14:textId="77777777" w:rsidR="00F42CFA" w:rsidRPr="00F76BD1" w:rsidRDefault="00F42CFA" w:rsidP="00863F5E">
            <w:pPr>
              <w:pStyle w:val="ListParagraph"/>
              <w:spacing w:after="0"/>
              <w:ind w:left="0"/>
              <w:jc w:val="center"/>
              <w:rPr>
                <w:rFonts w:cs="Times New Roman"/>
                <w:sz w:val="18"/>
                <w:szCs w:val="18"/>
              </w:rPr>
            </w:pPr>
          </w:p>
        </w:tc>
        <w:tc>
          <w:tcPr>
            <w:tcW w:w="816" w:type="pct"/>
            <w:vAlign w:val="center"/>
          </w:tcPr>
          <w:p w14:paraId="123F7DBA" w14:textId="3B28B419" w:rsidR="00F42CFA" w:rsidRPr="00F76BD1" w:rsidRDefault="00F42CFA" w:rsidP="00863F5E">
            <w:pPr>
              <w:pStyle w:val="ListParagraph"/>
              <w:spacing w:after="0"/>
              <w:ind w:left="0"/>
              <w:jc w:val="center"/>
              <w:rPr>
                <w:rFonts w:cs="Times New Roman"/>
                <w:sz w:val="18"/>
                <w:szCs w:val="18"/>
              </w:rPr>
            </w:pPr>
            <w:r w:rsidRPr="00F76BD1">
              <w:rPr>
                <w:rFonts w:cs="Times New Roman"/>
                <w:sz w:val="18"/>
                <w:szCs w:val="18"/>
              </w:rPr>
              <w:t>EU/PU</w:t>
            </w:r>
          </w:p>
        </w:tc>
        <w:tc>
          <w:tcPr>
            <w:tcW w:w="816" w:type="pct"/>
            <w:vAlign w:val="center"/>
          </w:tcPr>
          <w:p w14:paraId="28C6FF0C" w14:textId="2391F727" w:rsidR="00F42CFA" w:rsidRPr="00F76BD1" w:rsidRDefault="00F42CFA" w:rsidP="00863F5E">
            <w:pPr>
              <w:pStyle w:val="ListParagraph"/>
              <w:spacing w:after="0"/>
              <w:ind w:left="0"/>
              <w:jc w:val="center"/>
              <w:rPr>
                <w:rFonts w:cs="Times New Roman"/>
                <w:sz w:val="18"/>
                <w:szCs w:val="18"/>
              </w:rPr>
            </w:pPr>
            <w:r w:rsidRPr="00F76BD1">
              <w:rPr>
                <w:rFonts w:cs="Times New Roman"/>
                <w:sz w:val="18"/>
                <w:szCs w:val="18"/>
              </w:rPr>
              <w:t>202</w:t>
            </w:r>
            <w:r w:rsidR="00E7447D" w:rsidRPr="00F76BD1">
              <w:rPr>
                <w:rFonts w:cs="Times New Roman"/>
                <w:sz w:val="18"/>
                <w:szCs w:val="18"/>
              </w:rPr>
              <w:t>8</w:t>
            </w:r>
            <w:r w:rsidRPr="00F76BD1">
              <w:rPr>
                <w:rFonts w:cs="Times New Roman"/>
                <w:sz w:val="18"/>
                <w:szCs w:val="18"/>
              </w:rPr>
              <w:t>.</w:t>
            </w:r>
          </w:p>
        </w:tc>
      </w:tr>
      <w:tr w:rsidR="00863F5E" w:rsidRPr="00F76BD1" w14:paraId="5BDF39B4" w14:textId="77777777" w:rsidTr="00863F5E">
        <w:trPr>
          <w:trHeight w:val="737"/>
        </w:trPr>
        <w:tc>
          <w:tcPr>
            <w:tcW w:w="918" w:type="pct"/>
            <w:vAlign w:val="center"/>
          </w:tcPr>
          <w:p w14:paraId="4619D9EC" w14:textId="77777777" w:rsidR="00F42CFA" w:rsidRPr="00F76BD1" w:rsidRDefault="00F42CFA" w:rsidP="00863F5E">
            <w:pPr>
              <w:spacing w:after="0"/>
              <w:jc w:val="left"/>
              <w:rPr>
                <w:rFonts w:cs="Times New Roman"/>
                <w:sz w:val="18"/>
                <w:szCs w:val="18"/>
              </w:rPr>
            </w:pPr>
            <w:r w:rsidRPr="00F76BD1">
              <w:rPr>
                <w:rFonts w:cs="Times New Roman"/>
                <w:sz w:val="18"/>
                <w:szCs w:val="18"/>
              </w:rPr>
              <w:t>Postrojenja za recikliranje papira</w:t>
            </w:r>
          </w:p>
          <w:p w14:paraId="68CA1005" w14:textId="77777777" w:rsidR="00F42CFA" w:rsidRPr="00F76BD1" w:rsidRDefault="00F42CFA" w:rsidP="00863F5E">
            <w:pPr>
              <w:pStyle w:val="ListParagraph"/>
              <w:spacing w:after="0"/>
              <w:ind w:left="0"/>
              <w:jc w:val="left"/>
              <w:rPr>
                <w:rFonts w:cs="Times New Roman"/>
                <w:sz w:val="18"/>
                <w:szCs w:val="18"/>
              </w:rPr>
            </w:pPr>
            <w:r w:rsidRPr="00F76BD1">
              <w:rPr>
                <w:rFonts w:cs="Times New Roman"/>
                <w:sz w:val="18"/>
                <w:szCs w:val="18"/>
              </w:rPr>
              <w:t>SCENARIJ 2</w:t>
            </w:r>
          </w:p>
        </w:tc>
        <w:tc>
          <w:tcPr>
            <w:tcW w:w="816" w:type="pct"/>
            <w:vAlign w:val="center"/>
          </w:tcPr>
          <w:p w14:paraId="2AD56F20" w14:textId="03C155C4" w:rsidR="00F42CFA" w:rsidRPr="00F76BD1" w:rsidRDefault="00CF5866" w:rsidP="00863F5E">
            <w:pPr>
              <w:pStyle w:val="ListParagraph"/>
              <w:spacing w:after="0"/>
              <w:ind w:left="0"/>
              <w:jc w:val="center"/>
              <w:rPr>
                <w:rFonts w:cs="Times New Roman"/>
                <w:sz w:val="18"/>
                <w:szCs w:val="18"/>
              </w:rPr>
            </w:pPr>
            <w:r w:rsidRPr="00F76BD1">
              <w:rPr>
                <w:rFonts w:cs="Times New Roman"/>
                <w:sz w:val="18"/>
                <w:szCs w:val="18"/>
              </w:rPr>
              <w:t>3.694</w:t>
            </w:r>
          </w:p>
        </w:tc>
        <w:tc>
          <w:tcPr>
            <w:tcW w:w="816" w:type="pct"/>
            <w:vAlign w:val="center"/>
          </w:tcPr>
          <w:p w14:paraId="5914FA43" w14:textId="77777777" w:rsidR="00F42CFA" w:rsidRPr="00F76BD1" w:rsidRDefault="00F42CFA" w:rsidP="00863F5E">
            <w:pPr>
              <w:pStyle w:val="ListParagraph"/>
              <w:spacing w:after="0"/>
              <w:ind w:left="0"/>
              <w:jc w:val="center"/>
              <w:rPr>
                <w:rFonts w:cs="Times New Roman"/>
                <w:sz w:val="18"/>
                <w:szCs w:val="18"/>
              </w:rPr>
            </w:pPr>
            <w:r w:rsidRPr="00F76BD1">
              <w:rPr>
                <w:rFonts w:cs="Times New Roman"/>
                <w:sz w:val="18"/>
                <w:szCs w:val="18"/>
              </w:rPr>
              <w:t>-</w:t>
            </w:r>
          </w:p>
        </w:tc>
        <w:tc>
          <w:tcPr>
            <w:tcW w:w="816" w:type="pct"/>
            <w:vAlign w:val="center"/>
          </w:tcPr>
          <w:p w14:paraId="14D1BBCD" w14:textId="77777777" w:rsidR="00F42CFA" w:rsidRPr="00F76BD1" w:rsidRDefault="00F42CFA" w:rsidP="00863F5E">
            <w:pPr>
              <w:pStyle w:val="ListParagraph"/>
              <w:spacing w:after="0"/>
              <w:ind w:left="0"/>
              <w:jc w:val="center"/>
              <w:rPr>
                <w:rFonts w:cs="Times New Roman"/>
                <w:sz w:val="18"/>
                <w:szCs w:val="18"/>
              </w:rPr>
            </w:pPr>
          </w:p>
        </w:tc>
        <w:tc>
          <w:tcPr>
            <w:tcW w:w="816" w:type="pct"/>
            <w:vAlign w:val="center"/>
          </w:tcPr>
          <w:p w14:paraId="4D1E6AAF" w14:textId="31C3655E" w:rsidR="00F42CFA" w:rsidRPr="00F76BD1" w:rsidRDefault="00F42CFA" w:rsidP="00863F5E">
            <w:pPr>
              <w:pStyle w:val="ListParagraph"/>
              <w:spacing w:after="0"/>
              <w:ind w:left="0"/>
              <w:jc w:val="center"/>
              <w:rPr>
                <w:rFonts w:cs="Times New Roman"/>
                <w:sz w:val="18"/>
                <w:szCs w:val="18"/>
              </w:rPr>
            </w:pPr>
            <w:r w:rsidRPr="00F76BD1">
              <w:rPr>
                <w:rFonts w:cs="Times New Roman"/>
                <w:sz w:val="18"/>
                <w:szCs w:val="18"/>
              </w:rPr>
              <w:t>EU/PU</w:t>
            </w:r>
          </w:p>
        </w:tc>
        <w:tc>
          <w:tcPr>
            <w:tcW w:w="816" w:type="pct"/>
            <w:vAlign w:val="center"/>
          </w:tcPr>
          <w:p w14:paraId="22EF92CB" w14:textId="30148497" w:rsidR="00F42CFA" w:rsidRPr="00F76BD1" w:rsidRDefault="00F42CFA" w:rsidP="00863F5E">
            <w:pPr>
              <w:pStyle w:val="ListParagraph"/>
              <w:spacing w:after="0"/>
              <w:ind w:left="0"/>
              <w:jc w:val="center"/>
              <w:rPr>
                <w:rFonts w:cs="Times New Roman"/>
                <w:sz w:val="18"/>
                <w:szCs w:val="18"/>
              </w:rPr>
            </w:pPr>
            <w:r w:rsidRPr="00F76BD1">
              <w:rPr>
                <w:rFonts w:cs="Times New Roman"/>
                <w:sz w:val="18"/>
                <w:szCs w:val="18"/>
              </w:rPr>
              <w:t>202</w:t>
            </w:r>
            <w:r w:rsidR="00E7447D" w:rsidRPr="00F76BD1">
              <w:rPr>
                <w:rFonts w:cs="Times New Roman"/>
                <w:sz w:val="18"/>
                <w:szCs w:val="18"/>
              </w:rPr>
              <w:t>8</w:t>
            </w:r>
            <w:r w:rsidRPr="00F76BD1">
              <w:rPr>
                <w:rFonts w:cs="Times New Roman"/>
                <w:sz w:val="18"/>
                <w:szCs w:val="18"/>
              </w:rPr>
              <w:t>.</w:t>
            </w:r>
          </w:p>
        </w:tc>
      </w:tr>
    </w:tbl>
    <w:p w14:paraId="1E638DBE" w14:textId="4F9AACF3" w:rsidR="001A4B3B" w:rsidRPr="00F76BD1" w:rsidRDefault="00B81582" w:rsidP="00233C73">
      <w:pPr>
        <w:rPr>
          <w:sz w:val="16"/>
          <w:szCs w:val="16"/>
        </w:rPr>
        <w:sectPr w:rsidR="001A4B3B" w:rsidRPr="00F76BD1" w:rsidSect="005B5007">
          <w:pgSz w:w="11906" w:h="16838"/>
          <w:pgMar w:top="1418" w:right="1418" w:bottom="1418" w:left="1418" w:header="709" w:footer="709" w:gutter="0"/>
          <w:cols w:space="708"/>
          <w:docGrid w:linePitch="360"/>
        </w:sectPr>
      </w:pPr>
      <w:r w:rsidRPr="00F76BD1">
        <w:rPr>
          <w:sz w:val="16"/>
          <w:szCs w:val="16"/>
        </w:rPr>
        <w:t>*Procjena troškova nadogradnje postojećih bioplinskih postrojenja</w:t>
      </w:r>
    </w:p>
    <w:p w14:paraId="2DEBC15C" w14:textId="726E042C" w:rsidR="00AA3D30" w:rsidRPr="00F76BD1" w:rsidRDefault="00F42CFA" w:rsidP="00F42CFA">
      <w:pPr>
        <w:pStyle w:val="Heading1"/>
      </w:pPr>
      <w:bookmarkStart w:id="80" w:name="_Toc194065298"/>
      <w:r w:rsidRPr="00F76BD1">
        <w:lastRenderedPageBreak/>
        <w:t>POPIS PROJEKATA VAŽNIH ZA PROVEDBU PLANA GOSPODARENJA OTPADOM</w:t>
      </w:r>
      <w:bookmarkEnd w:id="80"/>
    </w:p>
    <w:p w14:paraId="4865BF23" w14:textId="77777777" w:rsidR="00AA3D30" w:rsidRPr="00F76BD1" w:rsidRDefault="00AA3D30" w:rsidP="00524E18">
      <w:pPr>
        <w:rPr>
          <w:rFonts w:cs="Times New Roman"/>
          <w:szCs w:val="24"/>
        </w:rPr>
      </w:pPr>
    </w:p>
    <w:p w14:paraId="22F25066" w14:textId="1C03B904" w:rsidR="00F42CFA" w:rsidRPr="00F76BD1" w:rsidRDefault="00F42CFA" w:rsidP="00863F5E">
      <w:pPr>
        <w:rPr>
          <w:rFonts w:cs="Times New Roman"/>
          <w:szCs w:val="24"/>
        </w:rPr>
      </w:pPr>
      <w:bookmarkStart w:id="81" w:name="_Hlk139628949"/>
      <w:r w:rsidRPr="00F76BD1">
        <w:rPr>
          <w:rFonts w:cs="Times New Roman"/>
          <w:szCs w:val="24"/>
        </w:rPr>
        <w:t xml:space="preserve">Projekti važni za provedbu Plana gospodarenja otpadom na području Virovitičko-podravske županije navedeni su u nastavku. Provedbom navedenih projekata, jedinice lokalne samouprave i </w:t>
      </w:r>
      <w:r w:rsidR="00152893" w:rsidRPr="00F76BD1">
        <w:rPr>
          <w:rFonts w:cs="Times New Roman"/>
          <w:szCs w:val="24"/>
        </w:rPr>
        <w:t>VP</w:t>
      </w:r>
      <w:r w:rsidRPr="00F76BD1">
        <w:rPr>
          <w:rFonts w:cs="Times New Roman"/>
          <w:szCs w:val="24"/>
        </w:rPr>
        <w:t>Ž osigurat će razvoj kružnog sustava gospodarenja otpadom na svom području i doprinijet će postizanju nacionalnih ciljeva gospodarenja otpadom</w:t>
      </w:r>
      <w:r w:rsidR="00367016" w:rsidRPr="00F76BD1">
        <w:rPr>
          <w:rFonts w:cs="Times New Roman"/>
          <w:szCs w:val="24"/>
        </w:rPr>
        <w:t xml:space="preserve"> postavljenih za RH</w:t>
      </w:r>
      <w:r w:rsidRPr="00F76BD1">
        <w:rPr>
          <w:rFonts w:cs="Times New Roman"/>
          <w:szCs w:val="24"/>
        </w:rPr>
        <w:t>.</w:t>
      </w:r>
    </w:p>
    <w:bookmarkEnd w:id="81"/>
    <w:p w14:paraId="0F3E959A" w14:textId="77777777" w:rsidR="00152893" w:rsidRPr="00F76BD1" w:rsidRDefault="00152893" w:rsidP="00152893">
      <w:pPr>
        <w:rPr>
          <w:rFonts w:cs="Times New Roman"/>
          <w:szCs w:val="24"/>
        </w:rPr>
      </w:pPr>
    </w:p>
    <w:tbl>
      <w:tblPr>
        <w:tblStyle w:val="TableGrid"/>
        <w:tblW w:w="0" w:type="auto"/>
        <w:tblInd w:w="720" w:type="dxa"/>
        <w:tblLook w:val="04A0" w:firstRow="1" w:lastRow="0" w:firstColumn="1" w:lastColumn="0" w:noHBand="0" w:noVBand="1"/>
      </w:tblPr>
      <w:tblGrid>
        <w:gridCol w:w="976"/>
        <w:gridCol w:w="6663"/>
      </w:tblGrid>
      <w:tr w:rsidR="00152893" w:rsidRPr="00F76BD1" w14:paraId="37745622" w14:textId="77777777" w:rsidTr="00863F5E">
        <w:trPr>
          <w:trHeight w:val="1028"/>
        </w:trPr>
        <w:tc>
          <w:tcPr>
            <w:tcW w:w="976" w:type="dxa"/>
            <w:shd w:val="clear" w:color="auto" w:fill="ED7D31" w:themeFill="accent2"/>
            <w:vAlign w:val="center"/>
          </w:tcPr>
          <w:p w14:paraId="6EFDE2B9" w14:textId="77777777" w:rsidR="00152893" w:rsidRPr="00F76BD1" w:rsidRDefault="00152893" w:rsidP="00863F5E">
            <w:pPr>
              <w:pStyle w:val="ListParagraph"/>
              <w:ind w:left="0"/>
              <w:jc w:val="left"/>
              <w:rPr>
                <w:rFonts w:cs="Times New Roman"/>
                <w:b/>
                <w:bCs/>
                <w:color w:val="FFFFFF" w:themeColor="background1"/>
                <w:szCs w:val="24"/>
              </w:rPr>
            </w:pPr>
            <w:r w:rsidRPr="00F76BD1">
              <w:rPr>
                <w:rFonts w:cs="Times New Roman"/>
                <w:b/>
                <w:bCs/>
                <w:color w:val="FFFFFF" w:themeColor="background1"/>
                <w:szCs w:val="24"/>
              </w:rPr>
              <w:t>BR.</w:t>
            </w:r>
          </w:p>
        </w:tc>
        <w:tc>
          <w:tcPr>
            <w:tcW w:w="6663" w:type="dxa"/>
            <w:shd w:val="clear" w:color="auto" w:fill="ED7D31" w:themeFill="accent2"/>
            <w:vAlign w:val="center"/>
          </w:tcPr>
          <w:p w14:paraId="1CEFD2BD" w14:textId="66141C36" w:rsidR="00152893" w:rsidRPr="00F76BD1" w:rsidRDefault="00152893" w:rsidP="00D3012F">
            <w:pPr>
              <w:pStyle w:val="ListParagraph"/>
              <w:ind w:left="0"/>
              <w:jc w:val="left"/>
              <w:rPr>
                <w:rFonts w:cs="Times New Roman"/>
                <w:b/>
                <w:bCs/>
                <w:color w:val="FFFFFF" w:themeColor="background1"/>
                <w:szCs w:val="24"/>
              </w:rPr>
            </w:pPr>
            <w:r w:rsidRPr="00F76BD1">
              <w:rPr>
                <w:rFonts w:cs="Times New Roman"/>
                <w:b/>
                <w:bCs/>
                <w:color w:val="FFFFFF" w:themeColor="background1"/>
                <w:szCs w:val="24"/>
              </w:rPr>
              <w:t>Projekti važni za provedbu plana gospodarenja otpadom VPŽ</w:t>
            </w:r>
          </w:p>
        </w:tc>
      </w:tr>
      <w:tr w:rsidR="00152893" w:rsidRPr="00F76BD1" w14:paraId="02C03482" w14:textId="77777777" w:rsidTr="00863F5E">
        <w:trPr>
          <w:trHeight w:val="1028"/>
        </w:trPr>
        <w:tc>
          <w:tcPr>
            <w:tcW w:w="976" w:type="dxa"/>
            <w:vAlign w:val="center"/>
          </w:tcPr>
          <w:p w14:paraId="0519160B" w14:textId="77777777" w:rsidR="00152893" w:rsidRPr="00F76BD1" w:rsidRDefault="00152893" w:rsidP="00681C00">
            <w:pPr>
              <w:pStyle w:val="ListParagraph"/>
              <w:ind w:left="0"/>
              <w:jc w:val="center"/>
              <w:rPr>
                <w:rFonts w:cs="Times New Roman"/>
                <w:szCs w:val="24"/>
              </w:rPr>
            </w:pPr>
            <w:r w:rsidRPr="00F76BD1">
              <w:rPr>
                <w:rFonts w:cs="Times New Roman"/>
                <w:szCs w:val="24"/>
              </w:rPr>
              <w:t>1.</w:t>
            </w:r>
          </w:p>
        </w:tc>
        <w:tc>
          <w:tcPr>
            <w:tcW w:w="6663" w:type="dxa"/>
            <w:vAlign w:val="center"/>
          </w:tcPr>
          <w:p w14:paraId="2E6F669C" w14:textId="69BB1888" w:rsidR="00152893" w:rsidRPr="00F76BD1" w:rsidRDefault="00EA7EE3" w:rsidP="00863F5E">
            <w:pPr>
              <w:spacing w:line="360" w:lineRule="auto"/>
              <w:jc w:val="left"/>
            </w:pPr>
            <w:r w:rsidRPr="00F76BD1">
              <w:rPr>
                <w:rFonts w:cs="Times New Roman"/>
                <w:szCs w:val="24"/>
              </w:rPr>
              <w:t xml:space="preserve">Izgradnja i puštanje u rad </w:t>
            </w:r>
            <w:r w:rsidR="00152893" w:rsidRPr="00F76BD1">
              <w:rPr>
                <w:rFonts w:cs="Times New Roman"/>
                <w:szCs w:val="24"/>
              </w:rPr>
              <w:t>CGO</w:t>
            </w:r>
            <w:r w:rsidRPr="00F76BD1">
              <w:rPr>
                <w:rFonts w:cs="Times New Roman"/>
                <w:szCs w:val="24"/>
              </w:rPr>
              <w:t>-a</w:t>
            </w:r>
            <w:r w:rsidR="00152893" w:rsidRPr="00F76BD1">
              <w:rPr>
                <w:rFonts w:cs="Times New Roman"/>
                <w:szCs w:val="24"/>
              </w:rPr>
              <w:t xml:space="preserve"> </w:t>
            </w:r>
            <w:proofErr w:type="spellStart"/>
            <w:r w:rsidR="00152893" w:rsidRPr="00F76BD1">
              <w:rPr>
                <w:rFonts w:cs="Times New Roman"/>
                <w:szCs w:val="24"/>
              </w:rPr>
              <w:t>Šagulje</w:t>
            </w:r>
            <w:proofErr w:type="spellEnd"/>
          </w:p>
        </w:tc>
      </w:tr>
      <w:tr w:rsidR="00367016" w:rsidRPr="00F76BD1" w14:paraId="6A17880B" w14:textId="77777777" w:rsidTr="00863F5E">
        <w:trPr>
          <w:trHeight w:val="1028"/>
        </w:trPr>
        <w:tc>
          <w:tcPr>
            <w:tcW w:w="976" w:type="dxa"/>
            <w:vAlign w:val="center"/>
          </w:tcPr>
          <w:p w14:paraId="4566A135" w14:textId="3C71744A" w:rsidR="00367016" w:rsidRPr="00F76BD1" w:rsidRDefault="00367016" w:rsidP="00681C00">
            <w:pPr>
              <w:pStyle w:val="ListParagraph"/>
              <w:ind w:left="0"/>
              <w:jc w:val="center"/>
              <w:rPr>
                <w:rFonts w:cs="Times New Roman"/>
                <w:szCs w:val="24"/>
              </w:rPr>
            </w:pPr>
            <w:r w:rsidRPr="00F76BD1">
              <w:rPr>
                <w:rFonts w:cs="Times New Roman"/>
                <w:szCs w:val="24"/>
              </w:rPr>
              <w:t>2.</w:t>
            </w:r>
          </w:p>
        </w:tc>
        <w:tc>
          <w:tcPr>
            <w:tcW w:w="6663" w:type="dxa"/>
            <w:vAlign w:val="center"/>
          </w:tcPr>
          <w:p w14:paraId="0D434E17" w14:textId="36AED778" w:rsidR="00367016" w:rsidRPr="00F76BD1" w:rsidRDefault="00367016" w:rsidP="00863F5E">
            <w:pPr>
              <w:spacing w:line="360" w:lineRule="auto"/>
              <w:jc w:val="left"/>
              <w:rPr>
                <w:rFonts w:cs="Times New Roman"/>
                <w:szCs w:val="24"/>
              </w:rPr>
            </w:pPr>
            <w:r w:rsidRPr="00F76BD1">
              <w:rPr>
                <w:rFonts w:cs="Times New Roman"/>
                <w:szCs w:val="24"/>
              </w:rPr>
              <w:t>Provođenje mjera sprječavanja nastanka otpada</w:t>
            </w:r>
          </w:p>
        </w:tc>
      </w:tr>
      <w:tr w:rsidR="00152893" w:rsidRPr="00F76BD1" w14:paraId="13F66F07" w14:textId="77777777" w:rsidTr="00863F5E">
        <w:trPr>
          <w:trHeight w:val="1028"/>
        </w:trPr>
        <w:tc>
          <w:tcPr>
            <w:tcW w:w="976" w:type="dxa"/>
            <w:vAlign w:val="center"/>
          </w:tcPr>
          <w:p w14:paraId="22AB1DCB" w14:textId="746BDE47" w:rsidR="00152893" w:rsidRPr="00F76BD1" w:rsidRDefault="00367016" w:rsidP="00681C00">
            <w:pPr>
              <w:pStyle w:val="ListParagraph"/>
              <w:ind w:left="0"/>
              <w:jc w:val="center"/>
              <w:rPr>
                <w:rFonts w:cs="Times New Roman"/>
                <w:szCs w:val="24"/>
              </w:rPr>
            </w:pPr>
            <w:r w:rsidRPr="00F76BD1">
              <w:rPr>
                <w:rFonts w:cs="Times New Roman"/>
                <w:szCs w:val="24"/>
              </w:rPr>
              <w:t>3</w:t>
            </w:r>
            <w:r w:rsidR="00152893" w:rsidRPr="00F76BD1">
              <w:rPr>
                <w:rFonts w:cs="Times New Roman"/>
                <w:szCs w:val="24"/>
              </w:rPr>
              <w:t>.</w:t>
            </w:r>
          </w:p>
        </w:tc>
        <w:tc>
          <w:tcPr>
            <w:tcW w:w="6663" w:type="dxa"/>
            <w:vAlign w:val="center"/>
          </w:tcPr>
          <w:p w14:paraId="19A2C1ED" w14:textId="49A91ACF" w:rsidR="00152893" w:rsidRPr="00F76BD1" w:rsidRDefault="00EA7EE3" w:rsidP="00863F5E">
            <w:pPr>
              <w:spacing w:line="360" w:lineRule="auto"/>
              <w:jc w:val="left"/>
            </w:pPr>
            <w:r w:rsidRPr="00F76BD1">
              <w:rPr>
                <w:rFonts w:cs="Times New Roman"/>
                <w:szCs w:val="24"/>
              </w:rPr>
              <w:t xml:space="preserve">Unaprjeđenje sustava odvojenog sakupljanja suhih </w:t>
            </w:r>
            <w:proofErr w:type="spellStart"/>
            <w:r w:rsidRPr="00F76BD1">
              <w:rPr>
                <w:rFonts w:cs="Times New Roman"/>
                <w:szCs w:val="24"/>
              </w:rPr>
              <w:t>reciklata</w:t>
            </w:r>
            <w:proofErr w:type="spellEnd"/>
            <w:r w:rsidRPr="00F76BD1" w:rsidDel="00EA7EE3">
              <w:rPr>
                <w:rFonts w:cs="Times New Roman"/>
                <w:szCs w:val="24"/>
              </w:rPr>
              <w:t xml:space="preserve"> </w:t>
            </w:r>
          </w:p>
        </w:tc>
      </w:tr>
      <w:tr w:rsidR="00152893" w:rsidRPr="00F76BD1" w14:paraId="51735232" w14:textId="77777777" w:rsidTr="00863F5E">
        <w:trPr>
          <w:trHeight w:val="1028"/>
        </w:trPr>
        <w:tc>
          <w:tcPr>
            <w:tcW w:w="976" w:type="dxa"/>
            <w:vAlign w:val="center"/>
          </w:tcPr>
          <w:p w14:paraId="700E0F6B" w14:textId="44A5A44B" w:rsidR="00152893" w:rsidRPr="00F76BD1" w:rsidRDefault="00367016" w:rsidP="00681C00">
            <w:pPr>
              <w:pStyle w:val="ListParagraph"/>
              <w:ind w:left="0"/>
              <w:jc w:val="center"/>
              <w:rPr>
                <w:rFonts w:cs="Times New Roman"/>
                <w:szCs w:val="24"/>
              </w:rPr>
            </w:pPr>
            <w:r w:rsidRPr="00F76BD1">
              <w:rPr>
                <w:rFonts w:cs="Times New Roman"/>
                <w:szCs w:val="24"/>
              </w:rPr>
              <w:t>4</w:t>
            </w:r>
            <w:r w:rsidR="00152893" w:rsidRPr="00F76BD1">
              <w:rPr>
                <w:rFonts w:cs="Times New Roman"/>
                <w:szCs w:val="24"/>
              </w:rPr>
              <w:t>.</w:t>
            </w:r>
          </w:p>
        </w:tc>
        <w:tc>
          <w:tcPr>
            <w:tcW w:w="6663" w:type="dxa"/>
            <w:vAlign w:val="center"/>
          </w:tcPr>
          <w:p w14:paraId="66727EB2" w14:textId="4F0FB520" w:rsidR="00152893" w:rsidRPr="00F76BD1" w:rsidRDefault="00152893" w:rsidP="00863F5E">
            <w:pPr>
              <w:spacing w:line="360" w:lineRule="auto"/>
              <w:jc w:val="left"/>
              <w:rPr>
                <w:rFonts w:cs="Times New Roman"/>
                <w:szCs w:val="24"/>
              </w:rPr>
            </w:pPr>
            <w:r w:rsidRPr="00F76BD1">
              <w:rPr>
                <w:rFonts w:cs="Times New Roman"/>
                <w:szCs w:val="24"/>
              </w:rPr>
              <w:t xml:space="preserve">Unaprjeđenje sustava odvojenog sakupljanja </w:t>
            </w:r>
            <w:r w:rsidR="00367016" w:rsidRPr="00F76BD1">
              <w:rPr>
                <w:rFonts w:cs="Times New Roman"/>
                <w:szCs w:val="24"/>
              </w:rPr>
              <w:t>biootpada</w:t>
            </w:r>
          </w:p>
        </w:tc>
      </w:tr>
      <w:tr w:rsidR="00152893" w:rsidRPr="00F76BD1" w14:paraId="162D5188" w14:textId="77777777" w:rsidTr="00863F5E">
        <w:trPr>
          <w:trHeight w:val="1028"/>
        </w:trPr>
        <w:tc>
          <w:tcPr>
            <w:tcW w:w="976" w:type="dxa"/>
            <w:vAlign w:val="center"/>
          </w:tcPr>
          <w:p w14:paraId="502538B5" w14:textId="110BEBCC" w:rsidR="00152893" w:rsidRPr="00F76BD1" w:rsidRDefault="00367016" w:rsidP="00681C00">
            <w:pPr>
              <w:pStyle w:val="ListParagraph"/>
              <w:ind w:left="0"/>
              <w:jc w:val="center"/>
              <w:rPr>
                <w:rFonts w:cs="Times New Roman"/>
                <w:szCs w:val="24"/>
              </w:rPr>
            </w:pPr>
            <w:r w:rsidRPr="00F76BD1">
              <w:rPr>
                <w:rFonts w:cs="Times New Roman"/>
                <w:szCs w:val="24"/>
              </w:rPr>
              <w:t>5</w:t>
            </w:r>
            <w:r w:rsidR="00152893" w:rsidRPr="00F76BD1">
              <w:rPr>
                <w:rFonts w:cs="Times New Roman"/>
                <w:szCs w:val="24"/>
              </w:rPr>
              <w:t>.</w:t>
            </w:r>
          </w:p>
        </w:tc>
        <w:tc>
          <w:tcPr>
            <w:tcW w:w="6663" w:type="dxa"/>
            <w:vAlign w:val="center"/>
          </w:tcPr>
          <w:p w14:paraId="3EFD4ADA" w14:textId="77777777" w:rsidR="00152893" w:rsidRPr="00F76BD1" w:rsidRDefault="00152893" w:rsidP="00863F5E">
            <w:pPr>
              <w:spacing w:line="360" w:lineRule="auto"/>
              <w:jc w:val="left"/>
              <w:rPr>
                <w:rFonts w:cs="Times New Roman"/>
                <w:szCs w:val="24"/>
              </w:rPr>
            </w:pPr>
            <w:r w:rsidRPr="00F76BD1">
              <w:rPr>
                <w:rFonts w:cs="Times New Roman"/>
                <w:szCs w:val="24"/>
              </w:rPr>
              <w:t>Provođenje informativno-</w:t>
            </w:r>
            <w:proofErr w:type="spellStart"/>
            <w:r w:rsidRPr="00F76BD1">
              <w:rPr>
                <w:rFonts w:cs="Times New Roman"/>
                <w:szCs w:val="24"/>
              </w:rPr>
              <w:t>izobraznih</w:t>
            </w:r>
            <w:proofErr w:type="spellEnd"/>
            <w:r w:rsidRPr="00F76BD1">
              <w:rPr>
                <w:rFonts w:cs="Times New Roman"/>
                <w:szCs w:val="24"/>
              </w:rPr>
              <w:t xml:space="preserve"> aktivnosti</w:t>
            </w:r>
          </w:p>
        </w:tc>
      </w:tr>
      <w:tr w:rsidR="00367016" w:rsidRPr="00F76BD1" w14:paraId="69198B10" w14:textId="77777777" w:rsidTr="00863F5E">
        <w:trPr>
          <w:trHeight w:val="1028"/>
        </w:trPr>
        <w:tc>
          <w:tcPr>
            <w:tcW w:w="976" w:type="dxa"/>
            <w:vAlign w:val="center"/>
          </w:tcPr>
          <w:p w14:paraId="104F677D" w14:textId="3E3895F1" w:rsidR="00367016" w:rsidRPr="00F76BD1" w:rsidRDefault="00367016" w:rsidP="00681C00">
            <w:pPr>
              <w:pStyle w:val="ListParagraph"/>
              <w:ind w:left="0"/>
              <w:jc w:val="center"/>
              <w:rPr>
                <w:rFonts w:cs="Times New Roman"/>
                <w:szCs w:val="24"/>
              </w:rPr>
            </w:pPr>
            <w:r w:rsidRPr="00F76BD1">
              <w:rPr>
                <w:rFonts w:cs="Times New Roman"/>
                <w:szCs w:val="24"/>
              </w:rPr>
              <w:t>6.</w:t>
            </w:r>
          </w:p>
        </w:tc>
        <w:tc>
          <w:tcPr>
            <w:tcW w:w="6663" w:type="dxa"/>
            <w:vAlign w:val="center"/>
          </w:tcPr>
          <w:p w14:paraId="5141EC78" w14:textId="77764545" w:rsidR="00367016" w:rsidRPr="00F76BD1" w:rsidRDefault="00EA7EE3" w:rsidP="00863F5E">
            <w:pPr>
              <w:spacing w:line="360" w:lineRule="auto"/>
              <w:jc w:val="left"/>
              <w:rPr>
                <w:rFonts w:cs="Times New Roman"/>
                <w:szCs w:val="24"/>
              </w:rPr>
            </w:pPr>
            <w:r w:rsidRPr="00F76BD1">
              <w:rPr>
                <w:rFonts w:cs="Times New Roman"/>
                <w:szCs w:val="24"/>
              </w:rPr>
              <w:t>Sanacija i zatvaranje aktivnih odlagališta neopasnog otpada</w:t>
            </w:r>
            <w:r w:rsidRPr="00F76BD1" w:rsidDel="00EA7EE3">
              <w:rPr>
                <w:rFonts w:cs="Times New Roman"/>
                <w:szCs w:val="24"/>
              </w:rPr>
              <w:t xml:space="preserve"> </w:t>
            </w:r>
          </w:p>
        </w:tc>
      </w:tr>
      <w:tr w:rsidR="00152893" w:rsidRPr="00F76BD1" w14:paraId="636C5C95" w14:textId="77777777" w:rsidTr="00863F5E">
        <w:trPr>
          <w:trHeight w:val="1028"/>
        </w:trPr>
        <w:tc>
          <w:tcPr>
            <w:tcW w:w="976" w:type="dxa"/>
            <w:vAlign w:val="center"/>
          </w:tcPr>
          <w:p w14:paraId="639D9B0E" w14:textId="775675D4" w:rsidR="00152893" w:rsidRPr="00F76BD1" w:rsidRDefault="00367016" w:rsidP="00681C00">
            <w:pPr>
              <w:pStyle w:val="ListParagraph"/>
              <w:ind w:left="0"/>
              <w:jc w:val="center"/>
              <w:rPr>
                <w:rFonts w:cs="Times New Roman"/>
                <w:szCs w:val="24"/>
              </w:rPr>
            </w:pPr>
            <w:r w:rsidRPr="00F76BD1">
              <w:rPr>
                <w:rFonts w:cs="Times New Roman"/>
                <w:szCs w:val="24"/>
              </w:rPr>
              <w:t>7</w:t>
            </w:r>
            <w:r w:rsidR="00152893" w:rsidRPr="00F76BD1">
              <w:rPr>
                <w:rFonts w:cs="Times New Roman"/>
                <w:szCs w:val="24"/>
              </w:rPr>
              <w:t>.</w:t>
            </w:r>
          </w:p>
        </w:tc>
        <w:tc>
          <w:tcPr>
            <w:tcW w:w="6663" w:type="dxa"/>
            <w:vAlign w:val="center"/>
          </w:tcPr>
          <w:p w14:paraId="30526152" w14:textId="0F4C729D" w:rsidR="00152893" w:rsidRPr="00F76BD1" w:rsidRDefault="00EA7EE3" w:rsidP="00863F5E">
            <w:pPr>
              <w:spacing w:line="360" w:lineRule="auto"/>
              <w:jc w:val="left"/>
              <w:rPr>
                <w:rFonts w:cs="Times New Roman"/>
                <w:szCs w:val="24"/>
              </w:rPr>
            </w:pPr>
            <w:r w:rsidRPr="00F76BD1">
              <w:rPr>
                <w:rFonts w:cs="Times New Roman"/>
                <w:szCs w:val="24"/>
              </w:rPr>
              <w:t>Izrada studijsko tehničke dokumentacije za pilot projekt energetske oporabe otpada koji nije pogodan za materijalnu oporabu u Gradu Virovitica</w:t>
            </w:r>
            <w:r w:rsidRPr="00F76BD1" w:rsidDel="00EA7EE3">
              <w:rPr>
                <w:rFonts w:cs="Times New Roman"/>
                <w:szCs w:val="24"/>
              </w:rPr>
              <w:t xml:space="preserve"> </w:t>
            </w:r>
          </w:p>
        </w:tc>
      </w:tr>
    </w:tbl>
    <w:p w14:paraId="26209987" w14:textId="77777777" w:rsidR="00152893" w:rsidRPr="00F76BD1" w:rsidRDefault="00152893" w:rsidP="00152893"/>
    <w:p w14:paraId="63740654" w14:textId="77777777" w:rsidR="00AA3D30" w:rsidRPr="00F76BD1" w:rsidRDefault="00AA3D30" w:rsidP="00015415"/>
    <w:p w14:paraId="70A2D611" w14:textId="67A6F717" w:rsidR="00C73083" w:rsidRPr="00F76BD1" w:rsidRDefault="00D20FE4" w:rsidP="00D20FE4">
      <w:pPr>
        <w:pStyle w:val="Heading1"/>
      </w:pPr>
      <w:bookmarkStart w:id="82" w:name="_Toc194065299"/>
      <w:r w:rsidRPr="00F76BD1">
        <w:lastRenderedPageBreak/>
        <w:t>ROKOVI I NOSITELJI IZVRŠENJA PLANA GOSPODARENJA OTPADOM</w:t>
      </w:r>
      <w:bookmarkEnd w:id="82"/>
    </w:p>
    <w:p w14:paraId="107DFBB2" w14:textId="7E773572" w:rsidR="00C73083" w:rsidRPr="00F76BD1" w:rsidRDefault="00CE722C" w:rsidP="00015415">
      <w:r w:rsidRPr="00F76BD1">
        <w:t>Nositelji</w:t>
      </w:r>
      <w:r w:rsidR="00C73083" w:rsidRPr="00F76BD1">
        <w:t xml:space="preserve"> provedbe </w:t>
      </w:r>
      <w:r w:rsidRPr="00F76BD1">
        <w:t xml:space="preserve">ovoga </w:t>
      </w:r>
      <w:r w:rsidR="00C73083" w:rsidRPr="00F76BD1">
        <w:t>Plana</w:t>
      </w:r>
      <w:r w:rsidRPr="00F76BD1">
        <w:t xml:space="preserve"> propisani su ZGO, </w:t>
      </w:r>
      <w:r w:rsidR="004A2D3A" w:rsidRPr="00F76BD1">
        <w:t xml:space="preserve">a </w:t>
      </w:r>
      <w:r w:rsidR="00C73083" w:rsidRPr="00F76BD1">
        <w:t>navedeni su kako slijedi u nastavku</w:t>
      </w:r>
      <w:r w:rsidRPr="00F76BD1">
        <w:t>:</w:t>
      </w:r>
    </w:p>
    <w:p w14:paraId="05E050C8" w14:textId="2D709C2A" w:rsidR="004A2D3A" w:rsidRPr="00F76BD1" w:rsidRDefault="004A2D3A" w:rsidP="001A082C">
      <w:pPr>
        <w:pStyle w:val="ListParagraph"/>
        <w:numPr>
          <w:ilvl w:val="0"/>
          <w:numId w:val="5"/>
        </w:numPr>
      </w:pPr>
      <w:r w:rsidRPr="00F76BD1">
        <w:t>Vlada Republike Hrvatske i ministarstvo nadležno za zaštitu okoliša</w:t>
      </w:r>
      <w:r w:rsidR="00425EA9" w:rsidRPr="00F76BD1">
        <w:t xml:space="preserve"> -MZO</w:t>
      </w:r>
      <w:r w:rsidR="00241694" w:rsidRPr="00F76BD1">
        <w:t>ZT</w:t>
      </w:r>
      <w:r w:rsidRPr="00F76BD1">
        <w:t xml:space="preserve"> osiguravaju gospodarenje otpadom i njegovu učinkovitost na način da propisuju mjere gospodarenja otpadom</w:t>
      </w:r>
      <w:r w:rsidR="0047718C" w:rsidRPr="00F76BD1">
        <w:t>,</w:t>
      </w:r>
    </w:p>
    <w:p w14:paraId="6009B7F6" w14:textId="77777777" w:rsidR="0047718C" w:rsidRPr="00F76BD1" w:rsidRDefault="00C73083" w:rsidP="0047718C">
      <w:pPr>
        <w:pStyle w:val="ListParagraph"/>
        <w:numPr>
          <w:ilvl w:val="0"/>
          <w:numId w:val="5"/>
        </w:numPr>
      </w:pPr>
      <w:r w:rsidRPr="00F76BD1">
        <w:t xml:space="preserve">Provedbeno tijelo </w:t>
      </w:r>
      <w:r w:rsidR="00FE37B0" w:rsidRPr="00F76BD1">
        <w:t xml:space="preserve">mjera gospodarenja otpadom </w:t>
      </w:r>
      <w:r w:rsidRPr="00F76BD1">
        <w:t xml:space="preserve">na državnoj razini je Fond za zaštitu okoliša i energetsku učinkovitost (FZOEU), </w:t>
      </w:r>
    </w:p>
    <w:p w14:paraId="79AE3D2E" w14:textId="02D59EF8" w:rsidR="0047718C" w:rsidRPr="00F76BD1" w:rsidRDefault="0047718C" w:rsidP="0047718C">
      <w:pPr>
        <w:pStyle w:val="ListParagraph"/>
        <w:numPr>
          <w:ilvl w:val="0"/>
          <w:numId w:val="5"/>
        </w:numPr>
      </w:pPr>
      <w:r w:rsidRPr="00F76BD1">
        <w:t>I</w:t>
      </w:r>
      <w:r w:rsidR="00FE37B0" w:rsidRPr="00F76BD1">
        <w:t>zvršna tijela</w:t>
      </w:r>
      <w:r w:rsidR="00C73083" w:rsidRPr="00F76BD1">
        <w:t xml:space="preserve"> jedinic</w:t>
      </w:r>
      <w:r w:rsidR="00FE37B0" w:rsidRPr="00F76BD1">
        <w:t>a</w:t>
      </w:r>
      <w:r w:rsidR="00C73083" w:rsidRPr="00F76BD1">
        <w:t xml:space="preserve"> lokaln</w:t>
      </w:r>
      <w:r w:rsidR="00791692" w:rsidRPr="00F76BD1">
        <w:t>e</w:t>
      </w:r>
      <w:r w:rsidR="00C73083" w:rsidRPr="00F76BD1">
        <w:t xml:space="preserve"> samouprav</w:t>
      </w:r>
      <w:r w:rsidR="00791692" w:rsidRPr="00F76BD1">
        <w:t>e</w:t>
      </w:r>
      <w:r w:rsidR="00C73083" w:rsidRPr="00F76BD1">
        <w:t xml:space="preserve"> </w:t>
      </w:r>
      <w:r w:rsidR="00241694" w:rsidRPr="00F76BD1">
        <w:t>i Virovitičko podravska županija</w:t>
      </w:r>
      <w:r w:rsidR="00EA7EE3" w:rsidRPr="00F76BD1">
        <w:t xml:space="preserve"> </w:t>
      </w:r>
      <w:r w:rsidR="00C73083" w:rsidRPr="00F76BD1">
        <w:t>dužn</w:t>
      </w:r>
      <w:r w:rsidR="00EA7EE3" w:rsidRPr="00F76BD1">
        <w:t>i</w:t>
      </w:r>
      <w:r w:rsidR="00C73083" w:rsidRPr="00F76BD1">
        <w:t xml:space="preserve"> </w:t>
      </w:r>
      <w:r w:rsidR="00241694" w:rsidRPr="00F76BD1">
        <w:t xml:space="preserve">su </w:t>
      </w:r>
      <w:r w:rsidR="00C73083" w:rsidRPr="00F76BD1">
        <w:t>na svom području, u okviru svoje nadležnosti, osigurati uvjete i provedbu mjera koje su propisane Planom gospodarenja otpadom Republike Hrvatske</w:t>
      </w:r>
      <w:r w:rsidRPr="00F76BD1">
        <w:t>,</w:t>
      </w:r>
    </w:p>
    <w:p w14:paraId="47D7672C" w14:textId="48F65CFD" w:rsidR="0047718C" w:rsidRPr="00F76BD1" w:rsidRDefault="0047718C" w:rsidP="00241694">
      <w:pPr>
        <w:pStyle w:val="ListParagraph"/>
        <w:numPr>
          <w:ilvl w:val="0"/>
          <w:numId w:val="5"/>
        </w:numPr>
      </w:pPr>
      <w:r w:rsidRPr="00F76BD1">
        <w:t>Nositelji i rokovi za provedbu mjera za prikupljanje komunalnog otpada prikazani su u Poglavlju 9 (</w:t>
      </w:r>
      <w:r w:rsidR="00241694" w:rsidRPr="00F76BD1">
        <w:t>Mjere prikupljanja komunalnog otpada</w:t>
      </w:r>
      <w:r w:rsidRPr="00F76BD1">
        <w:t>)</w:t>
      </w:r>
      <w:r w:rsidR="00241694" w:rsidRPr="00F76BD1">
        <w:t>.</w:t>
      </w:r>
    </w:p>
    <w:p w14:paraId="338B0E22" w14:textId="77777777" w:rsidR="0047718C" w:rsidRPr="00F76BD1" w:rsidRDefault="0047718C" w:rsidP="0047718C">
      <w:r w:rsidRPr="00F76BD1">
        <w:t>Nositelji i rokovi za provedbu mjera za ostvarenje ciljeva smanjivanja ili sprječavanje nastanka otpada i mogućim izvorom financiranja navedeni su u Tablici 24 u nastavku.</w:t>
      </w:r>
    </w:p>
    <w:p w14:paraId="71BAD401" w14:textId="1C46548D" w:rsidR="001A4B3B" w:rsidRPr="00F76BD1" w:rsidRDefault="00D20FE4" w:rsidP="001A082C">
      <w:pPr>
        <w:pStyle w:val="ListParagraph"/>
        <w:numPr>
          <w:ilvl w:val="0"/>
          <w:numId w:val="5"/>
        </w:numPr>
      </w:pPr>
      <w:bookmarkStart w:id="83" w:name="_Hlk151727272"/>
      <w:r w:rsidRPr="00F76BD1">
        <w:t xml:space="preserve">Plan provedbe mjera i aktivnosti donosi se za razdoblje trajanja Plana gospodarenja otpadom </w:t>
      </w:r>
      <w:r w:rsidR="006140F3" w:rsidRPr="00F76BD1">
        <w:t xml:space="preserve">na području </w:t>
      </w:r>
      <w:r w:rsidRPr="00F76BD1">
        <w:t>Virovitičko-podravske županije, odnosno do kraja 202</w:t>
      </w:r>
      <w:r w:rsidR="0018370F" w:rsidRPr="00F76BD1">
        <w:t>8</w:t>
      </w:r>
      <w:r w:rsidRPr="00F76BD1">
        <w:t>. godine.</w:t>
      </w:r>
    </w:p>
    <w:bookmarkEnd w:id="83"/>
    <w:p w14:paraId="6C66EE29" w14:textId="57C571C8" w:rsidR="00C12182" w:rsidRPr="00F76BD1" w:rsidRDefault="00E7682A" w:rsidP="001A082C">
      <w:pPr>
        <w:pStyle w:val="ListParagraph"/>
        <w:numPr>
          <w:ilvl w:val="0"/>
          <w:numId w:val="5"/>
        </w:numPr>
      </w:pPr>
      <w:r w:rsidRPr="00F76BD1">
        <w:t>Mjere s pripadnim aktivnostima u Tablici 24 detaljnije su opisane u Poglavlju 8 (Mjere potrebne za ostvarivanje ciljeva smanjivanja ili sprječavanja nastanka otpada), a usmjerene su na smanjivanje ukupnih količina komunalnog i biorazgradivog otpada koji se odlaže na odlagališta otpada. Provođenjem mjera propisanih u Tablici 24, Županija zajedno sa svim JLS na svom području doprinosi unaprjeđenju sustava gospodarenja otpadom te pomaže u ostvarivanju ciljeva propisanih ZGO-om za RH.</w:t>
      </w:r>
    </w:p>
    <w:p w14:paraId="0C1DC04C" w14:textId="77777777" w:rsidR="00C12182" w:rsidRPr="00F76BD1" w:rsidRDefault="00C12182" w:rsidP="00015415"/>
    <w:p w14:paraId="63D37B72" w14:textId="77777777" w:rsidR="00A7697E" w:rsidRPr="00F76BD1" w:rsidRDefault="00A7697E" w:rsidP="00015415"/>
    <w:p w14:paraId="01692108" w14:textId="77777777" w:rsidR="00C73083" w:rsidRPr="00F76BD1" w:rsidRDefault="00C73083" w:rsidP="00015415">
      <w:pPr>
        <w:sectPr w:rsidR="00C73083" w:rsidRPr="00F76BD1" w:rsidSect="005B5007">
          <w:pgSz w:w="11906" w:h="16838"/>
          <w:pgMar w:top="1418" w:right="1418" w:bottom="1418" w:left="1418" w:header="709" w:footer="709" w:gutter="0"/>
          <w:cols w:space="708"/>
          <w:docGrid w:linePitch="360"/>
        </w:sectPr>
      </w:pPr>
    </w:p>
    <w:p w14:paraId="302EC01A" w14:textId="7BFF625A" w:rsidR="00C73083" w:rsidRPr="00F76BD1" w:rsidRDefault="006F5E0D" w:rsidP="006F5E0D">
      <w:pPr>
        <w:pStyle w:val="Tablica"/>
        <w:numPr>
          <w:ilvl w:val="0"/>
          <w:numId w:val="0"/>
        </w:numPr>
        <w:ind w:left="357" w:hanging="357"/>
      </w:pPr>
      <w:r w:rsidRPr="00F76BD1">
        <w:lastRenderedPageBreak/>
        <w:t xml:space="preserve">Tablica 24. </w:t>
      </w:r>
      <w:r w:rsidR="00C73083" w:rsidRPr="00F76BD1">
        <w:t xml:space="preserve">Mjere i pripadne aktivnosti za provedbu Programa sprječavanja nastanka otpada za razdoblje </w:t>
      </w:r>
      <w:r w:rsidR="00CE722C" w:rsidRPr="00F76BD1">
        <w:t xml:space="preserve">do </w:t>
      </w:r>
      <w:r w:rsidR="00C73083" w:rsidRPr="00F76BD1">
        <w:t>202</w:t>
      </w:r>
      <w:r w:rsidR="000B7188" w:rsidRPr="00F76BD1">
        <w:t>8</w:t>
      </w:r>
      <w:r w:rsidR="00C73083" w:rsidRPr="00F76BD1">
        <w:t xml:space="preserve">. godine na području </w:t>
      </w:r>
      <w:r w:rsidR="005141C0" w:rsidRPr="00F76BD1">
        <w:t>VP</w:t>
      </w:r>
      <w:r w:rsidR="00C73083" w:rsidRPr="00F76BD1">
        <w:t>Ž</w:t>
      </w:r>
    </w:p>
    <w:tbl>
      <w:tblPr>
        <w:tblStyle w:val="TableGrid"/>
        <w:tblW w:w="0" w:type="auto"/>
        <w:jc w:val="center"/>
        <w:tblLook w:val="04A0" w:firstRow="1" w:lastRow="0" w:firstColumn="1" w:lastColumn="0" w:noHBand="0" w:noVBand="1"/>
      </w:tblPr>
      <w:tblGrid>
        <w:gridCol w:w="1487"/>
        <w:gridCol w:w="1079"/>
        <w:gridCol w:w="1486"/>
        <w:gridCol w:w="1226"/>
        <w:gridCol w:w="1304"/>
        <w:gridCol w:w="2037"/>
        <w:gridCol w:w="1469"/>
        <w:gridCol w:w="1305"/>
        <w:gridCol w:w="1216"/>
        <w:gridCol w:w="1383"/>
      </w:tblGrid>
      <w:tr w:rsidR="00863F5E" w:rsidRPr="00F76BD1" w14:paraId="27BF913C" w14:textId="77777777" w:rsidTr="00863F5E">
        <w:trPr>
          <w:tblHeader/>
          <w:jc w:val="center"/>
        </w:trPr>
        <w:tc>
          <w:tcPr>
            <w:tcW w:w="1502" w:type="dxa"/>
            <w:vMerge w:val="restart"/>
            <w:shd w:val="clear" w:color="auto" w:fill="ED7D31" w:themeFill="accent2"/>
            <w:vAlign w:val="center"/>
          </w:tcPr>
          <w:p w14:paraId="170F379D" w14:textId="77777777" w:rsidR="00F819E2" w:rsidRPr="00F76BD1" w:rsidRDefault="00F819E2" w:rsidP="00116F90">
            <w:pPr>
              <w:rPr>
                <w:color w:val="FFFFFF" w:themeColor="background1"/>
                <w:sz w:val="20"/>
                <w:szCs w:val="20"/>
              </w:rPr>
            </w:pPr>
            <w:r w:rsidRPr="00F76BD1">
              <w:rPr>
                <w:color w:val="FFFFFF" w:themeColor="background1"/>
                <w:sz w:val="20"/>
                <w:szCs w:val="20"/>
              </w:rPr>
              <w:t>Mjera</w:t>
            </w:r>
          </w:p>
        </w:tc>
        <w:tc>
          <w:tcPr>
            <w:tcW w:w="1087" w:type="dxa"/>
            <w:vMerge w:val="restart"/>
            <w:shd w:val="clear" w:color="auto" w:fill="ED7D31" w:themeFill="accent2"/>
            <w:vAlign w:val="center"/>
          </w:tcPr>
          <w:p w14:paraId="3DD53D3B" w14:textId="74B5AC82" w:rsidR="00F819E2" w:rsidRPr="00F76BD1" w:rsidRDefault="00F819E2" w:rsidP="00116F90">
            <w:pPr>
              <w:rPr>
                <w:color w:val="FFFFFF" w:themeColor="background1"/>
                <w:sz w:val="20"/>
                <w:szCs w:val="20"/>
              </w:rPr>
            </w:pPr>
            <w:r w:rsidRPr="00F76BD1">
              <w:rPr>
                <w:color w:val="FFFFFF" w:themeColor="background1"/>
                <w:sz w:val="20"/>
                <w:szCs w:val="20"/>
              </w:rPr>
              <w:t>Oznaka aktivnosti iz PGO RH</w:t>
            </w:r>
          </w:p>
        </w:tc>
        <w:tc>
          <w:tcPr>
            <w:tcW w:w="1499" w:type="dxa"/>
            <w:vMerge w:val="restart"/>
            <w:shd w:val="clear" w:color="auto" w:fill="ED7D31" w:themeFill="accent2"/>
            <w:vAlign w:val="center"/>
          </w:tcPr>
          <w:p w14:paraId="389AC6F1" w14:textId="77777777" w:rsidR="00F819E2" w:rsidRPr="00F76BD1" w:rsidRDefault="00F819E2" w:rsidP="00116F90">
            <w:pPr>
              <w:rPr>
                <w:color w:val="FFFFFF" w:themeColor="background1"/>
                <w:sz w:val="20"/>
                <w:szCs w:val="20"/>
              </w:rPr>
            </w:pPr>
            <w:r w:rsidRPr="00F76BD1">
              <w:rPr>
                <w:color w:val="FFFFFF" w:themeColor="background1"/>
                <w:sz w:val="20"/>
                <w:szCs w:val="20"/>
              </w:rPr>
              <w:t>Aktivnost</w:t>
            </w:r>
          </w:p>
        </w:tc>
        <w:tc>
          <w:tcPr>
            <w:tcW w:w="1236" w:type="dxa"/>
            <w:vMerge w:val="restart"/>
            <w:shd w:val="clear" w:color="auto" w:fill="ED7D31" w:themeFill="accent2"/>
            <w:vAlign w:val="center"/>
          </w:tcPr>
          <w:p w14:paraId="24CEE278" w14:textId="77777777" w:rsidR="00F819E2" w:rsidRPr="00F76BD1" w:rsidRDefault="00F819E2" w:rsidP="00116F90">
            <w:pPr>
              <w:rPr>
                <w:color w:val="FFFFFF" w:themeColor="background1"/>
                <w:sz w:val="20"/>
                <w:szCs w:val="20"/>
              </w:rPr>
            </w:pPr>
            <w:r w:rsidRPr="00F76BD1">
              <w:rPr>
                <w:color w:val="FFFFFF" w:themeColor="background1"/>
                <w:sz w:val="20"/>
                <w:szCs w:val="20"/>
              </w:rPr>
              <w:t>Nositelj</w:t>
            </w:r>
          </w:p>
        </w:tc>
        <w:tc>
          <w:tcPr>
            <w:tcW w:w="1337" w:type="dxa"/>
            <w:vMerge w:val="restart"/>
            <w:shd w:val="clear" w:color="auto" w:fill="ED7D31" w:themeFill="accent2"/>
            <w:vAlign w:val="center"/>
          </w:tcPr>
          <w:p w14:paraId="2FD2E40C" w14:textId="77777777" w:rsidR="00F819E2" w:rsidRPr="00F76BD1" w:rsidRDefault="00F819E2" w:rsidP="00116F90">
            <w:pPr>
              <w:rPr>
                <w:color w:val="FFFFFF" w:themeColor="background1"/>
                <w:sz w:val="20"/>
                <w:szCs w:val="20"/>
              </w:rPr>
            </w:pPr>
            <w:proofErr w:type="spellStart"/>
            <w:r w:rsidRPr="00F76BD1">
              <w:rPr>
                <w:color w:val="FFFFFF" w:themeColor="background1"/>
                <w:sz w:val="20"/>
                <w:szCs w:val="20"/>
              </w:rPr>
              <w:t>Sunositelj</w:t>
            </w:r>
            <w:proofErr w:type="spellEnd"/>
          </w:p>
        </w:tc>
        <w:tc>
          <w:tcPr>
            <w:tcW w:w="2050" w:type="dxa"/>
            <w:vMerge w:val="restart"/>
            <w:shd w:val="clear" w:color="auto" w:fill="ED7D31" w:themeFill="accent2"/>
            <w:vAlign w:val="center"/>
          </w:tcPr>
          <w:p w14:paraId="48835AA7" w14:textId="77777777" w:rsidR="00F819E2" w:rsidRPr="00F76BD1" w:rsidRDefault="00F819E2" w:rsidP="00116F90">
            <w:pPr>
              <w:rPr>
                <w:color w:val="FFFFFF" w:themeColor="background1"/>
                <w:sz w:val="20"/>
                <w:szCs w:val="20"/>
              </w:rPr>
            </w:pPr>
            <w:r w:rsidRPr="00F76BD1">
              <w:rPr>
                <w:color w:val="FFFFFF" w:themeColor="background1"/>
                <w:sz w:val="20"/>
                <w:szCs w:val="20"/>
              </w:rPr>
              <w:t>Mogući izvori financiranja</w:t>
            </w:r>
          </w:p>
        </w:tc>
        <w:tc>
          <w:tcPr>
            <w:tcW w:w="3886" w:type="dxa"/>
            <w:gridSpan w:val="3"/>
            <w:shd w:val="clear" w:color="auto" w:fill="ED7D31" w:themeFill="accent2"/>
            <w:vAlign w:val="center"/>
          </w:tcPr>
          <w:p w14:paraId="72399EA5" w14:textId="77777777" w:rsidR="00F819E2" w:rsidRPr="00F76BD1" w:rsidRDefault="00F819E2" w:rsidP="00F819E2">
            <w:pPr>
              <w:jc w:val="center"/>
              <w:rPr>
                <w:color w:val="FFFFFF" w:themeColor="background1"/>
                <w:sz w:val="20"/>
                <w:szCs w:val="20"/>
              </w:rPr>
            </w:pPr>
            <w:r w:rsidRPr="00F76BD1">
              <w:rPr>
                <w:color w:val="FFFFFF" w:themeColor="background1"/>
                <w:sz w:val="20"/>
                <w:szCs w:val="20"/>
              </w:rPr>
              <w:t>Pokazatelj ostvarenja</w:t>
            </w:r>
          </w:p>
        </w:tc>
        <w:tc>
          <w:tcPr>
            <w:tcW w:w="1395" w:type="dxa"/>
            <w:vMerge w:val="restart"/>
            <w:shd w:val="clear" w:color="auto" w:fill="ED7D31" w:themeFill="accent2"/>
            <w:vAlign w:val="center"/>
          </w:tcPr>
          <w:p w14:paraId="278801F3" w14:textId="77777777" w:rsidR="00F819E2" w:rsidRPr="00F76BD1" w:rsidRDefault="00F819E2" w:rsidP="00116F90">
            <w:pPr>
              <w:rPr>
                <w:sz w:val="20"/>
                <w:szCs w:val="20"/>
              </w:rPr>
            </w:pPr>
            <w:r w:rsidRPr="00F76BD1">
              <w:rPr>
                <w:color w:val="FFFFFF" w:themeColor="background1"/>
                <w:sz w:val="20"/>
                <w:szCs w:val="20"/>
              </w:rPr>
              <w:t>Rok provedbe</w:t>
            </w:r>
          </w:p>
        </w:tc>
      </w:tr>
      <w:tr w:rsidR="00F819E2" w:rsidRPr="00F76BD1" w14:paraId="570A5D4C" w14:textId="77777777" w:rsidTr="00863F5E">
        <w:trPr>
          <w:tblHeader/>
          <w:jc w:val="center"/>
        </w:trPr>
        <w:tc>
          <w:tcPr>
            <w:tcW w:w="1502" w:type="dxa"/>
            <w:vMerge/>
            <w:shd w:val="clear" w:color="auto" w:fill="000000" w:themeFill="text1"/>
            <w:vAlign w:val="center"/>
          </w:tcPr>
          <w:p w14:paraId="7B3368FC" w14:textId="77777777" w:rsidR="00F819E2" w:rsidRPr="00F76BD1" w:rsidRDefault="00F819E2" w:rsidP="00116F90">
            <w:pPr>
              <w:jc w:val="left"/>
              <w:rPr>
                <w:rFonts w:cs="Times New Roman"/>
                <w:b/>
                <w:bCs/>
                <w:color w:val="FFFFFF" w:themeColor="background1"/>
                <w:sz w:val="20"/>
                <w:szCs w:val="20"/>
              </w:rPr>
            </w:pPr>
          </w:p>
        </w:tc>
        <w:tc>
          <w:tcPr>
            <w:tcW w:w="1087" w:type="dxa"/>
            <w:vMerge/>
            <w:shd w:val="clear" w:color="auto" w:fill="000000" w:themeFill="text1"/>
            <w:vAlign w:val="center"/>
          </w:tcPr>
          <w:p w14:paraId="7E4F829B" w14:textId="77777777" w:rsidR="00F819E2" w:rsidRPr="00F76BD1" w:rsidRDefault="00F819E2" w:rsidP="00116F90">
            <w:pPr>
              <w:jc w:val="left"/>
              <w:rPr>
                <w:rFonts w:cs="Times New Roman"/>
                <w:b/>
                <w:bCs/>
                <w:color w:val="FFFFFF" w:themeColor="background1"/>
                <w:sz w:val="20"/>
                <w:szCs w:val="20"/>
              </w:rPr>
            </w:pPr>
          </w:p>
        </w:tc>
        <w:tc>
          <w:tcPr>
            <w:tcW w:w="1499" w:type="dxa"/>
            <w:vMerge/>
            <w:shd w:val="clear" w:color="auto" w:fill="000000" w:themeFill="text1"/>
            <w:vAlign w:val="center"/>
          </w:tcPr>
          <w:p w14:paraId="4B526646" w14:textId="77777777" w:rsidR="00F819E2" w:rsidRPr="00F76BD1" w:rsidRDefault="00F819E2" w:rsidP="00116F90">
            <w:pPr>
              <w:jc w:val="left"/>
              <w:rPr>
                <w:rFonts w:cs="Times New Roman"/>
                <w:b/>
                <w:bCs/>
                <w:color w:val="FFFFFF" w:themeColor="background1"/>
                <w:sz w:val="20"/>
                <w:szCs w:val="20"/>
              </w:rPr>
            </w:pPr>
          </w:p>
        </w:tc>
        <w:tc>
          <w:tcPr>
            <w:tcW w:w="1236" w:type="dxa"/>
            <w:vMerge/>
            <w:shd w:val="clear" w:color="auto" w:fill="000000" w:themeFill="text1"/>
            <w:vAlign w:val="center"/>
          </w:tcPr>
          <w:p w14:paraId="332A6FE9" w14:textId="77777777" w:rsidR="00F819E2" w:rsidRPr="00F76BD1" w:rsidRDefault="00F819E2" w:rsidP="00116F90">
            <w:pPr>
              <w:jc w:val="left"/>
              <w:rPr>
                <w:rFonts w:cs="Times New Roman"/>
                <w:b/>
                <w:bCs/>
                <w:color w:val="FFFFFF" w:themeColor="background1"/>
                <w:sz w:val="20"/>
                <w:szCs w:val="20"/>
              </w:rPr>
            </w:pPr>
          </w:p>
        </w:tc>
        <w:tc>
          <w:tcPr>
            <w:tcW w:w="1337" w:type="dxa"/>
            <w:vMerge/>
            <w:shd w:val="clear" w:color="auto" w:fill="000000" w:themeFill="text1"/>
            <w:vAlign w:val="center"/>
          </w:tcPr>
          <w:p w14:paraId="7E14075F" w14:textId="77777777" w:rsidR="00F819E2" w:rsidRPr="00F76BD1" w:rsidRDefault="00F819E2" w:rsidP="00116F90">
            <w:pPr>
              <w:jc w:val="left"/>
              <w:rPr>
                <w:rFonts w:cs="Times New Roman"/>
                <w:b/>
                <w:bCs/>
                <w:color w:val="FFFFFF" w:themeColor="background1"/>
                <w:sz w:val="20"/>
                <w:szCs w:val="20"/>
              </w:rPr>
            </w:pPr>
          </w:p>
        </w:tc>
        <w:tc>
          <w:tcPr>
            <w:tcW w:w="2050" w:type="dxa"/>
            <w:vMerge/>
            <w:shd w:val="clear" w:color="auto" w:fill="000000" w:themeFill="text1"/>
            <w:vAlign w:val="center"/>
          </w:tcPr>
          <w:p w14:paraId="616BBD86" w14:textId="77777777" w:rsidR="00F819E2" w:rsidRPr="00F76BD1" w:rsidRDefault="00F819E2" w:rsidP="00116F90">
            <w:pPr>
              <w:jc w:val="left"/>
              <w:rPr>
                <w:rFonts w:cs="Times New Roman"/>
                <w:b/>
                <w:bCs/>
                <w:color w:val="FFFFFF" w:themeColor="background1"/>
                <w:sz w:val="20"/>
                <w:szCs w:val="20"/>
              </w:rPr>
            </w:pPr>
          </w:p>
        </w:tc>
        <w:tc>
          <w:tcPr>
            <w:tcW w:w="1481" w:type="dxa"/>
            <w:shd w:val="clear" w:color="auto" w:fill="ED7D31" w:themeFill="accent2"/>
            <w:vAlign w:val="center"/>
          </w:tcPr>
          <w:p w14:paraId="7D529AD0" w14:textId="77777777" w:rsidR="00F819E2" w:rsidRPr="00F76BD1" w:rsidRDefault="00F819E2" w:rsidP="00116F90">
            <w:pPr>
              <w:rPr>
                <w:color w:val="FFFFFF" w:themeColor="background1"/>
                <w:sz w:val="20"/>
                <w:szCs w:val="20"/>
              </w:rPr>
            </w:pPr>
            <w:r w:rsidRPr="00F76BD1">
              <w:rPr>
                <w:color w:val="FFFFFF" w:themeColor="background1"/>
                <w:sz w:val="20"/>
                <w:szCs w:val="20"/>
              </w:rPr>
              <w:t>Naziv</w:t>
            </w:r>
          </w:p>
        </w:tc>
        <w:tc>
          <w:tcPr>
            <w:tcW w:w="1305" w:type="dxa"/>
            <w:shd w:val="clear" w:color="auto" w:fill="ED7D31" w:themeFill="accent2"/>
            <w:vAlign w:val="center"/>
          </w:tcPr>
          <w:p w14:paraId="650A154C" w14:textId="77777777" w:rsidR="00F819E2" w:rsidRPr="00F76BD1" w:rsidRDefault="00F819E2" w:rsidP="00116F90">
            <w:pPr>
              <w:rPr>
                <w:color w:val="FFFFFF" w:themeColor="background1"/>
                <w:sz w:val="20"/>
                <w:szCs w:val="20"/>
              </w:rPr>
            </w:pPr>
            <w:r w:rsidRPr="00F76BD1">
              <w:rPr>
                <w:color w:val="FFFFFF" w:themeColor="background1"/>
                <w:sz w:val="20"/>
                <w:szCs w:val="20"/>
              </w:rPr>
              <w:t>Mjerna jedinica</w:t>
            </w:r>
          </w:p>
        </w:tc>
        <w:tc>
          <w:tcPr>
            <w:tcW w:w="1100" w:type="dxa"/>
            <w:shd w:val="clear" w:color="auto" w:fill="ED7D31" w:themeFill="accent2"/>
            <w:vAlign w:val="center"/>
          </w:tcPr>
          <w:p w14:paraId="4EDFE8A3" w14:textId="77777777" w:rsidR="00F819E2" w:rsidRPr="00F76BD1" w:rsidRDefault="00F819E2" w:rsidP="00116F90">
            <w:pPr>
              <w:rPr>
                <w:color w:val="FFFFFF" w:themeColor="background1"/>
                <w:sz w:val="20"/>
                <w:szCs w:val="20"/>
              </w:rPr>
            </w:pPr>
            <w:r w:rsidRPr="00F76BD1">
              <w:rPr>
                <w:color w:val="FFFFFF" w:themeColor="background1"/>
                <w:sz w:val="20"/>
                <w:szCs w:val="20"/>
              </w:rPr>
              <w:t>Ciljana vrijednost</w:t>
            </w:r>
          </w:p>
        </w:tc>
        <w:tc>
          <w:tcPr>
            <w:tcW w:w="1395" w:type="dxa"/>
            <w:vMerge/>
            <w:shd w:val="clear" w:color="auto" w:fill="000000" w:themeFill="text1"/>
            <w:vAlign w:val="center"/>
          </w:tcPr>
          <w:p w14:paraId="7EECA1DB" w14:textId="77777777" w:rsidR="00F819E2" w:rsidRPr="00F76BD1" w:rsidRDefault="00F819E2" w:rsidP="00116F90">
            <w:pPr>
              <w:jc w:val="left"/>
              <w:rPr>
                <w:rFonts w:cs="Times New Roman"/>
                <w:b/>
                <w:bCs/>
                <w:sz w:val="20"/>
                <w:szCs w:val="20"/>
              </w:rPr>
            </w:pPr>
          </w:p>
        </w:tc>
      </w:tr>
      <w:tr w:rsidR="00F819E2" w:rsidRPr="00F76BD1" w14:paraId="6CEE79A3" w14:textId="77777777" w:rsidTr="00116F90">
        <w:trPr>
          <w:trHeight w:val="414"/>
          <w:jc w:val="center"/>
        </w:trPr>
        <w:tc>
          <w:tcPr>
            <w:tcW w:w="13992" w:type="dxa"/>
            <w:gridSpan w:val="10"/>
            <w:vAlign w:val="center"/>
          </w:tcPr>
          <w:p w14:paraId="43AA077F" w14:textId="77777777" w:rsidR="00F819E2" w:rsidRPr="00F76BD1" w:rsidRDefault="00F819E2" w:rsidP="00116F90">
            <w:pPr>
              <w:rPr>
                <w:b/>
                <w:bCs/>
                <w:sz w:val="20"/>
                <w:szCs w:val="20"/>
              </w:rPr>
            </w:pPr>
            <w:r w:rsidRPr="00F76BD1">
              <w:rPr>
                <w:b/>
                <w:bCs/>
                <w:sz w:val="20"/>
                <w:szCs w:val="20"/>
              </w:rPr>
              <w:t>Specifični cilj: Sprječavanje nastanka biootpada</w:t>
            </w:r>
          </w:p>
        </w:tc>
      </w:tr>
      <w:tr w:rsidR="00F819E2" w:rsidRPr="00F76BD1" w14:paraId="5840FCBB" w14:textId="77777777" w:rsidTr="00116F90">
        <w:trPr>
          <w:jc w:val="center"/>
        </w:trPr>
        <w:tc>
          <w:tcPr>
            <w:tcW w:w="1502" w:type="dxa"/>
            <w:vAlign w:val="center"/>
          </w:tcPr>
          <w:p w14:paraId="13BD4EA4" w14:textId="77777777" w:rsidR="00F819E2" w:rsidRPr="00F76BD1" w:rsidRDefault="00F819E2" w:rsidP="00116F90">
            <w:pPr>
              <w:rPr>
                <w:sz w:val="20"/>
                <w:szCs w:val="20"/>
              </w:rPr>
            </w:pPr>
            <w:r w:rsidRPr="00F76BD1">
              <w:rPr>
                <w:sz w:val="20"/>
                <w:szCs w:val="20"/>
              </w:rPr>
              <w:t>Mjera 1: Unaprjeđenje sustava praćenja podataka o biootpadu</w:t>
            </w:r>
          </w:p>
        </w:tc>
        <w:tc>
          <w:tcPr>
            <w:tcW w:w="1087" w:type="dxa"/>
            <w:vAlign w:val="center"/>
          </w:tcPr>
          <w:p w14:paraId="607E96C2" w14:textId="77777777" w:rsidR="00F819E2" w:rsidRPr="00F76BD1" w:rsidRDefault="00F819E2" w:rsidP="00116F90">
            <w:pPr>
              <w:rPr>
                <w:sz w:val="20"/>
                <w:szCs w:val="20"/>
              </w:rPr>
            </w:pPr>
            <w:r w:rsidRPr="00F76BD1">
              <w:rPr>
                <w:sz w:val="20"/>
                <w:szCs w:val="20"/>
              </w:rPr>
              <w:t>A 3.4.</w:t>
            </w:r>
          </w:p>
        </w:tc>
        <w:tc>
          <w:tcPr>
            <w:tcW w:w="1499" w:type="dxa"/>
            <w:vAlign w:val="center"/>
          </w:tcPr>
          <w:p w14:paraId="736A7E9E" w14:textId="77777777" w:rsidR="00F819E2" w:rsidRPr="00F76BD1" w:rsidRDefault="00F819E2" w:rsidP="00116F90">
            <w:pPr>
              <w:rPr>
                <w:sz w:val="20"/>
                <w:szCs w:val="20"/>
              </w:rPr>
            </w:pPr>
            <w:r w:rsidRPr="00F76BD1">
              <w:rPr>
                <w:sz w:val="20"/>
                <w:szCs w:val="20"/>
              </w:rPr>
              <w:t xml:space="preserve">Projekt procjene učinkovitosti mjere sprječavanja nastajanja biootpada putem kućnih </w:t>
            </w:r>
            <w:proofErr w:type="spellStart"/>
            <w:r w:rsidRPr="00F76BD1">
              <w:rPr>
                <w:sz w:val="20"/>
                <w:szCs w:val="20"/>
              </w:rPr>
              <w:t>kompostera</w:t>
            </w:r>
            <w:proofErr w:type="spellEnd"/>
          </w:p>
        </w:tc>
        <w:tc>
          <w:tcPr>
            <w:tcW w:w="1236" w:type="dxa"/>
            <w:vAlign w:val="center"/>
          </w:tcPr>
          <w:p w14:paraId="5788740D" w14:textId="2E5A29FC" w:rsidR="00F819E2" w:rsidRPr="00F76BD1" w:rsidRDefault="000459E8" w:rsidP="00116F90">
            <w:pPr>
              <w:rPr>
                <w:sz w:val="20"/>
                <w:szCs w:val="20"/>
              </w:rPr>
            </w:pPr>
            <w:r w:rsidRPr="00F76BD1">
              <w:rPr>
                <w:sz w:val="20"/>
                <w:szCs w:val="20"/>
              </w:rPr>
              <w:t>MZOZT</w:t>
            </w:r>
          </w:p>
        </w:tc>
        <w:tc>
          <w:tcPr>
            <w:tcW w:w="1337" w:type="dxa"/>
            <w:vAlign w:val="center"/>
          </w:tcPr>
          <w:p w14:paraId="28D8EBEB" w14:textId="77777777" w:rsidR="00F819E2" w:rsidRPr="00F76BD1" w:rsidRDefault="00F819E2" w:rsidP="00116F90">
            <w:pPr>
              <w:rPr>
                <w:sz w:val="20"/>
                <w:szCs w:val="20"/>
              </w:rPr>
            </w:pPr>
            <w:r w:rsidRPr="00F76BD1">
              <w:rPr>
                <w:sz w:val="20"/>
                <w:szCs w:val="20"/>
              </w:rPr>
              <w:t>JLS</w:t>
            </w:r>
          </w:p>
        </w:tc>
        <w:tc>
          <w:tcPr>
            <w:tcW w:w="2050" w:type="dxa"/>
            <w:vAlign w:val="center"/>
          </w:tcPr>
          <w:p w14:paraId="24DF5E01" w14:textId="54096B62" w:rsidR="00F819E2" w:rsidRPr="00F76BD1" w:rsidRDefault="000459E8" w:rsidP="00116F90">
            <w:pPr>
              <w:rPr>
                <w:sz w:val="20"/>
                <w:szCs w:val="20"/>
              </w:rPr>
            </w:pPr>
            <w:r w:rsidRPr="00F76BD1">
              <w:rPr>
                <w:sz w:val="20"/>
                <w:szCs w:val="20"/>
              </w:rPr>
              <w:t>MZOZT</w:t>
            </w:r>
            <w:r w:rsidR="00F819E2" w:rsidRPr="00F76BD1">
              <w:rPr>
                <w:sz w:val="20"/>
                <w:szCs w:val="20"/>
              </w:rPr>
              <w:t>/FZOEU/EU</w:t>
            </w:r>
          </w:p>
        </w:tc>
        <w:tc>
          <w:tcPr>
            <w:tcW w:w="1481" w:type="dxa"/>
            <w:vAlign w:val="center"/>
          </w:tcPr>
          <w:p w14:paraId="282618B8" w14:textId="77777777" w:rsidR="00F819E2" w:rsidRPr="00F76BD1" w:rsidRDefault="00F819E2" w:rsidP="00116F90">
            <w:pPr>
              <w:rPr>
                <w:sz w:val="20"/>
                <w:szCs w:val="20"/>
              </w:rPr>
            </w:pPr>
            <w:r w:rsidRPr="00F76BD1">
              <w:rPr>
                <w:sz w:val="20"/>
                <w:szCs w:val="20"/>
              </w:rPr>
              <w:t xml:space="preserve">Proveden projekt procjene učinkovitosti mjere sprječavanja nastajanja biootpada putem kućnih </w:t>
            </w:r>
            <w:proofErr w:type="spellStart"/>
            <w:r w:rsidRPr="00F76BD1">
              <w:rPr>
                <w:sz w:val="20"/>
                <w:szCs w:val="20"/>
              </w:rPr>
              <w:t>kompostera</w:t>
            </w:r>
            <w:proofErr w:type="spellEnd"/>
          </w:p>
        </w:tc>
        <w:tc>
          <w:tcPr>
            <w:tcW w:w="1305" w:type="dxa"/>
            <w:vAlign w:val="center"/>
          </w:tcPr>
          <w:p w14:paraId="588F01D7" w14:textId="77777777" w:rsidR="00F819E2" w:rsidRPr="00F76BD1" w:rsidRDefault="00F819E2" w:rsidP="00116F90">
            <w:pPr>
              <w:rPr>
                <w:sz w:val="20"/>
                <w:szCs w:val="20"/>
              </w:rPr>
            </w:pPr>
            <w:r w:rsidRPr="00F76BD1">
              <w:rPr>
                <w:sz w:val="20"/>
                <w:szCs w:val="20"/>
              </w:rPr>
              <w:t>Broj</w:t>
            </w:r>
          </w:p>
        </w:tc>
        <w:tc>
          <w:tcPr>
            <w:tcW w:w="1100" w:type="dxa"/>
            <w:vAlign w:val="center"/>
          </w:tcPr>
          <w:p w14:paraId="01467B63" w14:textId="77777777" w:rsidR="00F819E2" w:rsidRPr="00F76BD1" w:rsidRDefault="00F819E2" w:rsidP="00116F90">
            <w:pPr>
              <w:jc w:val="left"/>
              <w:rPr>
                <w:rFonts w:cs="Times New Roman"/>
                <w:sz w:val="20"/>
                <w:szCs w:val="20"/>
              </w:rPr>
            </w:pPr>
            <w:r w:rsidRPr="00F76BD1">
              <w:rPr>
                <w:rFonts w:cs="Times New Roman"/>
                <w:sz w:val="20"/>
                <w:szCs w:val="20"/>
              </w:rPr>
              <w:t>1</w:t>
            </w:r>
          </w:p>
        </w:tc>
        <w:tc>
          <w:tcPr>
            <w:tcW w:w="1395" w:type="dxa"/>
            <w:vAlign w:val="center"/>
          </w:tcPr>
          <w:p w14:paraId="07F8361F" w14:textId="77777777" w:rsidR="00F819E2" w:rsidRPr="00F76BD1" w:rsidRDefault="00F819E2" w:rsidP="00116F90">
            <w:pPr>
              <w:rPr>
                <w:sz w:val="20"/>
                <w:szCs w:val="20"/>
              </w:rPr>
            </w:pPr>
            <w:r w:rsidRPr="00F76BD1">
              <w:rPr>
                <w:sz w:val="20"/>
                <w:szCs w:val="20"/>
              </w:rPr>
              <w:t>IV. kvartal 2025.</w:t>
            </w:r>
          </w:p>
        </w:tc>
      </w:tr>
      <w:tr w:rsidR="00F819E2" w:rsidRPr="00F76BD1" w14:paraId="15C61542" w14:textId="77777777" w:rsidTr="00116F90">
        <w:trPr>
          <w:jc w:val="center"/>
        </w:trPr>
        <w:tc>
          <w:tcPr>
            <w:tcW w:w="1502" w:type="dxa"/>
            <w:vMerge w:val="restart"/>
            <w:vAlign w:val="center"/>
          </w:tcPr>
          <w:p w14:paraId="502C837D" w14:textId="77777777" w:rsidR="00F819E2" w:rsidRPr="00F76BD1" w:rsidRDefault="00F819E2" w:rsidP="00116F90">
            <w:pPr>
              <w:rPr>
                <w:sz w:val="20"/>
                <w:szCs w:val="20"/>
              </w:rPr>
            </w:pPr>
            <w:r w:rsidRPr="00F76BD1">
              <w:rPr>
                <w:sz w:val="20"/>
                <w:szCs w:val="20"/>
              </w:rPr>
              <w:t>Mjera 2: Promicanje kućnog kompostiranja</w:t>
            </w:r>
          </w:p>
        </w:tc>
        <w:tc>
          <w:tcPr>
            <w:tcW w:w="1087" w:type="dxa"/>
            <w:vAlign w:val="center"/>
          </w:tcPr>
          <w:p w14:paraId="56BD23A2" w14:textId="77777777" w:rsidR="00F819E2" w:rsidRPr="00F76BD1" w:rsidRDefault="00F819E2" w:rsidP="00116F90">
            <w:pPr>
              <w:rPr>
                <w:sz w:val="20"/>
                <w:szCs w:val="20"/>
              </w:rPr>
            </w:pPr>
            <w:r w:rsidRPr="00F76BD1">
              <w:rPr>
                <w:sz w:val="20"/>
                <w:szCs w:val="20"/>
              </w:rPr>
              <w:t>A 4.1.</w:t>
            </w:r>
          </w:p>
        </w:tc>
        <w:tc>
          <w:tcPr>
            <w:tcW w:w="1499" w:type="dxa"/>
            <w:vAlign w:val="center"/>
          </w:tcPr>
          <w:p w14:paraId="310CD3CC" w14:textId="77777777" w:rsidR="00F819E2" w:rsidRPr="00F76BD1" w:rsidRDefault="00F819E2" w:rsidP="00116F90">
            <w:pPr>
              <w:rPr>
                <w:sz w:val="20"/>
                <w:szCs w:val="20"/>
              </w:rPr>
            </w:pPr>
            <w:r w:rsidRPr="00F76BD1">
              <w:rPr>
                <w:sz w:val="20"/>
                <w:szCs w:val="20"/>
              </w:rPr>
              <w:t xml:space="preserve">Nabava i distribucija kućnih </w:t>
            </w:r>
            <w:proofErr w:type="spellStart"/>
            <w:r w:rsidRPr="00F76BD1">
              <w:rPr>
                <w:sz w:val="20"/>
                <w:szCs w:val="20"/>
              </w:rPr>
              <w:t>kompostera</w:t>
            </w:r>
            <w:proofErr w:type="spellEnd"/>
          </w:p>
        </w:tc>
        <w:tc>
          <w:tcPr>
            <w:tcW w:w="1236" w:type="dxa"/>
            <w:vAlign w:val="center"/>
          </w:tcPr>
          <w:p w14:paraId="5425F9B2" w14:textId="77777777" w:rsidR="00F819E2" w:rsidRPr="00F76BD1" w:rsidRDefault="00F819E2" w:rsidP="00116F90">
            <w:pPr>
              <w:rPr>
                <w:sz w:val="20"/>
                <w:szCs w:val="20"/>
              </w:rPr>
            </w:pPr>
            <w:r w:rsidRPr="00F76BD1">
              <w:rPr>
                <w:sz w:val="20"/>
                <w:szCs w:val="20"/>
              </w:rPr>
              <w:t>JLS</w:t>
            </w:r>
          </w:p>
        </w:tc>
        <w:tc>
          <w:tcPr>
            <w:tcW w:w="1337" w:type="dxa"/>
            <w:vAlign w:val="center"/>
          </w:tcPr>
          <w:p w14:paraId="4FE91188" w14:textId="77777777" w:rsidR="00F819E2" w:rsidRPr="00F76BD1" w:rsidRDefault="00F819E2" w:rsidP="00116F90">
            <w:pPr>
              <w:rPr>
                <w:sz w:val="20"/>
                <w:szCs w:val="20"/>
              </w:rPr>
            </w:pPr>
            <w:r w:rsidRPr="00F76BD1">
              <w:rPr>
                <w:sz w:val="20"/>
                <w:szCs w:val="20"/>
              </w:rPr>
              <w:t>FZOEU</w:t>
            </w:r>
          </w:p>
        </w:tc>
        <w:tc>
          <w:tcPr>
            <w:tcW w:w="2050" w:type="dxa"/>
            <w:vAlign w:val="center"/>
          </w:tcPr>
          <w:p w14:paraId="3B526F84" w14:textId="77777777" w:rsidR="00F819E2" w:rsidRPr="00F76BD1" w:rsidRDefault="00F819E2" w:rsidP="00116F90">
            <w:pPr>
              <w:rPr>
                <w:sz w:val="20"/>
                <w:szCs w:val="20"/>
              </w:rPr>
            </w:pPr>
            <w:r w:rsidRPr="00F76BD1">
              <w:rPr>
                <w:sz w:val="20"/>
                <w:szCs w:val="20"/>
              </w:rPr>
              <w:t>JLS/FZOEU/EU</w:t>
            </w:r>
          </w:p>
        </w:tc>
        <w:tc>
          <w:tcPr>
            <w:tcW w:w="1481" w:type="dxa"/>
            <w:vAlign w:val="center"/>
          </w:tcPr>
          <w:p w14:paraId="648CDE03" w14:textId="77777777" w:rsidR="00F819E2" w:rsidRPr="00F76BD1" w:rsidRDefault="00F819E2" w:rsidP="00116F90">
            <w:pPr>
              <w:rPr>
                <w:sz w:val="20"/>
                <w:szCs w:val="20"/>
              </w:rPr>
            </w:pPr>
            <w:r w:rsidRPr="00F76BD1">
              <w:rPr>
                <w:sz w:val="20"/>
                <w:szCs w:val="20"/>
              </w:rPr>
              <w:t>JLS-a koje promoviraju i provode kućno kompostiranje</w:t>
            </w:r>
          </w:p>
        </w:tc>
        <w:tc>
          <w:tcPr>
            <w:tcW w:w="1305" w:type="dxa"/>
            <w:vAlign w:val="center"/>
          </w:tcPr>
          <w:p w14:paraId="0B2E08BD" w14:textId="77777777" w:rsidR="00F819E2" w:rsidRPr="00F76BD1" w:rsidRDefault="00F819E2" w:rsidP="00116F90">
            <w:pPr>
              <w:rPr>
                <w:sz w:val="20"/>
                <w:szCs w:val="20"/>
              </w:rPr>
            </w:pPr>
            <w:r w:rsidRPr="00F76BD1">
              <w:rPr>
                <w:sz w:val="20"/>
                <w:szCs w:val="20"/>
              </w:rPr>
              <w:t>Broj</w:t>
            </w:r>
          </w:p>
        </w:tc>
        <w:tc>
          <w:tcPr>
            <w:tcW w:w="1100" w:type="dxa"/>
            <w:vAlign w:val="center"/>
          </w:tcPr>
          <w:p w14:paraId="0011E081" w14:textId="0F6CFF86" w:rsidR="00F819E2" w:rsidRPr="00F76BD1" w:rsidRDefault="00FA5D0C" w:rsidP="00116F90">
            <w:pPr>
              <w:jc w:val="left"/>
              <w:rPr>
                <w:rFonts w:cs="Times New Roman"/>
                <w:sz w:val="20"/>
                <w:szCs w:val="20"/>
              </w:rPr>
            </w:pPr>
            <w:r w:rsidRPr="00F76BD1">
              <w:rPr>
                <w:rFonts w:cs="Times New Roman"/>
                <w:sz w:val="20"/>
                <w:szCs w:val="20"/>
              </w:rPr>
              <w:t>16</w:t>
            </w:r>
          </w:p>
        </w:tc>
        <w:tc>
          <w:tcPr>
            <w:tcW w:w="1395" w:type="dxa"/>
            <w:vAlign w:val="center"/>
          </w:tcPr>
          <w:p w14:paraId="48DE5DEC" w14:textId="63936FA6" w:rsidR="00F819E2" w:rsidRPr="00F76BD1" w:rsidRDefault="00F819E2" w:rsidP="00116F90">
            <w:pPr>
              <w:rPr>
                <w:sz w:val="20"/>
                <w:szCs w:val="20"/>
              </w:rPr>
            </w:pPr>
            <w:r w:rsidRPr="00F76BD1">
              <w:rPr>
                <w:sz w:val="20"/>
                <w:szCs w:val="20"/>
              </w:rPr>
              <w:t>Kontinuirano do 202</w:t>
            </w:r>
            <w:r w:rsidR="0018370F" w:rsidRPr="00F76BD1">
              <w:rPr>
                <w:sz w:val="20"/>
                <w:szCs w:val="20"/>
              </w:rPr>
              <w:t>8</w:t>
            </w:r>
            <w:r w:rsidRPr="00F76BD1">
              <w:rPr>
                <w:sz w:val="20"/>
                <w:szCs w:val="20"/>
              </w:rPr>
              <w:t>.</w:t>
            </w:r>
          </w:p>
        </w:tc>
      </w:tr>
      <w:tr w:rsidR="00F819E2" w:rsidRPr="00F76BD1" w14:paraId="050F7A15" w14:textId="77777777" w:rsidTr="00116F90">
        <w:trPr>
          <w:jc w:val="center"/>
        </w:trPr>
        <w:tc>
          <w:tcPr>
            <w:tcW w:w="1502" w:type="dxa"/>
            <w:vMerge/>
            <w:vAlign w:val="center"/>
          </w:tcPr>
          <w:p w14:paraId="6B2A4304" w14:textId="77777777" w:rsidR="00F819E2" w:rsidRPr="00F76BD1" w:rsidRDefault="00F819E2" w:rsidP="00116F90">
            <w:pPr>
              <w:jc w:val="left"/>
              <w:rPr>
                <w:rFonts w:cs="Times New Roman"/>
                <w:sz w:val="20"/>
                <w:szCs w:val="20"/>
              </w:rPr>
            </w:pPr>
          </w:p>
        </w:tc>
        <w:tc>
          <w:tcPr>
            <w:tcW w:w="1087" w:type="dxa"/>
            <w:vAlign w:val="center"/>
          </w:tcPr>
          <w:p w14:paraId="4F59D994" w14:textId="77777777" w:rsidR="00F819E2" w:rsidRPr="00F76BD1" w:rsidRDefault="00F819E2" w:rsidP="00116F90">
            <w:pPr>
              <w:rPr>
                <w:sz w:val="20"/>
                <w:szCs w:val="20"/>
              </w:rPr>
            </w:pPr>
            <w:r w:rsidRPr="00F76BD1">
              <w:rPr>
                <w:sz w:val="20"/>
                <w:szCs w:val="20"/>
              </w:rPr>
              <w:t>A 4.2.</w:t>
            </w:r>
          </w:p>
        </w:tc>
        <w:tc>
          <w:tcPr>
            <w:tcW w:w="1499" w:type="dxa"/>
            <w:vAlign w:val="center"/>
          </w:tcPr>
          <w:p w14:paraId="44FCD69C" w14:textId="77777777" w:rsidR="00F819E2" w:rsidRPr="00F76BD1" w:rsidRDefault="00F819E2" w:rsidP="00116F90">
            <w:pPr>
              <w:rPr>
                <w:sz w:val="20"/>
                <w:szCs w:val="20"/>
              </w:rPr>
            </w:pPr>
            <w:r w:rsidRPr="00F76BD1">
              <w:rPr>
                <w:sz w:val="20"/>
                <w:szCs w:val="20"/>
              </w:rPr>
              <w:t>Izrada edukacijsko informativnih materijala</w:t>
            </w:r>
          </w:p>
        </w:tc>
        <w:tc>
          <w:tcPr>
            <w:tcW w:w="1236" w:type="dxa"/>
            <w:vAlign w:val="center"/>
          </w:tcPr>
          <w:p w14:paraId="32C20254" w14:textId="77777777" w:rsidR="00F819E2" w:rsidRPr="00F76BD1" w:rsidRDefault="00F819E2" w:rsidP="00116F90">
            <w:pPr>
              <w:rPr>
                <w:sz w:val="20"/>
                <w:szCs w:val="20"/>
              </w:rPr>
            </w:pPr>
            <w:r w:rsidRPr="00F76BD1">
              <w:rPr>
                <w:sz w:val="20"/>
                <w:szCs w:val="20"/>
              </w:rPr>
              <w:t>JLS</w:t>
            </w:r>
          </w:p>
        </w:tc>
        <w:tc>
          <w:tcPr>
            <w:tcW w:w="1337" w:type="dxa"/>
            <w:vAlign w:val="center"/>
          </w:tcPr>
          <w:p w14:paraId="57E01A52" w14:textId="77777777" w:rsidR="00F819E2" w:rsidRPr="00F76BD1" w:rsidRDefault="00F819E2" w:rsidP="00116F90">
            <w:pPr>
              <w:rPr>
                <w:sz w:val="20"/>
                <w:szCs w:val="20"/>
              </w:rPr>
            </w:pPr>
            <w:r w:rsidRPr="00F76BD1">
              <w:rPr>
                <w:sz w:val="20"/>
                <w:szCs w:val="20"/>
              </w:rPr>
              <w:t>FZOEU</w:t>
            </w:r>
          </w:p>
        </w:tc>
        <w:tc>
          <w:tcPr>
            <w:tcW w:w="2050" w:type="dxa"/>
            <w:vAlign w:val="center"/>
          </w:tcPr>
          <w:p w14:paraId="4B5E9268" w14:textId="77777777" w:rsidR="00F819E2" w:rsidRPr="00F76BD1" w:rsidRDefault="00F819E2" w:rsidP="00116F90">
            <w:pPr>
              <w:rPr>
                <w:sz w:val="20"/>
                <w:szCs w:val="20"/>
              </w:rPr>
            </w:pPr>
            <w:r w:rsidRPr="00F76BD1">
              <w:rPr>
                <w:sz w:val="20"/>
                <w:szCs w:val="20"/>
              </w:rPr>
              <w:t>JLS/FZOEU/EU</w:t>
            </w:r>
          </w:p>
        </w:tc>
        <w:tc>
          <w:tcPr>
            <w:tcW w:w="1481" w:type="dxa"/>
            <w:vAlign w:val="center"/>
          </w:tcPr>
          <w:p w14:paraId="062378BA" w14:textId="77777777" w:rsidR="00F819E2" w:rsidRPr="00F76BD1" w:rsidRDefault="00F819E2" w:rsidP="00116F90">
            <w:pPr>
              <w:rPr>
                <w:sz w:val="20"/>
                <w:szCs w:val="20"/>
              </w:rPr>
            </w:pPr>
            <w:r w:rsidRPr="00F76BD1">
              <w:rPr>
                <w:sz w:val="20"/>
                <w:szCs w:val="20"/>
              </w:rPr>
              <w:t>JLS-a koje promoviraju i provode kućno kompostiranje</w:t>
            </w:r>
          </w:p>
        </w:tc>
        <w:tc>
          <w:tcPr>
            <w:tcW w:w="1305" w:type="dxa"/>
            <w:vAlign w:val="center"/>
          </w:tcPr>
          <w:p w14:paraId="19DB1BFD" w14:textId="77777777" w:rsidR="00F819E2" w:rsidRPr="00F76BD1" w:rsidRDefault="00F819E2" w:rsidP="00116F90">
            <w:pPr>
              <w:rPr>
                <w:sz w:val="20"/>
                <w:szCs w:val="20"/>
              </w:rPr>
            </w:pPr>
            <w:r w:rsidRPr="00F76BD1">
              <w:rPr>
                <w:sz w:val="20"/>
                <w:szCs w:val="20"/>
              </w:rPr>
              <w:t>Broj</w:t>
            </w:r>
          </w:p>
        </w:tc>
        <w:tc>
          <w:tcPr>
            <w:tcW w:w="1100" w:type="dxa"/>
            <w:vAlign w:val="center"/>
          </w:tcPr>
          <w:p w14:paraId="05CD7708" w14:textId="2A2F2772" w:rsidR="00F819E2" w:rsidRPr="00F76BD1" w:rsidRDefault="00FA5D0C" w:rsidP="00116F90">
            <w:pPr>
              <w:jc w:val="left"/>
              <w:rPr>
                <w:rFonts w:cs="Times New Roman"/>
                <w:sz w:val="20"/>
                <w:szCs w:val="20"/>
              </w:rPr>
            </w:pPr>
            <w:r w:rsidRPr="00F76BD1">
              <w:rPr>
                <w:rFonts w:cs="Times New Roman"/>
                <w:sz w:val="20"/>
                <w:szCs w:val="20"/>
              </w:rPr>
              <w:t>16</w:t>
            </w:r>
          </w:p>
        </w:tc>
        <w:tc>
          <w:tcPr>
            <w:tcW w:w="1395" w:type="dxa"/>
            <w:vAlign w:val="center"/>
          </w:tcPr>
          <w:p w14:paraId="365C1146" w14:textId="6E0908B8" w:rsidR="00F819E2" w:rsidRPr="00F76BD1" w:rsidRDefault="00F819E2" w:rsidP="00116F90">
            <w:pPr>
              <w:rPr>
                <w:sz w:val="20"/>
                <w:szCs w:val="20"/>
              </w:rPr>
            </w:pPr>
            <w:r w:rsidRPr="00F76BD1">
              <w:rPr>
                <w:sz w:val="20"/>
                <w:szCs w:val="20"/>
              </w:rPr>
              <w:t>Kontinuirano do 202</w:t>
            </w:r>
            <w:r w:rsidR="0018370F" w:rsidRPr="00F76BD1">
              <w:rPr>
                <w:sz w:val="20"/>
                <w:szCs w:val="20"/>
              </w:rPr>
              <w:t>8</w:t>
            </w:r>
            <w:r w:rsidRPr="00F76BD1">
              <w:rPr>
                <w:sz w:val="20"/>
                <w:szCs w:val="20"/>
              </w:rPr>
              <w:t>.</w:t>
            </w:r>
          </w:p>
        </w:tc>
      </w:tr>
      <w:tr w:rsidR="00F819E2" w:rsidRPr="00F76BD1" w14:paraId="098A8D2E" w14:textId="77777777" w:rsidTr="00116F90">
        <w:trPr>
          <w:jc w:val="center"/>
        </w:trPr>
        <w:tc>
          <w:tcPr>
            <w:tcW w:w="1502" w:type="dxa"/>
            <w:vMerge/>
            <w:vAlign w:val="center"/>
          </w:tcPr>
          <w:p w14:paraId="3DCB2E54" w14:textId="77777777" w:rsidR="00F819E2" w:rsidRPr="00F76BD1" w:rsidRDefault="00F819E2" w:rsidP="00116F90">
            <w:pPr>
              <w:jc w:val="left"/>
              <w:rPr>
                <w:rFonts w:cs="Times New Roman"/>
                <w:sz w:val="20"/>
                <w:szCs w:val="20"/>
              </w:rPr>
            </w:pPr>
          </w:p>
        </w:tc>
        <w:tc>
          <w:tcPr>
            <w:tcW w:w="1087" w:type="dxa"/>
            <w:vAlign w:val="center"/>
          </w:tcPr>
          <w:p w14:paraId="36BD16EC" w14:textId="77777777" w:rsidR="00F819E2" w:rsidRPr="00F76BD1" w:rsidRDefault="00F819E2" w:rsidP="00116F90">
            <w:pPr>
              <w:rPr>
                <w:sz w:val="20"/>
                <w:szCs w:val="20"/>
              </w:rPr>
            </w:pPr>
            <w:r w:rsidRPr="00F76BD1">
              <w:rPr>
                <w:sz w:val="20"/>
                <w:szCs w:val="20"/>
              </w:rPr>
              <w:t>A 4.3.</w:t>
            </w:r>
          </w:p>
        </w:tc>
        <w:tc>
          <w:tcPr>
            <w:tcW w:w="1499" w:type="dxa"/>
            <w:vAlign w:val="center"/>
          </w:tcPr>
          <w:p w14:paraId="0F251D60" w14:textId="77777777" w:rsidR="00F819E2" w:rsidRPr="00F76BD1" w:rsidRDefault="00F819E2" w:rsidP="00116F90">
            <w:pPr>
              <w:rPr>
                <w:sz w:val="20"/>
                <w:szCs w:val="20"/>
              </w:rPr>
            </w:pPr>
            <w:r w:rsidRPr="00F76BD1">
              <w:rPr>
                <w:sz w:val="20"/>
                <w:szCs w:val="20"/>
              </w:rPr>
              <w:t>Organizacija edukacijsko informativnih aktivnosti i događanja</w:t>
            </w:r>
          </w:p>
        </w:tc>
        <w:tc>
          <w:tcPr>
            <w:tcW w:w="1236" w:type="dxa"/>
            <w:vAlign w:val="center"/>
          </w:tcPr>
          <w:p w14:paraId="1DE4A3D9" w14:textId="77777777" w:rsidR="00F819E2" w:rsidRPr="00F76BD1" w:rsidRDefault="00F819E2" w:rsidP="00116F90">
            <w:pPr>
              <w:rPr>
                <w:sz w:val="20"/>
                <w:szCs w:val="20"/>
              </w:rPr>
            </w:pPr>
            <w:r w:rsidRPr="00F76BD1">
              <w:rPr>
                <w:sz w:val="20"/>
                <w:szCs w:val="20"/>
              </w:rPr>
              <w:t>JLS</w:t>
            </w:r>
          </w:p>
        </w:tc>
        <w:tc>
          <w:tcPr>
            <w:tcW w:w="1337" w:type="dxa"/>
            <w:vAlign w:val="center"/>
          </w:tcPr>
          <w:p w14:paraId="676E899B" w14:textId="77777777" w:rsidR="00F819E2" w:rsidRPr="00F76BD1" w:rsidRDefault="00F819E2" w:rsidP="00116F90">
            <w:pPr>
              <w:rPr>
                <w:sz w:val="20"/>
                <w:szCs w:val="20"/>
              </w:rPr>
            </w:pPr>
            <w:r w:rsidRPr="00F76BD1">
              <w:rPr>
                <w:sz w:val="20"/>
                <w:szCs w:val="20"/>
              </w:rPr>
              <w:t>FZOEU</w:t>
            </w:r>
          </w:p>
        </w:tc>
        <w:tc>
          <w:tcPr>
            <w:tcW w:w="2050" w:type="dxa"/>
            <w:vAlign w:val="center"/>
          </w:tcPr>
          <w:p w14:paraId="16A1EDFB" w14:textId="77777777" w:rsidR="00F819E2" w:rsidRPr="00F76BD1" w:rsidRDefault="00F819E2" w:rsidP="00116F90">
            <w:pPr>
              <w:rPr>
                <w:sz w:val="20"/>
                <w:szCs w:val="20"/>
              </w:rPr>
            </w:pPr>
            <w:r w:rsidRPr="00F76BD1">
              <w:rPr>
                <w:sz w:val="20"/>
                <w:szCs w:val="20"/>
              </w:rPr>
              <w:t>JLS/FZOEU/EU</w:t>
            </w:r>
          </w:p>
        </w:tc>
        <w:tc>
          <w:tcPr>
            <w:tcW w:w="1481" w:type="dxa"/>
            <w:vAlign w:val="center"/>
          </w:tcPr>
          <w:p w14:paraId="5D337486" w14:textId="77777777" w:rsidR="00F819E2" w:rsidRPr="00F76BD1" w:rsidRDefault="00F819E2" w:rsidP="00116F90">
            <w:pPr>
              <w:rPr>
                <w:sz w:val="20"/>
                <w:szCs w:val="20"/>
              </w:rPr>
            </w:pPr>
            <w:r w:rsidRPr="00F76BD1">
              <w:rPr>
                <w:sz w:val="20"/>
                <w:szCs w:val="20"/>
              </w:rPr>
              <w:t>JLS-a koje promoviraju i provode kućno kompostiranje</w:t>
            </w:r>
          </w:p>
        </w:tc>
        <w:tc>
          <w:tcPr>
            <w:tcW w:w="1305" w:type="dxa"/>
            <w:vAlign w:val="center"/>
          </w:tcPr>
          <w:p w14:paraId="1A0A1751" w14:textId="77777777" w:rsidR="00F819E2" w:rsidRPr="00F76BD1" w:rsidRDefault="00F819E2" w:rsidP="00116F90">
            <w:pPr>
              <w:rPr>
                <w:sz w:val="20"/>
                <w:szCs w:val="20"/>
              </w:rPr>
            </w:pPr>
            <w:r w:rsidRPr="00F76BD1">
              <w:rPr>
                <w:sz w:val="20"/>
                <w:szCs w:val="20"/>
              </w:rPr>
              <w:t>Broj</w:t>
            </w:r>
          </w:p>
        </w:tc>
        <w:tc>
          <w:tcPr>
            <w:tcW w:w="1100" w:type="dxa"/>
            <w:vAlign w:val="center"/>
          </w:tcPr>
          <w:p w14:paraId="102D41B7" w14:textId="6BA05F8C" w:rsidR="00F819E2" w:rsidRPr="00F76BD1" w:rsidRDefault="00FA5D0C" w:rsidP="00116F90">
            <w:pPr>
              <w:jc w:val="left"/>
              <w:rPr>
                <w:rFonts w:cs="Times New Roman"/>
                <w:sz w:val="20"/>
                <w:szCs w:val="20"/>
              </w:rPr>
            </w:pPr>
            <w:r w:rsidRPr="00F76BD1">
              <w:rPr>
                <w:rFonts w:cs="Times New Roman"/>
                <w:sz w:val="20"/>
                <w:szCs w:val="20"/>
              </w:rPr>
              <w:t>16</w:t>
            </w:r>
          </w:p>
        </w:tc>
        <w:tc>
          <w:tcPr>
            <w:tcW w:w="1395" w:type="dxa"/>
            <w:vAlign w:val="center"/>
          </w:tcPr>
          <w:p w14:paraId="333EC14E" w14:textId="027E5C7F" w:rsidR="00F819E2" w:rsidRPr="00F76BD1" w:rsidRDefault="00F819E2" w:rsidP="00116F90">
            <w:pPr>
              <w:rPr>
                <w:sz w:val="20"/>
                <w:szCs w:val="20"/>
              </w:rPr>
            </w:pPr>
            <w:r w:rsidRPr="00F76BD1">
              <w:rPr>
                <w:sz w:val="20"/>
                <w:szCs w:val="20"/>
              </w:rPr>
              <w:t>Kontinuirano do 202</w:t>
            </w:r>
            <w:r w:rsidR="00E7447D" w:rsidRPr="00F76BD1">
              <w:rPr>
                <w:sz w:val="20"/>
                <w:szCs w:val="20"/>
              </w:rPr>
              <w:t>8</w:t>
            </w:r>
            <w:r w:rsidRPr="00F76BD1">
              <w:rPr>
                <w:sz w:val="20"/>
                <w:szCs w:val="20"/>
              </w:rPr>
              <w:t>.</w:t>
            </w:r>
          </w:p>
        </w:tc>
      </w:tr>
      <w:tr w:rsidR="00F819E2" w:rsidRPr="00F76BD1" w14:paraId="533F8025" w14:textId="77777777" w:rsidTr="00116F90">
        <w:trPr>
          <w:trHeight w:val="446"/>
          <w:jc w:val="center"/>
        </w:trPr>
        <w:tc>
          <w:tcPr>
            <w:tcW w:w="13992" w:type="dxa"/>
            <w:gridSpan w:val="10"/>
            <w:vAlign w:val="center"/>
          </w:tcPr>
          <w:p w14:paraId="2356C7E6" w14:textId="77777777" w:rsidR="00F819E2" w:rsidRPr="00F76BD1" w:rsidRDefault="00F819E2" w:rsidP="00116F90">
            <w:pPr>
              <w:rPr>
                <w:b/>
                <w:bCs/>
                <w:sz w:val="20"/>
                <w:szCs w:val="20"/>
              </w:rPr>
            </w:pPr>
            <w:r w:rsidRPr="00F76BD1">
              <w:rPr>
                <w:b/>
                <w:bCs/>
                <w:sz w:val="20"/>
                <w:szCs w:val="20"/>
              </w:rPr>
              <w:t>Specifični cilj: Sprječavanje nastanka komunalnog otpada, EE otpada, otpadnog papira i kartona, građevnog otpada, otpadnog tekstila i obuće, plastičnog otpada, morskog otpada</w:t>
            </w:r>
          </w:p>
        </w:tc>
      </w:tr>
      <w:tr w:rsidR="00F819E2" w:rsidRPr="00F76BD1" w14:paraId="53D6B827" w14:textId="77777777" w:rsidTr="00116F90">
        <w:trPr>
          <w:jc w:val="center"/>
        </w:trPr>
        <w:tc>
          <w:tcPr>
            <w:tcW w:w="1502" w:type="dxa"/>
            <w:vAlign w:val="center"/>
          </w:tcPr>
          <w:p w14:paraId="4623F11E" w14:textId="77777777" w:rsidR="00F819E2" w:rsidRPr="00F76BD1" w:rsidRDefault="00F819E2" w:rsidP="00116F90">
            <w:pPr>
              <w:rPr>
                <w:sz w:val="20"/>
                <w:szCs w:val="20"/>
              </w:rPr>
            </w:pPr>
            <w:r w:rsidRPr="00F76BD1">
              <w:rPr>
                <w:sz w:val="20"/>
                <w:szCs w:val="20"/>
              </w:rPr>
              <w:lastRenderedPageBreak/>
              <w:t>Mjera 3: Izrada plana sprječavanja nastanka otpada</w:t>
            </w:r>
          </w:p>
        </w:tc>
        <w:tc>
          <w:tcPr>
            <w:tcW w:w="1087" w:type="dxa"/>
            <w:vAlign w:val="center"/>
          </w:tcPr>
          <w:p w14:paraId="6BE5F864" w14:textId="77777777" w:rsidR="00F819E2" w:rsidRPr="00F76BD1" w:rsidRDefault="00F819E2" w:rsidP="00116F90">
            <w:pPr>
              <w:rPr>
                <w:sz w:val="20"/>
                <w:szCs w:val="20"/>
              </w:rPr>
            </w:pPr>
            <w:r w:rsidRPr="00F76BD1">
              <w:rPr>
                <w:sz w:val="20"/>
                <w:szCs w:val="20"/>
              </w:rPr>
              <w:t>A 10.2.</w:t>
            </w:r>
          </w:p>
        </w:tc>
        <w:tc>
          <w:tcPr>
            <w:tcW w:w="1499" w:type="dxa"/>
            <w:vAlign w:val="center"/>
          </w:tcPr>
          <w:p w14:paraId="70771521" w14:textId="77777777" w:rsidR="00F819E2" w:rsidRPr="00F76BD1" w:rsidRDefault="00F819E2" w:rsidP="00116F90">
            <w:pPr>
              <w:rPr>
                <w:sz w:val="20"/>
                <w:szCs w:val="20"/>
              </w:rPr>
            </w:pPr>
            <w:r w:rsidRPr="00F76BD1">
              <w:rPr>
                <w:sz w:val="20"/>
                <w:szCs w:val="20"/>
              </w:rPr>
              <w:t>Izrada plana sprječavanja nastanka otpada</w:t>
            </w:r>
          </w:p>
        </w:tc>
        <w:tc>
          <w:tcPr>
            <w:tcW w:w="1236" w:type="dxa"/>
            <w:vAlign w:val="center"/>
          </w:tcPr>
          <w:p w14:paraId="2372761F" w14:textId="77777777" w:rsidR="00F819E2" w:rsidRPr="00F76BD1" w:rsidRDefault="00F819E2" w:rsidP="00116F90">
            <w:pPr>
              <w:rPr>
                <w:sz w:val="20"/>
                <w:szCs w:val="20"/>
              </w:rPr>
            </w:pPr>
            <w:r w:rsidRPr="00F76BD1">
              <w:rPr>
                <w:sz w:val="20"/>
                <w:szCs w:val="20"/>
              </w:rPr>
              <w:t>JP(R)S</w:t>
            </w:r>
          </w:p>
        </w:tc>
        <w:tc>
          <w:tcPr>
            <w:tcW w:w="1337" w:type="dxa"/>
            <w:vAlign w:val="center"/>
          </w:tcPr>
          <w:p w14:paraId="792A42B9" w14:textId="77777777" w:rsidR="00F819E2" w:rsidRPr="00F76BD1" w:rsidRDefault="00F819E2" w:rsidP="00116F90">
            <w:pPr>
              <w:rPr>
                <w:sz w:val="20"/>
                <w:szCs w:val="20"/>
              </w:rPr>
            </w:pPr>
            <w:r w:rsidRPr="00F76BD1">
              <w:rPr>
                <w:sz w:val="20"/>
                <w:szCs w:val="20"/>
              </w:rPr>
              <w:t>-</w:t>
            </w:r>
          </w:p>
        </w:tc>
        <w:tc>
          <w:tcPr>
            <w:tcW w:w="2050" w:type="dxa"/>
            <w:vAlign w:val="center"/>
          </w:tcPr>
          <w:p w14:paraId="654EADA3" w14:textId="77777777" w:rsidR="00F819E2" w:rsidRPr="00F76BD1" w:rsidRDefault="00F819E2" w:rsidP="00116F90">
            <w:pPr>
              <w:rPr>
                <w:sz w:val="20"/>
                <w:szCs w:val="20"/>
              </w:rPr>
            </w:pPr>
            <w:r w:rsidRPr="00F76BD1">
              <w:rPr>
                <w:sz w:val="20"/>
                <w:szCs w:val="20"/>
              </w:rPr>
              <w:t>JP(R)S/FZOEU/EU</w:t>
            </w:r>
          </w:p>
        </w:tc>
        <w:tc>
          <w:tcPr>
            <w:tcW w:w="1481" w:type="dxa"/>
            <w:vAlign w:val="center"/>
          </w:tcPr>
          <w:p w14:paraId="16683EED" w14:textId="77777777" w:rsidR="00F819E2" w:rsidRPr="00F76BD1" w:rsidRDefault="00F819E2" w:rsidP="00116F90">
            <w:pPr>
              <w:rPr>
                <w:sz w:val="20"/>
                <w:szCs w:val="20"/>
              </w:rPr>
            </w:pPr>
            <w:r w:rsidRPr="00F76BD1">
              <w:rPr>
                <w:sz w:val="20"/>
                <w:szCs w:val="20"/>
              </w:rPr>
              <w:t>Izrađen plan sprječavanja nastanka otpada JP(R)S</w:t>
            </w:r>
          </w:p>
        </w:tc>
        <w:tc>
          <w:tcPr>
            <w:tcW w:w="1305" w:type="dxa"/>
            <w:vAlign w:val="center"/>
          </w:tcPr>
          <w:p w14:paraId="3842D57A" w14:textId="77777777" w:rsidR="00F819E2" w:rsidRPr="00F76BD1" w:rsidRDefault="00F819E2" w:rsidP="00116F90">
            <w:pPr>
              <w:rPr>
                <w:sz w:val="20"/>
                <w:szCs w:val="20"/>
              </w:rPr>
            </w:pPr>
            <w:r w:rsidRPr="00F76BD1">
              <w:rPr>
                <w:sz w:val="20"/>
                <w:szCs w:val="20"/>
              </w:rPr>
              <w:t>Broj</w:t>
            </w:r>
          </w:p>
        </w:tc>
        <w:tc>
          <w:tcPr>
            <w:tcW w:w="1100" w:type="dxa"/>
            <w:vAlign w:val="center"/>
          </w:tcPr>
          <w:p w14:paraId="770478D1" w14:textId="77777777" w:rsidR="00F819E2" w:rsidRPr="00F76BD1" w:rsidRDefault="00F819E2" w:rsidP="00116F90">
            <w:pPr>
              <w:rPr>
                <w:sz w:val="20"/>
                <w:szCs w:val="20"/>
              </w:rPr>
            </w:pPr>
            <w:r w:rsidRPr="00F76BD1">
              <w:rPr>
                <w:sz w:val="20"/>
                <w:szCs w:val="20"/>
              </w:rPr>
              <w:t>1</w:t>
            </w:r>
          </w:p>
        </w:tc>
        <w:tc>
          <w:tcPr>
            <w:tcW w:w="1395" w:type="dxa"/>
            <w:vAlign w:val="center"/>
          </w:tcPr>
          <w:p w14:paraId="019BDF6B" w14:textId="08696958" w:rsidR="00F819E2" w:rsidRPr="00F76BD1" w:rsidRDefault="00F819E2" w:rsidP="00116F90">
            <w:pPr>
              <w:rPr>
                <w:sz w:val="20"/>
                <w:szCs w:val="20"/>
              </w:rPr>
            </w:pPr>
            <w:r w:rsidRPr="00F76BD1">
              <w:rPr>
                <w:sz w:val="20"/>
                <w:szCs w:val="20"/>
              </w:rPr>
              <w:t>202</w:t>
            </w:r>
            <w:r w:rsidR="00425EA9" w:rsidRPr="00F76BD1">
              <w:rPr>
                <w:sz w:val="20"/>
                <w:szCs w:val="20"/>
              </w:rPr>
              <w:t>5</w:t>
            </w:r>
            <w:r w:rsidRPr="00F76BD1">
              <w:rPr>
                <w:sz w:val="20"/>
                <w:szCs w:val="20"/>
              </w:rPr>
              <w:t>.</w:t>
            </w:r>
          </w:p>
        </w:tc>
      </w:tr>
      <w:tr w:rsidR="00F819E2" w:rsidRPr="00F76BD1" w14:paraId="0EDD864F" w14:textId="77777777" w:rsidTr="00116F90">
        <w:trPr>
          <w:jc w:val="center"/>
        </w:trPr>
        <w:tc>
          <w:tcPr>
            <w:tcW w:w="1502" w:type="dxa"/>
            <w:vMerge w:val="restart"/>
            <w:vAlign w:val="center"/>
          </w:tcPr>
          <w:p w14:paraId="6F63976B" w14:textId="77777777" w:rsidR="00F819E2" w:rsidRPr="00F76BD1" w:rsidRDefault="00F819E2" w:rsidP="00116F90">
            <w:pPr>
              <w:rPr>
                <w:sz w:val="20"/>
                <w:szCs w:val="20"/>
              </w:rPr>
            </w:pPr>
            <w:r w:rsidRPr="00F76BD1">
              <w:rPr>
                <w:sz w:val="20"/>
                <w:szCs w:val="20"/>
              </w:rPr>
              <w:t>Mjera 4: Poticanje razmjene i ponovne uporabe isluženih proizvoda</w:t>
            </w:r>
          </w:p>
        </w:tc>
        <w:tc>
          <w:tcPr>
            <w:tcW w:w="1087" w:type="dxa"/>
            <w:vAlign w:val="center"/>
          </w:tcPr>
          <w:p w14:paraId="5AB4D4B6" w14:textId="77777777" w:rsidR="00F819E2" w:rsidRPr="00F76BD1" w:rsidRDefault="00F819E2" w:rsidP="00116F90">
            <w:pPr>
              <w:rPr>
                <w:sz w:val="20"/>
                <w:szCs w:val="20"/>
              </w:rPr>
            </w:pPr>
            <w:r w:rsidRPr="00F76BD1">
              <w:rPr>
                <w:sz w:val="20"/>
                <w:szCs w:val="20"/>
              </w:rPr>
              <w:t>A 11.1.</w:t>
            </w:r>
          </w:p>
        </w:tc>
        <w:tc>
          <w:tcPr>
            <w:tcW w:w="1499" w:type="dxa"/>
            <w:vAlign w:val="center"/>
          </w:tcPr>
          <w:p w14:paraId="6651393C" w14:textId="77777777" w:rsidR="00F819E2" w:rsidRPr="00F76BD1" w:rsidRDefault="00F819E2" w:rsidP="00116F90">
            <w:pPr>
              <w:rPr>
                <w:sz w:val="20"/>
                <w:szCs w:val="20"/>
              </w:rPr>
            </w:pPr>
            <w:r w:rsidRPr="00F76BD1">
              <w:rPr>
                <w:sz w:val="20"/>
                <w:szCs w:val="20"/>
              </w:rPr>
              <w:t>Uspostava centara za ponovnu uporabu</w:t>
            </w:r>
          </w:p>
        </w:tc>
        <w:tc>
          <w:tcPr>
            <w:tcW w:w="1236" w:type="dxa"/>
            <w:vAlign w:val="center"/>
          </w:tcPr>
          <w:p w14:paraId="550D9AF2" w14:textId="77777777" w:rsidR="00F819E2" w:rsidRPr="00F76BD1" w:rsidRDefault="00F819E2" w:rsidP="00116F90">
            <w:pPr>
              <w:rPr>
                <w:sz w:val="20"/>
                <w:szCs w:val="20"/>
              </w:rPr>
            </w:pPr>
            <w:r w:rsidRPr="00F76BD1">
              <w:rPr>
                <w:sz w:val="20"/>
                <w:szCs w:val="20"/>
              </w:rPr>
              <w:t>JLS/CS/PU</w:t>
            </w:r>
          </w:p>
        </w:tc>
        <w:tc>
          <w:tcPr>
            <w:tcW w:w="1337" w:type="dxa"/>
            <w:vAlign w:val="center"/>
          </w:tcPr>
          <w:p w14:paraId="05FE2230" w14:textId="4EFB072C" w:rsidR="00F819E2" w:rsidRPr="00F76BD1" w:rsidRDefault="000459E8" w:rsidP="00116F90">
            <w:pPr>
              <w:rPr>
                <w:sz w:val="20"/>
                <w:szCs w:val="20"/>
              </w:rPr>
            </w:pPr>
            <w:r w:rsidRPr="00F76BD1">
              <w:rPr>
                <w:sz w:val="20"/>
                <w:szCs w:val="20"/>
              </w:rPr>
              <w:t>MZOZT</w:t>
            </w:r>
          </w:p>
        </w:tc>
        <w:tc>
          <w:tcPr>
            <w:tcW w:w="2050" w:type="dxa"/>
            <w:vAlign w:val="center"/>
          </w:tcPr>
          <w:p w14:paraId="017250FA" w14:textId="77777777" w:rsidR="00F819E2" w:rsidRPr="00F76BD1" w:rsidRDefault="00F819E2" w:rsidP="00116F90">
            <w:pPr>
              <w:rPr>
                <w:sz w:val="20"/>
                <w:szCs w:val="20"/>
              </w:rPr>
            </w:pPr>
            <w:r w:rsidRPr="00F76BD1">
              <w:rPr>
                <w:sz w:val="20"/>
                <w:szCs w:val="20"/>
              </w:rPr>
              <w:t>JLS/CS/EU/PU</w:t>
            </w:r>
          </w:p>
        </w:tc>
        <w:tc>
          <w:tcPr>
            <w:tcW w:w="1481" w:type="dxa"/>
            <w:vAlign w:val="center"/>
          </w:tcPr>
          <w:p w14:paraId="19992984" w14:textId="77777777" w:rsidR="00F819E2" w:rsidRPr="00F76BD1" w:rsidRDefault="00F819E2" w:rsidP="00116F90">
            <w:pPr>
              <w:rPr>
                <w:sz w:val="20"/>
                <w:szCs w:val="20"/>
              </w:rPr>
            </w:pPr>
            <w:r w:rsidRPr="00F76BD1">
              <w:rPr>
                <w:sz w:val="20"/>
                <w:szCs w:val="20"/>
              </w:rPr>
              <w:t>Uspostavljeni i operativni centri ponovne uporabe</w:t>
            </w:r>
          </w:p>
        </w:tc>
        <w:tc>
          <w:tcPr>
            <w:tcW w:w="1305" w:type="dxa"/>
            <w:vAlign w:val="center"/>
          </w:tcPr>
          <w:p w14:paraId="23DA6441" w14:textId="77777777" w:rsidR="00F819E2" w:rsidRPr="00F76BD1" w:rsidRDefault="00F819E2" w:rsidP="00116F90">
            <w:pPr>
              <w:rPr>
                <w:sz w:val="20"/>
                <w:szCs w:val="20"/>
              </w:rPr>
            </w:pPr>
            <w:r w:rsidRPr="00F76BD1">
              <w:rPr>
                <w:sz w:val="20"/>
                <w:szCs w:val="20"/>
              </w:rPr>
              <w:t>Broj</w:t>
            </w:r>
          </w:p>
        </w:tc>
        <w:tc>
          <w:tcPr>
            <w:tcW w:w="1100" w:type="dxa"/>
            <w:vAlign w:val="center"/>
          </w:tcPr>
          <w:p w14:paraId="0C44D28B" w14:textId="10F0E84C" w:rsidR="00F819E2" w:rsidRPr="00F76BD1" w:rsidRDefault="001A082C" w:rsidP="00116F90">
            <w:pPr>
              <w:rPr>
                <w:sz w:val="20"/>
                <w:szCs w:val="20"/>
              </w:rPr>
            </w:pPr>
            <w:r w:rsidRPr="00F76BD1">
              <w:rPr>
                <w:sz w:val="20"/>
                <w:szCs w:val="20"/>
              </w:rPr>
              <w:t>1</w:t>
            </w:r>
          </w:p>
        </w:tc>
        <w:tc>
          <w:tcPr>
            <w:tcW w:w="1395" w:type="dxa"/>
            <w:vAlign w:val="center"/>
          </w:tcPr>
          <w:p w14:paraId="474DCDD0" w14:textId="050C57F9" w:rsidR="00F819E2" w:rsidRPr="00F76BD1" w:rsidRDefault="00F819E2" w:rsidP="00116F90">
            <w:pPr>
              <w:rPr>
                <w:sz w:val="20"/>
                <w:szCs w:val="20"/>
              </w:rPr>
            </w:pPr>
            <w:r w:rsidRPr="00F76BD1">
              <w:rPr>
                <w:sz w:val="20"/>
                <w:szCs w:val="20"/>
              </w:rPr>
              <w:t>Kontinuirano do 202</w:t>
            </w:r>
            <w:r w:rsidR="00E7447D" w:rsidRPr="00F76BD1">
              <w:rPr>
                <w:sz w:val="20"/>
                <w:szCs w:val="20"/>
              </w:rPr>
              <w:t>8</w:t>
            </w:r>
            <w:r w:rsidRPr="00F76BD1">
              <w:rPr>
                <w:sz w:val="20"/>
                <w:szCs w:val="20"/>
              </w:rPr>
              <w:t>.</w:t>
            </w:r>
          </w:p>
        </w:tc>
      </w:tr>
      <w:tr w:rsidR="00F819E2" w:rsidRPr="00F76BD1" w14:paraId="480CEE66" w14:textId="77777777" w:rsidTr="00116F90">
        <w:trPr>
          <w:jc w:val="center"/>
        </w:trPr>
        <w:tc>
          <w:tcPr>
            <w:tcW w:w="1502" w:type="dxa"/>
            <w:vMerge/>
            <w:vAlign w:val="center"/>
          </w:tcPr>
          <w:p w14:paraId="6376497B" w14:textId="77777777" w:rsidR="00F819E2" w:rsidRPr="00F76BD1" w:rsidRDefault="00F819E2" w:rsidP="00116F90">
            <w:pPr>
              <w:jc w:val="left"/>
              <w:rPr>
                <w:rFonts w:cs="Times New Roman"/>
                <w:sz w:val="20"/>
                <w:szCs w:val="20"/>
              </w:rPr>
            </w:pPr>
          </w:p>
        </w:tc>
        <w:tc>
          <w:tcPr>
            <w:tcW w:w="1087" w:type="dxa"/>
            <w:vAlign w:val="center"/>
          </w:tcPr>
          <w:p w14:paraId="4BEDEA25" w14:textId="77777777" w:rsidR="00F819E2" w:rsidRPr="00F76BD1" w:rsidRDefault="00F819E2" w:rsidP="00116F90">
            <w:pPr>
              <w:rPr>
                <w:sz w:val="20"/>
                <w:szCs w:val="20"/>
              </w:rPr>
            </w:pPr>
            <w:r w:rsidRPr="00F76BD1">
              <w:rPr>
                <w:sz w:val="20"/>
                <w:szCs w:val="20"/>
              </w:rPr>
              <w:t>A 11.2.</w:t>
            </w:r>
          </w:p>
        </w:tc>
        <w:tc>
          <w:tcPr>
            <w:tcW w:w="1499" w:type="dxa"/>
            <w:vAlign w:val="center"/>
          </w:tcPr>
          <w:p w14:paraId="013C6DF4" w14:textId="77777777" w:rsidR="00F819E2" w:rsidRPr="00F76BD1" w:rsidRDefault="00F819E2" w:rsidP="00116F90">
            <w:pPr>
              <w:rPr>
                <w:sz w:val="20"/>
                <w:szCs w:val="20"/>
              </w:rPr>
            </w:pPr>
            <w:r w:rsidRPr="00F76BD1">
              <w:rPr>
                <w:sz w:val="20"/>
                <w:szCs w:val="20"/>
              </w:rPr>
              <w:t>Izrada i distribucija promidžbenog materijala i organizacija radionica i drugih informativno-edukativnih aktivnosti o ponovnoj uporabi i popravcima</w:t>
            </w:r>
          </w:p>
        </w:tc>
        <w:tc>
          <w:tcPr>
            <w:tcW w:w="1236" w:type="dxa"/>
            <w:vAlign w:val="center"/>
          </w:tcPr>
          <w:p w14:paraId="0652DB52" w14:textId="77777777" w:rsidR="00F819E2" w:rsidRPr="00F76BD1" w:rsidRDefault="00F819E2" w:rsidP="00116F90">
            <w:pPr>
              <w:rPr>
                <w:sz w:val="20"/>
                <w:szCs w:val="20"/>
              </w:rPr>
            </w:pPr>
            <w:r w:rsidRPr="00F76BD1">
              <w:rPr>
                <w:sz w:val="20"/>
                <w:szCs w:val="20"/>
              </w:rPr>
              <w:t>JLS/CS/PU</w:t>
            </w:r>
          </w:p>
        </w:tc>
        <w:tc>
          <w:tcPr>
            <w:tcW w:w="1337" w:type="dxa"/>
            <w:vAlign w:val="center"/>
          </w:tcPr>
          <w:p w14:paraId="33B49CAD" w14:textId="0F4EF14A" w:rsidR="00F819E2" w:rsidRPr="00F76BD1" w:rsidRDefault="000459E8" w:rsidP="00116F90">
            <w:pPr>
              <w:rPr>
                <w:sz w:val="20"/>
                <w:szCs w:val="20"/>
              </w:rPr>
            </w:pPr>
            <w:r w:rsidRPr="00F76BD1">
              <w:rPr>
                <w:sz w:val="20"/>
                <w:szCs w:val="20"/>
              </w:rPr>
              <w:t>MZOZT</w:t>
            </w:r>
          </w:p>
        </w:tc>
        <w:tc>
          <w:tcPr>
            <w:tcW w:w="2050" w:type="dxa"/>
            <w:vAlign w:val="center"/>
          </w:tcPr>
          <w:p w14:paraId="32EB6D8D" w14:textId="77777777" w:rsidR="00F819E2" w:rsidRPr="00F76BD1" w:rsidRDefault="00F819E2" w:rsidP="00116F90">
            <w:pPr>
              <w:rPr>
                <w:sz w:val="20"/>
                <w:szCs w:val="20"/>
              </w:rPr>
            </w:pPr>
            <w:r w:rsidRPr="00F76BD1">
              <w:rPr>
                <w:sz w:val="20"/>
                <w:szCs w:val="20"/>
              </w:rPr>
              <w:t>JLS/CS/EU/PU</w:t>
            </w:r>
          </w:p>
        </w:tc>
        <w:tc>
          <w:tcPr>
            <w:tcW w:w="1481" w:type="dxa"/>
            <w:vAlign w:val="center"/>
          </w:tcPr>
          <w:p w14:paraId="0CD68677" w14:textId="77777777" w:rsidR="00F819E2" w:rsidRPr="00F76BD1" w:rsidRDefault="00F819E2" w:rsidP="00116F90">
            <w:pPr>
              <w:rPr>
                <w:sz w:val="20"/>
                <w:szCs w:val="20"/>
              </w:rPr>
            </w:pPr>
            <w:r w:rsidRPr="00F76BD1">
              <w:rPr>
                <w:sz w:val="20"/>
                <w:szCs w:val="20"/>
              </w:rPr>
              <w:t>Broj JLS koje provode aktivnosti promicanja ponovne uporabe</w:t>
            </w:r>
          </w:p>
        </w:tc>
        <w:tc>
          <w:tcPr>
            <w:tcW w:w="1305" w:type="dxa"/>
            <w:vAlign w:val="center"/>
          </w:tcPr>
          <w:p w14:paraId="1CF142F6" w14:textId="77777777" w:rsidR="00F819E2" w:rsidRPr="00F76BD1" w:rsidRDefault="00F819E2" w:rsidP="00116F90">
            <w:pPr>
              <w:rPr>
                <w:sz w:val="20"/>
                <w:szCs w:val="20"/>
              </w:rPr>
            </w:pPr>
            <w:r w:rsidRPr="00F76BD1">
              <w:rPr>
                <w:sz w:val="20"/>
                <w:szCs w:val="20"/>
              </w:rPr>
              <w:t>Broj</w:t>
            </w:r>
          </w:p>
        </w:tc>
        <w:tc>
          <w:tcPr>
            <w:tcW w:w="1100" w:type="dxa"/>
            <w:vAlign w:val="center"/>
          </w:tcPr>
          <w:p w14:paraId="6EA28A47" w14:textId="45978CF3" w:rsidR="00F819E2" w:rsidRPr="00F76BD1" w:rsidRDefault="00F819E2" w:rsidP="00116F90">
            <w:pPr>
              <w:rPr>
                <w:sz w:val="20"/>
                <w:szCs w:val="20"/>
              </w:rPr>
            </w:pPr>
            <w:r w:rsidRPr="00F76BD1">
              <w:rPr>
                <w:sz w:val="20"/>
                <w:szCs w:val="20"/>
              </w:rPr>
              <w:t>16</w:t>
            </w:r>
          </w:p>
        </w:tc>
        <w:tc>
          <w:tcPr>
            <w:tcW w:w="1395" w:type="dxa"/>
            <w:vAlign w:val="center"/>
          </w:tcPr>
          <w:p w14:paraId="6C9FC31C" w14:textId="62072788" w:rsidR="00F819E2" w:rsidRPr="00F76BD1" w:rsidRDefault="00F819E2" w:rsidP="00116F90">
            <w:pPr>
              <w:rPr>
                <w:sz w:val="20"/>
                <w:szCs w:val="20"/>
              </w:rPr>
            </w:pPr>
            <w:r w:rsidRPr="00F76BD1">
              <w:rPr>
                <w:sz w:val="20"/>
                <w:szCs w:val="20"/>
              </w:rPr>
              <w:t>Kontinuirano do 202</w:t>
            </w:r>
            <w:r w:rsidR="00E7447D" w:rsidRPr="00F76BD1">
              <w:rPr>
                <w:sz w:val="20"/>
                <w:szCs w:val="20"/>
              </w:rPr>
              <w:t>8</w:t>
            </w:r>
            <w:r w:rsidRPr="00F76BD1">
              <w:rPr>
                <w:sz w:val="20"/>
                <w:szCs w:val="20"/>
              </w:rPr>
              <w:t>.</w:t>
            </w:r>
          </w:p>
        </w:tc>
      </w:tr>
      <w:tr w:rsidR="00F819E2" w:rsidRPr="00F76BD1" w14:paraId="64D84D03" w14:textId="77777777" w:rsidTr="00116F90">
        <w:trPr>
          <w:jc w:val="center"/>
        </w:trPr>
        <w:tc>
          <w:tcPr>
            <w:tcW w:w="1502" w:type="dxa"/>
            <w:vAlign w:val="center"/>
          </w:tcPr>
          <w:p w14:paraId="3322A82E" w14:textId="77777777" w:rsidR="00F819E2" w:rsidRPr="00F76BD1" w:rsidRDefault="00F819E2" w:rsidP="00116F90">
            <w:pPr>
              <w:rPr>
                <w:sz w:val="20"/>
                <w:szCs w:val="20"/>
              </w:rPr>
            </w:pPr>
            <w:r w:rsidRPr="00F76BD1">
              <w:rPr>
                <w:sz w:val="20"/>
                <w:szCs w:val="20"/>
              </w:rPr>
              <w:t xml:space="preserve">Mjera 5: </w:t>
            </w:r>
            <w:proofErr w:type="spellStart"/>
            <w:r w:rsidRPr="00F76BD1">
              <w:rPr>
                <w:sz w:val="20"/>
                <w:szCs w:val="20"/>
              </w:rPr>
              <w:t>Izobrazno</w:t>
            </w:r>
            <w:proofErr w:type="spellEnd"/>
            <w:r w:rsidRPr="00F76BD1">
              <w:rPr>
                <w:sz w:val="20"/>
                <w:szCs w:val="20"/>
              </w:rPr>
              <w:t>-informativne aktivnosti</w:t>
            </w:r>
          </w:p>
        </w:tc>
        <w:tc>
          <w:tcPr>
            <w:tcW w:w="1087" w:type="dxa"/>
            <w:vAlign w:val="center"/>
          </w:tcPr>
          <w:p w14:paraId="539AC07B" w14:textId="77777777" w:rsidR="00F819E2" w:rsidRPr="00F76BD1" w:rsidRDefault="00F819E2" w:rsidP="00116F90">
            <w:pPr>
              <w:jc w:val="left"/>
              <w:rPr>
                <w:rFonts w:cs="Times New Roman"/>
                <w:sz w:val="20"/>
                <w:szCs w:val="20"/>
              </w:rPr>
            </w:pPr>
            <w:r w:rsidRPr="00F76BD1">
              <w:rPr>
                <w:rFonts w:cs="Times New Roman"/>
                <w:sz w:val="20"/>
                <w:szCs w:val="20"/>
              </w:rPr>
              <w:t>-</w:t>
            </w:r>
          </w:p>
        </w:tc>
        <w:tc>
          <w:tcPr>
            <w:tcW w:w="1499" w:type="dxa"/>
            <w:vAlign w:val="center"/>
          </w:tcPr>
          <w:p w14:paraId="72D70B5E" w14:textId="77777777" w:rsidR="00F819E2" w:rsidRPr="00F76BD1" w:rsidRDefault="00F819E2" w:rsidP="00116F90">
            <w:pPr>
              <w:rPr>
                <w:sz w:val="20"/>
                <w:szCs w:val="20"/>
              </w:rPr>
            </w:pPr>
            <w:r w:rsidRPr="00F76BD1">
              <w:rPr>
                <w:sz w:val="20"/>
                <w:szCs w:val="20"/>
              </w:rPr>
              <w:t xml:space="preserve">Izrada plana i provedba </w:t>
            </w:r>
            <w:proofErr w:type="spellStart"/>
            <w:r w:rsidRPr="00F76BD1">
              <w:rPr>
                <w:sz w:val="20"/>
                <w:szCs w:val="20"/>
              </w:rPr>
              <w:t>izobrazno</w:t>
            </w:r>
            <w:proofErr w:type="spellEnd"/>
            <w:r w:rsidRPr="00F76BD1">
              <w:rPr>
                <w:sz w:val="20"/>
                <w:szCs w:val="20"/>
              </w:rPr>
              <w:t>-informativnih aktivnosti</w:t>
            </w:r>
          </w:p>
        </w:tc>
        <w:tc>
          <w:tcPr>
            <w:tcW w:w="1236" w:type="dxa"/>
            <w:vAlign w:val="center"/>
          </w:tcPr>
          <w:p w14:paraId="3EDC0970" w14:textId="77777777" w:rsidR="00F819E2" w:rsidRPr="00F76BD1" w:rsidRDefault="00F819E2" w:rsidP="00116F90">
            <w:pPr>
              <w:jc w:val="left"/>
              <w:rPr>
                <w:rFonts w:cs="Times New Roman"/>
                <w:sz w:val="20"/>
                <w:szCs w:val="20"/>
              </w:rPr>
            </w:pPr>
            <w:r w:rsidRPr="00F76BD1">
              <w:rPr>
                <w:sz w:val="20"/>
                <w:szCs w:val="20"/>
              </w:rPr>
              <w:t>JLS</w:t>
            </w:r>
          </w:p>
        </w:tc>
        <w:tc>
          <w:tcPr>
            <w:tcW w:w="1337" w:type="dxa"/>
            <w:vAlign w:val="center"/>
          </w:tcPr>
          <w:p w14:paraId="1A62E3EF" w14:textId="77777777" w:rsidR="00F819E2" w:rsidRPr="00F76BD1" w:rsidRDefault="00F819E2" w:rsidP="00116F90">
            <w:pPr>
              <w:jc w:val="left"/>
              <w:rPr>
                <w:rFonts w:cs="Times New Roman"/>
                <w:sz w:val="20"/>
                <w:szCs w:val="20"/>
              </w:rPr>
            </w:pPr>
            <w:r w:rsidRPr="00F76BD1">
              <w:rPr>
                <w:rFonts w:cs="Times New Roman"/>
                <w:sz w:val="20"/>
                <w:szCs w:val="20"/>
              </w:rPr>
              <w:t>-</w:t>
            </w:r>
          </w:p>
        </w:tc>
        <w:tc>
          <w:tcPr>
            <w:tcW w:w="2050" w:type="dxa"/>
            <w:vAlign w:val="center"/>
          </w:tcPr>
          <w:p w14:paraId="5ECEFDEC" w14:textId="77777777" w:rsidR="00F819E2" w:rsidRPr="00F76BD1" w:rsidRDefault="00F819E2" w:rsidP="00116F90">
            <w:pPr>
              <w:jc w:val="left"/>
              <w:rPr>
                <w:rFonts w:cs="Times New Roman"/>
                <w:sz w:val="20"/>
                <w:szCs w:val="20"/>
              </w:rPr>
            </w:pPr>
            <w:r w:rsidRPr="00F76BD1">
              <w:rPr>
                <w:sz w:val="20"/>
                <w:szCs w:val="20"/>
              </w:rPr>
              <w:t>JLS/FZOEU/EU</w:t>
            </w:r>
          </w:p>
        </w:tc>
        <w:tc>
          <w:tcPr>
            <w:tcW w:w="1481" w:type="dxa"/>
            <w:vAlign w:val="center"/>
          </w:tcPr>
          <w:p w14:paraId="45F0261E" w14:textId="77777777" w:rsidR="00F819E2" w:rsidRPr="00F76BD1" w:rsidRDefault="00F819E2" w:rsidP="00116F90">
            <w:pPr>
              <w:jc w:val="left"/>
              <w:rPr>
                <w:rFonts w:cs="Times New Roman"/>
                <w:sz w:val="20"/>
                <w:szCs w:val="20"/>
              </w:rPr>
            </w:pPr>
            <w:r w:rsidRPr="00F76BD1">
              <w:rPr>
                <w:rFonts w:cs="Times New Roman"/>
                <w:sz w:val="20"/>
                <w:szCs w:val="20"/>
              </w:rPr>
              <w:t>Broj provedenih aktivnosti</w:t>
            </w:r>
          </w:p>
        </w:tc>
        <w:tc>
          <w:tcPr>
            <w:tcW w:w="1305" w:type="dxa"/>
            <w:vAlign w:val="center"/>
          </w:tcPr>
          <w:p w14:paraId="28F32F81" w14:textId="77777777" w:rsidR="00F819E2" w:rsidRPr="00F76BD1" w:rsidRDefault="00F819E2" w:rsidP="00116F90">
            <w:pPr>
              <w:jc w:val="left"/>
              <w:rPr>
                <w:rFonts w:cs="Times New Roman"/>
                <w:sz w:val="20"/>
                <w:szCs w:val="20"/>
              </w:rPr>
            </w:pPr>
            <w:r w:rsidRPr="00F76BD1">
              <w:rPr>
                <w:rFonts w:cs="Times New Roman"/>
                <w:sz w:val="20"/>
                <w:szCs w:val="20"/>
              </w:rPr>
              <w:t>Broj/godišnje</w:t>
            </w:r>
          </w:p>
        </w:tc>
        <w:tc>
          <w:tcPr>
            <w:tcW w:w="1100" w:type="dxa"/>
            <w:vAlign w:val="center"/>
          </w:tcPr>
          <w:p w14:paraId="14724334" w14:textId="74B96F66" w:rsidR="00F819E2" w:rsidRPr="00F76BD1" w:rsidRDefault="00C22614" w:rsidP="00116F90">
            <w:pPr>
              <w:jc w:val="left"/>
              <w:rPr>
                <w:rFonts w:cs="Times New Roman"/>
                <w:sz w:val="20"/>
                <w:szCs w:val="20"/>
              </w:rPr>
            </w:pPr>
            <w:r w:rsidRPr="00F76BD1">
              <w:rPr>
                <w:rFonts w:cs="Times New Roman"/>
                <w:sz w:val="20"/>
                <w:szCs w:val="20"/>
              </w:rPr>
              <w:t>16</w:t>
            </w:r>
          </w:p>
        </w:tc>
        <w:tc>
          <w:tcPr>
            <w:tcW w:w="1395" w:type="dxa"/>
            <w:vAlign w:val="center"/>
          </w:tcPr>
          <w:p w14:paraId="7E88E579" w14:textId="478483C4" w:rsidR="00F819E2" w:rsidRPr="00F76BD1" w:rsidRDefault="00F819E2" w:rsidP="00116F90">
            <w:pPr>
              <w:jc w:val="left"/>
              <w:rPr>
                <w:rFonts w:cs="Times New Roman"/>
                <w:sz w:val="20"/>
                <w:szCs w:val="20"/>
              </w:rPr>
            </w:pPr>
            <w:r w:rsidRPr="00F76BD1">
              <w:rPr>
                <w:sz w:val="20"/>
                <w:szCs w:val="20"/>
              </w:rPr>
              <w:t>Kontinuirano do 202</w:t>
            </w:r>
            <w:r w:rsidR="00E7447D" w:rsidRPr="00F76BD1">
              <w:rPr>
                <w:sz w:val="20"/>
                <w:szCs w:val="20"/>
              </w:rPr>
              <w:t>8</w:t>
            </w:r>
            <w:r w:rsidRPr="00F76BD1">
              <w:rPr>
                <w:sz w:val="20"/>
                <w:szCs w:val="20"/>
              </w:rPr>
              <w:t>.</w:t>
            </w:r>
          </w:p>
        </w:tc>
      </w:tr>
      <w:tr w:rsidR="00F819E2" w:rsidRPr="00F76BD1" w14:paraId="69598C76" w14:textId="77777777" w:rsidTr="00116F90">
        <w:trPr>
          <w:jc w:val="center"/>
        </w:trPr>
        <w:tc>
          <w:tcPr>
            <w:tcW w:w="1502" w:type="dxa"/>
            <w:vAlign w:val="center"/>
          </w:tcPr>
          <w:p w14:paraId="590F683F" w14:textId="4FC5C9D4" w:rsidR="00F819E2" w:rsidRPr="00F76BD1" w:rsidRDefault="00F819E2" w:rsidP="00116F90">
            <w:pPr>
              <w:rPr>
                <w:sz w:val="20"/>
                <w:szCs w:val="20"/>
              </w:rPr>
            </w:pPr>
            <w:r w:rsidRPr="00F76BD1">
              <w:rPr>
                <w:sz w:val="20"/>
                <w:szCs w:val="20"/>
              </w:rPr>
              <w:t xml:space="preserve">Mjera 6: Poticanje održivog poslovanja </w:t>
            </w:r>
            <w:r w:rsidRPr="00F76BD1">
              <w:rPr>
                <w:sz w:val="20"/>
                <w:szCs w:val="20"/>
              </w:rPr>
              <w:lastRenderedPageBreak/>
              <w:t xml:space="preserve">javnih tijela i društava u javnom vlasništvu na području </w:t>
            </w:r>
            <w:r w:rsidR="001250EF" w:rsidRPr="00F76BD1">
              <w:rPr>
                <w:sz w:val="20"/>
                <w:szCs w:val="20"/>
              </w:rPr>
              <w:t>VP</w:t>
            </w:r>
            <w:r w:rsidRPr="00F76BD1">
              <w:rPr>
                <w:sz w:val="20"/>
                <w:szCs w:val="20"/>
              </w:rPr>
              <w:t>Ž.</w:t>
            </w:r>
          </w:p>
        </w:tc>
        <w:tc>
          <w:tcPr>
            <w:tcW w:w="1087" w:type="dxa"/>
            <w:vAlign w:val="center"/>
          </w:tcPr>
          <w:p w14:paraId="3F1F11E7" w14:textId="77777777" w:rsidR="00F819E2" w:rsidRPr="00F76BD1" w:rsidRDefault="00F819E2" w:rsidP="00116F90">
            <w:pPr>
              <w:jc w:val="left"/>
              <w:rPr>
                <w:rFonts w:cs="Times New Roman"/>
                <w:sz w:val="20"/>
                <w:szCs w:val="20"/>
              </w:rPr>
            </w:pPr>
            <w:r w:rsidRPr="00F76BD1">
              <w:rPr>
                <w:rFonts w:cs="Times New Roman"/>
                <w:sz w:val="20"/>
                <w:szCs w:val="20"/>
              </w:rPr>
              <w:lastRenderedPageBreak/>
              <w:t>-</w:t>
            </w:r>
          </w:p>
        </w:tc>
        <w:tc>
          <w:tcPr>
            <w:tcW w:w="1499" w:type="dxa"/>
            <w:vAlign w:val="center"/>
          </w:tcPr>
          <w:p w14:paraId="25FE9CAB" w14:textId="77777777" w:rsidR="00F819E2" w:rsidRPr="00F76BD1" w:rsidRDefault="00F819E2" w:rsidP="00116F90">
            <w:pPr>
              <w:rPr>
                <w:sz w:val="20"/>
                <w:szCs w:val="20"/>
              </w:rPr>
            </w:pPr>
            <w:r w:rsidRPr="00F76BD1">
              <w:rPr>
                <w:sz w:val="20"/>
                <w:szCs w:val="20"/>
              </w:rPr>
              <w:t xml:space="preserve">Uvesti dobrovoljni instrument zelene javne </w:t>
            </w:r>
            <w:r w:rsidRPr="00F76BD1">
              <w:rPr>
                <w:sz w:val="20"/>
                <w:szCs w:val="20"/>
              </w:rPr>
              <w:lastRenderedPageBreak/>
              <w:t>nabave u sva javna tijela i društva</w:t>
            </w:r>
          </w:p>
          <w:p w14:paraId="33CD061E" w14:textId="77777777" w:rsidR="00F819E2" w:rsidRPr="00F76BD1" w:rsidRDefault="00F819E2" w:rsidP="00116F90">
            <w:pPr>
              <w:rPr>
                <w:sz w:val="20"/>
                <w:szCs w:val="20"/>
              </w:rPr>
            </w:pPr>
            <w:r w:rsidRPr="00F76BD1">
              <w:rPr>
                <w:sz w:val="20"/>
                <w:szCs w:val="20"/>
              </w:rPr>
              <w:t>Poticati sprječavanja nastanka otpadnih plastičnih vrećica,</w:t>
            </w:r>
          </w:p>
          <w:p w14:paraId="5B707700" w14:textId="77777777" w:rsidR="00F819E2" w:rsidRPr="00F76BD1" w:rsidRDefault="00F819E2" w:rsidP="00116F90">
            <w:pPr>
              <w:rPr>
                <w:sz w:val="20"/>
                <w:szCs w:val="20"/>
              </w:rPr>
            </w:pPr>
            <w:r w:rsidRPr="00F76BD1">
              <w:rPr>
                <w:sz w:val="20"/>
                <w:szCs w:val="20"/>
              </w:rPr>
              <w:t>Izbjegavanje kupovanja proizvoda za jednokratnu uporabu (papirnate čaše, tanjuri, i sl.)</w:t>
            </w:r>
          </w:p>
          <w:p w14:paraId="04922D7F" w14:textId="77777777" w:rsidR="00F819E2" w:rsidRPr="00F76BD1" w:rsidRDefault="00F819E2" w:rsidP="00116F90">
            <w:pPr>
              <w:rPr>
                <w:sz w:val="20"/>
                <w:szCs w:val="20"/>
              </w:rPr>
            </w:pPr>
            <w:r w:rsidRPr="00F76BD1">
              <w:rPr>
                <w:sz w:val="20"/>
                <w:szCs w:val="20"/>
              </w:rPr>
              <w:t>Smanjiti potrošnju papira, obveza dvostranog ispisa</w:t>
            </w:r>
          </w:p>
          <w:p w14:paraId="76E8033A" w14:textId="77777777" w:rsidR="00F819E2" w:rsidRPr="00F76BD1" w:rsidRDefault="00F819E2" w:rsidP="00116F90">
            <w:pPr>
              <w:rPr>
                <w:sz w:val="20"/>
                <w:szCs w:val="20"/>
              </w:rPr>
            </w:pPr>
            <w:r w:rsidRPr="00F76BD1">
              <w:rPr>
                <w:sz w:val="20"/>
                <w:szCs w:val="20"/>
              </w:rPr>
              <w:t>Elektronska komunikacija i/ili oglašavanje,</w:t>
            </w:r>
          </w:p>
          <w:p w14:paraId="3DD0BAB6" w14:textId="77777777" w:rsidR="00F819E2" w:rsidRPr="00F76BD1" w:rsidRDefault="00F819E2" w:rsidP="00116F90">
            <w:pPr>
              <w:rPr>
                <w:sz w:val="20"/>
                <w:szCs w:val="20"/>
              </w:rPr>
            </w:pPr>
            <w:r w:rsidRPr="00F76BD1">
              <w:rPr>
                <w:sz w:val="20"/>
                <w:szCs w:val="20"/>
              </w:rPr>
              <w:t xml:space="preserve">Korištenja staklenih čaša, odnosno predmeta za višekratnu uporabu na sastancima i </w:t>
            </w:r>
            <w:r w:rsidRPr="00F76BD1">
              <w:rPr>
                <w:sz w:val="20"/>
                <w:szCs w:val="20"/>
              </w:rPr>
              <w:lastRenderedPageBreak/>
              <w:t>službenim događanjima,</w:t>
            </w:r>
          </w:p>
          <w:p w14:paraId="0B97AEAA" w14:textId="41BFDD9B" w:rsidR="00F819E2" w:rsidRPr="00F76BD1" w:rsidRDefault="00F819E2" w:rsidP="00116F90">
            <w:pPr>
              <w:rPr>
                <w:sz w:val="20"/>
                <w:szCs w:val="20"/>
              </w:rPr>
            </w:pPr>
            <w:r w:rsidRPr="00F76BD1">
              <w:rPr>
                <w:sz w:val="20"/>
                <w:szCs w:val="20"/>
              </w:rPr>
              <w:t>Nabav</w:t>
            </w:r>
            <w:r w:rsidR="00E7682A" w:rsidRPr="00F76BD1">
              <w:rPr>
                <w:sz w:val="20"/>
                <w:szCs w:val="20"/>
              </w:rPr>
              <w:t>a</w:t>
            </w:r>
            <w:r w:rsidRPr="00F76BD1">
              <w:rPr>
                <w:sz w:val="20"/>
                <w:szCs w:val="20"/>
              </w:rPr>
              <w:t xml:space="preserve"> bezalkoholnih pića u većim pakiranjima umjesto u staklenoj ili plastičnoj ambalaži manjeg volumena (2,5, 3,3 ili 5 dcl),</w:t>
            </w:r>
          </w:p>
          <w:p w14:paraId="55145B5D" w14:textId="78A55042" w:rsidR="00F819E2" w:rsidRPr="00F76BD1" w:rsidRDefault="00F819E2" w:rsidP="00116F90">
            <w:pPr>
              <w:rPr>
                <w:sz w:val="20"/>
                <w:szCs w:val="20"/>
              </w:rPr>
            </w:pPr>
            <w:r w:rsidRPr="00F76BD1">
              <w:rPr>
                <w:sz w:val="20"/>
                <w:szCs w:val="20"/>
              </w:rPr>
              <w:t>Nabav</w:t>
            </w:r>
            <w:r w:rsidR="00E7682A" w:rsidRPr="00F76BD1">
              <w:rPr>
                <w:sz w:val="20"/>
                <w:szCs w:val="20"/>
              </w:rPr>
              <w:t>a</w:t>
            </w:r>
            <w:r w:rsidRPr="00F76BD1">
              <w:rPr>
                <w:sz w:val="20"/>
                <w:szCs w:val="20"/>
              </w:rPr>
              <w:t xml:space="preserve"> sredstava za čišćenje u većim pakiranjima i s eko-oznakama i sl.</w:t>
            </w:r>
          </w:p>
        </w:tc>
        <w:tc>
          <w:tcPr>
            <w:tcW w:w="1236" w:type="dxa"/>
            <w:vAlign w:val="center"/>
          </w:tcPr>
          <w:p w14:paraId="0901F40D" w14:textId="7D48A0B3" w:rsidR="00F819E2" w:rsidRPr="00F76BD1" w:rsidRDefault="00F819E2" w:rsidP="00116F90">
            <w:pPr>
              <w:rPr>
                <w:sz w:val="20"/>
                <w:szCs w:val="20"/>
              </w:rPr>
            </w:pPr>
            <w:r w:rsidRPr="00F76BD1">
              <w:rPr>
                <w:sz w:val="20"/>
                <w:szCs w:val="20"/>
              </w:rPr>
              <w:lastRenderedPageBreak/>
              <w:t xml:space="preserve">JP(R)S </w:t>
            </w:r>
            <w:r w:rsidR="00765B21" w:rsidRPr="00F76BD1">
              <w:rPr>
                <w:sz w:val="20"/>
                <w:szCs w:val="20"/>
              </w:rPr>
              <w:t>i</w:t>
            </w:r>
            <w:r w:rsidRPr="00F76BD1">
              <w:rPr>
                <w:sz w:val="20"/>
                <w:szCs w:val="20"/>
              </w:rPr>
              <w:t xml:space="preserve"> JLS</w:t>
            </w:r>
          </w:p>
        </w:tc>
        <w:tc>
          <w:tcPr>
            <w:tcW w:w="1337" w:type="dxa"/>
            <w:vAlign w:val="center"/>
          </w:tcPr>
          <w:p w14:paraId="2AFC5477" w14:textId="77777777" w:rsidR="00F819E2" w:rsidRPr="00F76BD1" w:rsidRDefault="00F819E2" w:rsidP="00116F90">
            <w:pPr>
              <w:rPr>
                <w:sz w:val="20"/>
                <w:szCs w:val="20"/>
              </w:rPr>
            </w:pPr>
            <w:r w:rsidRPr="00F76BD1">
              <w:rPr>
                <w:sz w:val="20"/>
                <w:szCs w:val="20"/>
              </w:rPr>
              <w:t>-</w:t>
            </w:r>
          </w:p>
        </w:tc>
        <w:tc>
          <w:tcPr>
            <w:tcW w:w="2050" w:type="dxa"/>
            <w:vAlign w:val="center"/>
          </w:tcPr>
          <w:p w14:paraId="2D41267C" w14:textId="77777777" w:rsidR="00F819E2" w:rsidRPr="00F76BD1" w:rsidRDefault="00F819E2" w:rsidP="00116F90">
            <w:pPr>
              <w:rPr>
                <w:sz w:val="20"/>
                <w:szCs w:val="20"/>
              </w:rPr>
            </w:pPr>
            <w:r w:rsidRPr="00F76BD1">
              <w:rPr>
                <w:sz w:val="20"/>
                <w:szCs w:val="20"/>
              </w:rPr>
              <w:t>JP(R)S</w:t>
            </w:r>
          </w:p>
        </w:tc>
        <w:tc>
          <w:tcPr>
            <w:tcW w:w="1481" w:type="dxa"/>
            <w:vAlign w:val="center"/>
          </w:tcPr>
          <w:p w14:paraId="376E20F0" w14:textId="77777777" w:rsidR="00F819E2" w:rsidRPr="00F76BD1" w:rsidRDefault="00F819E2" w:rsidP="00116F90">
            <w:pPr>
              <w:rPr>
                <w:sz w:val="20"/>
                <w:szCs w:val="20"/>
              </w:rPr>
            </w:pPr>
            <w:r w:rsidRPr="00F76BD1">
              <w:rPr>
                <w:sz w:val="20"/>
                <w:szCs w:val="20"/>
              </w:rPr>
              <w:t xml:space="preserve">Broj javnih tijela i društava koje provode aktivnosti </w:t>
            </w:r>
            <w:r w:rsidRPr="00F76BD1">
              <w:rPr>
                <w:sz w:val="20"/>
                <w:szCs w:val="20"/>
              </w:rPr>
              <w:lastRenderedPageBreak/>
              <w:t>održivog poslovanja</w:t>
            </w:r>
          </w:p>
        </w:tc>
        <w:tc>
          <w:tcPr>
            <w:tcW w:w="1305" w:type="dxa"/>
            <w:vAlign w:val="center"/>
          </w:tcPr>
          <w:p w14:paraId="16F27261" w14:textId="77777777" w:rsidR="00F819E2" w:rsidRPr="00F76BD1" w:rsidRDefault="00F819E2" w:rsidP="00116F90">
            <w:pPr>
              <w:rPr>
                <w:sz w:val="20"/>
                <w:szCs w:val="20"/>
              </w:rPr>
            </w:pPr>
            <w:r w:rsidRPr="00F76BD1">
              <w:rPr>
                <w:sz w:val="20"/>
                <w:szCs w:val="20"/>
              </w:rPr>
              <w:lastRenderedPageBreak/>
              <w:t>Broj</w:t>
            </w:r>
          </w:p>
        </w:tc>
        <w:tc>
          <w:tcPr>
            <w:tcW w:w="1100" w:type="dxa"/>
            <w:vAlign w:val="center"/>
          </w:tcPr>
          <w:p w14:paraId="6E1AA8E2" w14:textId="7904E2B8" w:rsidR="00F819E2" w:rsidRPr="00F76BD1" w:rsidRDefault="00E7682A" w:rsidP="00116F90">
            <w:pPr>
              <w:rPr>
                <w:sz w:val="20"/>
                <w:szCs w:val="20"/>
              </w:rPr>
            </w:pPr>
            <w:r w:rsidRPr="00F76BD1">
              <w:rPr>
                <w:sz w:val="20"/>
                <w:szCs w:val="20"/>
              </w:rPr>
              <w:t xml:space="preserve">Prema planu sprječavanja </w:t>
            </w:r>
            <w:r w:rsidRPr="00F76BD1">
              <w:rPr>
                <w:sz w:val="20"/>
                <w:szCs w:val="20"/>
              </w:rPr>
              <w:lastRenderedPageBreak/>
              <w:t>nastanka otpada</w:t>
            </w:r>
          </w:p>
        </w:tc>
        <w:tc>
          <w:tcPr>
            <w:tcW w:w="1395" w:type="dxa"/>
            <w:vAlign w:val="center"/>
          </w:tcPr>
          <w:p w14:paraId="0FCDE868" w14:textId="4B7A98AA" w:rsidR="00F819E2" w:rsidRPr="00F76BD1" w:rsidRDefault="00F819E2" w:rsidP="00116F90">
            <w:pPr>
              <w:rPr>
                <w:sz w:val="20"/>
                <w:szCs w:val="20"/>
              </w:rPr>
            </w:pPr>
            <w:r w:rsidRPr="00F76BD1">
              <w:rPr>
                <w:sz w:val="20"/>
                <w:szCs w:val="20"/>
              </w:rPr>
              <w:lastRenderedPageBreak/>
              <w:t>Kontinuirano do 202</w:t>
            </w:r>
            <w:r w:rsidR="0018370F" w:rsidRPr="00F76BD1">
              <w:rPr>
                <w:sz w:val="20"/>
                <w:szCs w:val="20"/>
              </w:rPr>
              <w:t>8</w:t>
            </w:r>
            <w:r w:rsidRPr="00F76BD1">
              <w:rPr>
                <w:sz w:val="20"/>
                <w:szCs w:val="20"/>
              </w:rPr>
              <w:t>.</w:t>
            </w:r>
          </w:p>
        </w:tc>
      </w:tr>
      <w:tr w:rsidR="003F3DDE" w:rsidRPr="00F76BD1" w14:paraId="6B6CC965" w14:textId="77777777" w:rsidTr="00116F90">
        <w:trPr>
          <w:jc w:val="center"/>
        </w:trPr>
        <w:tc>
          <w:tcPr>
            <w:tcW w:w="1502" w:type="dxa"/>
            <w:vAlign w:val="center"/>
          </w:tcPr>
          <w:p w14:paraId="2B6E6AED" w14:textId="77777777" w:rsidR="003F3DDE" w:rsidRPr="00F76BD1" w:rsidRDefault="003F3DDE" w:rsidP="003F3DDE">
            <w:pPr>
              <w:rPr>
                <w:sz w:val="20"/>
                <w:szCs w:val="20"/>
              </w:rPr>
            </w:pPr>
            <w:r w:rsidRPr="00F76BD1">
              <w:rPr>
                <w:sz w:val="20"/>
                <w:szCs w:val="20"/>
              </w:rPr>
              <w:lastRenderedPageBreak/>
              <w:t>Mjera 7: Akcije prikupljanja otpada</w:t>
            </w:r>
          </w:p>
        </w:tc>
        <w:tc>
          <w:tcPr>
            <w:tcW w:w="1087" w:type="dxa"/>
            <w:vAlign w:val="center"/>
          </w:tcPr>
          <w:p w14:paraId="4608DAB1" w14:textId="5984E03A" w:rsidR="003F3DDE" w:rsidRPr="00F76BD1" w:rsidRDefault="003F3DDE" w:rsidP="003F3DDE">
            <w:pPr>
              <w:jc w:val="left"/>
              <w:rPr>
                <w:rFonts w:cs="Times New Roman"/>
                <w:sz w:val="20"/>
                <w:szCs w:val="20"/>
              </w:rPr>
            </w:pPr>
            <w:r w:rsidRPr="00F76BD1">
              <w:rPr>
                <w:rFonts w:cs="Times New Roman"/>
                <w:sz w:val="20"/>
                <w:szCs w:val="20"/>
              </w:rPr>
              <w:t>-</w:t>
            </w:r>
          </w:p>
        </w:tc>
        <w:tc>
          <w:tcPr>
            <w:tcW w:w="1499" w:type="dxa"/>
            <w:vAlign w:val="center"/>
          </w:tcPr>
          <w:p w14:paraId="5CBA94E9" w14:textId="77777777" w:rsidR="003F3DDE" w:rsidRPr="00F76BD1" w:rsidRDefault="003F3DDE" w:rsidP="003F3DDE">
            <w:pPr>
              <w:rPr>
                <w:sz w:val="20"/>
                <w:szCs w:val="20"/>
              </w:rPr>
            </w:pPr>
            <w:r w:rsidRPr="00F76BD1">
              <w:rPr>
                <w:sz w:val="20"/>
                <w:szCs w:val="20"/>
              </w:rPr>
              <w:t xml:space="preserve">Akcija prikupljanja </w:t>
            </w:r>
          </w:p>
        </w:tc>
        <w:tc>
          <w:tcPr>
            <w:tcW w:w="1236" w:type="dxa"/>
            <w:vAlign w:val="center"/>
          </w:tcPr>
          <w:p w14:paraId="7CEF9BF6" w14:textId="77777777" w:rsidR="003F3DDE" w:rsidRPr="00F76BD1" w:rsidRDefault="003F3DDE" w:rsidP="003F3DDE">
            <w:pPr>
              <w:jc w:val="left"/>
              <w:rPr>
                <w:rFonts w:cs="Times New Roman"/>
                <w:sz w:val="20"/>
                <w:szCs w:val="20"/>
              </w:rPr>
            </w:pPr>
            <w:r w:rsidRPr="00F76BD1">
              <w:rPr>
                <w:rFonts w:cs="Times New Roman"/>
                <w:sz w:val="20"/>
                <w:szCs w:val="20"/>
              </w:rPr>
              <w:t>JLS</w:t>
            </w:r>
          </w:p>
        </w:tc>
        <w:tc>
          <w:tcPr>
            <w:tcW w:w="1337" w:type="dxa"/>
            <w:vAlign w:val="center"/>
          </w:tcPr>
          <w:p w14:paraId="0F3F2D19" w14:textId="77777777" w:rsidR="003F3DDE" w:rsidRPr="00F76BD1" w:rsidRDefault="003F3DDE" w:rsidP="003F3DDE">
            <w:pPr>
              <w:jc w:val="left"/>
              <w:rPr>
                <w:rFonts w:cs="Times New Roman"/>
                <w:sz w:val="20"/>
                <w:szCs w:val="20"/>
              </w:rPr>
            </w:pPr>
          </w:p>
        </w:tc>
        <w:tc>
          <w:tcPr>
            <w:tcW w:w="2050" w:type="dxa"/>
            <w:vAlign w:val="center"/>
          </w:tcPr>
          <w:p w14:paraId="05B1CDF6" w14:textId="1737551D" w:rsidR="003F3DDE" w:rsidRPr="00F76BD1" w:rsidRDefault="003F3DDE" w:rsidP="003F3DDE">
            <w:pPr>
              <w:jc w:val="left"/>
              <w:rPr>
                <w:rFonts w:cs="Times New Roman"/>
                <w:sz w:val="20"/>
                <w:szCs w:val="20"/>
              </w:rPr>
            </w:pPr>
            <w:r w:rsidRPr="00F76BD1">
              <w:rPr>
                <w:sz w:val="20"/>
                <w:szCs w:val="20"/>
              </w:rPr>
              <w:t>JLS/FZOEU</w:t>
            </w:r>
          </w:p>
        </w:tc>
        <w:tc>
          <w:tcPr>
            <w:tcW w:w="1481" w:type="dxa"/>
            <w:vAlign w:val="center"/>
          </w:tcPr>
          <w:p w14:paraId="1136FA7C" w14:textId="580EA4E8" w:rsidR="003F3DDE" w:rsidRPr="00F76BD1" w:rsidRDefault="00E7682A" w:rsidP="003F3DDE">
            <w:pPr>
              <w:jc w:val="left"/>
              <w:rPr>
                <w:rFonts w:cs="Times New Roman"/>
                <w:sz w:val="20"/>
                <w:szCs w:val="20"/>
              </w:rPr>
            </w:pPr>
            <w:r w:rsidRPr="00F76BD1">
              <w:rPr>
                <w:rFonts w:cs="Times New Roman"/>
                <w:sz w:val="20"/>
                <w:szCs w:val="20"/>
              </w:rPr>
              <w:t>Prikupljen otpad</w:t>
            </w:r>
          </w:p>
        </w:tc>
        <w:tc>
          <w:tcPr>
            <w:tcW w:w="1305" w:type="dxa"/>
            <w:vAlign w:val="center"/>
          </w:tcPr>
          <w:p w14:paraId="05342FA8" w14:textId="40C906B6" w:rsidR="003F3DDE" w:rsidRPr="00F76BD1" w:rsidRDefault="003F3DDE" w:rsidP="003F3DDE">
            <w:pPr>
              <w:jc w:val="left"/>
              <w:rPr>
                <w:rFonts w:cs="Times New Roman"/>
                <w:sz w:val="20"/>
                <w:szCs w:val="20"/>
              </w:rPr>
            </w:pPr>
            <w:r w:rsidRPr="00F76BD1">
              <w:rPr>
                <w:rFonts w:cs="Times New Roman"/>
                <w:sz w:val="20"/>
                <w:szCs w:val="20"/>
              </w:rPr>
              <w:t>Broj</w:t>
            </w:r>
          </w:p>
        </w:tc>
        <w:tc>
          <w:tcPr>
            <w:tcW w:w="1100" w:type="dxa"/>
            <w:vAlign w:val="center"/>
          </w:tcPr>
          <w:p w14:paraId="3E14F3E2" w14:textId="44D92F93" w:rsidR="003F3DDE" w:rsidRPr="00F76BD1" w:rsidRDefault="00E7682A" w:rsidP="003F3DDE">
            <w:pPr>
              <w:jc w:val="left"/>
              <w:rPr>
                <w:rFonts w:cs="Times New Roman"/>
                <w:sz w:val="20"/>
                <w:szCs w:val="20"/>
              </w:rPr>
            </w:pPr>
            <w:r w:rsidRPr="00F76BD1">
              <w:rPr>
                <w:rFonts w:cs="Times New Roman"/>
                <w:sz w:val="20"/>
                <w:szCs w:val="20"/>
              </w:rPr>
              <w:t>Prema potrebi</w:t>
            </w:r>
          </w:p>
        </w:tc>
        <w:tc>
          <w:tcPr>
            <w:tcW w:w="1395" w:type="dxa"/>
            <w:vAlign w:val="center"/>
          </w:tcPr>
          <w:p w14:paraId="44DCF340" w14:textId="5B02E554" w:rsidR="003F3DDE" w:rsidRPr="00F76BD1" w:rsidRDefault="003F3DDE" w:rsidP="003F3DDE">
            <w:pPr>
              <w:jc w:val="left"/>
              <w:rPr>
                <w:rFonts w:cs="Times New Roman"/>
                <w:sz w:val="20"/>
                <w:szCs w:val="20"/>
              </w:rPr>
            </w:pPr>
            <w:r w:rsidRPr="00F76BD1">
              <w:rPr>
                <w:sz w:val="20"/>
                <w:szCs w:val="20"/>
              </w:rPr>
              <w:t>Kontinuirano do 202</w:t>
            </w:r>
            <w:r w:rsidR="0018370F" w:rsidRPr="00F76BD1">
              <w:rPr>
                <w:sz w:val="20"/>
                <w:szCs w:val="20"/>
              </w:rPr>
              <w:t>8</w:t>
            </w:r>
            <w:r w:rsidRPr="00F76BD1">
              <w:rPr>
                <w:sz w:val="20"/>
                <w:szCs w:val="20"/>
              </w:rPr>
              <w:t>.</w:t>
            </w:r>
          </w:p>
        </w:tc>
      </w:tr>
    </w:tbl>
    <w:p w14:paraId="2B7487F5" w14:textId="6E9B3A55" w:rsidR="00C73083" w:rsidRPr="00F76BD1" w:rsidRDefault="00C73083" w:rsidP="00015415"/>
    <w:p w14:paraId="5419B6F4" w14:textId="798C9404" w:rsidR="00F819E2" w:rsidRPr="00F76BD1" w:rsidRDefault="00F819E2" w:rsidP="00015415"/>
    <w:p w14:paraId="21175471" w14:textId="77777777" w:rsidR="00F819E2" w:rsidRPr="00F76BD1" w:rsidRDefault="00F819E2" w:rsidP="00015415"/>
    <w:p w14:paraId="3924D5E6" w14:textId="77777777" w:rsidR="00C73083" w:rsidRPr="00F76BD1" w:rsidRDefault="00C73083" w:rsidP="00015415">
      <w:pPr>
        <w:sectPr w:rsidR="00C73083" w:rsidRPr="00F76BD1" w:rsidSect="0045002A">
          <w:pgSz w:w="16838" w:h="11906" w:orient="landscape"/>
          <w:pgMar w:top="1418" w:right="1418" w:bottom="1418" w:left="1418" w:header="709" w:footer="709" w:gutter="0"/>
          <w:cols w:space="708"/>
          <w:docGrid w:linePitch="360"/>
        </w:sectPr>
      </w:pPr>
    </w:p>
    <w:p w14:paraId="77588BB9" w14:textId="41338F5F" w:rsidR="00F93E24" w:rsidRPr="00F76BD1" w:rsidRDefault="00D23296" w:rsidP="00D23296">
      <w:pPr>
        <w:pStyle w:val="Heading1"/>
      </w:pPr>
      <w:bookmarkStart w:id="84" w:name="_Usporedna_tablica_sadržaja"/>
      <w:bookmarkStart w:id="85" w:name="_Toc194065300"/>
      <w:bookmarkEnd w:id="84"/>
      <w:r w:rsidRPr="00F76BD1">
        <w:lastRenderedPageBreak/>
        <w:t>POPIS KRATICA</w:t>
      </w:r>
      <w:bookmarkEnd w:id="85"/>
    </w:p>
    <w:p w14:paraId="30F842B1" w14:textId="4BCAA693" w:rsidR="00C702E7" w:rsidRPr="00F76BD1" w:rsidRDefault="00E7682A" w:rsidP="00015415">
      <w:pPr>
        <w:spacing w:after="160"/>
      </w:pPr>
      <w:r w:rsidRPr="00F76BD1">
        <w:t>U nastavku se nalazi tablica br. 25 s popisom svih korištenih kratica zajedno s njihovim punim nazivima koji služi za razumijevanje specifičnih termina koji se pojavljuju kroz cijeli Plan.</w:t>
      </w:r>
    </w:p>
    <w:p w14:paraId="386525F3" w14:textId="77777777" w:rsidR="00E7682A" w:rsidRPr="00F76BD1" w:rsidRDefault="00E7682A" w:rsidP="00015415">
      <w:pPr>
        <w:spacing w:after="160"/>
      </w:pPr>
    </w:p>
    <w:p w14:paraId="17942539" w14:textId="12D41877" w:rsidR="00D23296" w:rsidRPr="00F76BD1" w:rsidRDefault="00E7682A" w:rsidP="00D23296">
      <w:r w:rsidRPr="00F76BD1">
        <w:t>Tablica 25. Popis kratica korištenih u Planu gospodarenja otpadom na području Virovitičko-podravske županije</w:t>
      </w:r>
    </w:p>
    <w:tbl>
      <w:tblPr>
        <w:tblStyle w:val="TableGrid"/>
        <w:tblW w:w="0" w:type="auto"/>
        <w:tblLook w:val="04A0" w:firstRow="1" w:lastRow="0" w:firstColumn="1" w:lastColumn="0" w:noHBand="0" w:noVBand="1"/>
      </w:tblPr>
      <w:tblGrid>
        <w:gridCol w:w="1838"/>
        <w:gridCol w:w="5387"/>
      </w:tblGrid>
      <w:tr w:rsidR="00D23296" w:rsidRPr="00F76BD1" w14:paraId="4A29AEAB" w14:textId="77777777" w:rsidTr="00863F5E">
        <w:tc>
          <w:tcPr>
            <w:tcW w:w="1838" w:type="dxa"/>
            <w:shd w:val="clear" w:color="auto" w:fill="ED7D31" w:themeFill="accent2"/>
            <w:vAlign w:val="center"/>
          </w:tcPr>
          <w:p w14:paraId="2964B40E" w14:textId="77777777" w:rsidR="00D23296" w:rsidRPr="00F76BD1" w:rsidRDefault="00D23296" w:rsidP="00116F90">
            <w:pPr>
              <w:spacing w:line="360" w:lineRule="auto"/>
              <w:rPr>
                <w:rFonts w:cs="Times New Roman"/>
                <w:b/>
                <w:bCs/>
                <w:color w:val="FFFFFF" w:themeColor="background1"/>
                <w:szCs w:val="24"/>
              </w:rPr>
            </w:pPr>
            <w:r w:rsidRPr="00F76BD1">
              <w:rPr>
                <w:rFonts w:eastAsia="Times New Roman" w:cs="Times New Roman"/>
                <w:b/>
                <w:bCs/>
                <w:color w:val="FFFFFF" w:themeColor="background1"/>
                <w:szCs w:val="24"/>
                <w:lang w:eastAsia="en-GB"/>
              </w:rPr>
              <w:t>CS</w:t>
            </w:r>
          </w:p>
        </w:tc>
        <w:tc>
          <w:tcPr>
            <w:tcW w:w="5387" w:type="dxa"/>
            <w:vAlign w:val="center"/>
          </w:tcPr>
          <w:p w14:paraId="175C4758" w14:textId="77777777" w:rsidR="00D23296" w:rsidRPr="00F76BD1" w:rsidRDefault="00D23296" w:rsidP="00116F90">
            <w:pPr>
              <w:spacing w:line="360" w:lineRule="auto"/>
              <w:rPr>
                <w:rFonts w:cs="Times New Roman"/>
                <w:szCs w:val="24"/>
              </w:rPr>
            </w:pPr>
            <w:r w:rsidRPr="00F76BD1">
              <w:rPr>
                <w:rFonts w:eastAsia="Times New Roman" w:cs="Times New Roman"/>
                <w:color w:val="000000"/>
                <w:szCs w:val="24"/>
                <w:lang w:eastAsia="en-GB"/>
              </w:rPr>
              <w:t>Civilni sektor</w:t>
            </w:r>
          </w:p>
        </w:tc>
      </w:tr>
      <w:tr w:rsidR="00D23296" w:rsidRPr="00F76BD1" w14:paraId="0321A470" w14:textId="77777777" w:rsidTr="00863F5E">
        <w:tc>
          <w:tcPr>
            <w:tcW w:w="1838" w:type="dxa"/>
            <w:shd w:val="clear" w:color="auto" w:fill="ED7D31" w:themeFill="accent2"/>
            <w:vAlign w:val="center"/>
          </w:tcPr>
          <w:p w14:paraId="3C1EBCB3" w14:textId="77777777" w:rsidR="00D23296" w:rsidRPr="00F76BD1" w:rsidRDefault="00D23296" w:rsidP="00116F90">
            <w:pPr>
              <w:rPr>
                <w:b/>
                <w:bCs/>
                <w:color w:val="FFFFFF" w:themeColor="background1"/>
              </w:rPr>
            </w:pPr>
            <w:r w:rsidRPr="00F76BD1">
              <w:rPr>
                <w:rFonts w:eastAsia="Times New Roman" w:cs="Times New Roman"/>
                <w:b/>
                <w:bCs/>
                <w:color w:val="FFFFFF" w:themeColor="background1"/>
                <w:szCs w:val="24"/>
                <w:lang w:eastAsia="en-GB"/>
              </w:rPr>
              <w:t>CGO</w:t>
            </w:r>
          </w:p>
        </w:tc>
        <w:tc>
          <w:tcPr>
            <w:tcW w:w="5387" w:type="dxa"/>
            <w:vAlign w:val="center"/>
          </w:tcPr>
          <w:p w14:paraId="0239EC0F" w14:textId="77777777" w:rsidR="00D23296" w:rsidRPr="00F76BD1" w:rsidRDefault="00D23296" w:rsidP="00116F90">
            <w:r w:rsidRPr="00F76BD1">
              <w:rPr>
                <w:rFonts w:eastAsia="Times New Roman" w:cs="Times New Roman"/>
                <w:color w:val="000000"/>
                <w:szCs w:val="24"/>
                <w:lang w:eastAsia="en-GB"/>
              </w:rPr>
              <w:t>Centar za gospodarenje otpadom</w:t>
            </w:r>
          </w:p>
        </w:tc>
      </w:tr>
      <w:tr w:rsidR="00D23296" w:rsidRPr="00F76BD1" w14:paraId="358C3C22" w14:textId="77777777" w:rsidTr="00863F5E">
        <w:tc>
          <w:tcPr>
            <w:tcW w:w="1838" w:type="dxa"/>
            <w:shd w:val="clear" w:color="auto" w:fill="ED7D31" w:themeFill="accent2"/>
            <w:vAlign w:val="center"/>
          </w:tcPr>
          <w:p w14:paraId="3CAE1DE1" w14:textId="77777777" w:rsidR="00D23296" w:rsidRPr="00F76BD1" w:rsidRDefault="00D23296" w:rsidP="00116F90">
            <w:pPr>
              <w:rPr>
                <w:b/>
                <w:bCs/>
                <w:color w:val="FFFFFF" w:themeColor="background1"/>
              </w:rPr>
            </w:pPr>
            <w:r w:rsidRPr="00F76BD1">
              <w:rPr>
                <w:rFonts w:eastAsia="Times New Roman" w:cs="Times New Roman"/>
                <w:b/>
                <w:bCs/>
                <w:color w:val="FFFFFF" w:themeColor="background1"/>
                <w:szCs w:val="24"/>
                <w:lang w:eastAsia="en-GB"/>
              </w:rPr>
              <w:t>DIRH</w:t>
            </w:r>
          </w:p>
        </w:tc>
        <w:tc>
          <w:tcPr>
            <w:tcW w:w="5387" w:type="dxa"/>
            <w:vAlign w:val="center"/>
          </w:tcPr>
          <w:p w14:paraId="7EBD0C42" w14:textId="77777777" w:rsidR="00D23296" w:rsidRPr="00F76BD1" w:rsidRDefault="00D23296" w:rsidP="00116F90">
            <w:r w:rsidRPr="00F76BD1">
              <w:rPr>
                <w:rFonts w:eastAsia="Times New Roman" w:cs="Times New Roman"/>
                <w:color w:val="000000"/>
                <w:szCs w:val="24"/>
                <w:lang w:eastAsia="en-GB"/>
              </w:rPr>
              <w:t>Državni inspektorat Republike Hrvatske</w:t>
            </w:r>
          </w:p>
        </w:tc>
      </w:tr>
      <w:tr w:rsidR="00D23296" w:rsidRPr="00F76BD1" w14:paraId="3E25EB71" w14:textId="77777777" w:rsidTr="00863F5E">
        <w:tc>
          <w:tcPr>
            <w:tcW w:w="1838" w:type="dxa"/>
            <w:shd w:val="clear" w:color="auto" w:fill="ED7D31" w:themeFill="accent2"/>
            <w:vAlign w:val="center"/>
          </w:tcPr>
          <w:p w14:paraId="5FEBBD71" w14:textId="77777777" w:rsidR="00D23296" w:rsidRPr="00F76BD1" w:rsidRDefault="00D23296" w:rsidP="00116F90">
            <w:pPr>
              <w:rPr>
                <w:b/>
                <w:bCs/>
                <w:color w:val="FFFFFF" w:themeColor="background1"/>
              </w:rPr>
            </w:pPr>
            <w:r w:rsidRPr="00F76BD1">
              <w:rPr>
                <w:rFonts w:eastAsia="Times New Roman" w:cs="Times New Roman"/>
                <w:b/>
                <w:bCs/>
                <w:color w:val="FFFFFF" w:themeColor="background1"/>
                <w:szCs w:val="24"/>
                <w:lang w:eastAsia="en-GB"/>
              </w:rPr>
              <w:t>EK</w:t>
            </w:r>
          </w:p>
        </w:tc>
        <w:tc>
          <w:tcPr>
            <w:tcW w:w="5387" w:type="dxa"/>
            <w:vAlign w:val="center"/>
          </w:tcPr>
          <w:p w14:paraId="71CF70C3" w14:textId="77777777" w:rsidR="00D23296" w:rsidRPr="00F76BD1" w:rsidRDefault="00D23296" w:rsidP="00116F90">
            <w:r w:rsidRPr="00F76BD1">
              <w:rPr>
                <w:rFonts w:eastAsia="Times New Roman" w:cs="Times New Roman"/>
                <w:color w:val="000000"/>
                <w:szCs w:val="24"/>
                <w:lang w:eastAsia="en-GB"/>
              </w:rPr>
              <w:t>Europska komisija</w:t>
            </w:r>
          </w:p>
        </w:tc>
      </w:tr>
      <w:tr w:rsidR="00D23296" w:rsidRPr="00F76BD1" w14:paraId="1ADCD132" w14:textId="77777777" w:rsidTr="00863F5E">
        <w:tc>
          <w:tcPr>
            <w:tcW w:w="1838" w:type="dxa"/>
            <w:shd w:val="clear" w:color="auto" w:fill="ED7D31" w:themeFill="accent2"/>
            <w:vAlign w:val="center"/>
          </w:tcPr>
          <w:p w14:paraId="4FC6189B" w14:textId="77777777" w:rsidR="00D23296" w:rsidRPr="00F76BD1" w:rsidRDefault="00D23296" w:rsidP="00116F90">
            <w:pPr>
              <w:rPr>
                <w:b/>
                <w:bCs/>
                <w:color w:val="FFFFFF" w:themeColor="background1"/>
              </w:rPr>
            </w:pPr>
            <w:r w:rsidRPr="00F76BD1">
              <w:rPr>
                <w:rFonts w:eastAsia="Times New Roman" w:cs="Times New Roman"/>
                <w:b/>
                <w:bCs/>
                <w:color w:val="FFFFFF" w:themeColor="background1"/>
                <w:szCs w:val="24"/>
                <w:lang w:eastAsia="en-GB"/>
              </w:rPr>
              <w:t>ELOO</w:t>
            </w:r>
          </w:p>
        </w:tc>
        <w:tc>
          <w:tcPr>
            <w:tcW w:w="5387" w:type="dxa"/>
            <w:vAlign w:val="center"/>
          </w:tcPr>
          <w:p w14:paraId="7DAAC1E1" w14:textId="77777777" w:rsidR="00D23296" w:rsidRPr="00F76BD1" w:rsidRDefault="00D23296" w:rsidP="00116F90">
            <w:r w:rsidRPr="00F76BD1">
              <w:rPr>
                <w:rFonts w:eastAsia="Times New Roman" w:cs="Times New Roman"/>
                <w:color w:val="000000"/>
                <w:szCs w:val="24"/>
                <w:lang w:eastAsia="en-GB"/>
              </w:rPr>
              <w:t>Evidencija lokacija odbačenog otpada</w:t>
            </w:r>
          </w:p>
        </w:tc>
      </w:tr>
      <w:tr w:rsidR="00D23296" w:rsidRPr="00F76BD1" w14:paraId="7ADB6C0E" w14:textId="77777777" w:rsidTr="00863F5E">
        <w:tc>
          <w:tcPr>
            <w:tcW w:w="1838" w:type="dxa"/>
            <w:shd w:val="clear" w:color="auto" w:fill="ED7D31" w:themeFill="accent2"/>
            <w:vAlign w:val="center"/>
          </w:tcPr>
          <w:p w14:paraId="245239C4" w14:textId="77777777" w:rsidR="00D23296" w:rsidRPr="00F76BD1" w:rsidRDefault="00D23296" w:rsidP="00116F90">
            <w:pPr>
              <w:rPr>
                <w:b/>
                <w:bCs/>
                <w:color w:val="FFFFFF" w:themeColor="background1"/>
              </w:rPr>
            </w:pPr>
            <w:r w:rsidRPr="00F76BD1">
              <w:rPr>
                <w:rFonts w:eastAsia="Times New Roman" w:cs="Times New Roman"/>
                <w:b/>
                <w:bCs/>
                <w:color w:val="FFFFFF" w:themeColor="background1"/>
                <w:szCs w:val="24"/>
                <w:lang w:eastAsia="en-GB"/>
              </w:rPr>
              <w:t>EU</w:t>
            </w:r>
          </w:p>
        </w:tc>
        <w:tc>
          <w:tcPr>
            <w:tcW w:w="5387" w:type="dxa"/>
            <w:vAlign w:val="center"/>
          </w:tcPr>
          <w:p w14:paraId="017EDC70" w14:textId="77777777" w:rsidR="00D23296" w:rsidRPr="00F76BD1" w:rsidRDefault="00D23296" w:rsidP="00116F90">
            <w:r w:rsidRPr="00F76BD1">
              <w:rPr>
                <w:rFonts w:eastAsia="Times New Roman" w:cs="Times New Roman"/>
                <w:color w:val="000000"/>
                <w:szCs w:val="24"/>
                <w:lang w:eastAsia="en-GB"/>
              </w:rPr>
              <w:t>Europska unija</w:t>
            </w:r>
          </w:p>
        </w:tc>
      </w:tr>
      <w:tr w:rsidR="00D23296" w:rsidRPr="00F76BD1" w14:paraId="25B00B0D" w14:textId="77777777" w:rsidTr="00863F5E">
        <w:tc>
          <w:tcPr>
            <w:tcW w:w="1838" w:type="dxa"/>
            <w:shd w:val="clear" w:color="auto" w:fill="ED7D31" w:themeFill="accent2"/>
            <w:vAlign w:val="center"/>
          </w:tcPr>
          <w:p w14:paraId="4ECD5E35" w14:textId="77777777" w:rsidR="00D23296" w:rsidRPr="00F76BD1" w:rsidRDefault="00D23296" w:rsidP="00116F90">
            <w:pPr>
              <w:rPr>
                <w:b/>
                <w:bCs/>
                <w:color w:val="FFFFFF" w:themeColor="background1"/>
              </w:rPr>
            </w:pPr>
            <w:r w:rsidRPr="00F76BD1">
              <w:rPr>
                <w:rFonts w:eastAsia="Times New Roman" w:cs="Times New Roman"/>
                <w:b/>
                <w:bCs/>
                <w:color w:val="FFFFFF" w:themeColor="background1"/>
                <w:szCs w:val="24"/>
                <w:lang w:eastAsia="en-GB"/>
              </w:rPr>
              <w:t>FZOEU</w:t>
            </w:r>
          </w:p>
        </w:tc>
        <w:tc>
          <w:tcPr>
            <w:tcW w:w="5387" w:type="dxa"/>
            <w:vAlign w:val="center"/>
          </w:tcPr>
          <w:p w14:paraId="37A3E5B4" w14:textId="77777777" w:rsidR="00D23296" w:rsidRPr="00F76BD1" w:rsidRDefault="00D23296" w:rsidP="00116F90">
            <w:r w:rsidRPr="00F76BD1">
              <w:rPr>
                <w:rFonts w:eastAsia="Times New Roman" w:cs="Times New Roman"/>
                <w:color w:val="000000"/>
                <w:szCs w:val="24"/>
                <w:lang w:eastAsia="en-GB"/>
              </w:rPr>
              <w:t>Fond za zaštitu okoliša i energetsku učinkovitost</w:t>
            </w:r>
          </w:p>
        </w:tc>
      </w:tr>
      <w:tr w:rsidR="00D23296" w:rsidRPr="00F76BD1" w14:paraId="02ACEB35" w14:textId="77777777" w:rsidTr="00863F5E">
        <w:tc>
          <w:tcPr>
            <w:tcW w:w="1838" w:type="dxa"/>
            <w:shd w:val="clear" w:color="auto" w:fill="ED7D31" w:themeFill="accent2"/>
            <w:vAlign w:val="center"/>
          </w:tcPr>
          <w:p w14:paraId="6DA4B156" w14:textId="77777777" w:rsidR="00D23296" w:rsidRPr="00F76BD1" w:rsidRDefault="00D23296" w:rsidP="00116F90">
            <w:pPr>
              <w:rPr>
                <w:b/>
                <w:bCs/>
                <w:color w:val="FFFFFF" w:themeColor="background1"/>
              </w:rPr>
            </w:pPr>
            <w:r w:rsidRPr="00F76BD1">
              <w:rPr>
                <w:rFonts w:eastAsia="Times New Roman" w:cs="Times New Roman"/>
                <w:b/>
                <w:bCs/>
                <w:color w:val="FFFFFF" w:themeColor="background1"/>
                <w:szCs w:val="24"/>
                <w:lang w:eastAsia="en-GB"/>
              </w:rPr>
              <w:t>JLS</w:t>
            </w:r>
          </w:p>
        </w:tc>
        <w:tc>
          <w:tcPr>
            <w:tcW w:w="5387" w:type="dxa"/>
            <w:vAlign w:val="center"/>
          </w:tcPr>
          <w:p w14:paraId="6234123F" w14:textId="77777777" w:rsidR="00D23296" w:rsidRPr="00F76BD1" w:rsidRDefault="00D23296" w:rsidP="00116F90">
            <w:r w:rsidRPr="00F76BD1">
              <w:rPr>
                <w:rFonts w:eastAsia="Times New Roman" w:cs="Times New Roman"/>
                <w:color w:val="000000"/>
                <w:szCs w:val="24"/>
                <w:lang w:eastAsia="en-GB"/>
              </w:rPr>
              <w:t>Jedinica lokalne samouprave</w:t>
            </w:r>
          </w:p>
        </w:tc>
      </w:tr>
      <w:tr w:rsidR="00D23296" w:rsidRPr="00F76BD1" w14:paraId="547AC711" w14:textId="77777777" w:rsidTr="00863F5E">
        <w:tc>
          <w:tcPr>
            <w:tcW w:w="1838" w:type="dxa"/>
            <w:shd w:val="clear" w:color="auto" w:fill="ED7D31" w:themeFill="accent2"/>
            <w:vAlign w:val="center"/>
          </w:tcPr>
          <w:p w14:paraId="3EC80E72" w14:textId="77777777" w:rsidR="00D23296" w:rsidRPr="00F76BD1" w:rsidRDefault="00D23296" w:rsidP="00116F90">
            <w:pPr>
              <w:rPr>
                <w:b/>
                <w:bCs/>
                <w:color w:val="FFFFFF" w:themeColor="background1"/>
              </w:rPr>
            </w:pPr>
            <w:r w:rsidRPr="00F76BD1">
              <w:rPr>
                <w:rFonts w:eastAsia="Times New Roman" w:cs="Times New Roman"/>
                <w:b/>
                <w:bCs/>
                <w:color w:val="FFFFFF" w:themeColor="background1"/>
                <w:szCs w:val="24"/>
                <w:lang w:eastAsia="en-GB"/>
              </w:rPr>
              <w:t>JP(R)S</w:t>
            </w:r>
          </w:p>
        </w:tc>
        <w:tc>
          <w:tcPr>
            <w:tcW w:w="5387" w:type="dxa"/>
            <w:vAlign w:val="center"/>
          </w:tcPr>
          <w:p w14:paraId="1BDEFC1E" w14:textId="77777777" w:rsidR="00D23296" w:rsidRPr="00F76BD1" w:rsidRDefault="00D23296" w:rsidP="00116F90">
            <w:r w:rsidRPr="00F76BD1">
              <w:rPr>
                <w:rFonts w:eastAsia="Times New Roman" w:cs="Times New Roman"/>
                <w:color w:val="000000"/>
                <w:szCs w:val="24"/>
                <w:lang w:eastAsia="en-GB"/>
              </w:rPr>
              <w:t>Jedinica područne (regionalne) samouprave</w:t>
            </w:r>
          </w:p>
        </w:tc>
      </w:tr>
      <w:tr w:rsidR="00D23296" w:rsidRPr="00F76BD1" w14:paraId="49024AFF" w14:textId="77777777" w:rsidTr="00863F5E">
        <w:tc>
          <w:tcPr>
            <w:tcW w:w="1838" w:type="dxa"/>
            <w:shd w:val="clear" w:color="auto" w:fill="ED7D31" w:themeFill="accent2"/>
            <w:vAlign w:val="center"/>
          </w:tcPr>
          <w:p w14:paraId="0533AB8D" w14:textId="77777777" w:rsidR="00D23296" w:rsidRPr="00F76BD1" w:rsidRDefault="00D23296" w:rsidP="00116F90">
            <w:pPr>
              <w:rPr>
                <w:b/>
                <w:bCs/>
                <w:color w:val="FFFFFF" w:themeColor="background1"/>
              </w:rPr>
            </w:pPr>
            <w:r w:rsidRPr="00F76BD1">
              <w:rPr>
                <w:rFonts w:eastAsia="Times New Roman" w:cs="Times New Roman"/>
                <w:b/>
                <w:bCs/>
                <w:color w:val="FFFFFF" w:themeColor="background1"/>
                <w:szCs w:val="24"/>
                <w:lang w:eastAsia="en-GB"/>
              </w:rPr>
              <w:t>KD</w:t>
            </w:r>
          </w:p>
        </w:tc>
        <w:tc>
          <w:tcPr>
            <w:tcW w:w="5387" w:type="dxa"/>
            <w:vAlign w:val="center"/>
          </w:tcPr>
          <w:p w14:paraId="2A48E191" w14:textId="77777777" w:rsidR="00D23296" w:rsidRPr="00F76BD1" w:rsidRDefault="00D23296" w:rsidP="00116F90">
            <w:r w:rsidRPr="00F76BD1">
              <w:rPr>
                <w:rFonts w:eastAsia="Times New Roman" w:cs="Times New Roman"/>
                <w:color w:val="000000"/>
                <w:szCs w:val="24"/>
                <w:lang w:eastAsia="en-GB"/>
              </w:rPr>
              <w:t>Komunalno društvo</w:t>
            </w:r>
          </w:p>
        </w:tc>
      </w:tr>
      <w:tr w:rsidR="00D23296" w:rsidRPr="00F76BD1" w14:paraId="6B67911A" w14:textId="77777777" w:rsidTr="00863F5E">
        <w:tc>
          <w:tcPr>
            <w:tcW w:w="1838" w:type="dxa"/>
            <w:shd w:val="clear" w:color="auto" w:fill="ED7D31" w:themeFill="accent2"/>
            <w:vAlign w:val="center"/>
          </w:tcPr>
          <w:p w14:paraId="3BE1861A" w14:textId="628B503D" w:rsidR="00D23296" w:rsidRPr="00F76BD1" w:rsidRDefault="00D23296" w:rsidP="00116F90">
            <w:pPr>
              <w:spacing w:line="360" w:lineRule="auto"/>
              <w:rPr>
                <w:rFonts w:cs="Times New Roman"/>
                <w:b/>
                <w:bCs/>
                <w:color w:val="FFFFFF" w:themeColor="background1"/>
                <w:szCs w:val="24"/>
              </w:rPr>
            </w:pPr>
            <w:r w:rsidRPr="00F76BD1">
              <w:rPr>
                <w:rFonts w:eastAsia="Times New Roman" w:cs="Times New Roman"/>
                <w:b/>
                <w:bCs/>
                <w:color w:val="FFFFFF" w:themeColor="background1"/>
                <w:szCs w:val="24"/>
                <w:lang w:eastAsia="en-GB"/>
              </w:rPr>
              <w:t>M</w:t>
            </w:r>
            <w:r w:rsidR="004D4FAB" w:rsidRPr="00F76BD1">
              <w:rPr>
                <w:rFonts w:eastAsia="Times New Roman" w:cs="Times New Roman"/>
                <w:b/>
                <w:bCs/>
                <w:color w:val="FFFFFF" w:themeColor="background1"/>
                <w:szCs w:val="24"/>
                <w:lang w:eastAsia="en-GB"/>
              </w:rPr>
              <w:t>ZOZT</w:t>
            </w:r>
          </w:p>
        </w:tc>
        <w:tc>
          <w:tcPr>
            <w:tcW w:w="5387" w:type="dxa"/>
            <w:vAlign w:val="center"/>
          </w:tcPr>
          <w:p w14:paraId="55E27321" w14:textId="15922262" w:rsidR="00D23296" w:rsidRPr="00F76BD1" w:rsidRDefault="00D23296" w:rsidP="00116F90">
            <w:pPr>
              <w:spacing w:line="360" w:lineRule="auto"/>
              <w:rPr>
                <w:rFonts w:cs="Times New Roman"/>
                <w:szCs w:val="24"/>
              </w:rPr>
            </w:pPr>
            <w:r w:rsidRPr="00F76BD1">
              <w:rPr>
                <w:rFonts w:eastAsia="Times New Roman" w:cs="Times New Roman"/>
                <w:color w:val="000000"/>
                <w:szCs w:val="24"/>
                <w:lang w:eastAsia="en-GB"/>
              </w:rPr>
              <w:t xml:space="preserve">Ministarstvo </w:t>
            </w:r>
            <w:r w:rsidR="007462E4" w:rsidRPr="00F76BD1">
              <w:rPr>
                <w:rFonts w:eastAsia="Times New Roman" w:cs="Times New Roman"/>
                <w:color w:val="000000"/>
                <w:szCs w:val="24"/>
                <w:lang w:eastAsia="en-GB"/>
              </w:rPr>
              <w:t>zaštite okoliša i zelene tranzicije</w:t>
            </w:r>
          </w:p>
        </w:tc>
      </w:tr>
      <w:tr w:rsidR="00E7682A" w:rsidRPr="00F76BD1" w14:paraId="51367264" w14:textId="77777777" w:rsidTr="00863F5E">
        <w:tc>
          <w:tcPr>
            <w:tcW w:w="1838" w:type="dxa"/>
            <w:shd w:val="clear" w:color="auto" w:fill="ED7D31" w:themeFill="accent2"/>
            <w:vAlign w:val="center"/>
          </w:tcPr>
          <w:p w14:paraId="03D0D860" w14:textId="4E43165B" w:rsidR="00E7682A" w:rsidRPr="00F76BD1" w:rsidRDefault="00E7682A" w:rsidP="00116F90">
            <w:pPr>
              <w:spacing w:line="360" w:lineRule="auto"/>
              <w:rPr>
                <w:rFonts w:eastAsia="Times New Roman" w:cs="Times New Roman"/>
                <w:b/>
                <w:bCs/>
                <w:color w:val="FFFFFF" w:themeColor="background1"/>
                <w:szCs w:val="24"/>
                <w:lang w:eastAsia="en-GB"/>
              </w:rPr>
            </w:pPr>
            <w:r w:rsidRPr="00F76BD1">
              <w:rPr>
                <w:rFonts w:eastAsia="Times New Roman" w:cs="Times New Roman"/>
                <w:b/>
                <w:bCs/>
                <w:color w:val="FFFFFF" w:themeColor="background1"/>
                <w:szCs w:val="24"/>
                <w:lang w:eastAsia="en-GB"/>
              </w:rPr>
              <w:t>MRD</w:t>
            </w:r>
          </w:p>
        </w:tc>
        <w:tc>
          <w:tcPr>
            <w:tcW w:w="5387" w:type="dxa"/>
            <w:vAlign w:val="center"/>
          </w:tcPr>
          <w:p w14:paraId="7E0998C3" w14:textId="1ECA6859" w:rsidR="00E7682A" w:rsidRPr="00F76BD1" w:rsidRDefault="00E7682A" w:rsidP="00116F90">
            <w:pPr>
              <w:spacing w:line="360" w:lineRule="auto"/>
              <w:rPr>
                <w:rFonts w:eastAsia="Times New Roman" w:cs="Times New Roman"/>
                <w:color w:val="000000"/>
                <w:szCs w:val="24"/>
                <w:lang w:eastAsia="en-GB"/>
              </w:rPr>
            </w:pPr>
            <w:r w:rsidRPr="00F76BD1">
              <w:rPr>
                <w:rFonts w:eastAsia="Times New Roman" w:cs="Times New Roman"/>
                <w:color w:val="000000"/>
                <w:szCs w:val="24"/>
                <w:lang w:eastAsia="en-GB"/>
              </w:rPr>
              <w:t xml:space="preserve">Mobilno </w:t>
            </w:r>
            <w:proofErr w:type="spellStart"/>
            <w:r w:rsidRPr="00F76BD1">
              <w:rPr>
                <w:rFonts w:eastAsia="Times New Roman" w:cs="Times New Roman"/>
                <w:color w:val="000000"/>
                <w:szCs w:val="24"/>
                <w:lang w:eastAsia="en-GB"/>
              </w:rPr>
              <w:t>reciklažno</w:t>
            </w:r>
            <w:proofErr w:type="spellEnd"/>
            <w:r w:rsidRPr="00F76BD1">
              <w:rPr>
                <w:rFonts w:eastAsia="Times New Roman" w:cs="Times New Roman"/>
                <w:color w:val="000000"/>
                <w:szCs w:val="24"/>
                <w:lang w:eastAsia="en-GB"/>
              </w:rPr>
              <w:t xml:space="preserve"> dvorište</w:t>
            </w:r>
          </w:p>
        </w:tc>
      </w:tr>
      <w:tr w:rsidR="00D23296" w:rsidRPr="00F76BD1" w14:paraId="02CC6507" w14:textId="77777777" w:rsidTr="00863F5E">
        <w:tc>
          <w:tcPr>
            <w:tcW w:w="1838" w:type="dxa"/>
            <w:shd w:val="clear" w:color="auto" w:fill="ED7D31" w:themeFill="accent2"/>
            <w:vAlign w:val="center"/>
          </w:tcPr>
          <w:p w14:paraId="7F3683A9" w14:textId="77777777" w:rsidR="00D23296" w:rsidRPr="00F76BD1" w:rsidRDefault="00D23296" w:rsidP="00116F90">
            <w:pPr>
              <w:spacing w:line="360" w:lineRule="auto"/>
              <w:rPr>
                <w:rFonts w:eastAsia="Times New Roman" w:cs="Times New Roman"/>
                <w:b/>
                <w:bCs/>
                <w:color w:val="FFFFFF" w:themeColor="background1"/>
                <w:szCs w:val="24"/>
                <w:lang w:eastAsia="en-GB"/>
              </w:rPr>
            </w:pPr>
            <w:r w:rsidRPr="00F76BD1">
              <w:rPr>
                <w:rFonts w:eastAsia="Times New Roman" w:cs="Times New Roman"/>
                <w:b/>
                <w:bCs/>
                <w:color w:val="FFFFFF" w:themeColor="background1"/>
                <w:szCs w:val="24"/>
                <w:lang w:eastAsia="en-GB"/>
              </w:rPr>
              <w:t>NPOO</w:t>
            </w:r>
          </w:p>
        </w:tc>
        <w:tc>
          <w:tcPr>
            <w:tcW w:w="5387" w:type="dxa"/>
            <w:vAlign w:val="center"/>
          </w:tcPr>
          <w:p w14:paraId="6965D5EA" w14:textId="77777777" w:rsidR="00D23296" w:rsidRPr="00F76BD1" w:rsidRDefault="00D23296" w:rsidP="00116F90">
            <w:pPr>
              <w:spacing w:line="360" w:lineRule="auto"/>
              <w:rPr>
                <w:rFonts w:eastAsia="Times New Roman" w:cs="Times New Roman"/>
                <w:color w:val="000000"/>
                <w:szCs w:val="24"/>
                <w:lang w:eastAsia="en-GB"/>
              </w:rPr>
            </w:pPr>
            <w:r w:rsidRPr="00F76BD1">
              <w:rPr>
                <w:rFonts w:eastAsia="Times New Roman" w:cs="Times New Roman"/>
                <w:color w:val="000000"/>
                <w:szCs w:val="24"/>
                <w:lang w:eastAsia="en-GB"/>
              </w:rPr>
              <w:t>Nacionalni plan oporavka i otpornosti</w:t>
            </w:r>
          </w:p>
        </w:tc>
      </w:tr>
      <w:tr w:rsidR="00D23296" w:rsidRPr="00F76BD1" w14:paraId="0184F509" w14:textId="77777777" w:rsidTr="00863F5E">
        <w:tc>
          <w:tcPr>
            <w:tcW w:w="1838" w:type="dxa"/>
            <w:shd w:val="clear" w:color="auto" w:fill="ED7D31" w:themeFill="accent2"/>
            <w:vAlign w:val="center"/>
          </w:tcPr>
          <w:p w14:paraId="6EBD9451" w14:textId="41227E0E" w:rsidR="00D23296" w:rsidRPr="00F76BD1" w:rsidRDefault="00D23296" w:rsidP="00116F90">
            <w:pPr>
              <w:spacing w:line="360" w:lineRule="auto"/>
              <w:rPr>
                <w:rFonts w:eastAsia="Times New Roman" w:cs="Times New Roman"/>
                <w:b/>
                <w:bCs/>
                <w:color w:val="FFFFFF" w:themeColor="background1"/>
                <w:szCs w:val="24"/>
                <w:lang w:eastAsia="en-GB"/>
              </w:rPr>
            </w:pPr>
            <w:r w:rsidRPr="00F76BD1">
              <w:rPr>
                <w:rFonts w:eastAsia="Times New Roman" w:cs="Times New Roman"/>
                <w:b/>
                <w:bCs/>
                <w:color w:val="FFFFFF" w:themeColor="background1"/>
                <w:szCs w:val="24"/>
                <w:lang w:eastAsia="en-GB"/>
              </w:rPr>
              <w:t>OPKK</w:t>
            </w:r>
          </w:p>
        </w:tc>
        <w:tc>
          <w:tcPr>
            <w:tcW w:w="5387" w:type="dxa"/>
            <w:vAlign w:val="center"/>
          </w:tcPr>
          <w:p w14:paraId="79EFD9D7" w14:textId="3F37D527" w:rsidR="00D23296" w:rsidRPr="00F76BD1" w:rsidRDefault="00D23296" w:rsidP="00116F90">
            <w:pPr>
              <w:spacing w:line="360" w:lineRule="auto"/>
              <w:rPr>
                <w:rFonts w:eastAsia="Times New Roman" w:cs="Times New Roman"/>
                <w:color w:val="000000"/>
                <w:szCs w:val="24"/>
                <w:lang w:eastAsia="en-GB"/>
              </w:rPr>
            </w:pPr>
            <w:r w:rsidRPr="00F76BD1">
              <w:rPr>
                <w:rFonts w:eastAsia="Times New Roman" w:cs="Times New Roman"/>
                <w:color w:val="000000"/>
                <w:szCs w:val="24"/>
                <w:lang w:eastAsia="en-GB"/>
              </w:rPr>
              <w:t>Operativni program Konkurentnost i kohezija</w:t>
            </w:r>
          </w:p>
        </w:tc>
      </w:tr>
      <w:tr w:rsidR="00D23296" w:rsidRPr="00F76BD1" w14:paraId="037099FA" w14:textId="77777777" w:rsidTr="00863F5E">
        <w:tc>
          <w:tcPr>
            <w:tcW w:w="1838" w:type="dxa"/>
            <w:shd w:val="clear" w:color="auto" w:fill="ED7D31" w:themeFill="accent2"/>
            <w:vAlign w:val="center"/>
          </w:tcPr>
          <w:p w14:paraId="764C6A0C" w14:textId="77777777" w:rsidR="00D23296" w:rsidRPr="00F76BD1" w:rsidRDefault="00D23296" w:rsidP="00116F90">
            <w:pPr>
              <w:spacing w:line="360" w:lineRule="auto"/>
              <w:rPr>
                <w:rFonts w:cs="Times New Roman"/>
                <w:b/>
                <w:bCs/>
                <w:color w:val="FFFFFF" w:themeColor="background1"/>
                <w:szCs w:val="24"/>
              </w:rPr>
            </w:pPr>
            <w:r w:rsidRPr="00F76BD1">
              <w:rPr>
                <w:rFonts w:eastAsia="Times New Roman" w:cs="Times New Roman"/>
                <w:b/>
                <w:bCs/>
                <w:color w:val="FFFFFF" w:themeColor="background1"/>
                <w:szCs w:val="24"/>
                <w:lang w:eastAsia="en-GB"/>
              </w:rPr>
              <w:t>PGO</w:t>
            </w:r>
          </w:p>
        </w:tc>
        <w:tc>
          <w:tcPr>
            <w:tcW w:w="5387" w:type="dxa"/>
            <w:vAlign w:val="center"/>
          </w:tcPr>
          <w:p w14:paraId="6C8D4A84" w14:textId="77777777" w:rsidR="00D23296" w:rsidRPr="00F76BD1" w:rsidRDefault="00D23296" w:rsidP="00116F90">
            <w:pPr>
              <w:spacing w:line="360" w:lineRule="auto"/>
              <w:rPr>
                <w:rFonts w:cs="Times New Roman"/>
                <w:szCs w:val="24"/>
              </w:rPr>
            </w:pPr>
            <w:r w:rsidRPr="00F76BD1">
              <w:rPr>
                <w:rFonts w:eastAsia="Times New Roman" w:cs="Times New Roman"/>
                <w:color w:val="000000"/>
                <w:szCs w:val="24"/>
                <w:lang w:eastAsia="en-GB"/>
              </w:rPr>
              <w:t>Plan gospodarenja otpadom</w:t>
            </w:r>
          </w:p>
        </w:tc>
      </w:tr>
      <w:tr w:rsidR="00E7682A" w:rsidRPr="00F76BD1" w14:paraId="13EBA122" w14:textId="77777777" w:rsidTr="00863F5E">
        <w:tc>
          <w:tcPr>
            <w:tcW w:w="1838" w:type="dxa"/>
            <w:shd w:val="clear" w:color="auto" w:fill="ED7D31" w:themeFill="accent2"/>
            <w:vAlign w:val="center"/>
          </w:tcPr>
          <w:p w14:paraId="2FCAACD4" w14:textId="4CE60739" w:rsidR="00E7682A" w:rsidRPr="00F76BD1" w:rsidRDefault="00E7682A" w:rsidP="00116F90">
            <w:pPr>
              <w:spacing w:line="360" w:lineRule="auto"/>
              <w:rPr>
                <w:rFonts w:eastAsia="Times New Roman" w:cs="Times New Roman"/>
                <w:b/>
                <w:bCs/>
                <w:color w:val="FFFFFF" w:themeColor="background1"/>
                <w:szCs w:val="24"/>
                <w:lang w:eastAsia="en-GB"/>
              </w:rPr>
            </w:pPr>
            <w:r w:rsidRPr="00F76BD1">
              <w:rPr>
                <w:rFonts w:eastAsia="Times New Roman" w:cs="Times New Roman"/>
                <w:b/>
                <w:bCs/>
                <w:color w:val="FFFFFF" w:themeColor="background1"/>
                <w:szCs w:val="24"/>
                <w:lang w:eastAsia="en-GB"/>
              </w:rPr>
              <w:t>RD</w:t>
            </w:r>
          </w:p>
        </w:tc>
        <w:tc>
          <w:tcPr>
            <w:tcW w:w="5387" w:type="dxa"/>
            <w:vAlign w:val="center"/>
          </w:tcPr>
          <w:p w14:paraId="0D5513F7" w14:textId="5495411B" w:rsidR="00E7682A" w:rsidRPr="00F76BD1" w:rsidRDefault="00E7682A" w:rsidP="00116F90">
            <w:pPr>
              <w:spacing w:line="360" w:lineRule="auto"/>
              <w:rPr>
                <w:rFonts w:eastAsia="Times New Roman" w:cs="Times New Roman"/>
                <w:color w:val="000000"/>
                <w:szCs w:val="24"/>
                <w:lang w:eastAsia="en-GB"/>
              </w:rPr>
            </w:pPr>
            <w:proofErr w:type="spellStart"/>
            <w:r w:rsidRPr="00F76BD1">
              <w:rPr>
                <w:rFonts w:eastAsia="Times New Roman" w:cs="Times New Roman"/>
                <w:color w:val="000000"/>
                <w:szCs w:val="24"/>
                <w:lang w:eastAsia="en-GB"/>
              </w:rPr>
              <w:t>Reciklažno</w:t>
            </w:r>
            <w:proofErr w:type="spellEnd"/>
            <w:r w:rsidRPr="00F76BD1">
              <w:rPr>
                <w:rFonts w:eastAsia="Times New Roman" w:cs="Times New Roman"/>
                <w:color w:val="000000"/>
                <w:szCs w:val="24"/>
                <w:lang w:eastAsia="en-GB"/>
              </w:rPr>
              <w:t xml:space="preserve"> dvorište</w:t>
            </w:r>
          </w:p>
        </w:tc>
      </w:tr>
      <w:tr w:rsidR="00E7682A" w:rsidRPr="00F76BD1" w14:paraId="2FF93911" w14:textId="77777777" w:rsidTr="00863F5E">
        <w:tc>
          <w:tcPr>
            <w:tcW w:w="1838" w:type="dxa"/>
            <w:shd w:val="clear" w:color="auto" w:fill="ED7D31" w:themeFill="accent2"/>
            <w:vAlign w:val="center"/>
          </w:tcPr>
          <w:p w14:paraId="78D357F6" w14:textId="613E19EF" w:rsidR="00E7682A" w:rsidRPr="00F76BD1" w:rsidRDefault="00E7682A" w:rsidP="00116F90">
            <w:pPr>
              <w:spacing w:line="360" w:lineRule="auto"/>
              <w:rPr>
                <w:rFonts w:eastAsia="Times New Roman" w:cs="Times New Roman"/>
                <w:b/>
                <w:bCs/>
                <w:color w:val="FFFFFF" w:themeColor="background1"/>
                <w:szCs w:val="24"/>
                <w:lang w:eastAsia="en-GB"/>
              </w:rPr>
            </w:pPr>
            <w:r w:rsidRPr="00F76BD1">
              <w:rPr>
                <w:rFonts w:eastAsia="Times New Roman" w:cs="Times New Roman"/>
                <w:b/>
                <w:bCs/>
                <w:color w:val="FFFFFF" w:themeColor="background1"/>
                <w:szCs w:val="24"/>
                <w:lang w:eastAsia="en-GB"/>
              </w:rPr>
              <w:t>ROO</w:t>
            </w:r>
          </w:p>
        </w:tc>
        <w:tc>
          <w:tcPr>
            <w:tcW w:w="5387" w:type="dxa"/>
            <w:vAlign w:val="center"/>
          </w:tcPr>
          <w:p w14:paraId="5EE27040" w14:textId="3A036027" w:rsidR="00E7682A" w:rsidRPr="00F76BD1" w:rsidRDefault="00E7682A" w:rsidP="00116F90">
            <w:pPr>
              <w:spacing w:line="360" w:lineRule="auto"/>
              <w:rPr>
                <w:rFonts w:eastAsia="Times New Roman" w:cs="Times New Roman"/>
                <w:color w:val="000000"/>
                <w:szCs w:val="24"/>
                <w:lang w:eastAsia="en-GB"/>
              </w:rPr>
            </w:pPr>
            <w:r w:rsidRPr="00F76BD1">
              <w:rPr>
                <w:rFonts w:eastAsia="Times New Roman" w:cs="Times New Roman"/>
                <w:color w:val="000000"/>
                <w:szCs w:val="24"/>
                <w:lang w:eastAsia="en-GB"/>
              </w:rPr>
              <w:t>Registar onečišćavanja okoliša</w:t>
            </w:r>
          </w:p>
        </w:tc>
      </w:tr>
      <w:tr w:rsidR="00D23296" w:rsidRPr="00F76BD1" w14:paraId="312A8C7A" w14:textId="77777777" w:rsidTr="00863F5E">
        <w:tc>
          <w:tcPr>
            <w:tcW w:w="1838" w:type="dxa"/>
            <w:shd w:val="clear" w:color="auto" w:fill="ED7D31" w:themeFill="accent2"/>
            <w:vAlign w:val="center"/>
          </w:tcPr>
          <w:p w14:paraId="11CFAE37" w14:textId="77777777" w:rsidR="00D23296" w:rsidRPr="00F76BD1" w:rsidRDefault="00D23296" w:rsidP="00116F90">
            <w:pPr>
              <w:rPr>
                <w:b/>
                <w:bCs/>
                <w:color w:val="FFFFFF" w:themeColor="background1"/>
              </w:rPr>
            </w:pPr>
            <w:r w:rsidRPr="00F76BD1">
              <w:rPr>
                <w:rFonts w:eastAsia="Times New Roman" w:cs="Times New Roman"/>
                <w:b/>
                <w:bCs/>
                <w:color w:val="FFFFFF" w:themeColor="background1"/>
                <w:szCs w:val="24"/>
                <w:lang w:eastAsia="en-GB"/>
              </w:rPr>
              <w:t>PSNO</w:t>
            </w:r>
          </w:p>
        </w:tc>
        <w:tc>
          <w:tcPr>
            <w:tcW w:w="5387" w:type="dxa"/>
            <w:vAlign w:val="center"/>
          </w:tcPr>
          <w:p w14:paraId="675B35C4" w14:textId="77777777" w:rsidR="00D23296" w:rsidRPr="00F76BD1" w:rsidRDefault="00D23296" w:rsidP="00116F90">
            <w:r w:rsidRPr="00F76BD1">
              <w:rPr>
                <w:rFonts w:eastAsia="Times New Roman" w:cs="Times New Roman"/>
                <w:color w:val="000000"/>
                <w:szCs w:val="24"/>
                <w:lang w:eastAsia="en-GB"/>
              </w:rPr>
              <w:t>Plan sprječavanja nastanka otpada</w:t>
            </w:r>
          </w:p>
        </w:tc>
      </w:tr>
      <w:tr w:rsidR="00D23296" w:rsidRPr="00F76BD1" w14:paraId="41C047B2" w14:textId="77777777" w:rsidTr="00863F5E">
        <w:tc>
          <w:tcPr>
            <w:tcW w:w="1838" w:type="dxa"/>
            <w:shd w:val="clear" w:color="auto" w:fill="ED7D31" w:themeFill="accent2"/>
            <w:vAlign w:val="center"/>
          </w:tcPr>
          <w:p w14:paraId="485BE9DB" w14:textId="77777777" w:rsidR="00D23296" w:rsidRPr="00F76BD1" w:rsidRDefault="00D23296" w:rsidP="00116F90">
            <w:pPr>
              <w:rPr>
                <w:b/>
                <w:bCs/>
                <w:color w:val="FFFFFF" w:themeColor="background1"/>
              </w:rPr>
            </w:pPr>
            <w:r w:rsidRPr="00F76BD1">
              <w:rPr>
                <w:rFonts w:eastAsia="Times New Roman" w:cs="Times New Roman"/>
                <w:b/>
                <w:bCs/>
                <w:color w:val="FFFFFF" w:themeColor="background1"/>
                <w:szCs w:val="24"/>
                <w:lang w:eastAsia="en-GB"/>
              </w:rPr>
              <w:t>PU</w:t>
            </w:r>
          </w:p>
        </w:tc>
        <w:tc>
          <w:tcPr>
            <w:tcW w:w="5387" w:type="dxa"/>
            <w:vAlign w:val="center"/>
          </w:tcPr>
          <w:p w14:paraId="09273F9E" w14:textId="77777777" w:rsidR="00D23296" w:rsidRPr="00F76BD1" w:rsidRDefault="00D23296" w:rsidP="00116F90">
            <w:r w:rsidRPr="00F76BD1">
              <w:rPr>
                <w:rFonts w:eastAsia="Times New Roman" w:cs="Times New Roman"/>
                <w:color w:val="000000"/>
                <w:szCs w:val="24"/>
                <w:lang w:eastAsia="en-GB"/>
              </w:rPr>
              <w:t>Privatna ulaganja</w:t>
            </w:r>
          </w:p>
        </w:tc>
      </w:tr>
      <w:tr w:rsidR="00D23296" w:rsidRPr="00F76BD1" w14:paraId="6DC98950" w14:textId="77777777" w:rsidTr="00863F5E">
        <w:tc>
          <w:tcPr>
            <w:tcW w:w="1838" w:type="dxa"/>
            <w:shd w:val="clear" w:color="auto" w:fill="ED7D31" w:themeFill="accent2"/>
            <w:vAlign w:val="center"/>
          </w:tcPr>
          <w:p w14:paraId="088B5374" w14:textId="77777777" w:rsidR="00D23296" w:rsidRPr="00F76BD1" w:rsidRDefault="00D23296" w:rsidP="00116F90">
            <w:pPr>
              <w:rPr>
                <w:b/>
                <w:bCs/>
                <w:color w:val="FFFFFF" w:themeColor="background1"/>
              </w:rPr>
            </w:pPr>
            <w:r w:rsidRPr="00F76BD1">
              <w:rPr>
                <w:rFonts w:eastAsia="Times New Roman" w:cs="Times New Roman"/>
                <w:b/>
                <w:bCs/>
                <w:color w:val="FFFFFF" w:themeColor="background1"/>
                <w:szCs w:val="24"/>
                <w:lang w:eastAsia="en-GB"/>
              </w:rPr>
              <w:t>RH</w:t>
            </w:r>
          </w:p>
        </w:tc>
        <w:tc>
          <w:tcPr>
            <w:tcW w:w="5387" w:type="dxa"/>
            <w:vAlign w:val="center"/>
          </w:tcPr>
          <w:p w14:paraId="640D502C" w14:textId="77777777" w:rsidR="00D23296" w:rsidRPr="00F76BD1" w:rsidRDefault="00D23296" w:rsidP="00116F90">
            <w:r w:rsidRPr="00F76BD1">
              <w:rPr>
                <w:rFonts w:eastAsia="Times New Roman" w:cs="Times New Roman"/>
                <w:color w:val="000000"/>
                <w:szCs w:val="24"/>
                <w:lang w:eastAsia="en-GB"/>
              </w:rPr>
              <w:t>Republika Hrvatska</w:t>
            </w:r>
          </w:p>
        </w:tc>
      </w:tr>
      <w:tr w:rsidR="00D23296" w:rsidRPr="00F76BD1" w14:paraId="47F5364A" w14:textId="77777777" w:rsidTr="00863F5E">
        <w:tc>
          <w:tcPr>
            <w:tcW w:w="1838" w:type="dxa"/>
            <w:shd w:val="clear" w:color="auto" w:fill="ED7D31" w:themeFill="accent2"/>
            <w:vAlign w:val="center"/>
          </w:tcPr>
          <w:p w14:paraId="53C51421" w14:textId="69BFB820" w:rsidR="00D23296" w:rsidRPr="00F76BD1" w:rsidRDefault="00D23296" w:rsidP="00116F90">
            <w:pPr>
              <w:rPr>
                <w:rFonts w:eastAsia="Times New Roman" w:cs="Times New Roman"/>
                <w:b/>
                <w:bCs/>
                <w:color w:val="FFFFFF" w:themeColor="background1"/>
                <w:szCs w:val="24"/>
                <w:lang w:eastAsia="en-GB"/>
              </w:rPr>
            </w:pPr>
            <w:r w:rsidRPr="00F76BD1">
              <w:rPr>
                <w:rFonts w:eastAsia="Times New Roman" w:cs="Times New Roman"/>
                <w:b/>
                <w:bCs/>
                <w:color w:val="FFFFFF" w:themeColor="background1"/>
                <w:szCs w:val="24"/>
                <w:lang w:eastAsia="en-GB"/>
              </w:rPr>
              <w:lastRenderedPageBreak/>
              <w:t>VPŽ</w:t>
            </w:r>
          </w:p>
        </w:tc>
        <w:tc>
          <w:tcPr>
            <w:tcW w:w="5387" w:type="dxa"/>
            <w:vAlign w:val="center"/>
          </w:tcPr>
          <w:p w14:paraId="4AA21B11" w14:textId="50064DFF" w:rsidR="00D23296" w:rsidRPr="00F76BD1" w:rsidRDefault="00D23296" w:rsidP="00116F90">
            <w:pPr>
              <w:rPr>
                <w:rFonts w:eastAsia="Times New Roman" w:cs="Times New Roman"/>
                <w:color w:val="000000"/>
                <w:szCs w:val="24"/>
                <w:lang w:eastAsia="en-GB"/>
              </w:rPr>
            </w:pPr>
            <w:r w:rsidRPr="00F76BD1">
              <w:rPr>
                <w:rFonts w:eastAsia="Times New Roman" w:cs="Times New Roman"/>
                <w:color w:val="000000"/>
                <w:szCs w:val="24"/>
                <w:lang w:eastAsia="en-GB"/>
              </w:rPr>
              <w:t>Virovitičko-podravska županija</w:t>
            </w:r>
          </w:p>
        </w:tc>
      </w:tr>
      <w:tr w:rsidR="00D23296" w:rsidRPr="00F76BD1" w14:paraId="1747B0BE" w14:textId="77777777" w:rsidTr="00863F5E">
        <w:tc>
          <w:tcPr>
            <w:tcW w:w="1838" w:type="dxa"/>
            <w:shd w:val="clear" w:color="auto" w:fill="ED7D31" w:themeFill="accent2"/>
            <w:vAlign w:val="center"/>
          </w:tcPr>
          <w:p w14:paraId="67A5C064" w14:textId="77777777" w:rsidR="00D23296" w:rsidRPr="00F76BD1" w:rsidRDefault="00D23296" w:rsidP="00116F90">
            <w:pPr>
              <w:rPr>
                <w:b/>
                <w:bCs/>
                <w:color w:val="FFFFFF" w:themeColor="background1"/>
              </w:rPr>
            </w:pPr>
            <w:r w:rsidRPr="00F76BD1">
              <w:rPr>
                <w:rFonts w:eastAsia="Times New Roman" w:cs="Times New Roman"/>
                <w:b/>
                <w:bCs/>
                <w:color w:val="FFFFFF" w:themeColor="background1"/>
                <w:szCs w:val="24"/>
                <w:lang w:eastAsia="en-GB"/>
              </w:rPr>
              <w:t>ZGO</w:t>
            </w:r>
          </w:p>
        </w:tc>
        <w:tc>
          <w:tcPr>
            <w:tcW w:w="5387" w:type="dxa"/>
            <w:vAlign w:val="center"/>
          </w:tcPr>
          <w:p w14:paraId="5CD29FC2" w14:textId="77777777" w:rsidR="00D23296" w:rsidRPr="00F76BD1" w:rsidRDefault="00D23296" w:rsidP="00116F90">
            <w:r w:rsidRPr="00F76BD1">
              <w:rPr>
                <w:rFonts w:eastAsia="Times New Roman" w:cs="Times New Roman"/>
                <w:color w:val="000000"/>
                <w:szCs w:val="24"/>
                <w:lang w:eastAsia="en-GB"/>
              </w:rPr>
              <w:t>Zakon o gospodarenju otpadom</w:t>
            </w:r>
          </w:p>
        </w:tc>
      </w:tr>
      <w:tr w:rsidR="00D23296" w:rsidRPr="006A29A8" w14:paraId="55F7E409" w14:textId="77777777" w:rsidTr="00863F5E">
        <w:tc>
          <w:tcPr>
            <w:tcW w:w="1838" w:type="dxa"/>
            <w:shd w:val="clear" w:color="auto" w:fill="ED7D31" w:themeFill="accent2"/>
            <w:vAlign w:val="center"/>
          </w:tcPr>
          <w:p w14:paraId="345425A4" w14:textId="77777777" w:rsidR="00D23296" w:rsidRPr="00F76BD1" w:rsidRDefault="00D23296" w:rsidP="00116F90">
            <w:pPr>
              <w:rPr>
                <w:b/>
                <w:bCs/>
                <w:color w:val="FFFFFF" w:themeColor="background1"/>
              </w:rPr>
            </w:pPr>
            <w:r w:rsidRPr="00F76BD1">
              <w:rPr>
                <w:rFonts w:eastAsia="Times New Roman" w:cs="Times New Roman"/>
                <w:b/>
                <w:bCs/>
                <w:color w:val="FFFFFF" w:themeColor="background1"/>
                <w:szCs w:val="24"/>
                <w:lang w:eastAsia="en-GB"/>
              </w:rPr>
              <w:t>ZOGO</w:t>
            </w:r>
          </w:p>
        </w:tc>
        <w:tc>
          <w:tcPr>
            <w:tcW w:w="5387" w:type="dxa"/>
            <w:vAlign w:val="center"/>
          </w:tcPr>
          <w:p w14:paraId="1B34DC66" w14:textId="77777777" w:rsidR="00D23296" w:rsidRPr="006A29A8" w:rsidRDefault="00D23296" w:rsidP="00116F90">
            <w:r w:rsidRPr="00F76BD1">
              <w:rPr>
                <w:rFonts w:eastAsia="Times New Roman" w:cs="Times New Roman"/>
                <w:color w:val="000000"/>
                <w:szCs w:val="24"/>
                <w:lang w:eastAsia="en-GB"/>
              </w:rPr>
              <w:t>Zakon o održivom gospodarenju otpadom</w:t>
            </w:r>
          </w:p>
        </w:tc>
      </w:tr>
    </w:tbl>
    <w:p w14:paraId="21F402D7" w14:textId="77777777" w:rsidR="00D23296" w:rsidRPr="006A29A8" w:rsidRDefault="00D23296" w:rsidP="00D23296"/>
    <w:p w14:paraId="0C7968DE" w14:textId="28B8C466" w:rsidR="00D23296" w:rsidRPr="006A29A8" w:rsidRDefault="00D23296" w:rsidP="00015415">
      <w:pPr>
        <w:spacing w:after="160"/>
      </w:pPr>
    </w:p>
    <w:p w14:paraId="535335ED" w14:textId="77777777" w:rsidR="00D23296" w:rsidRPr="006A29A8" w:rsidRDefault="00D23296" w:rsidP="00015415">
      <w:pPr>
        <w:spacing w:after="160"/>
      </w:pPr>
    </w:p>
    <w:sectPr w:rsidR="00D23296" w:rsidRPr="006A29A8" w:rsidSect="005B5007">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A9B724" w14:textId="77777777" w:rsidR="0075198E" w:rsidRDefault="0075198E" w:rsidP="00370FA2">
      <w:pPr>
        <w:spacing w:after="0" w:line="240" w:lineRule="auto"/>
      </w:pPr>
      <w:r>
        <w:separator/>
      </w:r>
    </w:p>
  </w:endnote>
  <w:endnote w:type="continuationSeparator" w:id="0">
    <w:p w14:paraId="64784211" w14:textId="77777777" w:rsidR="0075198E" w:rsidRDefault="0075198E" w:rsidP="00370F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0F88E" w14:textId="5E1A4DC1" w:rsidR="0047718C" w:rsidRDefault="0047718C">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2603C" w14:textId="4402F831" w:rsidR="0047718C" w:rsidRDefault="0047718C">
    <w:pPr>
      <w:pStyle w:val="Footer"/>
      <w:jc w:val="right"/>
    </w:pPr>
  </w:p>
  <w:p w14:paraId="3EAB057B" w14:textId="77777777" w:rsidR="0047718C" w:rsidRDefault="0047718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23138862"/>
      <w:docPartObj>
        <w:docPartGallery w:val="Page Numbers (Bottom of Page)"/>
        <w:docPartUnique/>
      </w:docPartObj>
    </w:sdtPr>
    <w:sdtEndPr/>
    <w:sdtContent>
      <w:p w14:paraId="17AE6676" w14:textId="6BF3B452" w:rsidR="0047718C" w:rsidRDefault="0047718C">
        <w:pPr>
          <w:pStyle w:val="Footer"/>
          <w:jc w:val="right"/>
        </w:pPr>
        <w:r>
          <w:fldChar w:fldCharType="begin"/>
        </w:r>
        <w:r>
          <w:instrText>PAGE   \* MERGEFORMAT</w:instrText>
        </w:r>
        <w:r>
          <w:fldChar w:fldCharType="separate"/>
        </w:r>
        <w:r>
          <w:rPr>
            <w:noProof/>
          </w:rPr>
          <w:t>79</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62486176"/>
      <w:docPartObj>
        <w:docPartGallery w:val="Page Numbers (Bottom of Page)"/>
        <w:docPartUnique/>
      </w:docPartObj>
    </w:sdtPr>
    <w:sdtEndPr/>
    <w:sdtContent>
      <w:p w14:paraId="2A917925" w14:textId="2C77CBAE" w:rsidR="0047718C" w:rsidRDefault="0047718C">
        <w:pPr>
          <w:pStyle w:val="Footer"/>
          <w:jc w:val="right"/>
        </w:pPr>
        <w:r>
          <w:fldChar w:fldCharType="begin"/>
        </w:r>
        <w:r>
          <w:instrText>PAGE   \* MERGEFORMAT</w:instrText>
        </w:r>
        <w:r>
          <w:fldChar w:fldCharType="separate"/>
        </w:r>
        <w:r>
          <w:t>2</w:t>
        </w:r>
        <w:r>
          <w:fldChar w:fldCharType="end"/>
        </w:r>
      </w:p>
    </w:sdtContent>
  </w:sdt>
  <w:p w14:paraId="68D03751" w14:textId="77777777" w:rsidR="0047718C" w:rsidRDefault="004771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8B090E" w14:textId="77777777" w:rsidR="0075198E" w:rsidRDefault="0075198E" w:rsidP="00370FA2">
      <w:pPr>
        <w:spacing w:after="0" w:line="240" w:lineRule="auto"/>
      </w:pPr>
      <w:r>
        <w:separator/>
      </w:r>
    </w:p>
  </w:footnote>
  <w:footnote w:type="continuationSeparator" w:id="0">
    <w:p w14:paraId="5A59A7CA" w14:textId="77777777" w:rsidR="0075198E" w:rsidRDefault="0075198E" w:rsidP="00370FA2">
      <w:pPr>
        <w:spacing w:after="0" w:line="240" w:lineRule="auto"/>
      </w:pPr>
      <w:r>
        <w:continuationSeparator/>
      </w:r>
    </w:p>
  </w:footnote>
  <w:footnote w:id="1">
    <w:p w14:paraId="3E74EE0D" w14:textId="62AC3995" w:rsidR="0047718C" w:rsidRDefault="0047718C">
      <w:pPr>
        <w:pStyle w:val="FootnoteText"/>
      </w:pPr>
      <w:r>
        <w:rPr>
          <w:rStyle w:val="FootnoteReference"/>
        </w:rPr>
        <w:footnoteRef/>
      </w:r>
      <w:r>
        <w:t xml:space="preserve"> </w:t>
      </w:r>
      <w:r w:rsidRPr="0098796E">
        <w:t>https://eur-lex.europa.eu/legal-content/HR/TXT/PDF/?uri=CELEX:52019DC0640</w:t>
      </w:r>
    </w:p>
  </w:footnote>
  <w:footnote w:id="2">
    <w:p w14:paraId="61463762" w14:textId="77777777" w:rsidR="00A62942" w:rsidRDefault="00A62942" w:rsidP="00A62942">
      <w:pPr>
        <w:pStyle w:val="FootnoteText"/>
      </w:pPr>
      <w:r>
        <w:rPr>
          <w:rStyle w:val="FootnoteReference"/>
        </w:rPr>
        <w:footnoteRef/>
      </w:r>
      <w:r>
        <w:t xml:space="preserve"> </w:t>
      </w:r>
      <w:hyperlink r:id="rId1" w:anchor="Municipal_waste_generation" w:history="1">
        <w:r w:rsidRPr="00B36BBF">
          <w:rPr>
            <w:rStyle w:val="Hyperlink"/>
          </w:rPr>
          <w:t>Municipal waste statistics - Statistics Explained (europa.eu)</w:t>
        </w:r>
      </w:hyperlink>
    </w:p>
  </w:footnote>
  <w:footnote w:id="3">
    <w:p w14:paraId="5CC1E48F" w14:textId="48EF8A5B" w:rsidR="0047718C" w:rsidRDefault="0047718C">
      <w:pPr>
        <w:pStyle w:val="FootnoteText"/>
      </w:pPr>
      <w:r w:rsidRPr="00DE08C6">
        <w:rPr>
          <w:rStyle w:val="FootnoteReference"/>
        </w:rPr>
        <w:footnoteRef/>
      </w:r>
      <w:r w:rsidRPr="00DE08C6">
        <w:t xml:space="preserve"> </w:t>
      </w:r>
      <w:r w:rsidRPr="00DE08C6">
        <w:rPr>
          <w:i/>
          <w:iCs/>
        </w:rPr>
        <w:t>Izvješće o provedbi P</w:t>
      </w:r>
      <w:r>
        <w:rPr>
          <w:i/>
          <w:iCs/>
        </w:rPr>
        <w:t>lana gospodarenja otpadom Republike Hrvatske</w:t>
      </w:r>
      <w:r w:rsidRPr="00DE08C6">
        <w:rPr>
          <w:i/>
          <w:iCs/>
        </w:rPr>
        <w:t xml:space="preserve"> na području VPŽ za 202</w:t>
      </w:r>
      <w:r w:rsidR="00041105">
        <w:rPr>
          <w:i/>
          <w:iCs/>
        </w:rPr>
        <w:t>3</w:t>
      </w:r>
      <w:r w:rsidRPr="00DE08C6">
        <w:rPr>
          <w:i/>
          <w:iCs/>
        </w:rPr>
        <w:t>. godinu</w:t>
      </w:r>
    </w:p>
  </w:footnote>
  <w:footnote w:id="4">
    <w:p w14:paraId="0CBA9594" w14:textId="77777777" w:rsidR="0047718C" w:rsidRDefault="0047718C" w:rsidP="003E4BE9">
      <w:pPr>
        <w:pStyle w:val="FootnoteText"/>
      </w:pPr>
      <w:r>
        <w:rPr>
          <w:rStyle w:val="FootnoteReference"/>
        </w:rPr>
        <w:footnoteRef/>
      </w:r>
      <w:r>
        <w:t xml:space="preserve"> Kod izračuna ostvarenja cilja</w:t>
      </w:r>
      <w:r w:rsidRPr="00FD553F">
        <w:t xml:space="preserve"> odabrana je prva metodologija </w:t>
      </w:r>
      <w:r>
        <w:t>prema kojoj se u obzir uzima masa</w:t>
      </w:r>
      <w:r w:rsidRPr="000E0D31">
        <w:t xml:space="preserve"> električne i elektroničke opreme stavljene na tržište u tri prethodne godine</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DDC2D" w14:textId="223DC47F" w:rsidR="0047718C" w:rsidRPr="001A082C" w:rsidRDefault="00D10282" w:rsidP="00E62DCC">
    <w:pPr>
      <w:pStyle w:val="Header"/>
      <w:rPr>
        <w:sz w:val="16"/>
        <w:szCs w:val="16"/>
      </w:rPr>
    </w:pPr>
    <w:r>
      <w:rPr>
        <w:sz w:val="16"/>
        <w:szCs w:val="16"/>
      </w:rPr>
      <w:t>NACRT</w:t>
    </w:r>
    <w:r w:rsidRPr="001A082C">
      <w:rPr>
        <w:sz w:val="16"/>
        <w:szCs w:val="16"/>
      </w:rPr>
      <w:t xml:space="preserve"> </w:t>
    </w:r>
    <w:r w:rsidR="0047718C" w:rsidRPr="001A082C">
      <w:rPr>
        <w:sz w:val="16"/>
        <w:szCs w:val="16"/>
      </w:rPr>
      <w:t xml:space="preserve">PLANA GOSPODARENJA OTPADOM </w:t>
    </w:r>
    <w:r w:rsidR="001A082C" w:rsidRPr="001A082C">
      <w:rPr>
        <w:sz w:val="16"/>
        <w:szCs w:val="16"/>
      </w:rPr>
      <w:t>NA PODRUČJU VIROVITIČKO PODRAVSKE ŽUPANIJE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40F43"/>
    <w:multiLevelType w:val="hybridMultilevel"/>
    <w:tmpl w:val="B9208D12"/>
    <w:lvl w:ilvl="0" w:tplc="AC1C2ED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6538F1"/>
    <w:multiLevelType w:val="hybridMultilevel"/>
    <w:tmpl w:val="3DB4917C"/>
    <w:lvl w:ilvl="0" w:tplc="041A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77D7ADE"/>
    <w:multiLevelType w:val="multilevel"/>
    <w:tmpl w:val="E9C6D12A"/>
    <w:lvl w:ilvl="0">
      <w:start w:val="1"/>
      <w:numFmt w:val="decimal"/>
      <w:lvlText w:val="%1."/>
      <w:lvlJc w:val="left"/>
      <w:pPr>
        <w:ind w:left="730" w:hanging="730"/>
      </w:pPr>
      <w:rPr>
        <w:rFonts w:hint="default"/>
      </w:rPr>
    </w:lvl>
    <w:lvl w:ilvl="1">
      <w:start w:val="1"/>
      <w:numFmt w:val="decimal"/>
      <w:lvlText w:val="%1.%2."/>
      <w:lvlJc w:val="left"/>
      <w:pPr>
        <w:ind w:left="730" w:hanging="730"/>
      </w:pPr>
      <w:rPr>
        <w:rFonts w:hint="default"/>
      </w:rPr>
    </w:lvl>
    <w:lvl w:ilvl="2">
      <w:start w:val="1"/>
      <w:numFmt w:val="decimal"/>
      <w:lvlText w:val="%1.%2.%3."/>
      <w:lvlJc w:val="left"/>
      <w:pPr>
        <w:ind w:left="730" w:hanging="730"/>
      </w:pPr>
      <w:rPr>
        <w:rFonts w:hint="default"/>
      </w:rPr>
    </w:lvl>
    <w:lvl w:ilvl="3">
      <w:start w:val="1"/>
      <w:numFmt w:val="decimal"/>
      <w:lvlText w:val="%1.%2.%3.%4."/>
      <w:lvlJc w:val="left"/>
      <w:pPr>
        <w:ind w:left="730" w:hanging="73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7DA7403"/>
    <w:multiLevelType w:val="hybridMultilevel"/>
    <w:tmpl w:val="29E480E4"/>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0A3824BA"/>
    <w:multiLevelType w:val="hybridMultilevel"/>
    <w:tmpl w:val="474EEF6E"/>
    <w:lvl w:ilvl="0" w:tplc="1880503A">
      <w:start w:val="5"/>
      <w:numFmt w:val="bullet"/>
      <w:lvlText w:val="-"/>
      <w:lvlJc w:val="left"/>
      <w:pPr>
        <w:ind w:left="720" w:hanging="360"/>
      </w:pPr>
      <w:rPr>
        <w:rFonts w:ascii="Calibri" w:eastAsiaTheme="minorHAnsi" w:hAnsi="Calibri" w:cs="Calibri"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5" w15:restartNumberingAfterBreak="0">
    <w:nsid w:val="0D0F3A35"/>
    <w:multiLevelType w:val="hybridMultilevel"/>
    <w:tmpl w:val="FB64AD6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6334C44"/>
    <w:multiLevelType w:val="multilevel"/>
    <w:tmpl w:val="9894EE22"/>
    <w:lvl w:ilvl="0">
      <w:start w:val="1"/>
      <w:numFmt w:val="decimal"/>
      <w:lvlText w:val="%1."/>
      <w:lvlJc w:val="left"/>
      <w:pPr>
        <w:ind w:left="720" w:hanging="360"/>
      </w:pPr>
    </w:lvl>
    <w:lvl w:ilvl="1">
      <w:start w:val="1"/>
      <w:numFmt w:val="decimal"/>
      <w:lvlText w:val="4.%2"/>
      <w:lvlJc w:val="left"/>
      <w:pPr>
        <w:ind w:left="720" w:hanging="360"/>
      </w:pPr>
      <w:rPr>
        <w:rFonts w:hint="default"/>
      </w:rPr>
    </w:lvl>
    <w:lvl w:ilvl="2">
      <w:start w:val="1"/>
      <w:numFmt w:val="decimal"/>
      <w:isLgl/>
      <w:lvlText w:val="%1.%2.%3"/>
      <w:lvlJc w:val="left"/>
      <w:pPr>
        <w:ind w:left="1080" w:hanging="720"/>
      </w:pPr>
      <w:rPr>
        <w:rFonts w:hint="default"/>
        <w:b/>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8231DE6"/>
    <w:multiLevelType w:val="hybridMultilevel"/>
    <w:tmpl w:val="60980C88"/>
    <w:lvl w:ilvl="0" w:tplc="3CAA9ABA">
      <w:start w:val="1"/>
      <w:numFmt w:val="decimal"/>
      <w:lvlText w:val="%1."/>
      <w:lvlJc w:val="left"/>
      <w:pPr>
        <w:ind w:left="1020" w:hanging="360"/>
      </w:pPr>
    </w:lvl>
    <w:lvl w:ilvl="1" w:tplc="76C612F6">
      <w:start w:val="1"/>
      <w:numFmt w:val="decimal"/>
      <w:lvlText w:val="%2."/>
      <w:lvlJc w:val="left"/>
      <w:pPr>
        <w:ind w:left="1020" w:hanging="360"/>
      </w:pPr>
    </w:lvl>
    <w:lvl w:ilvl="2" w:tplc="E00A9FD0">
      <w:start w:val="1"/>
      <w:numFmt w:val="decimal"/>
      <w:lvlText w:val="%3."/>
      <w:lvlJc w:val="left"/>
      <w:pPr>
        <w:ind w:left="1020" w:hanging="360"/>
      </w:pPr>
    </w:lvl>
    <w:lvl w:ilvl="3" w:tplc="9B9C5E48">
      <w:start w:val="1"/>
      <w:numFmt w:val="decimal"/>
      <w:lvlText w:val="%4."/>
      <w:lvlJc w:val="left"/>
      <w:pPr>
        <w:ind w:left="1020" w:hanging="360"/>
      </w:pPr>
    </w:lvl>
    <w:lvl w:ilvl="4" w:tplc="56125B26">
      <w:start w:val="1"/>
      <w:numFmt w:val="decimal"/>
      <w:lvlText w:val="%5."/>
      <w:lvlJc w:val="left"/>
      <w:pPr>
        <w:ind w:left="1020" w:hanging="360"/>
      </w:pPr>
    </w:lvl>
    <w:lvl w:ilvl="5" w:tplc="4A8C4808">
      <w:start w:val="1"/>
      <w:numFmt w:val="decimal"/>
      <w:lvlText w:val="%6."/>
      <w:lvlJc w:val="left"/>
      <w:pPr>
        <w:ind w:left="1020" w:hanging="360"/>
      </w:pPr>
    </w:lvl>
    <w:lvl w:ilvl="6" w:tplc="B0B23978">
      <w:start w:val="1"/>
      <w:numFmt w:val="decimal"/>
      <w:lvlText w:val="%7."/>
      <w:lvlJc w:val="left"/>
      <w:pPr>
        <w:ind w:left="1020" w:hanging="360"/>
      </w:pPr>
    </w:lvl>
    <w:lvl w:ilvl="7" w:tplc="2CECDA86">
      <w:start w:val="1"/>
      <w:numFmt w:val="decimal"/>
      <w:lvlText w:val="%8."/>
      <w:lvlJc w:val="left"/>
      <w:pPr>
        <w:ind w:left="1020" w:hanging="360"/>
      </w:pPr>
    </w:lvl>
    <w:lvl w:ilvl="8" w:tplc="C67C0AD2">
      <w:start w:val="1"/>
      <w:numFmt w:val="decimal"/>
      <w:lvlText w:val="%9."/>
      <w:lvlJc w:val="left"/>
      <w:pPr>
        <w:ind w:left="1020" w:hanging="360"/>
      </w:pPr>
    </w:lvl>
  </w:abstractNum>
  <w:abstractNum w:abstractNumId="8" w15:restartNumberingAfterBreak="0">
    <w:nsid w:val="1AA5674A"/>
    <w:multiLevelType w:val="hybridMultilevel"/>
    <w:tmpl w:val="933250E4"/>
    <w:lvl w:ilvl="0" w:tplc="F6527444">
      <w:start w:val="7"/>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1B820722"/>
    <w:multiLevelType w:val="multilevel"/>
    <w:tmpl w:val="7AD4AF8E"/>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b/>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224E39B8"/>
    <w:multiLevelType w:val="hybridMultilevel"/>
    <w:tmpl w:val="D124E742"/>
    <w:lvl w:ilvl="0" w:tplc="8BAEFDC4">
      <w:start w:val="1"/>
      <w:numFmt w:val="bullet"/>
      <w:lvlText w:val="-"/>
      <w:lvlJc w:val="left"/>
      <w:pPr>
        <w:ind w:left="720" w:hanging="360"/>
      </w:pPr>
      <w:rPr>
        <w:rFonts w:ascii="Times New Roman" w:eastAsia="Times New Roman"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244A58B9"/>
    <w:multiLevelType w:val="hybridMultilevel"/>
    <w:tmpl w:val="B3401E48"/>
    <w:lvl w:ilvl="0" w:tplc="FFFFFFFF">
      <w:start w:val="1"/>
      <w:numFmt w:val="decimal"/>
      <w:lvlText w:val="%1."/>
      <w:lvlJc w:val="left"/>
      <w:pPr>
        <w:ind w:left="720" w:hanging="360"/>
      </w:pPr>
      <w:rPr>
        <w:rFonts w:hint="default"/>
      </w:rPr>
    </w:lvl>
    <w:lvl w:ilvl="1" w:tplc="F2EC0C78">
      <w:start w:val="1"/>
      <w:numFmt w:val="decimal"/>
      <w:lvlText w:val="%2."/>
      <w:lvlJc w:val="left"/>
      <w:pPr>
        <w:ind w:left="1790" w:hanging="710"/>
      </w:pPr>
      <w:rPr>
        <w:rFonts w:ascii="Times New Roman" w:eastAsiaTheme="minorHAnsi" w:hAnsi="Times New Roman" w:cstheme="minorBidi"/>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55B5120"/>
    <w:multiLevelType w:val="hybridMultilevel"/>
    <w:tmpl w:val="5680DD7A"/>
    <w:lvl w:ilvl="0" w:tplc="FFFFFFFF">
      <w:start w:val="5"/>
      <w:numFmt w:val="bullet"/>
      <w:lvlText w:val="-"/>
      <w:lvlJc w:val="left"/>
      <w:pPr>
        <w:ind w:left="720" w:hanging="360"/>
      </w:pPr>
      <w:rPr>
        <w:rFonts w:ascii="Calibri" w:eastAsiaTheme="minorHAnsi" w:hAnsi="Calibri" w:cs="Calibri" w:hint="default"/>
      </w:rPr>
    </w:lvl>
    <w:lvl w:ilvl="1" w:tplc="2FF402B0">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6A378E0"/>
    <w:multiLevelType w:val="multilevel"/>
    <w:tmpl w:val="0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AA238AE"/>
    <w:multiLevelType w:val="hybridMultilevel"/>
    <w:tmpl w:val="430EDAD2"/>
    <w:lvl w:ilvl="0" w:tplc="3C8E5D90">
      <w:start w:val="1"/>
      <w:numFmt w:val="decimal"/>
      <w:pStyle w:val="Tablica"/>
      <w:lvlText w:val="Tablica %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D6818EC"/>
    <w:multiLevelType w:val="multilevel"/>
    <w:tmpl w:val="52645B18"/>
    <w:lvl w:ilvl="0">
      <w:start w:val="7"/>
      <w:numFmt w:val="decimal"/>
      <w:lvlText w:val="%1."/>
      <w:lvlJc w:val="left"/>
      <w:pPr>
        <w:ind w:left="720" w:hanging="360"/>
      </w:pPr>
      <w:rPr>
        <w:rFonts w:ascii="Times New Roman" w:hAnsi="Times New Roman" w:cs="Times New Roman"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b/>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2F0B634C"/>
    <w:multiLevelType w:val="hybridMultilevel"/>
    <w:tmpl w:val="687CEA54"/>
    <w:lvl w:ilvl="0" w:tplc="F2EC0C78">
      <w:start w:val="1"/>
      <w:numFmt w:val="decimal"/>
      <w:lvlText w:val="%1."/>
      <w:lvlJc w:val="left"/>
      <w:pPr>
        <w:ind w:left="1790" w:hanging="710"/>
      </w:pPr>
      <w:rPr>
        <w:rFonts w:ascii="Times New Roman" w:eastAsiaTheme="minorHAnsi" w:hAnsi="Times New Roman" w:cstheme="minorBidi"/>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344B58A0"/>
    <w:multiLevelType w:val="hybridMultilevel"/>
    <w:tmpl w:val="392A5BC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37D767D5"/>
    <w:multiLevelType w:val="multilevel"/>
    <w:tmpl w:val="041A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9" w15:restartNumberingAfterBreak="0">
    <w:nsid w:val="38CB0B02"/>
    <w:multiLevelType w:val="hybridMultilevel"/>
    <w:tmpl w:val="F72E2B14"/>
    <w:lvl w:ilvl="0" w:tplc="7F3236A8">
      <w:start w:val="1"/>
      <w:numFmt w:val="decimal"/>
      <w:lvlText w:val="5.4.1.%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3A8E1B8B"/>
    <w:multiLevelType w:val="multilevel"/>
    <w:tmpl w:val="C1A0C2D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BF908A6"/>
    <w:multiLevelType w:val="multilevel"/>
    <w:tmpl w:val="E14E32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0A237D7"/>
    <w:multiLevelType w:val="hybridMultilevel"/>
    <w:tmpl w:val="8B6AFF0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15:restartNumberingAfterBreak="0">
    <w:nsid w:val="49870202"/>
    <w:multiLevelType w:val="hybridMultilevel"/>
    <w:tmpl w:val="8FDA49C2"/>
    <w:lvl w:ilvl="0" w:tplc="2FF402B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BF23CA5"/>
    <w:multiLevelType w:val="hybridMultilevel"/>
    <w:tmpl w:val="A02C4672"/>
    <w:lvl w:ilvl="0" w:tplc="1880503A">
      <w:start w:val="5"/>
      <w:numFmt w:val="bullet"/>
      <w:lvlText w:val="-"/>
      <w:lvlJc w:val="left"/>
      <w:pPr>
        <w:ind w:left="720" w:hanging="360"/>
      </w:pPr>
      <w:rPr>
        <w:rFonts w:ascii="Calibri" w:eastAsiaTheme="minorHAnsi" w:hAnsi="Calibri" w:cs="Calibri"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4C801C90"/>
    <w:multiLevelType w:val="hybridMultilevel"/>
    <w:tmpl w:val="5FEAF61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15:restartNumberingAfterBreak="0">
    <w:nsid w:val="51CE00B5"/>
    <w:multiLevelType w:val="multilevel"/>
    <w:tmpl w:val="90A6DAAA"/>
    <w:lvl w:ilvl="0">
      <w:start w:val="4"/>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b/>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54D66580"/>
    <w:multiLevelType w:val="hybridMultilevel"/>
    <w:tmpl w:val="5C5C8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6EF581B"/>
    <w:multiLevelType w:val="hybridMultilevel"/>
    <w:tmpl w:val="B9208D1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7AA4EB8"/>
    <w:multiLevelType w:val="multilevel"/>
    <w:tmpl w:val="0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891710F"/>
    <w:multiLevelType w:val="hybridMultilevel"/>
    <w:tmpl w:val="B1A6C12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 w15:restartNumberingAfterBreak="0">
    <w:nsid w:val="5BB14EFC"/>
    <w:multiLevelType w:val="multilevel"/>
    <w:tmpl w:val="DEDA0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C305B06"/>
    <w:multiLevelType w:val="hybridMultilevel"/>
    <w:tmpl w:val="AABC672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5CC112D1"/>
    <w:multiLevelType w:val="multilevel"/>
    <w:tmpl w:val="E99A7E4E"/>
    <w:lvl w:ilvl="0">
      <w:start w:val="1"/>
      <w:numFmt w:val="decimal"/>
      <w:pStyle w:val="Heading1"/>
      <w:lvlText w:val="%1"/>
      <w:lvlJc w:val="left"/>
      <w:pPr>
        <w:ind w:left="432" w:hanging="432"/>
      </w:pPr>
      <w:rPr>
        <w:b/>
        <w:bCs/>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4" w15:restartNumberingAfterBreak="0">
    <w:nsid w:val="5FCA0A6D"/>
    <w:multiLevelType w:val="hybridMultilevel"/>
    <w:tmpl w:val="DD6E763C"/>
    <w:lvl w:ilvl="0" w:tplc="0B540972">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5" w15:restartNumberingAfterBreak="0">
    <w:nsid w:val="5FF16104"/>
    <w:multiLevelType w:val="hybridMultilevel"/>
    <w:tmpl w:val="582047FA"/>
    <w:lvl w:ilvl="0" w:tplc="2FF402B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14D18E2"/>
    <w:multiLevelType w:val="hybridMultilevel"/>
    <w:tmpl w:val="85E07CEC"/>
    <w:lvl w:ilvl="0" w:tplc="FFFFFFFF">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1C51DC7"/>
    <w:multiLevelType w:val="multilevel"/>
    <w:tmpl w:val="041A001F"/>
    <w:lvl w:ilvl="0">
      <w:start w:val="1"/>
      <w:numFmt w:val="decimal"/>
      <w:lvlText w:val="%1."/>
      <w:lvlJc w:val="left"/>
      <w:pPr>
        <w:ind w:left="360" w:hanging="360"/>
      </w:pPr>
    </w:lvl>
    <w:lvl w:ilvl="1">
      <w:start w:val="1"/>
      <w:numFmt w:val="decimal"/>
      <w:lvlText w:val="%1.%2."/>
      <w:lvlJc w:val="left"/>
      <w:pPr>
        <w:ind w:left="1000"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4025ADD"/>
    <w:multiLevelType w:val="hybridMultilevel"/>
    <w:tmpl w:val="2D4AFB5A"/>
    <w:lvl w:ilvl="0" w:tplc="2FF402B0">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66551289"/>
    <w:multiLevelType w:val="multilevel"/>
    <w:tmpl w:val="C08EBA8A"/>
    <w:lvl w:ilvl="0">
      <w:start w:val="7"/>
      <w:numFmt w:val="decimal"/>
      <w:lvlText w:val="%1."/>
      <w:lvlJc w:val="left"/>
      <w:pPr>
        <w:ind w:left="720" w:hanging="360"/>
      </w:pPr>
      <w:rPr>
        <w:rFonts w:ascii="Times New Roman" w:hAnsi="Times New Roman" w:cs="Times New Roman"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b/>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6D9B30B3"/>
    <w:multiLevelType w:val="multilevel"/>
    <w:tmpl w:val="25B87F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23F2E9A"/>
    <w:multiLevelType w:val="hybridMultilevel"/>
    <w:tmpl w:val="FB64AD6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2" w15:restartNumberingAfterBreak="0">
    <w:nsid w:val="76E50084"/>
    <w:multiLevelType w:val="multilevel"/>
    <w:tmpl w:val="48D2186A"/>
    <w:lvl w:ilvl="0">
      <w:start w:val="1"/>
      <w:numFmt w:val="decimal"/>
      <w:lvlText w:val="%1."/>
      <w:lvlJc w:val="left"/>
      <w:pPr>
        <w:ind w:left="72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b w:val="0"/>
        <w:bCs/>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79836AC2"/>
    <w:multiLevelType w:val="hybridMultilevel"/>
    <w:tmpl w:val="EB0CCA3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16cid:durableId="1680042615">
    <w:abstractNumId w:val="43"/>
  </w:num>
  <w:num w:numId="2" w16cid:durableId="811142175">
    <w:abstractNumId w:val="37"/>
  </w:num>
  <w:num w:numId="3" w16cid:durableId="1086342806">
    <w:abstractNumId w:val="20"/>
  </w:num>
  <w:num w:numId="4" w16cid:durableId="85006785">
    <w:abstractNumId w:val="30"/>
  </w:num>
  <w:num w:numId="5" w16cid:durableId="311100196">
    <w:abstractNumId w:val="10"/>
  </w:num>
  <w:num w:numId="6" w16cid:durableId="559482935">
    <w:abstractNumId w:val="34"/>
  </w:num>
  <w:num w:numId="7" w16cid:durableId="2123378240">
    <w:abstractNumId w:val="32"/>
  </w:num>
  <w:num w:numId="8" w16cid:durableId="965893796">
    <w:abstractNumId w:val="42"/>
  </w:num>
  <w:num w:numId="9" w16cid:durableId="865676161">
    <w:abstractNumId w:val="4"/>
  </w:num>
  <w:num w:numId="10" w16cid:durableId="2042899978">
    <w:abstractNumId w:val="17"/>
  </w:num>
  <w:num w:numId="11" w16cid:durableId="1331788059">
    <w:abstractNumId w:val="11"/>
  </w:num>
  <w:num w:numId="12" w16cid:durableId="542596282">
    <w:abstractNumId w:val="22"/>
  </w:num>
  <w:num w:numId="13" w16cid:durableId="583689708">
    <w:abstractNumId w:val="3"/>
  </w:num>
  <w:num w:numId="14" w16cid:durableId="689841793">
    <w:abstractNumId w:val="8"/>
  </w:num>
  <w:num w:numId="15" w16cid:durableId="455804112">
    <w:abstractNumId w:val="2"/>
  </w:num>
  <w:num w:numId="16" w16cid:durableId="239869055">
    <w:abstractNumId w:val="24"/>
  </w:num>
  <w:num w:numId="17" w16cid:durableId="2006661279">
    <w:abstractNumId w:val="26"/>
  </w:num>
  <w:num w:numId="18" w16cid:durableId="1098067400">
    <w:abstractNumId w:val="39"/>
  </w:num>
  <w:num w:numId="19" w16cid:durableId="311104230">
    <w:abstractNumId w:val="19"/>
  </w:num>
  <w:num w:numId="20" w16cid:durableId="1950309183">
    <w:abstractNumId w:val="1"/>
  </w:num>
  <w:num w:numId="21" w16cid:durableId="303044973">
    <w:abstractNumId w:val="29"/>
  </w:num>
  <w:num w:numId="22" w16cid:durableId="2026325256">
    <w:abstractNumId w:val="41"/>
  </w:num>
  <w:num w:numId="23" w16cid:durableId="1038702079">
    <w:abstractNumId w:val="21"/>
  </w:num>
  <w:num w:numId="24" w16cid:durableId="50275189">
    <w:abstractNumId w:val="9"/>
  </w:num>
  <w:num w:numId="25" w16cid:durableId="2124808542">
    <w:abstractNumId w:val="13"/>
  </w:num>
  <w:num w:numId="26" w16cid:durableId="1629125736">
    <w:abstractNumId w:val="6"/>
  </w:num>
  <w:num w:numId="27" w16cid:durableId="688801708">
    <w:abstractNumId w:val="15"/>
  </w:num>
  <w:num w:numId="28" w16cid:durableId="1857768226">
    <w:abstractNumId w:val="33"/>
  </w:num>
  <w:num w:numId="29" w16cid:durableId="21785340">
    <w:abstractNumId w:val="14"/>
  </w:num>
  <w:num w:numId="30" w16cid:durableId="402262832">
    <w:abstractNumId w:val="27"/>
  </w:num>
  <w:num w:numId="31" w16cid:durableId="1306354457">
    <w:abstractNumId w:val="38"/>
  </w:num>
  <w:num w:numId="32" w16cid:durableId="1861317152">
    <w:abstractNumId w:val="0"/>
  </w:num>
  <w:num w:numId="33" w16cid:durableId="235097155">
    <w:abstractNumId w:val="28"/>
  </w:num>
  <w:num w:numId="34" w16cid:durableId="1663269170">
    <w:abstractNumId w:val="23"/>
  </w:num>
  <w:num w:numId="35" w16cid:durableId="1060789423">
    <w:abstractNumId w:val="35"/>
  </w:num>
  <w:num w:numId="36" w16cid:durableId="194003478">
    <w:abstractNumId w:val="12"/>
  </w:num>
  <w:num w:numId="37" w16cid:durableId="1243486556">
    <w:abstractNumId w:val="33"/>
  </w:num>
  <w:num w:numId="38" w16cid:durableId="1003095234">
    <w:abstractNumId w:val="18"/>
  </w:num>
  <w:num w:numId="39" w16cid:durableId="1412577973">
    <w:abstractNumId w:val="25"/>
  </w:num>
  <w:num w:numId="40" w16cid:durableId="1650136970">
    <w:abstractNumId w:val="5"/>
  </w:num>
  <w:num w:numId="41" w16cid:durableId="881793851">
    <w:abstractNumId w:val="16"/>
  </w:num>
  <w:num w:numId="42" w16cid:durableId="994844019">
    <w:abstractNumId w:val="40"/>
  </w:num>
  <w:num w:numId="43" w16cid:durableId="1915969078">
    <w:abstractNumId w:val="31"/>
  </w:num>
  <w:num w:numId="44" w16cid:durableId="987199268">
    <w:abstractNumId w:val="7"/>
  </w:num>
  <w:num w:numId="45" w16cid:durableId="742144582">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3BA1"/>
    <w:rsid w:val="0000026A"/>
    <w:rsid w:val="00002392"/>
    <w:rsid w:val="00002CE1"/>
    <w:rsid w:val="00002E7C"/>
    <w:rsid w:val="0000343A"/>
    <w:rsid w:val="0000359F"/>
    <w:rsid w:val="00003D3B"/>
    <w:rsid w:val="000117DA"/>
    <w:rsid w:val="00011DE6"/>
    <w:rsid w:val="00012563"/>
    <w:rsid w:val="00012A1C"/>
    <w:rsid w:val="00012F75"/>
    <w:rsid w:val="00015415"/>
    <w:rsid w:val="00020015"/>
    <w:rsid w:val="00020F0E"/>
    <w:rsid w:val="000220AD"/>
    <w:rsid w:val="00022561"/>
    <w:rsid w:val="00023C6D"/>
    <w:rsid w:val="00025128"/>
    <w:rsid w:val="0002744E"/>
    <w:rsid w:val="00027773"/>
    <w:rsid w:val="000303C8"/>
    <w:rsid w:val="00030684"/>
    <w:rsid w:val="00030720"/>
    <w:rsid w:val="00032A32"/>
    <w:rsid w:val="00033BD4"/>
    <w:rsid w:val="00033C3C"/>
    <w:rsid w:val="00034A7F"/>
    <w:rsid w:val="00034F6D"/>
    <w:rsid w:val="00034FBC"/>
    <w:rsid w:val="00036E7A"/>
    <w:rsid w:val="000404AA"/>
    <w:rsid w:val="00041105"/>
    <w:rsid w:val="00042359"/>
    <w:rsid w:val="00042FE5"/>
    <w:rsid w:val="000459E8"/>
    <w:rsid w:val="0005072E"/>
    <w:rsid w:val="000516E8"/>
    <w:rsid w:val="0005263F"/>
    <w:rsid w:val="000528DE"/>
    <w:rsid w:val="000555C0"/>
    <w:rsid w:val="00057DAA"/>
    <w:rsid w:val="00060295"/>
    <w:rsid w:val="00063669"/>
    <w:rsid w:val="00063F4E"/>
    <w:rsid w:val="000661C4"/>
    <w:rsid w:val="00067633"/>
    <w:rsid w:val="00070615"/>
    <w:rsid w:val="00071C64"/>
    <w:rsid w:val="00073DD9"/>
    <w:rsid w:val="000779D3"/>
    <w:rsid w:val="00077B02"/>
    <w:rsid w:val="00080295"/>
    <w:rsid w:val="00081DCB"/>
    <w:rsid w:val="000842C3"/>
    <w:rsid w:val="00087D7A"/>
    <w:rsid w:val="000903F0"/>
    <w:rsid w:val="0009467B"/>
    <w:rsid w:val="0009476D"/>
    <w:rsid w:val="00094AAF"/>
    <w:rsid w:val="000A0882"/>
    <w:rsid w:val="000A237B"/>
    <w:rsid w:val="000A30C0"/>
    <w:rsid w:val="000A33AD"/>
    <w:rsid w:val="000A3432"/>
    <w:rsid w:val="000A4F8F"/>
    <w:rsid w:val="000A64DB"/>
    <w:rsid w:val="000A6FA2"/>
    <w:rsid w:val="000A70A2"/>
    <w:rsid w:val="000A7CC3"/>
    <w:rsid w:val="000B2162"/>
    <w:rsid w:val="000B2588"/>
    <w:rsid w:val="000B2A9D"/>
    <w:rsid w:val="000B7188"/>
    <w:rsid w:val="000C148C"/>
    <w:rsid w:val="000C15D7"/>
    <w:rsid w:val="000C25FF"/>
    <w:rsid w:val="000C3748"/>
    <w:rsid w:val="000C482C"/>
    <w:rsid w:val="000D0803"/>
    <w:rsid w:val="000D2ACA"/>
    <w:rsid w:val="000D3CDF"/>
    <w:rsid w:val="000D4ED6"/>
    <w:rsid w:val="000D64BA"/>
    <w:rsid w:val="000E30F7"/>
    <w:rsid w:val="000E310A"/>
    <w:rsid w:val="000E3148"/>
    <w:rsid w:val="000E4083"/>
    <w:rsid w:val="000E4BA4"/>
    <w:rsid w:val="000E544B"/>
    <w:rsid w:val="000E5D6B"/>
    <w:rsid w:val="000F084D"/>
    <w:rsid w:val="000F1EF7"/>
    <w:rsid w:val="0010185F"/>
    <w:rsid w:val="001018ED"/>
    <w:rsid w:val="00101B16"/>
    <w:rsid w:val="00104804"/>
    <w:rsid w:val="00106582"/>
    <w:rsid w:val="00107700"/>
    <w:rsid w:val="00107B2D"/>
    <w:rsid w:val="00113E25"/>
    <w:rsid w:val="0011543F"/>
    <w:rsid w:val="00116F90"/>
    <w:rsid w:val="00120280"/>
    <w:rsid w:val="001203B8"/>
    <w:rsid w:val="00121334"/>
    <w:rsid w:val="00123A16"/>
    <w:rsid w:val="00124B2F"/>
    <w:rsid w:val="00124D2E"/>
    <w:rsid w:val="001250EF"/>
    <w:rsid w:val="001278A1"/>
    <w:rsid w:val="00130D45"/>
    <w:rsid w:val="00130E2C"/>
    <w:rsid w:val="00131B05"/>
    <w:rsid w:val="00133BA1"/>
    <w:rsid w:val="00134A65"/>
    <w:rsid w:val="001353E0"/>
    <w:rsid w:val="00135FEF"/>
    <w:rsid w:val="001361CA"/>
    <w:rsid w:val="001378FF"/>
    <w:rsid w:val="00140505"/>
    <w:rsid w:val="00143143"/>
    <w:rsid w:val="00144AF3"/>
    <w:rsid w:val="00145122"/>
    <w:rsid w:val="00145187"/>
    <w:rsid w:val="001458E4"/>
    <w:rsid w:val="00145A1D"/>
    <w:rsid w:val="001471C7"/>
    <w:rsid w:val="00147982"/>
    <w:rsid w:val="001516AD"/>
    <w:rsid w:val="00152209"/>
    <w:rsid w:val="00152893"/>
    <w:rsid w:val="00152DA3"/>
    <w:rsid w:val="00152DBB"/>
    <w:rsid w:val="00152F19"/>
    <w:rsid w:val="00153BD3"/>
    <w:rsid w:val="00155D32"/>
    <w:rsid w:val="00160E82"/>
    <w:rsid w:val="0016102C"/>
    <w:rsid w:val="00164BB1"/>
    <w:rsid w:val="00164D1B"/>
    <w:rsid w:val="0016594E"/>
    <w:rsid w:val="00166335"/>
    <w:rsid w:val="00167ABC"/>
    <w:rsid w:val="0017309B"/>
    <w:rsid w:val="00174DD8"/>
    <w:rsid w:val="00175441"/>
    <w:rsid w:val="001756F3"/>
    <w:rsid w:val="00176302"/>
    <w:rsid w:val="00176C1B"/>
    <w:rsid w:val="0017722B"/>
    <w:rsid w:val="00177768"/>
    <w:rsid w:val="0018268C"/>
    <w:rsid w:val="0018370F"/>
    <w:rsid w:val="00183D3A"/>
    <w:rsid w:val="00184A42"/>
    <w:rsid w:val="00185955"/>
    <w:rsid w:val="00190C58"/>
    <w:rsid w:val="0019532B"/>
    <w:rsid w:val="001953C4"/>
    <w:rsid w:val="00196CE2"/>
    <w:rsid w:val="001A00DF"/>
    <w:rsid w:val="001A082C"/>
    <w:rsid w:val="001A08C3"/>
    <w:rsid w:val="001A342C"/>
    <w:rsid w:val="001A3654"/>
    <w:rsid w:val="001A4B3B"/>
    <w:rsid w:val="001B06F8"/>
    <w:rsid w:val="001B0915"/>
    <w:rsid w:val="001B2FA3"/>
    <w:rsid w:val="001B3DD7"/>
    <w:rsid w:val="001B3F90"/>
    <w:rsid w:val="001B7274"/>
    <w:rsid w:val="001B7730"/>
    <w:rsid w:val="001C0592"/>
    <w:rsid w:val="001C1B86"/>
    <w:rsid w:val="001C2D2E"/>
    <w:rsid w:val="001C2EC7"/>
    <w:rsid w:val="001C36CD"/>
    <w:rsid w:val="001C4E81"/>
    <w:rsid w:val="001C5724"/>
    <w:rsid w:val="001C5955"/>
    <w:rsid w:val="001C6BC5"/>
    <w:rsid w:val="001C75B8"/>
    <w:rsid w:val="001D3303"/>
    <w:rsid w:val="001D37F5"/>
    <w:rsid w:val="001D3EFD"/>
    <w:rsid w:val="001D67E5"/>
    <w:rsid w:val="001D7A76"/>
    <w:rsid w:val="001E3974"/>
    <w:rsid w:val="001E3EAD"/>
    <w:rsid w:val="001E5BD9"/>
    <w:rsid w:val="001E64FB"/>
    <w:rsid w:val="001E6B71"/>
    <w:rsid w:val="001E7767"/>
    <w:rsid w:val="001F0B97"/>
    <w:rsid w:val="001F47ED"/>
    <w:rsid w:val="001F50DC"/>
    <w:rsid w:val="001F54DC"/>
    <w:rsid w:val="001F609B"/>
    <w:rsid w:val="001F7B8B"/>
    <w:rsid w:val="0020068A"/>
    <w:rsid w:val="00204095"/>
    <w:rsid w:val="002104CF"/>
    <w:rsid w:val="00211D4E"/>
    <w:rsid w:val="0021479D"/>
    <w:rsid w:val="00214F01"/>
    <w:rsid w:val="00214FA5"/>
    <w:rsid w:val="00215C59"/>
    <w:rsid w:val="00220248"/>
    <w:rsid w:val="0022080B"/>
    <w:rsid w:val="0022382C"/>
    <w:rsid w:val="00225B29"/>
    <w:rsid w:val="00226151"/>
    <w:rsid w:val="00226C9D"/>
    <w:rsid w:val="002306B3"/>
    <w:rsid w:val="00230A85"/>
    <w:rsid w:val="0023105E"/>
    <w:rsid w:val="0023194B"/>
    <w:rsid w:val="0023315B"/>
    <w:rsid w:val="00233C73"/>
    <w:rsid w:val="00236D05"/>
    <w:rsid w:val="00241694"/>
    <w:rsid w:val="0024288F"/>
    <w:rsid w:val="00242C61"/>
    <w:rsid w:val="0024569C"/>
    <w:rsid w:val="00245B0D"/>
    <w:rsid w:val="002503EB"/>
    <w:rsid w:val="0025228B"/>
    <w:rsid w:val="00252ED9"/>
    <w:rsid w:val="00254658"/>
    <w:rsid w:val="00261621"/>
    <w:rsid w:val="00263F9E"/>
    <w:rsid w:val="002642B8"/>
    <w:rsid w:val="002644BA"/>
    <w:rsid w:val="002659A4"/>
    <w:rsid w:val="00266768"/>
    <w:rsid w:val="002669F0"/>
    <w:rsid w:val="00275E4B"/>
    <w:rsid w:val="00276195"/>
    <w:rsid w:val="00276EBA"/>
    <w:rsid w:val="00282D82"/>
    <w:rsid w:val="00284A2B"/>
    <w:rsid w:val="00284C06"/>
    <w:rsid w:val="00286FE3"/>
    <w:rsid w:val="00287367"/>
    <w:rsid w:val="0029041B"/>
    <w:rsid w:val="00291D5D"/>
    <w:rsid w:val="00296A43"/>
    <w:rsid w:val="00297DFF"/>
    <w:rsid w:val="00297E35"/>
    <w:rsid w:val="002A413D"/>
    <w:rsid w:val="002A41FE"/>
    <w:rsid w:val="002A5B64"/>
    <w:rsid w:val="002A6598"/>
    <w:rsid w:val="002A707E"/>
    <w:rsid w:val="002B5CAD"/>
    <w:rsid w:val="002B6DA4"/>
    <w:rsid w:val="002C02A9"/>
    <w:rsid w:val="002C04AE"/>
    <w:rsid w:val="002C0DFE"/>
    <w:rsid w:val="002C733D"/>
    <w:rsid w:val="002D2D4A"/>
    <w:rsid w:val="002D55AD"/>
    <w:rsid w:val="002D5B58"/>
    <w:rsid w:val="002D67AE"/>
    <w:rsid w:val="002E16E1"/>
    <w:rsid w:val="002E61E0"/>
    <w:rsid w:val="002E626A"/>
    <w:rsid w:val="002F1CD9"/>
    <w:rsid w:val="002F4E5D"/>
    <w:rsid w:val="002F51C9"/>
    <w:rsid w:val="002F59DB"/>
    <w:rsid w:val="002F6ED1"/>
    <w:rsid w:val="002F70F9"/>
    <w:rsid w:val="002F7A45"/>
    <w:rsid w:val="00300B69"/>
    <w:rsid w:val="00300E36"/>
    <w:rsid w:val="00304AA6"/>
    <w:rsid w:val="0030511B"/>
    <w:rsid w:val="0030548B"/>
    <w:rsid w:val="0030798E"/>
    <w:rsid w:val="00307C17"/>
    <w:rsid w:val="003100EE"/>
    <w:rsid w:val="003101F7"/>
    <w:rsid w:val="0031321E"/>
    <w:rsid w:val="0031323A"/>
    <w:rsid w:val="00320D28"/>
    <w:rsid w:val="00324CA7"/>
    <w:rsid w:val="00333D92"/>
    <w:rsid w:val="003343F3"/>
    <w:rsid w:val="00335E2D"/>
    <w:rsid w:val="00341826"/>
    <w:rsid w:val="00343332"/>
    <w:rsid w:val="00343B63"/>
    <w:rsid w:val="00343DC2"/>
    <w:rsid w:val="003462F7"/>
    <w:rsid w:val="003545BA"/>
    <w:rsid w:val="003558E5"/>
    <w:rsid w:val="00356B22"/>
    <w:rsid w:val="00357099"/>
    <w:rsid w:val="00357C27"/>
    <w:rsid w:val="00360476"/>
    <w:rsid w:val="00360AC8"/>
    <w:rsid w:val="0036246A"/>
    <w:rsid w:val="00362A75"/>
    <w:rsid w:val="003658F9"/>
    <w:rsid w:val="00365CAE"/>
    <w:rsid w:val="00366FFC"/>
    <w:rsid w:val="00367016"/>
    <w:rsid w:val="00367B66"/>
    <w:rsid w:val="00367CFA"/>
    <w:rsid w:val="0037050C"/>
    <w:rsid w:val="00370FA2"/>
    <w:rsid w:val="00373299"/>
    <w:rsid w:val="00373540"/>
    <w:rsid w:val="003738B1"/>
    <w:rsid w:val="00377366"/>
    <w:rsid w:val="00384AB2"/>
    <w:rsid w:val="00385E36"/>
    <w:rsid w:val="003874A6"/>
    <w:rsid w:val="00391D25"/>
    <w:rsid w:val="0039299D"/>
    <w:rsid w:val="0039329B"/>
    <w:rsid w:val="00393444"/>
    <w:rsid w:val="003943DB"/>
    <w:rsid w:val="00395EA9"/>
    <w:rsid w:val="0039698C"/>
    <w:rsid w:val="00396CDC"/>
    <w:rsid w:val="003A184C"/>
    <w:rsid w:val="003A4807"/>
    <w:rsid w:val="003A4FFA"/>
    <w:rsid w:val="003A6372"/>
    <w:rsid w:val="003B08EF"/>
    <w:rsid w:val="003B2246"/>
    <w:rsid w:val="003B24D0"/>
    <w:rsid w:val="003B5998"/>
    <w:rsid w:val="003C0774"/>
    <w:rsid w:val="003C464B"/>
    <w:rsid w:val="003C472C"/>
    <w:rsid w:val="003C4BAD"/>
    <w:rsid w:val="003C567C"/>
    <w:rsid w:val="003C5D6C"/>
    <w:rsid w:val="003C5EF2"/>
    <w:rsid w:val="003D2B3D"/>
    <w:rsid w:val="003D39D7"/>
    <w:rsid w:val="003D3F12"/>
    <w:rsid w:val="003D3FB8"/>
    <w:rsid w:val="003D6086"/>
    <w:rsid w:val="003D6565"/>
    <w:rsid w:val="003D7025"/>
    <w:rsid w:val="003E211E"/>
    <w:rsid w:val="003E42B1"/>
    <w:rsid w:val="003E4BE9"/>
    <w:rsid w:val="003E5000"/>
    <w:rsid w:val="003E50FD"/>
    <w:rsid w:val="003E5130"/>
    <w:rsid w:val="003E6AF8"/>
    <w:rsid w:val="003F0ADF"/>
    <w:rsid w:val="003F0C73"/>
    <w:rsid w:val="003F3DDE"/>
    <w:rsid w:val="003F599E"/>
    <w:rsid w:val="003F5DF6"/>
    <w:rsid w:val="003F792F"/>
    <w:rsid w:val="003F7BCB"/>
    <w:rsid w:val="00400EE4"/>
    <w:rsid w:val="00401BD8"/>
    <w:rsid w:val="004033CB"/>
    <w:rsid w:val="00403B9B"/>
    <w:rsid w:val="00404535"/>
    <w:rsid w:val="004056B2"/>
    <w:rsid w:val="00406126"/>
    <w:rsid w:val="00406A19"/>
    <w:rsid w:val="00410086"/>
    <w:rsid w:val="00412189"/>
    <w:rsid w:val="004128FE"/>
    <w:rsid w:val="00412F5C"/>
    <w:rsid w:val="004136BC"/>
    <w:rsid w:val="00413DAF"/>
    <w:rsid w:val="004143D2"/>
    <w:rsid w:val="00415277"/>
    <w:rsid w:val="00415BE9"/>
    <w:rsid w:val="00415BEF"/>
    <w:rsid w:val="004172F7"/>
    <w:rsid w:val="00417842"/>
    <w:rsid w:val="00423171"/>
    <w:rsid w:val="00423728"/>
    <w:rsid w:val="00423BB7"/>
    <w:rsid w:val="00423EB8"/>
    <w:rsid w:val="00424930"/>
    <w:rsid w:val="00425682"/>
    <w:rsid w:val="00425EA9"/>
    <w:rsid w:val="004267AC"/>
    <w:rsid w:val="004310EC"/>
    <w:rsid w:val="004313CF"/>
    <w:rsid w:val="004318AE"/>
    <w:rsid w:val="00433F1F"/>
    <w:rsid w:val="00435A21"/>
    <w:rsid w:val="00435BA3"/>
    <w:rsid w:val="00441B7C"/>
    <w:rsid w:val="00441FC1"/>
    <w:rsid w:val="0045002A"/>
    <w:rsid w:val="00450183"/>
    <w:rsid w:val="004547D6"/>
    <w:rsid w:val="0045496D"/>
    <w:rsid w:val="00454A94"/>
    <w:rsid w:val="00460108"/>
    <w:rsid w:val="00461479"/>
    <w:rsid w:val="0046519C"/>
    <w:rsid w:val="00465F57"/>
    <w:rsid w:val="00466561"/>
    <w:rsid w:val="00471DA1"/>
    <w:rsid w:val="0047718C"/>
    <w:rsid w:val="00477280"/>
    <w:rsid w:val="004805DA"/>
    <w:rsid w:val="00483B72"/>
    <w:rsid w:val="00483C9C"/>
    <w:rsid w:val="00486EF4"/>
    <w:rsid w:val="00487FAC"/>
    <w:rsid w:val="0049082C"/>
    <w:rsid w:val="004915AB"/>
    <w:rsid w:val="00492920"/>
    <w:rsid w:val="0049343C"/>
    <w:rsid w:val="00493C88"/>
    <w:rsid w:val="0049457A"/>
    <w:rsid w:val="00494836"/>
    <w:rsid w:val="004951A4"/>
    <w:rsid w:val="004951DA"/>
    <w:rsid w:val="00495777"/>
    <w:rsid w:val="00495BBF"/>
    <w:rsid w:val="004A1A1F"/>
    <w:rsid w:val="004A2D3A"/>
    <w:rsid w:val="004A4B21"/>
    <w:rsid w:val="004B051A"/>
    <w:rsid w:val="004B3453"/>
    <w:rsid w:val="004B7973"/>
    <w:rsid w:val="004C3472"/>
    <w:rsid w:val="004C48A8"/>
    <w:rsid w:val="004C73D2"/>
    <w:rsid w:val="004C7EF3"/>
    <w:rsid w:val="004D090E"/>
    <w:rsid w:val="004D1AFF"/>
    <w:rsid w:val="004D1DF1"/>
    <w:rsid w:val="004D23DE"/>
    <w:rsid w:val="004D254E"/>
    <w:rsid w:val="004D41F5"/>
    <w:rsid w:val="004D4FAB"/>
    <w:rsid w:val="004D5405"/>
    <w:rsid w:val="004D64B8"/>
    <w:rsid w:val="004D7F79"/>
    <w:rsid w:val="004E0EC4"/>
    <w:rsid w:val="004E20E7"/>
    <w:rsid w:val="004E4D32"/>
    <w:rsid w:val="004E6A1F"/>
    <w:rsid w:val="004E7B65"/>
    <w:rsid w:val="004F188B"/>
    <w:rsid w:val="004F5175"/>
    <w:rsid w:val="0050055D"/>
    <w:rsid w:val="00500A49"/>
    <w:rsid w:val="0050165A"/>
    <w:rsid w:val="0050209D"/>
    <w:rsid w:val="0050557E"/>
    <w:rsid w:val="0050738D"/>
    <w:rsid w:val="0050756D"/>
    <w:rsid w:val="005077C0"/>
    <w:rsid w:val="00510A96"/>
    <w:rsid w:val="0051195E"/>
    <w:rsid w:val="00512C38"/>
    <w:rsid w:val="005141C0"/>
    <w:rsid w:val="0051536B"/>
    <w:rsid w:val="005173AA"/>
    <w:rsid w:val="00520827"/>
    <w:rsid w:val="005214D5"/>
    <w:rsid w:val="00521F68"/>
    <w:rsid w:val="0052456C"/>
    <w:rsid w:val="00524E18"/>
    <w:rsid w:val="00526DBC"/>
    <w:rsid w:val="00527AAF"/>
    <w:rsid w:val="0053134C"/>
    <w:rsid w:val="005320BC"/>
    <w:rsid w:val="00532CAE"/>
    <w:rsid w:val="0053421D"/>
    <w:rsid w:val="00535D4E"/>
    <w:rsid w:val="00535E9A"/>
    <w:rsid w:val="005370E2"/>
    <w:rsid w:val="00537B2D"/>
    <w:rsid w:val="00541909"/>
    <w:rsid w:val="0054289E"/>
    <w:rsid w:val="0054346C"/>
    <w:rsid w:val="00543622"/>
    <w:rsid w:val="0054434B"/>
    <w:rsid w:val="00546AE8"/>
    <w:rsid w:val="00546F79"/>
    <w:rsid w:val="005500CA"/>
    <w:rsid w:val="0055081D"/>
    <w:rsid w:val="00552232"/>
    <w:rsid w:val="00554FF4"/>
    <w:rsid w:val="005559D9"/>
    <w:rsid w:val="00556E53"/>
    <w:rsid w:val="00556F41"/>
    <w:rsid w:val="00557680"/>
    <w:rsid w:val="00557BA3"/>
    <w:rsid w:val="005630BB"/>
    <w:rsid w:val="00564379"/>
    <w:rsid w:val="005662C2"/>
    <w:rsid w:val="005704DA"/>
    <w:rsid w:val="00570AF2"/>
    <w:rsid w:val="005722B9"/>
    <w:rsid w:val="00576DE5"/>
    <w:rsid w:val="00582067"/>
    <w:rsid w:val="00583BC9"/>
    <w:rsid w:val="00587B40"/>
    <w:rsid w:val="00591B57"/>
    <w:rsid w:val="00593239"/>
    <w:rsid w:val="005943FF"/>
    <w:rsid w:val="005953DA"/>
    <w:rsid w:val="00597BC2"/>
    <w:rsid w:val="00597BFD"/>
    <w:rsid w:val="005A2661"/>
    <w:rsid w:val="005A3335"/>
    <w:rsid w:val="005A52F9"/>
    <w:rsid w:val="005B0268"/>
    <w:rsid w:val="005B151A"/>
    <w:rsid w:val="005B1B4F"/>
    <w:rsid w:val="005B5007"/>
    <w:rsid w:val="005B5746"/>
    <w:rsid w:val="005B68C0"/>
    <w:rsid w:val="005C24DF"/>
    <w:rsid w:val="005C4603"/>
    <w:rsid w:val="005C6103"/>
    <w:rsid w:val="005C64EA"/>
    <w:rsid w:val="005D0CD7"/>
    <w:rsid w:val="005D13D9"/>
    <w:rsid w:val="005D5B56"/>
    <w:rsid w:val="005E0325"/>
    <w:rsid w:val="005E0DAC"/>
    <w:rsid w:val="005E1341"/>
    <w:rsid w:val="005E1876"/>
    <w:rsid w:val="005E3EE0"/>
    <w:rsid w:val="005E63D6"/>
    <w:rsid w:val="005E70C0"/>
    <w:rsid w:val="005E7CD5"/>
    <w:rsid w:val="005F2926"/>
    <w:rsid w:val="005F3217"/>
    <w:rsid w:val="005F5D11"/>
    <w:rsid w:val="0060108E"/>
    <w:rsid w:val="00601E8D"/>
    <w:rsid w:val="00603A33"/>
    <w:rsid w:val="006052B2"/>
    <w:rsid w:val="00610A13"/>
    <w:rsid w:val="006140F3"/>
    <w:rsid w:val="00614B4E"/>
    <w:rsid w:val="006173FF"/>
    <w:rsid w:val="00617902"/>
    <w:rsid w:val="00620920"/>
    <w:rsid w:val="0062134D"/>
    <w:rsid w:val="00621408"/>
    <w:rsid w:val="00622260"/>
    <w:rsid w:val="006231BE"/>
    <w:rsid w:val="00623224"/>
    <w:rsid w:val="00626C87"/>
    <w:rsid w:val="00627705"/>
    <w:rsid w:val="00627B85"/>
    <w:rsid w:val="00633504"/>
    <w:rsid w:val="00634855"/>
    <w:rsid w:val="00635306"/>
    <w:rsid w:val="00635C92"/>
    <w:rsid w:val="00637C72"/>
    <w:rsid w:val="00641149"/>
    <w:rsid w:val="00641286"/>
    <w:rsid w:val="006430A9"/>
    <w:rsid w:val="006437C4"/>
    <w:rsid w:val="006437CD"/>
    <w:rsid w:val="00644535"/>
    <w:rsid w:val="0064642B"/>
    <w:rsid w:val="006478F2"/>
    <w:rsid w:val="006520AD"/>
    <w:rsid w:val="00652391"/>
    <w:rsid w:val="0065282B"/>
    <w:rsid w:val="00653564"/>
    <w:rsid w:val="00653AEE"/>
    <w:rsid w:val="0065400D"/>
    <w:rsid w:val="006546BA"/>
    <w:rsid w:val="00656C9E"/>
    <w:rsid w:val="00657F57"/>
    <w:rsid w:val="00660ACE"/>
    <w:rsid w:val="00661D08"/>
    <w:rsid w:val="00663790"/>
    <w:rsid w:val="00664222"/>
    <w:rsid w:val="00664443"/>
    <w:rsid w:val="00664D12"/>
    <w:rsid w:val="0066519E"/>
    <w:rsid w:val="006713E5"/>
    <w:rsid w:val="00671D2B"/>
    <w:rsid w:val="00672920"/>
    <w:rsid w:val="00672D84"/>
    <w:rsid w:val="006737F4"/>
    <w:rsid w:val="006749ED"/>
    <w:rsid w:val="006754E0"/>
    <w:rsid w:val="00675C79"/>
    <w:rsid w:val="006805CF"/>
    <w:rsid w:val="00680A78"/>
    <w:rsid w:val="00681C00"/>
    <w:rsid w:val="00683C2C"/>
    <w:rsid w:val="00685589"/>
    <w:rsid w:val="00687306"/>
    <w:rsid w:val="0068747B"/>
    <w:rsid w:val="00690BCC"/>
    <w:rsid w:val="00691FC1"/>
    <w:rsid w:val="00692153"/>
    <w:rsid w:val="0069232D"/>
    <w:rsid w:val="00693604"/>
    <w:rsid w:val="0069371B"/>
    <w:rsid w:val="006947A8"/>
    <w:rsid w:val="00697A85"/>
    <w:rsid w:val="006A27CE"/>
    <w:rsid w:val="006A29A8"/>
    <w:rsid w:val="006A5180"/>
    <w:rsid w:val="006B1894"/>
    <w:rsid w:val="006B508A"/>
    <w:rsid w:val="006C0E81"/>
    <w:rsid w:val="006C169A"/>
    <w:rsid w:val="006C3852"/>
    <w:rsid w:val="006C3C32"/>
    <w:rsid w:val="006C42BA"/>
    <w:rsid w:val="006C535E"/>
    <w:rsid w:val="006C6CC7"/>
    <w:rsid w:val="006D185F"/>
    <w:rsid w:val="006D4AD9"/>
    <w:rsid w:val="006D4E00"/>
    <w:rsid w:val="006D577C"/>
    <w:rsid w:val="006D603C"/>
    <w:rsid w:val="006D61E7"/>
    <w:rsid w:val="006D6598"/>
    <w:rsid w:val="006D7696"/>
    <w:rsid w:val="006D7D70"/>
    <w:rsid w:val="006E2E65"/>
    <w:rsid w:val="006E346B"/>
    <w:rsid w:val="006E51F9"/>
    <w:rsid w:val="006E6AAA"/>
    <w:rsid w:val="006F0603"/>
    <w:rsid w:val="006F0BC5"/>
    <w:rsid w:val="006F0D80"/>
    <w:rsid w:val="006F1EE0"/>
    <w:rsid w:val="006F511A"/>
    <w:rsid w:val="006F5E0D"/>
    <w:rsid w:val="006F735E"/>
    <w:rsid w:val="006F73D5"/>
    <w:rsid w:val="00700550"/>
    <w:rsid w:val="00701225"/>
    <w:rsid w:val="00702326"/>
    <w:rsid w:val="00702846"/>
    <w:rsid w:val="007044A1"/>
    <w:rsid w:val="00706276"/>
    <w:rsid w:val="00706F0F"/>
    <w:rsid w:val="00707D29"/>
    <w:rsid w:val="00711501"/>
    <w:rsid w:val="007136F6"/>
    <w:rsid w:val="00715E34"/>
    <w:rsid w:val="00716141"/>
    <w:rsid w:val="00716DA0"/>
    <w:rsid w:val="0071704A"/>
    <w:rsid w:val="00723224"/>
    <w:rsid w:val="00723765"/>
    <w:rsid w:val="00724BF6"/>
    <w:rsid w:val="0072571E"/>
    <w:rsid w:val="00726D85"/>
    <w:rsid w:val="0072719F"/>
    <w:rsid w:val="00727830"/>
    <w:rsid w:val="00732682"/>
    <w:rsid w:val="00733808"/>
    <w:rsid w:val="00736248"/>
    <w:rsid w:val="007446EC"/>
    <w:rsid w:val="00744DA3"/>
    <w:rsid w:val="00744EA6"/>
    <w:rsid w:val="007462E4"/>
    <w:rsid w:val="00750DEF"/>
    <w:rsid w:val="007517E9"/>
    <w:rsid w:val="0075198E"/>
    <w:rsid w:val="00752649"/>
    <w:rsid w:val="007526CC"/>
    <w:rsid w:val="00752FC6"/>
    <w:rsid w:val="007554E8"/>
    <w:rsid w:val="00755911"/>
    <w:rsid w:val="00755FC7"/>
    <w:rsid w:val="00756131"/>
    <w:rsid w:val="00757899"/>
    <w:rsid w:val="00761335"/>
    <w:rsid w:val="00765463"/>
    <w:rsid w:val="00765B21"/>
    <w:rsid w:val="00770632"/>
    <w:rsid w:val="00770E85"/>
    <w:rsid w:val="00771A5B"/>
    <w:rsid w:val="007723FC"/>
    <w:rsid w:val="007739B7"/>
    <w:rsid w:val="00774B7A"/>
    <w:rsid w:val="0077671C"/>
    <w:rsid w:val="007807C1"/>
    <w:rsid w:val="007811CE"/>
    <w:rsid w:val="007814C3"/>
    <w:rsid w:val="007841CC"/>
    <w:rsid w:val="00784FAE"/>
    <w:rsid w:val="00785967"/>
    <w:rsid w:val="0078686A"/>
    <w:rsid w:val="00791692"/>
    <w:rsid w:val="00791F4F"/>
    <w:rsid w:val="00793D9D"/>
    <w:rsid w:val="00795C58"/>
    <w:rsid w:val="00795E59"/>
    <w:rsid w:val="00797B7B"/>
    <w:rsid w:val="007A0B3D"/>
    <w:rsid w:val="007A19FE"/>
    <w:rsid w:val="007A1BEB"/>
    <w:rsid w:val="007A251D"/>
    <w:rsid w:val="007A30D3"/>
    <w:rsid w:val="007A3EB1"/>
    <w:rsid w:val="007A45C7"/>
    <w:rsid w:val="007A4AD7"/>
    <w:rsid w:val="007B0A89"/>
    <w:rsid w:val="007B1AE5"/>
    <w:rsid w:val="007B6054"/>
    <w:rsid w:val="007B63FC"/>
    <w:rsid w:val="007B767C"/>
    <w:rsid w:val="007C3C60"/>
    <w:rsid w:val="007C578D"/>
    <w:rsid w:val="007C7FB4"/>
    <w:rsid w:val="007D1F9F"/>
    <w:rsid w:val="007D3075"/>
    <w:rsid w:val="007D4AC4"/>
    <w:rsid w:val="007D69DF"/>
    <w:rsid w:val="007D6AE8"/>
    <w:rsid w:val="007D77C7"/>
    <w:rsid w:val="007E280E"/>
    <w:rsid w:val="007E2FE1"/>
    <w:rsid w:val="007E3467"/>
    <w:rsid w:val="007E5341"/>
    <w:rsid w:val="007E624B"/>
    <w:rsid w:val="007F0F39"/>
    <w:rsid w:val="007F10CF"/>
    <w:rsid w:val="007F2592"/>
    <w:rsid w:val="007F370A"/>
    <w:rsid w:val="007F377D"/>
    <w:rsid w:val="007F4838"/>
    <w:rsid w:val="007F580E"/>
    <w:rsid w:val="007F7077"/>
    <w:rsid w:val="007F7B10"/>
    <w:rsid w:val="007F7B50"/>
    <w:rsid w:val="0080020C"/>
    <w:rsid w:val="00800754"/>
    <w:rsid w:val="00800FB6"/>
    <w:rsid w:val="0080468E"/>
    <w:rsid w:val="00805C9E"/>
    <w:rsid w:val="00807044"/>
    <w:rsid w:val="008076CB"/>
    <w:rsid w:val="00811817"/>
    <w:rsid w:val="0081254B"/>
    <w:rsid w:val="00813773"/>
    <w:rsid w:val="00814041"/>
    <w:rsid w:val="00814C71"/>
    <w:rsid w:val="00820A76"/>
    <w:rsid w:val="00821B48"/>
    <w:rsid w:val="00826BBC"/>
    <w:rsid w:val="00834107"/>
    <w:rsid w:val="008345BB"/>
    <w:rsid w:val="008346C1"/>
    <w:rsid w:val="00835251"/>
    <w:rsid w:val="008362D7"/>
    <w:rsid w:val="00837F2C"/>
    <w:rsid w:val="00837F88"/>
    <w:rsid w:val="008411E8"/>
    <w:rsid w:val="008508D7"/>
    <w:rsid w:val="00851932"/>
    <w:rsid w:val="00851C3C"/>
    <w:rsid w:val="0085269C"/>
    <w:rsid w:val="008528F0"/>
    <w:rsid w:val="00853996"/>
    <w:rsid w:val="0085623B"/>
    <w:rsid w:val="00857337"/>
    <w:rsid w:val="00863F5E"/>
    <w:rsid w:val="00864829"/>
    <w:rsid w:val="008649B5"/>
    <w:rsid w:val="00865363"/>
    <w:rsid w:val="00867EF8"/>
    <w:rsid w:val="00873C44"/>
    <w:rsid w:val="00875AED"/>
    <w:rsid w:val="00880761"/>
    <w:rsid w:val="008809D4"/>
    <w:rsid w:val="008829EF"/>
    <w:rsid w:val="00883458"/>
    <w:rsid w:val="00883B47"/>
    <w:rsid w:val="00884215"/>
    <w:rsid w:val="00885BD1"/>
    <w:rsid w:val="00885CD4"/>
    <w:rsid w:val="00885D6A"/>
    <w:rsid w:val="00887637"/>
    <w:rsid w:val="00891470"/>
    <w:rsid w:val="00892504"/>
    <w:rsid w:val="00892748"/>
    <w:rsid w:val="00892A1C"/>
    <w:rsid w:val="008935B3"/>
    <w:rsid w:val="0089567A"/>
    <w:rsid w:val="008956AA"/>
    <w:rsid w:val="008A1DE9"/>
    <w:rsid w:val="008A57A8"/>
    <w:rsid w:val="008A67FA"/>
    <w:rsid w:val="008B1192"/>
    <w:rsid w:val="008C1500"/>
    <w:rsid w:val="008C313F"/>
    <w:rsid w:val="008C324D"/>
    <w:rsid w:val="008C33A0"/>
    <w:rsid w:val="008C384F"/>
    <w:rsid w:val="008C5936"/>
    <w:rsid w:val="008D1115"/>
    <w:rsid w:val="008D2E3E"/>
    <w:rsid w:val="008D30EE"/>
    <w:rsid w:val="008D47EF"/>
    <w:rsid w:val="008D619C"/>
    <w:rsid w:val="008D69C5"/>
    <w:rsid w:val="008D6DEF"/>
    <w:rsid w:val="008D72A8"/>
    <w:rsid w:val="008E021A"/>
    <w:rsid w:val="008E0727"/>
    <w:rsid w:val="008E0C84"/>
    <w:rsid w:val="008F0144"/>
    <w:rsid w:val="008F0D06"/>
    <w:rsid w:val="008F1559"/>
    <w:rsid w:val="008F197D"/>
    <w:rsid w:val="008F4391"/>
    <w:rsid w:val="008F6FC0"/>
    <w:rsid w:val="00900AE4"/>
    <w:rsid w:val="00902460"/>
    <w:rsid w:val="00902E34"/>
    <w:rsid w:val="00906600"/>
    <w:rsid w:val="00911E56"/>
    <w:rsid w:val="00913893"/>
    <w:rsid w:val="0091581B"/>
    <w:rsid w:val="009162A8"/>
    <w:rsid w:val="00920AEB"/>
    <w:rsid w:val="00923407"/>
    <w:rsid w:val="00923B97"/>
    <w:rsid w:val="00923EA1"/>
    <w:rsid w:val="00925ED1"/>
    <w:rsid w:val="00926576"/>
    <w:rsid w:val="009273C7"/>
    <w:rsid w:val="009315E0"/>
    <w:rsid w:val="009321C3"/>
    <w:rsid w:val="0093624B"/>
    <w:rsid w:val="00945006"/>
    <w:rsid w:val="009475E5"/>
    <w:rsid w:val="00947B06"/>
    <w:rsid w:val="009510CE"/>
    <w:rsid w:val="00951B60"/>
    <w:rsid w:val="00952E31"/>
    <w:rsid w:val="00955059"/>
    <w:rsid w:val="00957235"/>
    <w:rsid w:val="00957749"/>
    <w:rsid w:val="0096623D"/>
    <w:rsid w:val="0097000A"/>
    <w:rsid w:val="009724AF"/>
    <w:rsid w:val="0097380C"/>
    <w:rsid w:val="00974CAD"/>
    <w:rsid w:val="00974E9F"/>
    <w:rsid w:val="00976761"/>
    <w:rsid w:val="00981356"/>
    <w:rsid w:val="00982424"/>
    <w:rsid w:val="00985FD2"/>
    <w:rsid w:val="0098752B"/>
    <w:rsid w:val="00991459"/>
    <w:rsid w:val="0099183E"/>
    <w:rsid w:val="0099289D"/>
    <w:rsid w:val="0099388E"/>
    <w:rsid w:val="00994271"/>
    <w:rsid w:val="00995860"/>
    <w:rsid w:val="00995A77"/>
    <w:rsid w:val="00995EB8"/>
    <w:rsid w:val="009972C4"/>
    <w:rsid w:val="00997791"/>
    <w:rsid w:val="009A1AE0"/>
    <w:rsid w:val="009A1E44"/>
    <w:rsid w:val="009A2B87"/>
    <w:rsid w:val="009A50D5"/>
    <w:rsid w:val="009A7A55"/>
    <w:rsid w:val="009B1D9B"/>
    <w:rsid w:val="009B388E"/>
    <w:rsid w:val="009B4B13"/>
    <w:rsid w:val="009B4EEE"/>
    <w:rsid w:val="009B701C"/>
    <w:rsid w:val="009C1EBD"/>
    <w:rsid w:val="009C575F"/>
    <w:rsid w:val="009C5CCA"/>
    <w:rsid w:val="009C63A9"/>
    <w:rsid w:val="009E1077"/>
    <w:rsid w:val="009E31EA"/>
    <w:rsid w:val="009E3CDA"/>
    <w:rsid w:val="009E4CBC"/>
    <w:rsid w:val="009E6DBF"/>
    <w:rsid w:val="009F1E8F"/>
    <w:rsid w:val="009F2E2A"/>
    <w:rsid w:val="009F7FDB"/>
    <w:rsid w:val="00A021BC"/>
    <w:rsid w:val="00A024D6"/>
    <w:rsid w:val="00A04791"/>
    <w:rsid w:val="00A06A15"/>
    <w:rsid w:val="00A06DDC"/>
    <w:rsid w:val="00A07BFC"/>
    <w:rsid w:val="00A128F6"/>
    <w:rsid w:val="00A13AE6"/>
    <w:rsid w:val="00A1565C"/>
    <w:rsid w:val="00A23DC8"/>
    <w:rsid w:val="00A24CA1"/>
    <w:rsid w:val="00A26C8A"/>
    <w:rsid w:val="00A31827"/>
    <w:rsid w:val="00A32B8C"/>
    <w:rsid w:val="00A33236"/>
    <w:rsid w:val="00A34936"/>
    <w:rsid w:val="00A354D3"/>
    <w:rsid w:val="00A36655"/>
    <w:rsid w:val="00A4020C"/>
    <w:rsid w:val="00A40EC1"/>
    <w:rsid w:val="00A418D7"/>
    <w:rsid w:val="00A42EB9"/>
    <w:rsid w:val="00A467D9"/>
    <w:rsid w:val="00A5439D"/>
    <w:rsid w:val="00A61B64"/>
    <w:rsid w:val="00A62502"/>
    <w:rsid w:val="00A62942"/>
    <w:rsid w:val="00A643AB"/>
    <w:rsid w:val="00A65B90"/>
    <w:rsid w:val="00A66F8B"/>
    <w:rsid w:val="00A67EA2"/>
    <w:rsid w:val="00A71A13"/>
    <w:rsid w:val="00A734A9"/>
    <w:rsid w:val="00A73CA3"/>
    <w:rsid w:val="00A76612"/>
    <w:rsid w:val="00A7697E"/>
    <w:rsid w:val="00A77AA1"/>
    <w:rsid w:val="00A86965"/>
    <w:rsid w:val="00A905D7"/>
    <w:rsid w:val="00A91BA2"/>
    <w:rsid w:val="00A922AB"/>
    <w:rsid w:val="00A977E7"/>
    <w:rsid w:val="00AA21FC"/>
    <w:rsid w:val="00AA2C28"/>
    <w:rsid w:val="00AA2DFC"/>
    <w:rsid w:val="00AA3D30"/>
    <w:rsid w:val="00AA780A"/>
    <w:rsid w:val="00AB17FD"/>
    <w:rsid w:val="00AB45E2"/>
    <w:rsid w:val="00AC066A"/>
    <w:rsid w:val="00AC11AF"/>
    <w:rsid w:val="00AC1AB5"/>
    <w:rsid w:val="00AC314F"/>
    <w:rsid w:val="00AC4DF2"/>
    <w:rsid w:val="00AC5792"/>
    <w:rsid w:val="00AC768A"/>
    <w:rsid w:val="00AD062D"/>
    <w:rsid w:val="00AD0DE2"/>
    <w:rsid w:val="00AD1253"/>
    <w:rsid w:val="00AD1771"/>
    <w:rsid w:val="00AD17EB"/>
    <w:rsid w:val="00AD1BB3"/>
    <w:rsid w:val="00AD21A9"/>
    <w:rsid w:val="00AD5754"/>
    <w:rsid w:val="00AD6713"/>
    <w:rsid w:val="00AD7534"/>
    <w:rsid w:val="00AE02F9"/>
    <w:rsid w:val="00AE0736"/>
    <w:rsid w:val="00AE0DE5"/>
    <w:rsid w:val="00AE15B9"/>
    <w:rsid w:val="00AE381C"/>
    <w:rsid w:val="00AE5359"/>
    <w:rsid w:val="00AE60B5"/>
    <w:rsid w:val="00AE6609"/>
    <w:rsid w:val="00AE7703"/>
    <w:rsid w:val="00AF13EC"/>
    <w:rsid w:val="00AF2D2B"/>
    <w:rsid w:val="00AF2F00"/>
    <w:rsid w:val="00AF62E1"/>
    <w:rsid w:val="00B03064"/>
    <w:rsid w:val="00B03707"/>
    <w:rsid w:val="00B03C73"/>
    <w:rsid w:val="00B04A77"/>
    <w:rsid w:val="00B07C8C"/>
    <w:rsid w:val="00B11F69"/>
    <w:rsid w:val="00B12940"/>
    <w:rsid w:val="00B12AB0"/>
    <w:rsid w:val="00B15F72"/>
    <w:rsid w:val="00B17507"/>
    <w:rsid w:val="00B20ECF"/>
    <w:rsid w:val="00B23366"/>
    <w:rsid w:val="00B26793"/>
    <w:rsid w:val="00B27618"/>
    <w:rsid w:val="00B27C65"/>
    <w:rsid w:val="00B30E4D"/>
    <w:rsid w:val="00B340E2"/>
    <w:rsid w:val="00B35A43"/>
    <w:rsid w:val="00B36545"/>
    <w:rsid w:val="00B3685D"/>
    <w:rsid w:val="00B37154"/>
    <w:rsid w:val="00B37C56"/>
    <w:rsid w:val="00B42571"/>
    <w:rsid w:val="00B4521A"/>
    <w:rsid w:val="00B45258"/>
    <w:rsid w:val="00B4611F"/>
    <w:rsid w:val="00B461F3"/>
    <w:rsid w:val="00B46523"/>
    <w:rsid w:val="00B468D5"/>
    <w:rsid w:val="00B47F80"/>
    <w:rsid w:val="00B51059"/>
    <w:rsid w:val="00B53BE9"/>
    <w:rsid w:val="00B53ECD"/>
    <w:rsid w:val="00B53FD5"/>
    <w:rsid w:val="00B540D9"/>
    <w:rsid w:val="00B54337"/>
    <w:rsid w:val="00B54635"/>
    <w:rsid w:val="00B548E0"/>
    <w:rsid w:val="00B54E66"/>
    <w:rsid w:val="00B55DC3"/>
    <w:rsid w:val="00B572FB"/>
    <w:rsid w:val="00B57368"/>
    <w:rsid w:val="00B600B4"/>
    <w:rsid w:val="00B6288E"/>
    <w:rsid w:val="00B65508"/>
    <w:rsid w:val="00B65CB9"/>
    <w:rsid w:val="00B66410"/>
    <w:rsid w:val="00B66C22"/>
    <w:rsid w:val="00B6768A"/>
    <w:rsid w:val="00B7022F"/>
    <w:rsid w:val="00B7088C"/>
    <w:rsid w:val="00B7547E"/>
    <w:rsid w:val="00B764A4"/>
    <w:rsid w:val="00B77BA3"/>
    <w:rsid w:val="00B80E22"/>
    <w:rsid w:val="00B810CF"/>
    <w:rsid w:val="00B81582"/>
    <w:rsid w:val="00B84D9A"/>
    <w:rsid w:val="00B866D5"/>
    <w:rsid w:val="00B8672B"/>
    <w:rsid w:val="00B878C1"/>
    <w:rsid w:val="00B905FA"/>
    <w:rsid w:val="00B91586"/>
    <w:rsid w:val="00B94512"/>
    <w:rsid w:val="00B94570"/>
    <w:rsid w:val="00B94FA6"/>
    <w:rsid w:val="00B968E0"/>
    <w:rsid w:val="00BA103C"/>
    <w:rsid w:val="00BA2177"/>
    <w:rsid w:val="00BA34BC"/>
    <w:rsid w:val="00BB0368"/>
    <w:rsid w:val="00BB1F73"/>
    <w:rsid w:val="00BB2621"/>
    <w:rsid w:val="00BB4161"/>
    <w:rsid w:val="00BB6416"/>
    <w:rsid w:val="00BB6906"/>
    <w:rsid w:val="00BC0796"/>
    <w:rsid w:val="00BC1796"/>
    <w:rsid w:val="00BC1A9E"/>
    <w:rsid w:val="00BC212D"/>
    <w:rsid w:val="00BC6B74"/>
    <w:rsid w:val="00BD347E"/>
    <w:rsid w:val="00BD6760"/>
    <w:rsid w:val="00BD703D"/>
    <w:rsid w:val="00BD7691"/>
    <w:rsid w:val="00BD7BD1"/>
    <w:rsid w:val="00BE3091"/>
    <w:rsid w:val="00BE5016"/>
    <w:rsid w:val="00BE721C"/>
    <w:rsid w:val="00BE7994"/>
    <w:rsid w:val="00BF0A48"/>
    <w:rsid w:val="00BF1CF8"/>
    <w:rsid w:val="00BF37F1"/>
    <w:rsid w:val="00C0116E"/>
    <w:rsid w:val="00C020A0"/>
    <w:rsid w:val="00C0238F"/>
    <w:rsid w:val="00C03E00"/>
    <w:rsid w:val="00C048A3"/>
    <w:rsid w:val="00C053FA"/>
    <w:rsid w:val="00C069ED"/>
    <w:rsid w:val="00C073CA"/>
    <w:rsid w:val="00C075D1"/>
    <w:rsid w:val="00C07A41"/>
    <w:rsid w:val="00C07F48"/>
    <w:rsid w:val="00C1167E"/>
    <w:rsid w:val="00C12182"/>
    <w:rsid w:val="00C14A7E"/>
    <w:rsid w:val="00C14F75"/>
    <w:rsid w:val="00C15457"/>
    <w:rsid w:val="00C16AD8"/>
    <w:rsid w:val="00C2059B"/>
    <w:rsid w:val="00C2231C"/>
    <w:rsid w:val="00C22614"/>
    <w:rsid w:val="00C22D72"/>
    <w:rsid w:val="00C23369"/>
    <w:rsid w:val="00C233B5"/>
    <w:rsid w:val="00C26357"/>
    <w:rsid w:val="00C276F8"/>
    <w:rsid w:val="00C31AE6"/>
    <w:rsid w:val="00C330BA"/>
    <w:rsid w:val="00C3421C"/>
    <w:rsid w:val="00C34659"/>
    <w:rsid w:val="00C35456"/>
    <w:rsid w:val="00C35786"/>
    <w:rsid w:val="00C359BB"/>
    <w:rsid w:val="00C35A84"/>
    <w:rsid w:val="00C35A8F"/>
    <w:rsid w:val="00C4307B"/>
    <w:rsid w:val="00C444AA"/>
    <w:rsid w:val="00C453E5"/>
    <w:rsid w:val="00C55413"/>
    <w:rsid w:val="00C5566F"/>
    <w:rsid w:val="00C55D1D"/>
    <w:rsid w:val="00C612D0"/>
    <w:rsid w:val="00C62B37"/>
    <w:rsid w:val="00C634C6"/>
    <w:rsid w:val="00C6472A"/>
    <w:rsid w:val="00C65263"/>
    <w:rsid w:val="00C702E7"/>
    <w:rsid w:val="00C7182D"/>
    <w:rsid w:val="00C71ACF"/>
    <w:rsid w:val="00C72E77"/>
    <w:rsid w:val="00C73083"/>
    <w:rsid w:val="00C745DC"/>
    <w:rsid w:val="00C74CB2"/>
    <w:rsid w:val="00C75B50"/>
    <w:rsid w:val="00C76F11"/>
    <w:rsid w:val="00C76FC3"/>
    <w:rsid w:val="00C7733A"/>
    <w:rsid w:val="00C83D7B"/>
    <w:rsid w:val="00C84CC7"/>
    <w:rsid w:val="00C8605A"/>
    <w:rsid w:val="00C86D51"/>
    <w:rsid w:val="00C870D5"/>
    <w:rsid w:val="00C87D53"/>
    <w:rsid w:val="00C905D4"/>
    <w:rsid w:val="00C919BA"/>
    <w:rsid w:val="00C9270D"/>
    <w:rsid w:val="00C946D7"/>
    <w:rsid w:val="00C96DED"/>
    <w:rsid w:val="00CA0F38"/>
    <w:rsid w:val="00CA18D6"/>
    <w:rsid w:val="00CA21DE"/>
    <w:rsid w:val="00CA3B66"/>
    <w:rsid w:val="00CB4898"/>
    <w:rsid w:val="00CB5004"/>
    <w:rsid w:val="00CC3399"/>
    <w:rsid w:val="00CC3FF4"/>
    <w:rsid w:val="00CC42BF"/>
    <w:rsid w:val="00CC67A7"/>
    <w:rsid w:val="00CC74C5"/>
    <w:rsid w:val="00CC79B9"/>
    <w:rsid w:val="00CD0CD5"/>
    <w:rsid w:val="00CD1171"/>
    <w:rsid w:val="00CD2931"/>
    <w:rsid w:val="00CD2A87"/>
    <w:rsid w:val="00CD3445"/>
    <w:rsid w:val="00CD4A93"/>
    <w:rsid w:val="00CD6F64"/>
    <w:rsid w:val="00CD7065"/>
    <w:rsid w:val="00CE36C0"/>
    <w:rsid w:val="00CE3800"/>
    <w:rsid w:val="00CE40E1"/>
    <w:rsid w:val="00CE722C"/>
    <w:rsid w:val="00CE7332"/>
    <w:rsid w:val="00CF1500"/>
    <w:rsid w:val="00CF16E7"/>
    <w:rsid w:val="00CF2758"/>
    <w:rsid w:val="00CF5866"/>
    <w:rsid w:val="00CF58C2"/>
    <w:rsid w:val="00CF5BA1"/>
    <w:rsid w:val="00CF6493"/>
    <w:rsid w:val="00D01A4B"/>
    <w:rsid w:val="00D03957"/>
    <w:rsid w:val="00D040D9"/>
    <w:rsid w:val="00D05F10"/>
    <w:rsid w:val="00D10282"/>
    <w:rsid w:val="00D10CEE"/>
    <w:rsid w:val="00D143F0"/>
    <w:rsid w:val="00D15622"/>
    <w:rsid w:val="00D160DD"/>
    <w:rsid w:val="00D166BA"/>
    <w:rsid w:val="00D16D35"/>
    <w:rsid w:val="00D20FE4"/>
    <w:rsid w:val="00D2198F"/>
    <w:rsid w:val="00D2251C"/>
    <w:rsid w:val="00D23296"/>
    <w:rsid w:val="00D235A5"/>
    <w:rsid w:val="00D25E23"/>
    <w:rsid w:val="00D3012F"/>
    <w:rsid w:val="00D3034C"/>
    <w:rsid w:val="00D33628"/>
    <w:rsid w:val="00D34F44"/>
    <w:rsid w:val="00D34FA7"/>
    <w:rsid w:val="00D408D1"/>
    <w:rsid w:val="00D409FF"/>
    <w:rsid w:val="00D4124B"/>
    <w:rsid w:val="00D448E9"/>
    <w:rsid w:val="00D452B8"/>
    <w:rsid w:val="00D46AD0"/>
    <w:rsid w:val="00D46EDE"/>
    <w:rsid w:val="00D509A1"/>
    <w:rsid w:val="00D512FD"/>
    <w:rsid w:val="00D52255"/>
    <w:rsid w:val="00D539AC"/>
    <w:rsid w:val="00D56573"/>
    <w:rsid w:val="00D56A26"/>
    <w:rsid w:val="00D61278"/>
    <w:rsid w:val="00D61AAE"/>
    <w:rsid w:val="00D61B00"/>
    <w:rsid w:val="00D62B76"/>
    <w:rsid w:val="00D62C07"/>
    <w:rsid w:val="00D63592"/>
    <w:rsid w:val="00D65D7E"/>
    <w:rsid w:val="00D65E31"/>
    <w:rsid w:val="00D66AFA"/>
    <w:rsid w:val="00D66C4B"/>
    <w:rsid w:val="00D67A21"/>
    <w:rsid w:val="00D72CCB"/>
    <w:rsid w:val="00D73D68"/>
    <w:rsid w:val="00D7558A"/>
    <w:rsid w:val="00D76605"/>
    <w:rsid w:val="00D7697F"/>
    <w:rsid w:val="00D775E3"/>
    <w:rsid w:val="00D801F7"/>
    <w:rsid w:val="00D83ECB"/>
    <w:rsid w:val="00D84FED"/>
    <w:rsid w:val="00D8783C"/>
    <w:rsid w:val="00D87A4A"/>
    <w:rsid w:val="00D900AF"/>
    <w:rsid w:val="00D90E00"/>
    <w:rsid w:val="00D949E2"/>
    <w:rsid w:val="00D9570D"/>
    <w:rsid w:val="00D967B1"/>
    <w:rsid w:val="00D97E46"/>
    <w:rsid w:val="00DA05F6"/>
    <w:rsid w:val="00DA2799"/>
    <w:rsid w:val="00DA3CBB"/>
    <w:rsid w:val="00DA7A7D"/>
    <w:rsid w:val="00DB20AC"/>
    <w:rsid w:val="00DB27BA"/>
    <w:rsid w:val="00DB4B0A"/>
    <w:rsid w:val="00DB5317"/>
    <w:rsid w:val="00DB6574"/>
    <w:rsid w:val="00DC241B"/>
    <w:rsid w:val="00DC2B2D"/>
    <w:rsid w:val="00DC4A8D"/>
    <w:rsid w:val="00DC507C"/>
    <w:rsid w:val="00DC6643"/>
    <w:rsid w:val="00DC7218"/>
    <w:rsid w:val="00DD0948"/>
    <w:rsid w:val="00DD1346"/>
    <w:rsid w:val="00DD316F"/>
    <w:rsid w:val="00DD3531"/>
    <w:rsid w:val="00DD3BD5"/>
    <w:rsid w:val="00DD4238"/>
    <w:rsid w:val="00DE08C6"/>
    <w:rsid w:val="00DE1754"/>
    <w:rsid w:val="00DE6D5D"/>
    <w:rsid w:val="00DF1941"/>
    <w:rsid w:val="00DF217E"/>
    <w:rsid w:val="00DF364D"/>
    <w:rsid w:val="00DF3DED"/>
    <w:rsid w:val="00DF5B1A"/>
    <w:rsid w:val="00DF5DA6"/>
    <w:rsid w:val="00DF75B8"/>
    <w:rsid w:val="00DF7A7A"/>
    <w:rsid w:val="00E0416F"/>
    <w:rsid w:val="00E04677"/>
    <w:rsid w:val="00E05C38"/>
    <w:rsid w:val="00E063F1"/>
    <w:rsid w:val="00E06A5C"/>
    <w:rsid w:val="00E1021F"/>
    <w:rsid w:val="00E11AC5"/>
    <w:rsid w:val="00E11C18"/>
    <w:rsid w:val="00E12F48"/>
    <w:rsid w:val="00E13800"/>
    <w:rsid w:val="00E146C5"/>
    <w:rsid w:val="00E14EDA"/>
    <w:rsid w:val="00E16426"/>
    <w:rsid w:val="00E1655D"/>
    <w:rsid w:val="00E20227"/>
    <w:rsid w:val="00E20A0A"/>
    <w:rsid w:val="00E23CD4"/>
    <w:rsid w:val="00E25113"/>
    <w:rsid w:val="00E261EA"/>
    <w:rsid w:val="00E27FBC"/>
    <w:rsid w:val="00E30036"/>
    <w:rsid w:val="00E3011B"/>
    <w:rsid w:val="00E31824"/>
    <w:rsid w:val="00E328CF"/>
    <w:rsid w:val="00E3300F"/>
    <w:rsid w:val="00E3484F"/>
    <w:rsid w:val="00E4194B"/>
    <w:rsid w:val="00E430ED"/>
    <w:rsid w:val="00E43BAF"/>
    <w:rsid w:val="00E43C62"/>
    <w:rsid w:val="00E461D0"/>
    <w:rsid w:val="00E47459"/>
    <w:rsid w:val="00E47C06"/>
    <w:rsid w:val="00E547E3"/>
    <w:rsid w:val="00E610D8"/>
    <w:rsid w:val="00E6136F"/>
    <w:rsid w:val="00E62310"/>
    <w:rsid w:val="00E62B71"/>
    <w:rsid w:val="00E62DCC"/>
    <w:rsid w:val="00E6503E"/>
    <w:rsid w:val="00E661A5"/>
    <w:rsid w:val="00E7081F"/>
    <w:rsid w:val="00E710C1"/>
    <w:rsid w:val="00E7447D"/>
    <w:rsid w:val="00E7543E"/>
    <w:rsid w:val="00E7682A"/>
    <w:rsid w:val="00E77D1C"/>
    <w:rsid w:val="00E83092"/>
    <w:rsid w:val="00E85874"/>
    <w:rsid w:val="00E8668F"/>
    <w:rsid w:val="00E90CE5"/>
    <w:rsid w:val="00E92DB1"/>
    <w:rsid w:val="00E9301D"/>
    <w:rsid w:val="00E93430"/>
    <w:rsid w:val="00E942CC"/>
    <w:rsid w:val="00E9507D"/>
    <w:rsid w:val="00E9740B"/>
    <w:rsid w:val="00EA05A3"/>
    <w:rsid w:val="00EA1554"/>
    <w:rsid w:val="00EA57DD"/>
    <w:rsid w:val="00EA6A10"/>
    <w:rsid w:val="00EA78EB"/>
    <w:rsid w:val="00EA797E"/>
    <w:rsid w:val="00EA7EE3"/>
    <w:rsid w:val="00EB0639"/>
    <w:rsid w:val="00EB288B"/>
    <w:rsid w:val="00EB3B7A"/>
    <w:rsid w:val="00EB5AC5"/>
    <w:rsid w:val="00EB63FB"/>
    <w:rsid w:val="00EB6E12"/>
    <w:rsid w:val="00EB7CB0"/>
    <w:rsid w:val="00EC0CB0"/>
    <w:rsid w:val="00EC3B25"/>
    <w:rsid w:val="00EC458A"/>
    <w:rsid w:val="00EC6270"/>
    <w:rsid w:val="00EC6AD5"/>
    <w:rsid w:val="00EC6CA3"/>
    <w:rsid w:val="00ED003F"/>
    <w:rsid w:val="00ED0539"/>
    <w:rsid w:val="00ED1235"/>
    <w:rsid w:val="00ED1603"/>
    <w:rsid w:val="00ED31F4"/>
    <w:rsid w:val="00ED46BF"/>
    <w:rsid w:val="00ED54CF"/>
    <w:rsid w:val="00ED5BEF"/>
    <w:rsid w:val="00ED6B8B"/>
    <w:rsid w:val="00ED7750"/>
    <w:rsid w:val="00EE22CF"/>
    <w:rsid w:val="00EE2724"/>
    <w:rsid w:val="00EE27A8"/>
    <w:rsid w:val="00EE541C"/>
    <w:rsid w:val="00EF124E"/>
    <w:rsid w:val="00EF1E36"/>
    <w:rsid w:val="00EF38B1"/>
    <w:rsid w:val="00EF50DB"/>
    <w:rsid w:val="00EF5225"/>
    <w:rsid w:val="00F0148D"/>
    <w:rsid w:val="00F0549A"/>
    <w:rsid w:val="00F0640B"/>
    <w:rsid w:val="00F06DD0"/>
    <w:rsid w:val="00F07445"/>
    <w:rsid w:val="00F129FE"/>
    <w:rsid w:val="00F133F9"/>
    <w:rsid w:val="00F24288"/>
    <w:rsid w:val="00F27411"/>
    <w:rsid w:val="00F3177D"/>
    <w:rsid w:val="00F31E7D"/>
    <w:rsid w:val="00F32AD0"/>
    <w:rsid w:val="00F332BE"/>
    <w:rsid w:val="00F34684"/>
    <w:rsid w:val="00F3743F"/>
    <w:rsid w:val="00F40954"/>
    <w:rsid w:val="00F41C4C"/>
    <w:rsid w:val="00F42132"/>
    <w:rsid w:val="00F42CFA"/>
    <w:rsid w:val="00F43A81"/>
    <w:rsid w:val="00F4479E"/>
    <w:rsid w:val="00F44D98"/>
    <w:rsid w:val="00F47361"/>
    <w:rsid w:val="00F47635"/>
    <w:rsid w:val="00F50EC8"/>
    <w:rsid w:val="00F511F2"/>
    <w:rsid w:val="00F5159E"/>
    <w:rsid w:val="00F548D9"/>
    <w:rsid w:val="00F569A9"/>
    <w:rsid w:val="00F5787A"/>
    <w:rsid w:val="00F60C8D"/>
    <w:rsid w:val="00F61D46"/>
    <w:rsid w:val="00F62366"/>
    <w:rsid w:val="00F62468"/>
    <w:rsid w:val="00F62ECA"/>
    <w:rsid w:val="00F64AD4"/>
    <w:rsid w:val="00F64FB3"/>
    <w:rsid w:val="00F70023"/>
    <w:rsid w:val="00F704B3"/>
    <w:rsid w:val="00F71230"/>
    <w:rsid w:val="00F71D36"/>
    <w:rsid w:val="00F72C8B"/>
    <w:rsid w:val="00F72ED6"/>
    <w:rsid w:val="00F73A60"/>
    <w:rsid w:val="00F748D7"/>
    <w:rsid w:val="00F76201"/>
    <w:rsid w:val="00F76BD1"/>
    <w:rsid w:val="00F8045B"/>
    <w:rsid w:val="00F8128D"/>
    <w:rsid w:val="00F819E2"/>
    <w:rsid w:val="00F82AFB"/>
    <w:rsid w:val="00F86A9F"/>
    <w:rsid w:val="00F900C3"/>
    <w:rsid w:val="00F92F41"/>
    <w:rsid w:val="00F9370C"/>
    <w:rsid w:val="00F93DA2"/>
    <w:rsid w:val="00F93E24"/>
    <w:rsid w:val="00F941AE"/>
    <w:rsid w:val="00F94780"/>
    <w:rsid w:val="00F966FE"/>
    <w:rsid w:val="00F972E2"/>
    <w:rsid w:val="00FA05DC"/>
    <w:rsid w:val="00FA4EB8"/>
    <w:rsid w:val="00FA5354"/>
    <w:rsid w:val="00FA5D0C"/>
    <w:rsid w:val="00FB02FC"/>
    <w:rsid w:val="00FB0AA5"/>
    <w:rsid w:val="00FB135D"/>
    <w:rsid w:val="00FB39FB"/>
    <w:rsid w:val="00FB40D8"/>
    <w:rsid w:val="00FB5B76"/>
    <w:rsid w:val="00FB5B88"/>
    <w:rsid w:val="00FC2D13"/>
    <w:rsid w:val="00FC3B4A"/>
    <w:rsid w:val="00FC432B"/>
    <w:rsid w:val="00FC5822"/>
    <w:rsid w:val="00FD0808"/>
    <w:rsid w:val="00FD1CEA"/>
    <w:rsid w:val="00FD22D6"/>
    <w:rsid w:val="00FD2590"/>
    <w:rsid w:val="00FD2825"/>
    <w:rsid w:val="00FD5462"/>
    <w:rsid w:val="00FE177E"/>
    <w:rsid w:val="00FE20FA"/>
    <w:rsid w:val="00FE37B0"/>
    <w:rsid w:val="00FE3815"/>
    <w:rsid w:val="00FE5676"/>
    <w:rsid w:val="00FF12E0"/>
    <w:rsid w:val="00FF2EB3"/>
    <w:rsid w:val="00FF36A3"/>
    <w:rsid w:val="00FF4B42"/>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3676CE"/>
  <w15:chartTrackingRefBased/>
  <w15:docId w15:val="{E5F15C68-643B-4B4B-B218-E78B7A9EF9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5415"/>
    <w:pPr>
      <w:spacing w:before="100" w:after="100"/>
      <w:jc w:val="both"/>
    </w:pPr>
    <w:rPr>
      <w:rFonts w:ascii="Times New Roman" w:hAnsi="Times New Roman"/>
      <w:sz w:val="24"/>
    </w:rPr>
  </w:style>
  <w:style w:type="paragraph" w:styleId="Heading1">
    <w:name w:val="heading 1"/>
    <w:basedOn w:val="Normal"/>
    <w:next w:val="Normal"/>
    <w:link w:val="Heading1Char"/>
    <w:uiPriority w:val="9"/>
    <w:qFormat/>
    <w:rsid w:val="00863F5E"/>
    <w:pPr>
      <w:keepNext/>
      <w:keepLines/>
      <w:pageBreakBefore/>
      <w:numPr>
        <w:numId w:val="28"/>
      </w:numPr>
      <w:spacing w:before="300" w:after="300"/>
      <w:outlineLvl w:val="0"/>
    </w:pPr>
    <w:rPr>
      <w:rFonts w:eastAsiaTheme="majorEastAsia" w:cstheme="majorBidi"/>
      <w:b/>
      <w:color w:val="C45911" w:themeColor="accent2" w:themeShade="BF"/>
      <w:sz w:val="28"/>
      <w:szCs w:val="32"/>
    </w:rPr>
  </w:style>
  <w:style w:type="paragraph" w:styleId="Heading2">
    <w:name w:val="heading 2"/>
    <w:basedOn w:val="Normal"/>
    <w:next w:val="Normal"/>
    <w:link w:val="Heading2Char"/>
    <w:uiPriority w:val="9"/>
    <w:unhideWhenUsed/>
    <w:qFormat/>
    <w:rsid w:val="00863F5E"/>
    <w:pPr>
      <w:keepNext/>
      <w:keepLines/>
      <w:numPr>
        <w:ilvl w:val="1"/>
        <w:numId w:val="28"/>
      </w:numPr>
      <w:outlineLvl w:val="1"/>
    </w:pPr>
    <w:rPr>
      <w:rFonts w:eastAsiaTheme="majorEastAsia" w:cstheme="majorBidi"/>
      <w:b/>
      <w:color w:val="C45911" w:themeColor="accent2" w:themeShade="BF"/>
      <w:sz w:val="26"/>
      <w:szCs w:val="26"/>
    </w:rPr>
  </w:style>
  <w:style w:type="paragraph" w:styleId="Heading3">
    <w:name w:val="heading 3"/>
    <w:basedOn w:val="Normal"/>
    <w:next w:val="Normal"/>
    <w:link w:val="Heading3Char"/>
    <w:uiPriority w:val="9"/>
    <w:unhideWhenUsed/>
    <w:qFormat/>
    <w:rsid w:val="00863F5E"/>
    <w:pPr>
      <w:keepNext/>
      <w:keepLines/>
      <w:numPr>
        <w:ilvl w:val="2"/>
        <w:numId w:val="28"/>
      </w:numPr>
      <w:spacing w:before="60" w:after="60"/>
      <w:outlineLvl w:val="2"/>
    </w:pPr>
    <w:rPr>
      <w:rFonts w:eastAsiaTheme="majorEastAsia" w:cstheme="majorBidi"/>
      <w:color w:val="C45911" w:themeColor="accent2" w:themeShade="BF"/>
      <w:szCs w:val="24"/>
    </w:rPr>
  </w:style>
  <w:style w:type="paragraph" w:styleId="Heading4">
    <w:name w:val="heading 4"/>
    <w:basedOn w:val="Normal"/>
    <w:next w:val="Normal"/>
    <w:link w:val="Heading4Char"/>
    <w:uiPriority w:val="9"/>
    <w:unhideWhenUsed/>
    <w:qFormat/>
    <w:rsid w:val="00AF2D2B"/>
    <w:pPr>
      <w:keepNext/>
      <w:keepLines/>
      <w:numPr>
        <w:ilvl w:val="3"/>
        <w:numId w:val="28"/>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F2D2B"/>
    <w:pPr>
      <w:keepNext/>
      <w:keepLines/>
      <w:numPr>
        <w:ilvl w:val="4"/>
        <w:numId w:val="28"/>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AF2D2B"/>
    <w:pPr>
      <w:keepNext/>
      <w:keepLines/>
      <w:numPr>
        <w:ilvl w:val="5"/>
        <w:numId w:val="28"/>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AF2D2B"/>
    <w:pPr>
      <w:keepNext/>
      <w:keepLines/>
      <w:numPr>
        <w:ilvl w:val="6"/>
        <w:numId w:val="28"/>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AF2D2B"/>
    <w:pPr>
      <w:keepNext/>
      <w:keepLines/>
      <w:numPr>
        <w:ilvl w:val="7"/>
        <w:numId w:val="28"/>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F2D2B"/>
    <w:pPr>
      <w:keepNext/>
      <w:keepLines/>
      <w:numPr>
        <w:ilvl w:val="8"/>
        <w:numId w:val="28"/>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AE5359"/>
    <w:rPr>
      <w:sz w:val="16"/>
      <w:szCs w:val="16"/>
    </w:rPr>
  </w:style>
  <w:style w:type="paragraph" w:styleId="CommentText">
    <w:name w:val="annotation text"/>
    <w:basedOn w:val="Normal"/>
    <w:link w:val="CommentTextChar"/>
    <w:uiPriority w:val="99"/>
    <w:unhideWhenUsed/>
    <w:rsid w:val="00AE5359"/>
    <w:pPr>
      <w:spacing w:line="240" w:lineRule="auto"/>
    </w:pPr>
    <w:rPr>
      <w:sz w:val="20"/>
      <w:szCs w:val="20"/>
    </w:rPr>
  </w:style>
  <w:style w:type="character" w:customStyle="1" w:styleId="CommentTextChar">
    <w:name w:val="Comment Text Char"/>
    <w:basedOn w:val="DefaultParagraphFont"/>
    <w:link w:val="CommentText"/>
    <w:uiPriority w:val="99"/>
    <w:rsid w:val="00AE5359"/>
    <w:rPr>
      <w:sz w:val="20"/>
      <w:szCs w:val="20"/>
    </w:rPr>
  </w:style>
  <w:style w:type="paragraph" w:styleId="CommentSubject">
    <w:name w:val="annotation subject"/>
    <w:basedOn w:val="CommentText"/>
    <w:next w:val="CommentText"/>
    <w:link w:val="CommentSubjectChar"/>
    <w:uiPriority w:val="99"/>
    <w:semiHidden/>
    <w:unhideWhenUsed/>
    <w:rsid w:val="00AE5359"/>
    <w:rPr>
      <w:b/>
      <w:bCs/>
    </w:rPr>
  </w:style>
  <w:style w:type="character" w:customStyle="1" w:styleId="CommentSubjectChar">
    <w:name w:val="Comment Subject Char"/>
    <w:basedOn w:val="CommentTextChar"/>
    <w:link w:val="CommentSubject"/>
    <w:uiPriority w:val="99"/>
    <w:semiHidden/>
    <w:rsid w:val="00AE5359"/>
    <w:rPr>
      <w:b/>
      <w:bCs/>
      <w:sz w:val="20"/>
      <w:szCs w:val="20"/>
    </w:rPr>
  </w:style>
  <w:style w:type="character" w:customStyle="1" w:styleId="markedcontent">
    <w:name w:val="markedcontent"/>
    <w:basedOn w:val="DefaultParagraphFont"/>
    <w:rsid w:val="009273C7"/>
  </w:style>
  <w:style w:type="paragraph" w:styleId="ListParagraph">
    <w:name w:val="List Paragraph"/>
    <w:aliases w:val="REPORT Bullet,Nabrajanje,Tocka,KiF bullets,UNIZG_ALU_bullet,Lettre d'introduction,FM,Akapit z listą BS,Bullet1,References,List Paragraph (numbered (a)),List_Paragraph,Multilevel para_II,Yellow Bullet,Normal bullet 2,Dot pt,Indicator Text"/>
    <w:basedOn w:val="Normal"/>
    <w:link w:val="ListParagraphChar"/>
    <w:uiPriority w:val="34"/>
    <w:qFormat/>
    <w:rsid w:val="001C2EC7"/>
    <w:pPr>
      <w:ind w:left="720"/>
      <w:contextualSpacing/>
    </w:pPr>
  </w:style>
  <w:style w:type="character" w:customStyle="1" w:styleId="Heading1Char">
    <w:name w:val="Heading 1 Char"/>
    <w:basedOn w:val="DefaultParagraphFont"/>
    <w:link w:val="Heading1"/>
    <w:uiPriority w:val="9"/>
    <w:rsid w:val="00863F5E"/>
    <w:rPr>
      <w:rFonts w:ascii="Times New Roman" w:eastAsiaTheme="majorEastAsia" w:hAnsi="Times New Roman" w:cstheme="majorBidi"/>
      <w:b/>
      <w:color w:val="C45911" w:themeColor="accent2" w:themeShade="BF"/>
      <w:sz w:val="28"/>
      <w:szCs w:val="32"/>
    </w:rPr>
  </w:style>
  <w:style w:type="paragraph" w:customStyle="1" w:styleId="box468252">
    <w:name w:val="box_468252"/>
    <w:basedOn w:val="Normal"/>
    <w:link w:val="box468252Char"/>
    <w:rsid w:val="00884215"/>
    <w:pPr>
      <w:spacing w:beforeAutospacing="1" w:afterAutospacing="1" w:line="240" w:lineRule="auto"/>
    </w:pPr>
    <w:rPr>
      <w:rFonts w:eastAsia="Times New Roman" w:cs="Times New Roman"/>
      <w:szCs w:val="24"/>
      <w:lang w:eastAsia="hr-HR"/>
    </w:rPr>
  </w:style>
  <w:style w:type="character" w:customStyle="1" w:styleId="kurziv">
    <w:name w:val="kurziv"/>
    <w:basedOn w:val="DefaultParagraphFont"/>
    <w:rsid w:val="00884215"/>
  </w:style>
  <w:style w:type="table" w:styleId="TableGrid">
    <w:name w:val="Table Grid"/>
    <w:basedOn w:val="TableNormal"/>
    <w:uiPriority w:val="39"/>
    <w:rsid w:val="00A625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t-000121">
    <w:name w:val="pt-000121"/>
    <w:basedOn w:val="DefaultParagraphFont"/>
    <w:rsid w:val="00130E2C"/>
  </w:style>
  <w:style w:type="character" w:customStyle="1" w:styleId="pt-zadanifontodlomka-000124">
    <w:name w:val="pt-zadanifontodlomka-000124"/>
    <w:basedOn w:val="DefaultParagraphFont"/>
    <w:rsid w:val="00130E2C"/>
  </w:style>
  <w:style w:type="character" w:customStyle="1" w:styleId="ListParagraphChar">
    <w:name w:val="List Paragraph Char"/>
    <w:aliases w:val="REPORT Bullet Char,Nabrajanje Char,Tocka Char,KiF bullets Char,UNIZG_ALU_bullet Char,Lettre d'introduction Char,FM Char,Akapit z listą BS Char,Bullet1 Char,References Char,List Paragraph (numbered (a)) Char,List_Paragraph Char"/>
    <w:basedOn w:val="DefaultParagraphFont"/>
    <w:link w:val="ListParagraph"/>
    <w:uiPriority w:val="34"/>
    <w:qFormat/>
    <w:rsid w:val="00A32B8C"/>
  </w:style>
  <w:style w:type="character" w:styleId="Hyperlink">
    <w:name w:val="Hyperlink"/>
    <w:basedOn w:val="DefaultParagraphFont"/>
    <w:uiPriority w:val="99"/>
    <w:unhideWhenUsed/>
    <w:rsid w:val="008C324D"/>
    <w:rPr>
      <w:color w:val="0563C1" w:themeColor="hyperlink"/>
      <w:u w:val="single"/>
    </w:rPr>
  </w:style>
  <w:style w:type="character" w:customStyle="1" w:styleId="UnresolvedMention1">
    <w:name w:val="Unresolved Mention1"/>
    <w:basedOn w:val="DefaultParagraphFont"/>
    <w:uiPriority w:val="99"/>
    <w:semiHidden/>
    <w:unhideWhenUsed/>
    <w:rsid w:val="008C324D"/>
    <w:rPr>
      <w:color w:val="605E5C"/>
      <w:shd w:val="clear" w:color="auto" w:fill="E1DFDD"/>
    </w:rPr>
  </w:style>
  <w:style w:type="character" w:styleId="FollowedHyperlink">
    <w:name w:val="FollowedHyperlink"/>
    <w:basedOn w:val="DefaultParagraphFont"/>
    <w:uiPriority w:val="99"/>
    <w:semiHidden/>
    <w:unhideWhenUsed/>
    <w:rsid w:val="00CF6493"/>
    <w:rPr>
      <w:color w:val="954F72" w:themeColor="followedHyperlink"/>
      <w:u w:val="single"/>
    </w:rPr>
  </w:style>
  <w:style w:type="paragraph" w:customStyle="1" w:styleId="SUEZnaslov3">
    <w:name w:val="SUEZ naslov 3"/>
    <w:basedOn w:val="Heading3"/>
    <w:link w:val="SUEZnaslov3Char"/>
    <w:qFormat/>
    <w:rsid w:val="00D3034C"/>
    <w:pPr>
      <w:spacing w:line="240" w:lineRule="auto"/>
      <w:mirrorIndents/>
    </w:pPr>
    <w:rPr>
      <w:rFonts w:ascii="Segoe UI Semibold" w:eastAsia="Calibri Light" w:hAnsi="Segoe UI Semibold" w:cs="Times New Roman"/>
      <w:b/>
      <w:szCs w:val="20"/>
    </w:rPr>
  </w:style>
  <w:style w:type="character" w:customStyle="1" w:styleId="SUEZnaslov3Char">
    <w:name w:val="SUEZ naslov 3 Char"/>
    <w:basedOn w:val="DefaultParagraphFont"/>
    <w:link w:val="SUEZnaslov3"/>
    <w:rsid w:val="00D3034C"/>
    <w:rPr>
      <w:rFonts w:ascii="Segoe UI Semibold" w:eastAsia="Calibri Light" w:hAnsi="Segoe UI Semibold" w:cs="Times New Roman"/>
      <w:b/>
      <w:color w:val="1F3763" w:themeColor="accent1" w:themeShade="7F"/>
      <w:sz w:val="24"/>
      <w:szCs w:val="20"/>
    </w:rPr>
  </w:style>
  <w:style w:type="character" w:customStyle="1" w:styleId="Heading3Char">
    <w:name w:val="Heading 3 Char"/>
    <w:basedOn w:val="DefaultParagraphFont"/>
    <w:link w:val="Heading3"/>
    <w:uiPriority w:val="9"/>
    <w:rsid w:val="00863F5E"/>
    <w:rPr>
      <w:rFonts w:ascii="Times New Roman" w:eastAsiaTheme="majorEastAsia" w:hAnsi="Times New Roman" w:cstheme="majorBidi"/>
      <w:color w:val="C45911" w:themeColor="accent2" w:themeShade="BF"/>
      <w:sz w:val="24"/>
      <w:szCs w:val="24"/>
    </w:rPr>
  </w:style>
  <w:style w:type="character" w:customStyle="1" w:styleId="cf01">
    <w:name w:val="cf01"/>
    <w:basedOn w:val="DefaultParagraphFont"/>
    <w:rsid w:val="00124B2F"/>
    <w:rPr>
      <w:rFonts w:ascii="Segoe UI" w:hAnsi="Segoe UI" w:cs="Segoe UI" w:hint="default"/>
      <w:sz w:val="18"/>
      <w:szCs w:val="18"/>
    </w:rPr>
  </w:style>
  <w:style w:type="character" w:customStyle="1" w:styleId="Heading2Char">
    <w:name w:val="Heading 2 Char"/>
    <w:basedOn w:val="DefaultParagraphFont"/>
    <w:link w:val="Heading2"/>
    <w:uiPriority w:val="9"/>
    <w:rsid w:val="00863F5E"/>
    <w:rPr>
      <w:rFonts w:ascii="Times New Roman" w:eastAsiaTheme="majorEastAsia" w:hAnsi="Times New Roman" w:cstheme="majorBidi"/>
      <w:b/>
      <w:color w:val="C45911" w:themeColor="accent2" w:themeShade="BF"/>
      <w:sz w:val="26"/>
      <w:szCs w:val="26"/>
    </w:rPr>
  </w:style>
  <w:style w:type="paragraph" w:styleId="NormalWeb">
    <w:name w:val="Normal (Web)"/>
    <w:basedOn w:val="Normal"/>
    <w:uiPriority w:val="99"/>
    <w:semiHidden/>
    <w:unhideWhenUsed/>
    <w:rsid w:val="001C4E81"/>
    <w:pPr>
      <w:spacing w:beforeAutospacing="1" w:afterAutospacing="1" w:line="240" w:lineRule="auto"/>
    </w:pPr>
    <w:rPr>
      <w:rFonts w:eastAsia="Times New Roman" w:cs="Times New Roman"/>
      <w:szCs w:val="24"/>
      <w:lang w:eastAsia="hr-HR"/>
    </w:rPr>
  </w:style>
  <w:style w:type="paragraph" w:styleId="FootnoteText">
    <w:name w:val="footnote text"/>
    <w:aliases w:val="Footnote,Footnote Char Char,Footnote Char,Footnote Text1,footer,Sprotna opomba-besedilo,Char Char Char Char,Sprotna opomba - besedilo Znak1,Sprotna opomba - besedilo Znak Znak2,Footnote1,Footnote text,Reference,Fußnote,o,fn,Fußn,stile 1"/>
    <w:basedOn w:val="Normal"/>
    <w:link w:val="FootnoteTextChar"/>
    <w:uiPriority w:val="99"/>
    <w:unhideWhenUsed/>
    <w:qFormat/>
    <w:rsid w:val="00FA05DC"/>
    <w:pPr>
      <w:spacing w:after="0" w:line="240" w:lineRule="auto"/>
    </w:pPr>
    <w:rPr>
      <w:sz w:val="20"/>
      <w:szCs w:val="20"/>
    </w:rPr>
  </w:style>
  <w:style w:type="character" w:customStyle="1" w:styleId="FootnoteTextChar">
    <w:name w:val="Footnote Text Char"/>
    <w:aliases w:val="Footnote Char1,Footnote Char Char Char,Footnote Char Char1,Footnote Text1 Char,footer Char,Sprotna opomba-besedilo Char,Char Char Char Char Char,Sprotna opomba - besedilo Znak1 Char,Sprotna opomba - besedilo Znak Znak2 Char,o Char"/>
    <w:basedOn w:val="DefaultParagraphFont"/>
    <w:link w:val="FootnoteText"/>
    <w:uiPriority w:val="99"/>
    <w:qFormat/>
    <w:rsid w:val="00FA05DC"/>
    <w:rPr>
      <w:sz w:val="20"/>
      <w:szCs w:val="20"/>
    </w:rPr>
  </w:style>
  <w:style w:type="character" w:styleId="FootnoteReference">
    <w:name w:val="footnote reference"/>
    <w:aliases w:val="Footnote symbol,Fussnota,Footnote reference number,note TESI,SUPERS,EN Footnote Reference,-E Fußnotenzeichen,ESPON Footnote No,number,Times 10 Point,Exposant 3 Point,Footnote Reference_LVL6,Footnote Reference_LVL61,BVI fnr,stylish,Ref"/>
    <w:basedOn w:val="DefaultParagraphFont"/>
    <w:link w:val="SUPERSCharCharCharCharCharCharCharChar"/>
    <w:uiPriority w:val="99"/>
    <w:unhideWhenUsed/>
    <w:qFormat/>
    <w:rsid w:val="00FA05DC"/>
    <w:rPr>
      <w:vertAlign w:val="superscript"/>
    </w:rPr>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ormal"/>
    <w:link w:val="FootnoteReference"/>
    <w:uiPriority w:val="99"/>
    <w:rsid w:val="00FA05DC"/>
    <w:pPr>
      <w:spacing w:line="240" w:lineRule="exact"/>
    </w:pPr>
    <w:rPr>
      <w:vertAlign w:val="superscript"/>
    </w:rPr>
  </w:style>
  <w:style w:type="paragraph" w:customStyle="1" w:styleId="Default">
    <w:name w:val="Default"/>
    <w:rsid w:val="00FA05DC"/>
    <w:pPr>
      <w:autoSpaceDE w:val="0"/>
      <w:autoSpaceDN w:val="0"/>
      <w:adjustRightInd w:val="0"/>
      <w:spacing w:after="0" w:line="240" w:lineRule="auto"/>
    </w:pPr>
    <w:rPr>
      <w:rFonts w:ascii="Calibri" w:hAnsi="Calibri" w:cs="Calibri"/>
      <w:color w:val="000000"/>
      <w:sz w:val="24"/>
      <w:szCs w:val="24"/>
    </w:rPr>
  </w:style>
  <w:style w:type="table" w:styleId="GridTable2-Accent5">
    <w:name w:val="Grid Table 2 Accent 5"/>
    <w:basedOn w:val="TableNormal"/>
    <w:uiPriority w:val="47"/>
    <w:rsid w:val="00FA05DC"/>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Revision">
    <w:name w:val="Revision"/>
    <w:hidden/>
    <w:uiPriority w:val="99"/>
    <w:semiHidden/>
    <w:rsid w:val="00AF2D2B"/>
    <w:pPr>
      <w:spacing w:after="0" w:line="240" w:lineRule="auto"/>
    </w:pPr>
  </w:style>
  <w:style w:type="paragraph" w:styleId="TOC1">
    <w:name w:val="toc 1"/>
    <w:basedOn w:val="Normal"/>
    <w:next w:val="Normal"/>
    <w:autoRedefine/>
    <w:uiPriority w:val="39"/>
    <w:unhideWhenUsed/>
    <w:rsid w:val="002A707E"/>
    <w:pPr>
      <w:tabs>
        <w:tab w:val="left" w:pos="567"/>
        <w:tab w:val="right" w:leader="dot" w:pos="9344"/>
      </w:tabs>
      <w:ind w:left="567" w:hanging="567"/>
    </w:pPr>
  </w:style>
  <w:style w:type="paragraph" w:styleId="TOC2">
    <w:name w:val="toc 2"/>
    <w:basedOn w:val="Normal"/>
    <w:next w:val="Normal"/>
    <w:autoRedefine/>
    <w:uiPriority w:val="39"/>
    <w:unhideWhenUsed/>
    <w:rsid w:val="00E12F48"/>
    <w:pPr>
      <w:tabs>
        <w:tab w:val="left" w:pos="1134"/>
        <w:tab w:val="right" w:leader="dot" w:pos="9062"/>
      </w:tabs>
      <w:ind w:left="567"/>
    </w:pPr>
    <w:rPr>
      <w:rFonts w:cs="Times New Roman"/>
      <w:noProof/>
    </w:rPr>
  </w:style>
  <w:style w:type="paragraph" w:styleId="Header">
    <w:name w:val="header"/>
    <w:basedOn w:val="Normal"/>
    <w:link w:val="HeaderChar"/>
    <w:uiPriority w:val="99"/>
    <w:unhideWhenUsed/>
    <w:rsid w:val="00AF2D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2D2B"/>
  </w:style>
  <w:style w:type="paragraph" w:styleId="Footer">
    <w:name w:val="footer"/>
    <w:basedOn w:val="Normal"/>
    <w:link w:val="FooterChar"/>
    <w:uiPriority w:val="99"/>
    <w:unhideWhenUsed/>
    <w:rsid w:val="00AF2D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2D2B"/>
  </w:style>
  <w:style w:type="character" w:customStyle="1" w:styleId="Heading4Char">
    <w:name w:val="Heading 4 Char"/>
    <w:basedOn w:val="DefaultParagraphFont"/>
    <w:link w:val="Heading4"/>
    <w:uiPriority w:val="9"/>
    <w:rsid w:val="00AF2D2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AF2D2B"/>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AF2D2B"/>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AF2D2B"/>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AF2D2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F2D2B"/>
    <w:rPr>
      <w:rFonts w:asciiTheme="majorHAnsi" w:eastAsiaTheme="majorEastAsia" w:hAnsiTheme="majorHAnsi" w:cstheme="majorBidi"/>
      <w:i/>
      <w:iCs/>
      <w:color w:val="272727" w:themeColor="text1" w:themeTint="D8"/>
      <w:sz w:val="21"/>
      <w:szCs w:val="21"/>
    </w:rPr>
  </w:style>
  <w:style w:type="paragraph" w:customStyle="1" w:styleId="Tablica">
    <w:name w:val="Tablica"/>
    <w:basedOn w:val="box468252"/>
    <w:link w:val="TablicaChar"/>
    <w:qFormat/>
    <w:rsid w:val="004C73D2"/>
    <w:pPr>
      <w:numPr>
        <w:numId w:val="29"/>
      </w:numPr>
      <w:spacing w:after="0" w:afterAutospacing="0" w:line="360" w:lineRule="auto"/>
      <w:ind w:left="357" w:hanging="357"/>
    </w:pPr>
  </w:style>
  <w:style w:type="character" w:customStyle="1" w:styleId="box468252Char">
    <w:name w:val="box_468252 Char"/>
    <w:basedOn w:val="DefaultParagraphFont"/>
    <w:link w:val="box468252"/>
    <w:rsid w:val="004C73D2"/>
    <w:rPr>
      <w:rFonts w:ascii="Times New Roman" w:eastAsia="Times New Roman" w:hAnsi="Times New Roman" w:cs="Times New Roman"/>
      <w:sz w:val="24"/>
      <w:szCs w:val="24"/>
      <w:lang w:eastAsia="hr-HR"/>
    </w:rPr>
  </w:style>
  <w:style w:type="character" w:customStyle="1" w:styleId="TablicaChar">
    <w:name w:val="Tablica Char"/>
    <w:basedOn w:val="box468252Char"/>
    <w:link w:val="Tablica"/>
    <w:rsid w:val="004C73D2"/>
    <w:rPr>
      <w:rFonts w:ascii="Times New Roman" w:eastAsia="Times New Roman" w:hAnsi="Times New Roman" w:cs="Times New Roman"/>
      <w:sz w:val="24"/>
      <w:szCs w:val="24"/>
      <w:lang w:eastAsia="hr-HR"/>
    </w:rPr>
  </w:style>
  <w:style w:type="paragraph" w:styleId="Caption">
    <w:name w:val="caption"/>
    <w:basedOn w:val="Normal"/>
    <w:next w:val="Normal"/>
    <w:uiPriority w:val="35"/>
    <w:unhideWhenUsed/>
    <w:qFormat/>
    <w:rsid w:val="00B600B4"/>
    <w:pPr>
      <w:spacing w:before="0" w:after="200" w:line="240" w:lineRule="auto"/>
    </w:pPr>
    <w:rPr>
      <w:i/>
      <w:iCs/>
      <w:color w:val="44546A" w:themeColor="text2"/>
      <w:sz w:val="18"/>
      <w:szCs w:val="18"/>
    </w:rPr>
  </w:style>
  <w:style w:type="character" w:customStyle="1" w:styleId="lrzxr">
    <w:name w:val="lrzxr"/>
    <w:basedOn w:val="DefaultParagraphFont"/>
    <w:rsid w:val="00EE27A8"/>
  </w:style>
  <w:style w:type="paragraph" w:styleId="BalloonText">
    <w:name w:val="Balloon Text"/>
    <w:basedOn w:val="Normal"/>
    <w:link w:val="BalloonTextChar"/>
    <w:uiPriority w:val="99"/>
    <w:semiHidden/>
    <w:unhideWhenUsed/>
    <w:rsid w:val="00E710C1"/>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0C1"/>
    <w:rPr>
      <w:rFonts w:ascii="Segoe UI" w:hAnsi="Segoe UI" w:cs="Segoe UI"/>
      <w:sz w:val="18"/>
      <w:szCs w:val="18"/>
    </w:rPr>
  </w:style>
  <w:style w:type="character" w:customStyle="1" w:styleId="bold">
    <w:name w:val="bold"/>
    <w:basedOn w:val="DefaultParagraphFont"/>
    <w:rsid w:val="00DD316F"/>
  </w:style>
  <w:style w:type="character" w:styleId="UnresolvedMention">
    <w:name w:val="Unresolved Mention"/>
    <w:basedOn w:val="DefaultParagraphFont"/>
    <w:uiPriority w:val="99"/>
    <w:semiHidden/>
    <w:unhideWhenUsed/>
    <w:rsid w:val="00F73A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61144">
      <w:bodyDiv w:val="1"/>
      <w:marLeft w:val="0"/>
      <w:marRight w:val="0"/>
      <w:marTop w:val="0"/>
      <w:marBottom w:val="0"/>
      <w:divBdr>
        <w:top w:val="none" w:sz="0" w:space="0" w:color="auto"/>
        <w:left w:val="none" w:sz="0" w:space="0" w:color="auto"/>
        <w:bottom w:val="none" w:sz="0" w:space="0" w:color="auto"/>
        <w:right w:val="none" w:sz="0" w:space="0" w:color="auto"/>
      </w:divBdr>
    </w:div>
    <w:div w:id="45689754">
      <w:bodyDiv w:val="1"/>
      <w:marLeft w:val="0"/>
      <w:marRight w:val="0"/>
      <w:marTop w:val="0"/>
      <w:marBottom w:val="0"/>
      <w:divBdr>
        <w:top w:val="none" w:sz="0" w:space="0" w:color="auto"/>
        <w:left w:val="none" w:sz="0" w:space="0" w:color="auto"/>
        <w:bottom w:val="none" w:sz="0" w:space="0" w:color="auto"/>
        <w:right w:val="none" w:sz="0" w:space="0" w:color="auto"/>
      </w:divBdr>
    </w:div>
    <w:div w:id="288555414">
      <w:bodyDiv w:val="1"/>
      <w:marLeft w:val="0"/>
      <w:marRight w:val="0"/>
      <w:marTop w:val="0"/>
      <w:marBottom w:val="0"/>
      <w:divBdr>
        <w:top w:val="none" w:sz="0" w:space="0" w:color="auto"/>
        <w:left w:val="none" w:sz="0" w:space="0" w:color="auto"/>
        <w:bottom w:val="none" w:sz="0" w:space="0" w:color="auto"/>
        <w:right w:val="none" w:sz="0" w:space="0" w:color="auto"/>
      </w:divBdr>
    </w:div>
    <w:div w:id="327288924">
      <w:bodyDiv w:val="1"/>
      <w:marLeft w:val="0"/>
      <w:marRight w:val="0"/>
      <w:marTop w:val="0"/>
      <w:marBottom w:val="0"/>
      <w:divBdr>
        <w:top w:val="none" w:sz="0" w:space="0" w:color="auto"/>
        <w:left w:val="none" w:sz="0" w:space="0" w:color="auto"/>
        <w:bottom w:val="none" w:sz="0" w:space="0" w:color="auto"/>
        <w:right w:val="none" w:sz="0" w:space="0" w:color="auto"/>
      </w:divBdr>
      <w:divsChild>
        <w:div w:id="964892731">
          <w:marLeft w:val="0"/>
          <w:marRight w:val="0"/>
          <w:marTop w:val="0"/>
          <w:marBottom w:val="0"/>
          <w:divBdr>
            <w:top w:val="none" w:sz="0" w:space="0" w:color="auto"/>
            <w:left w:val="none" w:sz="0" w:space="0" w:color="auto"/>
            <w:bottom w:val="none" w:sz="0" w:space="0" w:color="auto"/>
            <w:right w:val="none" w:sz="0" w:space="0" w:color="auto"/>
          </w:divBdr>
          <w:divsChild>
            <w:div w:id="284695966">
              <w:marLeft w:val="0"/>
              <w:marRight w:val="0"/>
              <w:marTop w:val="0"/>
              <w:marBottom w:val="0"/>
              <w:divBdr>
                <w:top w:val="none" w:sz="0" w:space="0" w:color="auto"/>
                <w:left w:val="none" w:sz="0" w:space="0" w:color="auto"/>
                <w:bottom w:val="none" w:sz="0" w:space="0" w:color="auto"/>
                <w:right w:val="none" w:sz="0" w:space="0" w:color="auto"/>
              </w:divBdr>
              <w:divsChild>
                <w:div w:id="67491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406116">
      <w:bodyDiv w:val="1"/>
      <w:marLeft w:val="0"/>
      <w:marRight w:val="0"/>
      <w:marTop w:val="0"/>
      <w:marBottom w:val="0"/>
      <w:divBdr>
        <w:top w:val="none" w:sz="0" w:space="0" w:color="auto"/>
        <w:left w:val="none" w:sz="0" w:space="0" w:color="auto"/>
        <w:bottom w:val="none" w:sz="0" w:space="0" w:color="auto"/>
        <w:right w:val="none" w:sz="0" w:space="0" w:color="auto"/>
      </w:divBdr>
    </w:div>
    <w:div w:id="344089257">
      <w:bodyDiv w:val="1"/>
      <w:marLeft w:val="0"/>
      <w:marRight w:val="0"/>
      <w:marTop w:val="0"/>
      <w:marBottom w:val="0"/>
      <w:divBdr>
        <w:top w:val="none" w:sz="0" w:space="0" w:color="auto"/>
        <w:left w:val="none" w:sz="0" w:space="0" w:color="auto"/>
        <w:bottom w:val="none" w:sz="0" w:space="0" w:color="auto"/>
        <w:right w:val="none" w:sz="0" w:space="0" w:color="auto"/>
      </w:divBdr>
    </w:div>
    <w:div w:id="383524490">
      <w:bodyDiv w:val="1"/>
      <w:marLeft w:val="0"/>
      <w:marRight w:val="0"/>
      <w:marTop w:val="0"/>
      <w:marBottom w:val="0"/>
      <w:divBdr>
        <w:top w:val="none" w:sz="0" w:space="0" w:color="auto"/>
        <w:left w:val="none" w:sz="0" w:space="0" w:color="auto"/>
        <w:bottom w:val="none" w:sz="0" w:space="0" w:color="auto"/>
        <w:right w:val="none" w:sz="0" w:space="0" w:color="auto"/>
      </w:divBdr>
    </w:div>
    <w:div w:id="398556498">
      <w:bodyDiv w:val="1"/>
      <w:marLeft w:val="0"/>
      <w:marRight w:val="0"/>
      <w:marTop w:val="0"/>
      <w:marBottom w:val="0"/>
      <w:divBdr>
        <w:top w:val="none" w:sz="0" w:space="0" w:color="auto"/>
        <w:left w:val="none" w:sz="0" w:space="0" w:color="auto"/>
        <w:bottom w:val="none" w:sz="0" w:space="0" w:color="auto"/>
        <w:right w:val="none" w:sz="0" w:space="0" w:color="auto"/>
      </w:divBdr>
    </w:div>
    <w:div w:id="567229330">
      <w:bodyDiv w:val="1"/>
      <w:marLeft w:val="0"/>
      <w:marRight w:val="0"/>
      <w:marTop w:val="0"/>
      <w:marBottom w:val="0"/>
      <w:divBdr>
        <w:top w:val="none" w:sz="0" w:space="0" w:color="auto"/>
        <w:left w:val="none" w:sz="0" w:space="0" w:color="auto"/>
        <w:bottom w:val="none" w:sz="0" w:space="0" w:color="auto"/>
        <w:right w:val="none" w:sz="0" w:space="0" w:color="auto"/>
      </w:divBdr>
    </w:div>
    <w:div w:id="658970239">
      <w:bodyDiv w:val="1"/>
      <w:marLeft w:val="0"/>
      <w:marRight w:val="0"/>
      <w:marTop w:val="0"/>
      <w:marBottom w:val="0"/>
      <w:divBdr>
        <w:top w:val="none" w:sz="0" w:space="0" w:color="auto"/>
        <w:left w:val="none" w:sz="0" w:space="0" w:color="auto"/>
        <w:bottom w:val="none" w:sz="0" w:space="0" w:color="auto"/>
        <w:right w:val="none" w:sz="0" w:space="0" w:color="auto"/>
      </w:divBdr>
    </w:div>
    <w:div w:id="723408785">
      <w:bodyDiv w:val="1"/>
      <w:marLeft w:val="0"/>
      <w:marRight w:val="0"/>
      <w:marTop w:val="0"/>
      <w:marBottom w:val="0"/>
      <w:divBdr>
        <w:top w:val="none" w:sz="0" w:space="0" w:color="auto"/>
        <w:left w:val="none" w:sz="0" w:space="0" w:color="auto"/>
        <w:bottom w:val="none" w:sz="0" w:space="0" w:color="auto"/>
        <w:right w:val="none" w:sz="0" w:space="0" w:color="auto"/>
      </w:divBdr>
      <w:divsChild>
        <w:div w:id="274794314">
          <w:marLeft w:val="0"/>
          <w:marRight w:val="0"/>
          <w:marTop w:val="0"/>
          <w:marBottom w:val="0"/>
          <w:divBdr>
            <w:top w:val="none" w:sz="0" w:space="0" w:color="auto"/>
            <w:left w:val="none" w:sz="0" w:space="0" w:color="auto"/>
            <w:bottom w:val="none" w:sz="0" w:space="0" w:color="auto"/>
            <w:right w:val="none" w:sz="0" w:space="0" w:color="auto"/>
          </w:divBdr>
          <w:divsChild>
            <w:div w:id="1102989180">
              <w:marLeft w:val="0"/>
              <w:marRight w:val="0"/>
              <w:marTop w:val="0"/>
              <w:marBottom w:val="0"/>
              <w:divBdr>
                <w:top w:val="none" w:sz="0" w:space="0" w:color="auto"/>
                <w:left w:val="none" w:sz="0" w:space="0" w:color="auto"/>
                <w:bottom w:val="none" w:sz="0" w:space="0" w:color="auto"/>
                <w:right w:val="none" w:sz="0" w:space="0" w:color="auto"/>
              </w:divBdr>
              <w:divsChild>
                <w:div w:id="213983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83350">
      <w:bodyDiv w:val="1"/>
      <w:marLeft w:val="0"/>
      <w:marRight w:val="0"/>
      <w:marTop w:val="0"/>
      <w:marBottom w:val="0"/>
      <w:divBdr>
        <w:top w:val="none" w:sz="0" w:space="0" w:color="auto"/>
        <w:left w:val="none" w:sz="0" w:space="0" w:color="auto"/>
        <w:bottom w:val="none" w:sz="0" w:space="0" w:color="auto"/>
        <w:right w:val="none" w:sz="0" w:space="0" w:color="auto"/>
      </w:divBdr>
    </w:div>
    <w:div w:id="790057026">
      <w:bodyDiv w:val="1"/>
      <w:marLeft w:val="0"/>
      <w:marRight w:val="0"/>
      <w:marTop w:val="0"/>
      <w:marBottom w:val="0"/>
      <w:divBdr>
        <w:top w:val="none" w:sz="0" w:space="0" w:color="auto"/>
        <w:left w:val="none" w:sz="0" w:space="0" w:color="auto"/>
        <w:bottom w:val="none" w:sz="0" w:space="0" w:color="auto"/>
        <w:right w:val="none" w:sz="0" w:space="0" w:color="auto"/>
      </w:divBdr>
    </w:div>
    <w:div w:id="892039190">
      <w:bodyDiv w:val="1"/>
      <w:marLeft w:val="0"/>
      <w:marRight w:val="0"/>
      <w:marTop w:val="0"/>
      <w:marBottom w:val="0"/>
      <w:divBdr>
        <w:top w:val="none" w:sz="0" w:space="0" w:color="auto"/>
        <w:left w:val="none" w:sz="0" w:space="0" w:color="auto"/>
        <w:bottom w:val="none" w:sz="0" w:space="0" w:color="auto"/>
        <w:right w:val="none" w:sz="0" w:space="0" w:color="auto"/>
      </w:divBdr>
    </w:div>
    <w:div w:id="950554401">
      <w:bodyDiv w:val="1"/>
      <w:marLeft w:val="0"/>
      <w:marRight w:val="0"/>
      <w:marTop w:val="0"/>
      <w:marBottom w:val="0"/>
      <w:divBdr>
        <w:top w:val="none" w:sz="0" w:space="0" w:color="auto"/>
        <w:left w:val="none" w:sz="0" w:space="0" w:color="auto"/>
        <w:bottom w:val="none" w:sz="0" w:space="0" w:color="auto"/>
        <w:right w:val="none" w:sz="0" w:space="0" w:color="auto"/>
      </w:divBdr>
    </w:div>
    <w:div w:id="1015421249">
      <w:bodyDiv w:val="1"/>
      <w:marLeft w:val="0"/>
      <w:marRight w:val="0"/>
      <w:marTop w:val="0"/>
      <w:marBottom w:val="0"/>
      <w:divBdr>
        <w:top w:val="none" w:sz="0" w:space="0" w:color="auto"/>
        <w:left w:val="none" w:sz="0" w:space="0" w:color="auto"/>
        <w:bottom w:val="none" w:sz="0" w:space="0" w:color="auto"/>
        <w:right w:val="none" w:sz="0" w:space="0" w:color="auto"/>
      </w:divBdr>
    </w:div>
    <w:div w:id="1041245769">
      <w:bodyDiv w:val="1"/>
      <w:marLeft w:val="0"/>
      <w:marRight w:val="0"/>
      <w:marTop w:val="0"/>
      <w:marBottom w:val="0"/>
      <w:divBdr>
        <w:top w:val="none" w:sz="0" w:space="0" w:color="auto"/>
        <w:left w:val="none" w:sz="0" w:space="0" w:color="auto"/>
        <w:bottom w:val="none" w:sz="0" w:space="0" w:color="auto"/>
        <w:right w:val="none" w:sz="0" w:space="0" w:color="auto"/>
      </w:divBdr>
    </w:div>
    <w:div w:id="1237475904">
      <w:bodyDiv w:val="1"/>
      <w:marLeft w:val="0"/>
      <w:marRight w:val="0"/>
      <w:marTop w:val="0"/>
      <w:marBottom w:val="0"/>
      <w:divBdr>
        <w:top w:val="none" w:sz="0" w:space="0" w:color="auto"/>
        <w:left w:val="none" w:sz="0" w:space="0" w:color="auto"/>
        <w:bottom w:val="none" w:sz="0" w:space="0" w:color="auto"/>
        <w:right w:val="none" w:sz="0" w:space="0" w:color="auto"/>
      </w:divBdr>
    </w:div>
    <w:div w:id="1263998239">
      <w:bodyDiv w:val="1"/>
      <w:marLeft w:val="0"/>
      <w:marRight w:val="0"/>
      <w:marTop w:val="0"/>
      <w:marBottom w:val="0"/>
      <w:divBdr>
        <w:top w:val="none" w:sz="0" w:space="0" w:color="auto"/>
        <w:left w:val="none" w:sz="0" w:space="0" w:color="auto"/>
        <w:bottom w:val="none" w:sz="0" w:space="0" w:color="auto"/>
        <w:right w:val="none" w:sz="0" w:space="0" w:color="auto"/>
      </w:divBdr>
      <w:divsChild>
        <w:div w:id="450439850">
          <w:marLeft w:val="0"/>
          <w:marRight w:val="0"/>
          <w:marTop w:val="0"/>
          <w:marBottom w:val="0"/>
          <w:divBdr>
            <w:top w:val="none" w:sz="0" w:space="0" w:color="auto"/>
            <w:left w:val="none" w:sz="0" w:space="0" w:color="auto"/>
            <w:bottom w:val="none" w:sz="0" w:space="0" w:color="auto"/>
            <w:right w:val="none" w:sz="0" w:space="0" w:color="auto"/>
          </w:divBdr>
          <w:divsChild>
            <w:div w:id="822237634">
              <w:marLeft w:val="0"/>
              <w:marRight w:val="0"/>
              <w:marTop w:val="0"/>
              <w:marBottom w:val="0"/>
              <w:divBdr>
                <w:top w:val="none" w:sz="0" w:space="0" w:color="auto"/>
                <w:left w:val="none" w:sz="0" w:space="0" w:color="auto"/>
                <w:bottom w:val="none" w:sz="0" w:space="0" w:color="auto"/>
                <w:right w:val="none" w:sz="0" w:space="0" w:color="auto"/>
              </w:divBdr>
              <w:divsChild>
                <w:div w:id="199833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368408">
      <w:bodyDiv w:val="1"/>
      <w:marLeft w:val="0"/>
      <w:marRight w:val="0"/>
      <w:marTop w:val="0"/>
      <w:marBottom w:val="0"/>
      <w:divBdr>
        <w:top w:val="none" w:sz="0" w:space="0" w:color="auto"/>
        <w:left w:val="none" w:sz="0" w:space="0" w:color="auto"/>
        <w:bottom w:val="none" w:sz="0" w:space="0" w:color="auto"/>
        <w:right w:val="none" w:sz="0" w:space="0" w:color="auto"/>
      </w:divBdr>
      <w:divsChild>
        <w:div w:id="688876954">
          <w:marLeft w:val="0"/>
          <w:marRight w:val="0"/>
          <w:marTop w:val="0"/>
          <w:marBottom w:val="0"/>
          <w:divBdr>
            <w:top w:val="none" w:sz="0" w:space="0" w:color="auto"/>
            <w:left w:val="none" w:sz="0" w:space="0" w:color="auto"/>
            <w:bottom w:val="none" w:sz="0" w:space="0" w:color="auto"/>
            <w:right w:val="none" w:sz="0" w:space="0" w:color="auto"/>
          </w:divBdr>
          <w:divsChild>
            <w:div w:id="1675690332">
              <w:marLeft w:val="0"/>
              <w:marRight w:val="0"/>
              <w:marTop w:val="0"/>
              <w:marBottom w:val="0"/>
              <w:divBdr>
                <w:top w:val="none" w:sz="0" w:space="0" w:color="auto"/>
                <w:left w:val="none" w:sz="0" w:space="0" w:color="auto"/>
                <w:bottom w:val="none" w:sz="0" w:space="0" w:color="auto"/>
                <w:right w:val="none" w:sz="0" w:space="0" w:color="auto"/>
              </w:divBdr>
              <w:divsChild>
                <w:div w:id="168278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141985">
      <w:bodyDiv w:val="1"/>
      <w:marLeft w:val="0"/>
      <w:marRight w:val="0"/>
      <w:marTop w:val="0"/>
      <w:marBottom w:val="0"/>
      <w:divBdr>
        <w:top w:val="none" w:sz="0" w:space="0" w:color="auto"/>
        <w:left w:val="none" w:sz="0" w:space="0" w:color="auto"/>
        <w:bottom w:val="none" w:sz="0" w:space="0" w:color="auto"/>
        <w:right w:val="none" w:sz="0" w:space="0" w:color="auto"/>
      </w:divBdr>
    </w:div>
    <w:div w:id="1467044272">
      <w:bodyDiv w:val="1"/>
      <w:marLeft w:val="0"/>
      <w:marRight w:val="0"/>
      <w:marTop w:val="0"/>
      <w:marBottom w:val="0"/>
      <w:divBdr>
        <w:top w:val="none" w:sz="0" w:space="0" w:color="auto"/>
        <w:left w:val="none" w:sz="0" w:space="0" w:color="auto"/>
        <w:bottom w:val="none" w:sz="0" w:space="0" w:color="auto"/>
        <w:right w:val="none" w:sz="0" w:space="0" w:color="auto"/>
      </w:divBdr>
    </w:div>
    <w:div w:id="1526137528">
      <w:bodyDiv w:val="1"/>
      <w:marLeft w:val="0"/>
      <w:marRight w:val="0"/>
      <w:marTop w:val="0"/>
      <w:marBottom w:val="0"/>
      <w:divBdr>
        <w:top w:val="none" w:sz="0" w:space="0" w:color="auto"/>
        <w:left w:val="none" w:sz="0" w:space="0" w:color="auto"/>
        <w:bottom w:val="none" w:sz="0" w:space="0" w:color="auto"/>
        <w:right w:val="none" w:sz="0" w:space="0" w:color="auto"/>
      </w:divBdr>
    </w:div>
    <w:div w:id="1555195850">
      <w:bodyDiv w:val="1"/>
      <w:marLeft w:val="0"/>
      <w:marRight w:val="0"/>
      <w:marTop w:val="0"/>
      <w:marBottom w:val="0"/>
      <w:divBdr>
        <w:top w:val="none" w:sz="0" w:space="0" w:color="auto"/>
        <w:left w:val="none" w:sz="0" w:space="0" w:color="auto"/>
        <w:bottom w:val="none" w:sz="0" w:space="0" w:color="auto"/>
        <w:right w:val="none" w:sz="0" w:space="0" w:color="auto"/>
      </w:divBdr>
    </w:div>
    <w:div w:id="1629163522">
      <w:bodyDiv w:val="1"/>
      <w:marLeft w:val="0"/>
      <w:marRight w:val="0"/>
      <w:marTop w:val="0"/>
      <w:marBottom w:val="0"/>
      <w:divBdr>
        <w:top w:val="none" w:sz="0" w:space="0" w:color="auto"/>
        <w:left w:val="none" w:sz="0" w:space="0" w:color="auto"/>
        <w:bottom w:val="none" w:sz="0" w:space="0" w:color="auto"/>
        <w:right w:val="none" w:sz="0" w:space="0" w:color="auto"/>
      </w:divBdr>
    </w:div>
    <w:div w:id="1656109114">
      <w:bodyDiv w:val="1"/>
      <w:marLeft w:val="0"/>
      <w:marRight w:val="0"/>
      <w:marTop w:val="0"/>
      <w:marBottom w:val="0"/>
      <w:divBdr>
        <w:top w:val="none" w:sz="0" w:space="0" w:color="auto"/>
        <w:left w:val="none" w:sz="0" w:space="0" w:color="auto"/>
        <w:bottom w:val="none" w:sz="0" w:space="0" w:color="auto"/>
        <w:right w:val="none" w:sz="0" w:space="0" w:color="auto"/>
      </w:divBdr>
    </w:div>
    <w:div w:id="1664317267">
      <w:bodyDiv w:val="1"/>
      <w:marLeft w:val="0"/>
      <w:marRight w:val="0"/>
      <w:marTop w:val="0"/>
      <w:marBottom w:val="0"/>
      <w:divBdr>
        <w:top w:val="none" w:sz="0" w:space="0" w:color="auto"/>
        <w:left w:val="none" w:sz="0" w:space="0" w:color="auto"/>
        <w:bottom w:val="none" w:sz="0" w:space="0" w:color="auto"/>
        <w:right w:val="none" w:sz="0" w:space="0" w:color="auto"/>
      </w:divBdr>
    </w:div>
    <w:div w:id="1806775600">
      <w:bodyDiv w:val="1"/>
      <w:marLeft w:val="0"/>
      <w:marRight w:val="0"/>
      <w:marTop w:val="0"/>
      <w:marBottom w:val="0"/>
      <w:divBdr>
        <w:top w:val="none" w:sz="0" w:space="0" w:color="auto"/>
        <w:left w:val="none" w:sz="0" w:space="0" w:color="auto"/>
        <w:bottom w:val="none" w:sz="0" w:space="0" w:color="auto"/>
        <w:right w:val="none" w:sz="0" w:space="0" w:color="auto"/>
      </w:divBdr>
    </w:div>
    <w:div w:id="1822113581">
      <w:bodyDiv w:val="1"/>
      <w:marLeft w:val="0"/>
      <w:marRight w:val="0"/>
      <w:marTop w:val="0"/>
      <w:marBottom w:val="0"/>
      <w:divBdr>
        <w:top w:val="none" w:sz="0" w:space="0" w:color="auto"/>
        <w:left w:val="none" w:sz="0" w:space="0" w:color="auto"/>
        <w:bottom w:val="none" w:sz="0" w:space="0" w:color="auto"/>
        <w:right w:val="none" w:sz="0" w:space="0" w:color="auto"/>
      </w:divBdr>
    </w:div>
    <w:div w:id="1831946667">
      <w:bodyDiv w:val="1"/>
      <w:marLeft w:val="0"/>
      <w:marRight w:val="0"/>
      <w:marTop w:val="0"/>
      <w:marBottom w:val="0"/>
      <w:divBdr>
        <w:top w:val="none" w:sz="0" w:space="0" w:color="auto"/>
        <w:left w:val="none" w:sz="0" w:space="0" w:color="auto"/>
        <w:bottom w:val="none" w:sz="0" w:space="0" w:color="auto"/>
        <w:right w:val="none" w:sz="0" w:space="0" w:color="auto"/>
      </w:divBdr>
    </w:div>
    <w:div w:id="1850870121">
      <w:bodyDiv w:val="1"/>
      <w:marLeft w:val="0"/>
      <w:marRight w:val="0"/>
      <w:marTop w:val="0"/>
      <w:marBottom w:val="0"/>
      <w:divBdr>
        <w:top w:val="none" w:sz="0" w:space="0" w:color="auto"/>
        <w:left w:val="none" w:sz="0" w:space="0" w:color="auto"/>
        <w:bottom w:val="none" w:sz="0" w:space="0" w:color="auto"/>
        <w:right w:val="none" w:sz="0" w:space="0" w:color="auto"/>
      </w:divBdr>
    </w:div>
    <w:div w:id="1853565146">
      <w:bodyDiv w:val="1"/>
      <w:marLeft w:val="0"/>
      <w:marRight w:val="0"/>
      <w:marTop w:val="0"/>
      <w:marBottom w:val="0"/>
      <w:divBdr>
        <w:top w:val="none" w:sz="0" w:space="0" w:color="auto"/>
        <w:left w:val="none" w:sz="0" w:space="0" w:color="auto"/>
        <w:bottom w:val="none" w:sz="0" w:space="0" w:color="auto"/>
        <w:right w:val="none" w:sz="0" w:space="0" w:color="auto"/>
      </w:divBdr>
    </w:div>
    <w:div w:id="1937059637">
      <w:bodyDiv w:val="1"/>
      <w:marLeft w:val="0"/>
      <w:marRight w:val="0"/>
      <w:marTop w:val="0"/>
      <w:marBottom w:val="0"/>
      <w:divBdr>
        <w:top w:val="none" w:sz="0" w:space="0" w:color="auto"/>
        <w:left w:val="none" w:sz="0" w:space="0" w:color="auto"/>
        <w:bottom w:val="none" w:sz="0" w:space="0" w:color="auto"/>
        <w:right w:val="none" w:sz="0" w:space="0" w:color="auto"/>
      </w:divBdr>
      <w:divsChild>
        <w:div w:id="472648144">
          <w:marLeft w:val="0"/>
          <w:marRight w:val="0"/>
          <w:marTop w:val="0"/>
          <w:marBottom w:val="0"/>
          <w:divBdr>
            <w:top w:val="none" w:sz="0" w:space="0" w:color="auto"/>
            <w:left w:val="none" w:sz="0" w:space="0" w:color="auto"/>
            <w:bottom w:val="none" w:sz="0" w:space="0" w:color="auto"/>
            <w:right w:val="none" w:sz="0" w:space="0" w:color="auto"/>
          </w:divBdr>
          <w:divsChild>
            <w:div w:id="174654155">
              <w:marLeft w:val="0"/>
              <w:marRight w:val="0"/>
              <w:marTop w:val="0"/>
              <w:marBottom w:val="0"/>
              <w:divBdr>
                <w:top w:val="none" w:sz="0" w:space="0" w:color="auto"/>
                <w:left w:val="none" w:sz="0" w:space="0" w:color="auto"/>
                <w:bottom w:val="none" w:sz="0" w:space="0" w:color="auto"/>
                <w:right w:val="none" w:sz="0" w:space="0" w:color="auto"/>
              </w:divBdr>
              <w:divsChild>
                <w:div w:id="183737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876001">
      <w:bodyDiv w:val="1"/>
      <w:marLeft w:val="0"/>
      <w:marRight w:val="0"/>
      <w:marTop w:val="0"/>
      <w:marBottom w:val="0"/>
      <w:divBdr>
        <w:top w:val="none" w:sz="0" w:space="0" w:color="auto"/>
        <w:left w:val="none" w:sz="0" w:space="0" w:color="auto"/>
        <w:bottom w:val="none" w:sz="0" w:space="0" w:color="auto"/>
        <w:right w:val="none" w:sz="0" w:space="0" w:color="auto"/>
      </w:divBdr>
    </w:div>
    <w:div w:id="2007514948">
      <w:bodyDiv w:val="1"/>
      <w:marLeft w:val="0"/>
      <w:marRight w:val="0"/>
      <w:marTop w:val="0"/>
      <w:marBottom w:val="0"/>
      <w:divBdr>
        <w:top w:val="none" w:sz="0" w:space="0" w:color="auto"/>
        <w:left w:val="none" w:sz="0" w:space="0" w:color="auto"/>
        <w:bottom w:val="none" w:sz="0" w:space="0" w:color="auto"/>
        <w:right w:val="none" w:sz="0" w:space="0" w:color="auto"/>
      </w:divBdr>
    </w:div>
    <w:div w:id="2045248354">
      <w:bodyDiv w:val="1"/>
      <w:marLeft w:val="0"/>
      <w:marRight w:val="0"/>
      <w:marTop w:val="0"/>
      <w:marBottom w:val="0"/>
      <w:divBdr>
        <w:top w:val="none" w:sz="0" w:space="0" w:color="auto"/>
        <w:left w:val="none" w:sz="0" w:space="0" w:color="auto"/>
        <w:bottom w:val="none" w:sz="0" w:space="0" w:color="auto"/>
        <w:right w:val="none" w:sz="0" w:space="0" w:color="auto"/>
      </w:divBdr>
    </w:div>
    <w:div w:id="2046170490">
      <w:bodyDiv w:val="1"/>
      <w:marLeft w:val="0"/>
      <w:marRight w:val="0"/>
      <w:marTop w:val="0"/>
      <w:marBottom w:val="0"/>
      <w:divBdr>
        <w:top w:val="none" w:sz="0" w:space="0" w:color="auto"/>
        <w:left w:val="none" w:sz="0" w:space="0" w:color="auto"/>
        <w:bottom w:val="none" w:sz="0" w:space="0" w:color="auto"/>
        <w:right w:val="none" w:sz="0" w:space="0" w:color="auto"/>
      </w:divBdr>
    </w:div>
    <w:div w:id="2118329704">
      <w:bodyDiv w:val="1"/>
      <w:marLeft w:val="0"/>
      <w:marRight w:val="0"/>
      <w:marTop w:val="0"/>
      <w:marBottom w:val="0"/>
      <w:divBdr>
        <w:top w:val="none" w:sz="0" w:space="0" w:color="auto"/>
        <w:left w:val="none" w:sz="0" w:space="0" w:color="auto"/>
        <w:bottom w:val="none" w:sz="0" w:space="0" w:color="auto"/>
        <w:right w:val="none" w:sz="0" w:space="0" w:color="auto"/>
      </w:divBdr>
    </w:div>
    <w:div w:id="2143649405">
      <w:bodyDiv w:val="1"/>
      <w:marLeft w:val="0"/>
      <w:marRight w:val="0"/>
      <w:marTop w:val="0"/>
      <w:marBottom w:val="0"/>
      <w:divBdr>
        <w:top w:val="none" w:sz="0" w:space="0" w:color="auto"/>
        <w:left w:val="none" w:sz="0" w:space="0" w:color="auto"/>
        <w:bottom w:val="none" w:sz="0" w:space="0" w:color="auto"/>
        <w:right w:val="none" w:sz="0" w:space="0" w:color="auto"/>
      </w:divBdr>
      <w:divsChild>
        <w:div w:id="511072873">
          <w:marLeft w:val="0"/>
          <w:marRight w:val="0"/>
          <w:marTop w:val="0"/>
          <w:marBottom w:val="0"/>
          <w:divBdr>
            <w:top w:val="none" w:sz="0" w:space="0" w:color="auto"/>
            <w:left w:val="none" w:sz="0" w:space="0" w:color="auto"/>
            <w:bottom w:val="none" w:sz="0" w:space="0" w:color="auto"/>
            <w:right w:val="none" w:sz="0" w:space="0" w:color="auto"/>
          </w:divBdr>
          <w:divsChild>
            <w:div w:id="1942184637">
              <w:marLeft w:val="0"/>
              <w:marRight w:val="0"/>
              <w:marTop w:val="0"/>
              <w:marBottom w:val="0"/>
              <w:divBdr>
                <w:top w:val="none" w:sz="0" w:space="0" w:color="auto"/>
                <w:left w:val="none" w:sz="0" w:space="0" w:color="auto"/>
                <w:bottom w:val="none" w:sz="0" w:space="0" w:color="auto"/>
                <w:right w:val="none" w:sz="0" w:space="0" w:color="auto"/>
              </w:divBdr>
              <w:divsChild>
                <w:div w:id="298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g"/><Relationship Id="rId18" Type="http://schemas.openxmlformats.org/officeDocument/2006/relationships/image" Target="media/image5.png"/><Relationship Id="rId26"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4.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hyperlink" Target="http://regdoz.azo.hr/Reports/DozvoleGospodarenjeOtpadom.aspx"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sagulje.hr" TargetMode="Externa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9.png"/><Relationship Id="rId28" Type="http://schemas.openxmlformats.org/officeDocument/2006/relationships/hyperlink" Target="http://www.volimviroviticu.hr" TargetMode="Externa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hyperlink" Target="https://flora-vtc.hr/djelatnost/gospodarenje-odlagalistem/" TargetMode="Externa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ec.europa.eu/eurostat/statistics-explained/index.php?title=Municipal_waste_statistics"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Knjiga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List1!$D$26</c:f>
              <c:strCache>
                <c:ptCount val="1"/>
                <c:pt idx="0">
                  <c:v>Ukupno nastale količine KO (t)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List1!$E$25:$I$25</c:f>
              <c:strCache>
                <c:ptCount val="5"/>
                <c:pt idx="0">
                  <c:v>2019.</c:v>
                </c:pt>
                <c:pt idx="1">
                  <c:v>2020.</c:v>
                </c:pt>
                <c:pt idx="2">
                  <c:v>2021.</c:v>
                </c:pt>
                <c:pt idx="3">
                  <c:v>2022.</c:v>
                </c:pt>
                <c:pt idx="4">
                  <c:v>2023.</c:v>
                </c:pt>
              </c:strCache>
            </c:strRef>
          </c:cat>
          <c:val>
            <c:numRef>
              <c:f>List1!$E$26:$I$26</c:f>
              <c:numCache>
                <c:formatCode>General</c:formatCode>
                <c:ptCount val="5"/>
                <c:pt idx="0">
                  <c:v>25318</c:v>
                </c:pt>
                <c:pt idx="1">
                  <c:v>22786</c:v>
                </c:pt>
                <c:pt idx="2">
                  <c:v>23140</c:v>
                </c:pt>
                <c:pt idx="3">
                  <c:v>24285</c:v>
                </c:pt>
                <c:pt idx="4">
                  <c:v>22924</c:v>
                </c:pt>
              </c:numCache>
            </c:numRef>
          </c:val>
          <c:extLst>
            <c:ext xmlns:c16="http://schemas.microsoft.com/office/drawing/2014/chart" uri="{C3380CC4-5D6E-409C-BE32-E72D297353CC}">
              <c16:uniqueId val="{00000000-9FD9-4F99-AC4D-C4184BBE8716}"/>
            </c:ext>
          </c:extLst>
        </c:ser>
        <c:dLbls>
          <c:dLblPos val="outEnd"/>
          <c:showLegendKey val="0"/>
          <c:showVal val="1"/>
          <c:showCatName val="0"/>
          <c:showSerName val="0"/>
          <c:showPercent val="0"/>
          <c:showBubbleSize val="0"/>
        </c:dLbls>
        <c:gapWidth val="219"/>
        <c:overlap val="-27"/>
        <c:axId val="1565290831"/>
        <c:axId val="1565287951"/>
      </c:barChart>
      <c:catAx>
        <c:axId val="1565290831"/>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a:t>Godina</a:t>
                </a:r>
              </a:p>
            </c:rich>
          </c:tx>
          <c:layout>
            <c:manualLayout>
              <c:xMode val="edge"/>
              <c:yMode val="edge"/>
              <c:x val="0.51508202099737532"/>
              <c:y val="0.8786803732866724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r-Latn-R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565287951"/>
        <c:crosses val="autoZero"/>
        <c:auto val="1"/>
        <c:lblAlgn val="ctr"/>
        <c:lblOffset val="100"/>
        <c:noMultiLvlLbl val="0"/>
      </c:catAx>
      <c:valAx>
        <c:axId val="156528795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a:t>Količine nastalog </a:t>
                </a:r>
                <a:r>
                  <a:rPr lang="hr-HR" baseline="0"/>
                  <a:t> KO (t)</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56529083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E5807C-6CE7-428B-87DE-AE378A1BF0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332</TotalTime>
  <Pages>80</Pages>
  <Words>22754</Words>
  <Characters>129698</Characters>
  <Application>Microsoft Office Word</Application>
  <DocSecurity>0</DocSecurity>
  <Lines>1080</Lines>
  <Paragraphs>304</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152148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Nikola Kaniški</dc:creator>
  <cp:keywords/>
  <dc:description/>
  <cp:lastModifiedBy>Lana Seidl</cp:lastModifiedBy>
  <cp:revision>6</cp:revision>
  <dcterms:created xsi:type="dcterms:W3CDTF">2025-03-05T09:45:00Z</dcterms:created>
  <dcterms:modified xsi:type="dcterms:W3CDTF">2025-03-28T13:42:00Z</dcterms:modified>
</cp:coreProperties>
</file>