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F5" w:rsidRPr="00A063F5" w:rsidRDefault="003F4E18" w:rsidP="00336A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temelju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čl</w:t>
      </w:r>
      <w:r>
        <w:rPr>
          <w:rFonts w:ascii="Times New Roman" w:hAnsi="Times New Roman" w:cs="Times New Roman"/>
          <w:color w:val="000000"/>
          <w:sz w:val="24"/>
          <w:szCs w:val="24"/>
        </w:rPr>
        <w:t>anka</w:t>
      </w:r>
      <w:r w:rsidR="00B330E3">
        <w:rPr>
          <w:rFonts w:ascii="Times New Roman" w:hAnsi="Times New Roman" w:cs="Times New Roman"/>
          <w:color w:val="000000"/>
          <w:sz w:val="24"/>
          <w:szCs w:val="24"/>
        </w:rPr>
        <w:t xml:space="preserve"> 38. Zakona o ustanovama (</w:t>
      </w:r>
      <w:r>
        <w:rPr>
          <w:rFonts w:ascii="Times New Roman" w:eastAsia="Calibri" w:hAnsi="Times New Roman" w:cs="Times New Roman"/>
          <w:sz w:val="24"/>
          <w:szCs w:val="24"/>
        </w:rPr>
        <w:t xml:space="preserve">„Narodne novine“ </w:t>
      </w:r>
      <w:r w:rsidR="00B330E3">
        <w:rPr>
          <w:rFonts w:ascii="Times New Roman" w:eastAsia="Calibri" w:hAnsi="Times New Roman" w:cs="Times New Roman"/>
          <w:sz w:val="24"/>
          <w:szCs w:val="24"/>
        </w:rPr>
        <w:t>br</w:t>
      </w:r>
      <w:r>
        <w:rPr>
          <w:rFonts w:ascii="Times New Roman" w:eastAsia="Calibri" w:hAnsi="Times New Roman" w:cs="Times New Roman"/>
          <w:sz w:val="24"/>
          <w:szCs w:val="24"/>
        </w:rPr>
        <w:t xml:space="preserve">oj </w:t>
      </w:r>
      <w:r w:rsidR="00B330E3">
        <w:rPr>
          <w:rFonts w:ascii="Times New Roman" w:eastAsia="Calibri" w:hAnsi="Times New Roman" w:cs="Times New Roman"/>
          <w:sz w:val="24"/>
          <w:szCs w:val="24"/>
        </w:rPr>
        <w:t>76/93, 29/97, 47/99, 35/08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30E3">
        <w:rPr>
          <w:rFonts w:ascii="Times New Roman" w:eastAsia="Calibri" w:hAnsi="Times New Roman" w:cs="Times New Roman"/>
          <w:sz w:val="24"/>
          <w:szCs w:val="24"/>
        </w:rPr>
        <w:t>i 127/19)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>čl</w:t>
      </w:r>
      <w:r>
        <w:rPr>
          <w:rFonts w:ascii="Times New Roman" w:hAnsi="Times New Roman" w:cs="Times New Roman"/>
          <w:color w:val="000000"/>
          <w:sz w:val="24"/>
          <w:szCs w:val="24"/>
        </w:rPr>
        <w:t>anka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>Odluke o osnivanju Tehnološko-inovacijskog centra Virovitica („Službeni glasnik“ Virovitičko-podravske županije br</w:t>
      </w:r>
      <w:r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5/18) </w:t>
      </w:r>
      <w:r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članka 17. i 18 Statuta Tehnološko-inovacijskog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>centra Virovitica („Službeni glasnik“ Virovitičko-podravske županije br</w:t>
      </w:r>
      <w:r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10/18) Upravno vijeće Tehnološko-inovacijskog centra Virovitica, raspisuje </w:t>
      </w:r>
    </w:p>
    <w:p w:rsidR="00764026" w:rsidRDefault="00764026" w:rsidP="00336A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83C08" w:rsidRPr="00A063F5" w:rsidRDefault="00583C08" w:rsidP="00336A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64026" w:rsidRPr="00A063F5" w:rsidRDefault="00764026" w:rsidP="00336A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b/>
          <w:color w:val="000000"/>
          <w:sz w:val="24"/>
          <w:szCs w:val="24"/>
        </w:rPr>
        <w:t>JAVNI NATJEČAJ</w:t>
      </w:r>
    </w:p>
    <w:p w:rsidR="00764026" w:rsidRPr="00A063F5" w:rsidRDefault="00A063F5" w:rsidP="00336A8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b/>
          <w:color w:val="000000"/>
          <w:sz w:val="24"/>
          <w:szCs w:val="24"/>
        </w:rPr>
        <w:t>za</w:t>
      </w:r>
      <w:r w:rsidR="00764026" w:rsidRPr="00A06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imenovanje </w:t>
      </w:r>
      <w:r w:rsidR="00B330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ravnatelja </w:t>
      </w:r>
      <w:r w:rsidR="00764026" w:rsidRPr="00A06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63F5">
        <w:rPr>
          <w:rFonts w:ascii="Times New Roman" w:hAnsi="Times New Roman" w:cs="Times New Roman"/>
          <w:b/>
          <w:color w:val="000000"/>
          <w:sz w:val="24"/>
          <w:szCs w:val="24"/>
        </w:rPr>
        <w:t>Tehnološko-inovacijsk</w:t>
      </w:r>
      <w:r w:rsidR="00B330E3">
        <w:rPr>
          <w:rFonts w:ascii="Times New Roman" w:hAnsi="Times New Roman" w:cs="Times New Roman"/>
          <w:b/>
          <w:color w:val="000000"/>
          <w:sz w:val="24"/>
          <w:szCs w:val="24"/>
        </w:rPr>
        <w:t>og</w:t>
      </w:r>
      <w:r w:rsidRPr="00A063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centra Virovitica</w:t>
      </w:r>
    </w:p>
    <w:p w:rsidR="00A063F5" w:rsidRPr="00A063F5" w:rsidRDefault="00A063F5" w:rsidP="00336A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63F5" w:rsidRPr="00A063F5" w:rsidRDefault="00A063F5" w:rsidP="00336A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026" w:rsidRPr="00A063F5" w:rsidRDefault="00764026" w:rsidP="00336A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Kandidat za </w:t>
      </w:r>
      <w:r w:rsidR="00B330E3">
        <w:rPr>
          <w:rFonts w:ascii="Times New Roman" w:hAnsi="Times New Roman" w:cs="Times New Roman"/>
          <w:color w:val="000000"/>
          <w:sz w:val="24"/>
          <w:szCs w:val="24"/>
        </w:rPr>
        <w:t>ravnatelja</w:t>
      </w:r>
      <w:r w:rsidR="002C47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30E3">
        <w:rPr>
          <w:rFonts w:ascii="Times New Roman" w:hAnsi="Times New Roman" w:cs="Times New Roman"/>
          <w:color w:val="000000"/>
          <w:sz w:val="24"/>
          <w:szCs w:val="24"/>
        </w:rPr>
        <w:t>Tehnološko-inovacijskog centra Virovitica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, osim uvjeta propisanih </w:t>
      </w:r>
      <w:r w:rsidR="00583C08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>akonom</w:t>
      </w:r>
      <w:r w:rsidR="00B330E3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>ora ispunjavati sljedeće uvjete:</w:t>
      </w:r>
    </w:p>
    <w:p w:rsidR="00A063F5" w:rsidRPr="00A063F5" w:rsidRDefault="00A063F5" w:rsidP="00336A8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026" w:rsidRPr="002C471E" w:rsidRDefault="007A67C3" w:rsidP="00336A8C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64026" w:rsidRPr="002C471E">
        <w:rPr>
          <w:rFonts w:ascii="Times New Roman" w:hAnsi="Times New Roman" w:cs="Times New Roman"/>
          <w:color w:val="000000"/>
          <w:sz w:val="24"/>
          <w:szCs w:val="24"/>
        </w:rPr>
        <w:t>avršen diplomski</w:t>
      </w:r>
      <w:r w:rsidR="00A063F5" w:rsidRPr="002C471E">
        <w:rPr>
          <w:rFonts w:ascii="Times New Roman" w:hAnsi="Times New Roman" w:cs="Times New Roman"/>
          <w:color w:val="000000"/>
          <w:sz w:val="24"/>
          <w:szCs w:val="24"/>
        </w:rPr>
        <w:t xml:space="preserve"> sveučilišni studij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ili integrirani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prediplomski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diplomski sveučilišni studij ili specijalistički diplomski stručni studij</w:t>
      </w:r>
      <w:r w:rsidR="00A063F5" w:rsidRPr="002C47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471E" w:rsidRPr="002C471E">
        <w:rPr>
          <w:rFonts w:ascii="Times New Roman" w:hAnsi="Times New Roman" w:cs="Times New Roman"/>
          <w:color w:val="000000"/>
          <w:sz w:val="24"/>
          <w:szCs w:val="24"/>
        </w:rPr>
        <w:t>prehrambeno-tehnološkog usmjerenja</w:t>
      </w:r>
      <w:r w:rsidR="00A063F5" w:rsidRPr="002C47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64026" w:rsidRPr="002C47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4FDA" w:rsidRDefault="007A67C3" w:rsidP="00CE11C8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764026" w:rsidRPr="002C471E">
        <w:rPr>
          <w:rFonts w:ascii="Times New Roman" w:hAnsi="Times New Roman" w:cs="Times New Roman"/>
          <w:color w:val="000000"/>
          <w:sz w:val="24"/>
          <w:szCs w:val="24"/>
        </w:rPr>
        <w:t>ajmanje pet godina radnog iskustva</w:t>
      </w:r>
      <w:r w:rsidR="00A063F5" w:rsidRPr="002C471E">
        <w:rPr>
          <w:rFonts w:ascii="Times New Roman" w:hAnsi="Times New Roman" w:cs="Times New Roman"/>
          <w:color w:val="000000"/>
          <w:sz w:val="24"/>
          <w:szCs w:val="24"/>
        </w:rPr>
        <w:t xml:space="preserve"> u struci</w:t>
      </w:r>
      <w:r w:rsidR="00764026" w:rsidRPr="002C471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E11C8" w:rsidRPr="00CE11C8" w:rsidRDefault="00CE11C8" w:rsidP="00CE11C8">
      <w:pPr>
        <w:pStyle w:val="Odlomakpopisa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67C3" w:rsidRPr="002E3A60" w:rsidRDefault="00AA4FDA" w:rsidP="00336A8C">
      <w:pPr>
        <w:spacing w:after="100" w:afterAutospacing="1"/>
        <w:rPr>
          <w:rFonts w:ascii="Merriweather" w:eastAsia="Times New Roman" w:hAnsi="Merriweather" w:cs="Segoe UI"/>
          <w:b/>
          <w:bCs/>
          <w:color w:val="000000"/>
          <w:sz w:val="24"/>
          <w:szCs w:val="24"/>
          <w:lang w:eastAsia="hr-HR"/>
        </w:rPr>
      </w:pPr>
      <w:r w:rsidRPr="00AA4FDA">
        <w:rPr>
          <w:rFonts w:ascii="Merriweather" w:eastAsia="Times New Roman" w:hAnsi="Merriweather" w:cs="Segoe UI"/>
          <w:b/>
          <w:bCs/>
          <w:color w:val="000000"/>
          <w:sz w:val="24"/>
          <w:szCs w:val="24"/>
          <w:lang w:eastAsia="hr-HR"/>
        </w:rPr>
        <w:t>Uz potpisanu prijavu na natječaj potrebno je priložiti:</w:t>
      </w:r>
    </w:p>
    <w:p w:rsidR="00AA4FDA" w:rsidRPr="00AA4FDA" w:rsidRDefault="00AA4FDA" w:rsidP="00336A8C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životopis</w:t>
      </w:r>
    </w:p>
    <w:p w:rsidR="00AA4FDA" w:rsidRDefault="00AA4FDA" w:rsidP="00336A8C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dokaz o hrvatskom državljanstvu (preslika domovnic</w:t>
      </w:r>
      <w:r w:rsidR="007A67C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e</w:t>
      </w: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),</w:t>
      </w:r>
    </w:p>
    <w:p w:rsidR="00AA4FDA" w:rsidRPr="007A67C3" w:rsidRDefault="00AA4FDA" w:rsidP="00336A8C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7A67C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dokaz o </w:t>
      </w:r>
      <w:r w:rsidR="007A67C3" w:rsidRPr="007A67C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odgovarajućem stupnju obrazovanja (original ili ovjerenu presliku diplome ili uvjerenja o stečenoj stručnoj spremi)</w:t>
      </w:r>
    </w:p>
    <w:p w:rsidR="00293CB4" w:rsidRDefault="00AA4FDA" w:rsidP="00336A8C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293CB4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dokaz o radnom </w:t>
      </w:r>
      <w:r w:rsidR="00AF125D" w:rsidRPr="00293CB4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iskustv</w:t>
      </w:r>
      <w:r w:rsidR="00293CB4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u</w:t>
      </w:r>
      <w:r w:rsidRPr="00293CB4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 </w:t>
      </w:r>
      <w:r w:rsidR="00293CB4" w:rsidRPr="00293CB4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(potvrda Hrvatskog zavoda za mirovinsko osiguranje)</w:t>
      </w:r>
    </w:p>
    <w:p w:rsidR="002E3A60" w:rsidRPr="002E3A60" w:rsidRDefault="002E3A60" w:rsidP="00336A8C">
      <w:pPr>
        <w:numPr>
          <w:ilvl w:val="0"/>
          <w:numId w:val="1"/>
        </w:numPr>
        <w:spacing w:before="100" w:beforeAutospacing="1" w:after="100" w:afterAutospacing="1"/>
        <w:ind w:left="495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u</w:t>
      </w:r>
      <w:r w:rsidRPr="002E3A60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vjerenje o nekažnjavanju (ne starije od šest mjeseci)</w:t>
      </w:r>
    </w:p>
    <w:p w:rsidR="00673733" w:rsidRPr="00673733" w:rsidRDefault="00673733" w:rsidP="00336A8C">
      <w:pPr>
        <w:spacing w:after="100" w:afterAutospacing="1"/>
        <w:jc w:val="both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      Kandidat koji ostvaruje pravo prednosti pri zapošljavanju dužan je pozvati se na to pravo u prijavi i ima prednost u odnosu na ostale kandidate samo pod jednakim uvjetima. Uz prijavu na </w:t>
      </w:r>
      <w:r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natječaj</w:t>
      </w:r>
      <w:r w:rsidRP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 dužan je priložiti dokaz iz kojeg je vidljivo spomenuto pravo te dokaz o nezaposlenosti.</w:t>
      </w:r>
    </w:p>
    <w:p w:rsidR="00673733" w:rsidRPr="00673733" w:rsidRDefault="00673733" w:rsidP="00336A8C">
      <w:pPr>
        <w:spacing w:after="100" w:afterAutospacing="1"/>
        <w:jc w:val="both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Nezaposlene osobe iz članka 101. stavka 1., redoslijedom točke a) do točke k), odnosno zaposlene osobe iz stavka 2. iste odredbe Zakona o hrvatskim braniteljima iz Domovinskog rata i članovima njihovih obitelji („Narodne novine“, broj 121/17 i 98/19 ), osim traženih dokaza o ispunjavanju uvjeta  ovog oglasa, u svrhu ostvarivanja prava prednosti pri zapošljavanju, prijavi su obvezni priložiti i dokaze propisane člankom 103. stavak 1. Zakona o hrvatskim braniteljima iz Domovinskog rata i članovima njihovih obitelji  dostupne na internetskoj stranici Ministarstva hrvatskih branitelja: https://branitelji.gov.hr/zaposljavanje-843/843</w:t>
      </w:r>
    </w:p>
    <w:p w:rsidR="00673733" w:rsidRPr="00336A8C" w:rsidRDefault="00673733" w:rsidP="00336A8C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Kandidati koji se pozivaju na pravo prednosti pri zapošljavanju sukladno članku 9. Zakona o profesionalnoj rehabilitaciji i zapošljavanju osoba s invaliditetom (NN 157/13, 152/14 i 39/18) dužni su da bi ostvarili pravo prednosti pri zapošljavanju pod jednakim uvjetima </w:t>
      </w:r>
      <w:r w:rsidRPr="00336A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pozvati se na navedeno pravo i dostaviti sve dokaze propisane člankom 9.  navedenog Zakona.   </w:t>
      </w:r>
    </w:p>
    <w:p w:rsidR="00AA4FDA" w:rsidRPr="00336A8C" w:rsidRDefault="00AA4FDA" w:rsidP="00812612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6A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Kandidatom u natječajnom postupku smatra se osoba koja je podnijela pravodobnu i urednu prijavu na natječaj zajedno sa svim prilozima te koja ispunjava formalne uvjete natječaja. Urednom prijavom smatra se prijava koja sadrži sve podatke i priloge navedene u natječaju.</w:t>
      </w:r>
    </w:p>
    <w:p w:rsidR="00AA4FDA" w:rsidRPr="00336A8C" w:rsidRDefault="00AA4FDA" w:rsidP="002E3A60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6A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Nepravovremene i nepotpune prijave neće se razmatrati.</w:t>
      </w:r>
    </w:p>
    <w:p w:rsidR="00AA4FDA" w:rsidRPr="00336A8C" w:rsidRDefault="00AA4FDA" w:rsidP="00F756C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36A8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Prijave na javni natječaj s dokazima o ispunjavanju uvjeta podnose se u roku od 8 dana od dana objave javnog natječaja u javnom glasilu na adresu:</w:t>
      </w:r>
    </w:p>
    <w:p w:rsidR="004C14FA" w:rsidRPr="00336A8C" w:rsidRDefault="004C14FA" w:rsidP="00F75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A8C">
        <w:rPr>
          <w:rFonts w:ascii="Times New Roman" w:hAnsi="Times New Roman" w:cs="Times New Roman"/>
          <w:color w:val="000000"/>
          <w:sz w:val="24"/>
          <w:szCs w:val="24"/>
        </w:rPr>
        <w:t>Tehnološko-</w:t>
      </w:r>
      <w:r w:rsidR="00673733" w:rsidRPr="00336A8C">
        <w:rPr>
          <w:rFonts w:ascii="Times New Roman" w:hAnsi="Times New Roman" w:cs="Times New Roman"/>
          <w:color w:val="000000"/>
          <w:sz w:val="24"/>
          <w:szCs w:val="24"/>
        </w:rPr>
        <w:t>inovacijski</w:t>
      </w:r>
      <w:r w:rsidRPr="00336A8C">
        <w:rPr>
          <w:rFonts w:ascii="Times New Roman" w:hAnsi="Times New Roman" w:cs="Times New Roman"/>
          <w:color w:val="000000"/>
          <w:sz w:val="24"/>
          <w:szCs w:val="24"/>
        </w:rPr>
        <w:t xml:space="preserve"> centar </w:t>
      </w:r>
      <w:r w:rsidR="00F756C6" w:rsidRPr="00336A8C">
        <w:rPr>
          <w:rFonts w:ascii="Times New Roman" w:hAnsi="Times New Roman" w:cs="Times New Roman"/>
          <w:color w:val="000000"/>
          <w:sz w:val="24"/>
          <w:szCs w:val="24"/>
        </w:rPr>
        <w:t>Virovitica,</w:t>
      </w:r>
      <w:r w:rsidRPr="00336A8C">
        <w:rPr>
          <w:rFonts w:ascii="Times New Roman" w:hAnsi="Times New Roman" w:cs="Times New Roman"/>
          <w:color w:val="000000"/>
          <w:sz w:val="24"/>
          <w:szCs w:val="24"/>
        </w:rPr>
        <w:t xml:space="preserve"> Trg Ljudevita Patačića 1, 33000 Virovitica, s naznakom</w:t>
      </w:r>
      <w:r w:rsidR="00F756C6" w:rsidRPr="00336A8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73733" w:rsidRPr="00336A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6A8C">
        <w:rPr>
          <w:rFonts w:ascii="Times New Roman" w:hAnsi="Times New Roman" w:cs="Times New Roman"/>
          <w:color w:val="000000"/>
          <w:sz w:val="24"/>
          <w:szCs w:val="24"/>
        </w:rPr>
        <w:t xml:space="preserve">„Prijava na javni natječaj za </w:t>
      </w:r>
      <w:r w:rsidR="00F756C6" w:rsidRPr="00336A8C">
        <w:rPr>
          <w:rFonts w:ascii="Times New Roman" w:hAnsi="Times New Roman" w:cs="Times New Roman"/>
          <w:color w:val="000000"/>
          <w:sz w:val="24"/>
          <w:szCs w:val="24"/>
        </w:rPr>
        <w:t>ravnatelja</w:t>
      </w:r>
      <w:r w:rsidRPr="00336A8C">
        <w:rPr>
          <w:rFonts w:ascii="Times New Roman" w:hAnsi="Times New Roman" w:cs="Times New Roman"/>
          <w:color w:val="000000"/>
          <w:sz w:val="24"/>
          <w:szCs w:val="24"/>
        </w:rPr>
        <w:t xml:space="preserve"> – ne otvarati“</w:t>
      </w:r>
    </w:p>
    <w:p w:rsidR="00336A8C" w:rsidRPr="00336A8C" w:rsidRDefault="00336A8C" w:rsidP="00336A8C">
      <w:pPr>
        <w:pStyle w:val="StandardWeb"/>
        <w:spacing w:line="330" w:lineRule="atLeast"/>
        <w:jc w:val="both"/>
      </w:pPr>
      <w:r w:rsidRPr="00336A8C">
        <w:t>S kandidatima koji zadovoljavaju formalne uvjete natječaja održat će se razgovor (intervju). Vrijeme i mjesto održavanja razgovora (intervjua) bit će objavljeno na web-stranici Virovitičko-podravske županije (www.vpz.hr) najmanje pet dana prije održavanja razgovora (intervjua).</w:t>
      </w:r>
    </w:p>
    <w:p w:rsidR="00336A8C" w:rsidRPr="00CE11C8" w:rsidRDefault="00336A8C" w:rsidP="00CE11C8">
      <w:pPr>
        <w:pStyle w:val="StandardWeb"/>
        <w:spacing w:line="330" w:lineRule="atLeast"/>
        <w:jc w:val="both"/>
      </w:pPr>
      <w:r w:rsidRPr="00336A8C">
        <w:t>Kandidat koji nije pristupio razgovoru (intervjuu) više se ne smatra kandidatom u postupku.</w:t>
      </w:r>
    </w:p>
    <w:p w:rsidR="00AA4FDA" w:rsidRPr="00812612" w:rsidRDefault="00AA4FDA" w:rsidP="00812612">
      <w:pPr>
        <w:spacing w:after="100" w:afterAutospacing="1"/>
        <w:jc w:val="both"/>
        <w:rPr>
          <w:rFonts w:ascii="Merriweather" w:eastAsia="Times New Roman" w:hAnsi="Merriweather" w:cs="Segoe UI"/>
          <w:sz w:val="24"/>
          <w:szCs w:val="24"/>
          <w:lang w:eastAsia="hr-HR"/>
        </w:rPr>
      </w:pPr>
      <w:r w:rsidRPr="00812612">
        <w:rPr>
          <w:rFonts w:ascii="Merriweather" w:eastAsia="Times New Roman" w:hAnsi="Merriweather" w:cs="Segoe UI"/>
          <w:sz w:val="24"/>
          <w:szCs w:val="24"/>
          <w:lang w:eastAsia="hr-HR"/>
        </w:rPr>
        <w:t xml:space="preserve">Kandidati prijavom na natječaj daju suglasnost </w:t>
      </w:r>
      <w:r w:rsidR="00812612" w:rsidRPr="00812612">
        <w:rPr>
          <w:rFonts w:ascii="Merriweather" w:eastAsia="Times New Roman" w:hAnsi="Merriweather" w:cs="Segoe UI"/>
          <w:sz w:val="24"/>
          <w:szCs w:val="24"/>
          <w:lang w:eastAsia="hr-HR"/>
        </w:rPr>
        <w:t xml:space="preserve">Tehnološko-inovacijskom centru Virovitica </w:t>
      </w:r>
      <w:r w:rsidRPr="00812612">
        <w:rPr>
          <w:rFonts w:ascii="Merriweather" w:eastAsia="Times New Roman" w:hAnsi="Merriweather" w:cs="Segoe UI"/>
          <w:sz w:val="24"/>
          <w:szCs w:val="24"/>
          <w:lang w:eastAsia="hr-HR"/>
        </w:rPr>
        <w:t>da sve dostavljene podatke vezane uz kandidata, u okviru svojeg redovnog poslovanja, provjerava, obrađuje, čuva i koristi sukladno važećim pravnim propisima koji uređuju zaštitu osobnih podataka.</w:t>
      </w:r>
    </w:p>
    <w:p w:rsidR="00F756C6" w:rsidRPr="00F756C6" w:rsidRDefault="00F756C6" w:rsidP="00CE11C8">
      <w:pPr>
        <w:pStyle w:val="box8296379"/>
        <w:spacing w:line="276" w:lineRule="auto"/>
      </w:pPr>
      <w:r w:rsidRPr="00F756C6">
        <w:t>N</w:t>
      </w:r>
      <w:r>
        <w:t>a</w:t>
      </w:r>
      <w:r w:rsidRPr="00F756C6">
        <w:t>kon raspisanog javnog natječaja i provedenog cjelokupnog postupka ne mora se izabrati ni jedan kandidat te će se u tom slučaju donijeti odluka o poništenju javnog natječaja.</w:t>
      </w:r>
    </w:p>
    <w:p w:rsidR="00AA4FDA" w:rsidRPr="00AA4FDA" w:rsidRDefault="00AA4FDA" w:rsidP="00CE11C8">
      <w:pPr>
        <w:spacing w:after="100" w:afterAutospacing="1"/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</w:pP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O rezultatima natječaja prijavljeni kandidati biti</w:t>
      </w:r>
      <w:r w:rsid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 će</w:t>
      </w: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 obaviješteni pisanim putem u </w:t>
      </w:r>
      <w:r w:rsid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zakonskom </w:t>
      </w:r>
      <w:r w:rsidRPr="00AA4FDA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>roku</w:t>
      </w:r>
      <w:r w:rsidR="00673733">
        <w:rPr>
          <w:rFonts w:ascii="Merriweather" w:eastAsia="Times New Roman" w:hAnsi="Merriweather" w:cs="Segoe UI"/>
          <w:color w:val="000000"/>
          <w:sz w:val="24"/>
          <w:szCs w:val="24"/>
          <w:lang w:eastAsia="hr-HR"/>
        </w:rPr>
        <w:t xml:space="preserve">. </w:t>
      </w:r>
    </w:p>
    <w:p w:rsidR="00764026" w:rsidRPr="00A063F5" w:rsidRDefault="00AA4FDA" w:rsidP="00CE11C8">
      <w:pPr>
        <w:spacing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Ravnatelja</w:t>
      </w:r>
      <w:r w:rsidR="00F756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imenuje 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>Upravno vijeće</w:t>
      </w:r>
      <w:r w:rsidR="00764026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na četverogodišnje razdoblje.</w:t>
      </w:r>
      <w:r w:rsidR="00812612">
        <w:rPr>
          <w:rFonts w:ascii="Times New Roman" w:hAnsi="Times New Roman" w:cs="Times New Roman"/>
          <w:color w:val="000000"/>
          <w:sz w:val="24"/>
          <w:szCs w:val="24"/>
        </w:rPr>
        <w:t xml:space="preserve"> Ista osoba može se ponovno imenovati za ravnatelja.</w:t>
      </w:r>
    </w:p>
    <w:p w:rsidR="00764026" w:rsidRPr="00A063F5" w:rsidRDefault="00764026" w:rsidP="00CE11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color w:val="000000"/>
          <w:sz w:val="24"/>
          <w:szCs w:val="24"/>
        </w:rPr>
        <w:t>Na javni natječaj mogu se javiti osobe oba spola.</w:t>
      </w:r>
    </w:p>
    <w:p w:rsidR="00764026" w:rsidRPr="00A063F5" w:rsidRDefault="00764026" w:rsidP="00CE11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Javni natječaj za izbor </w:t>
      </w:r>
      <w:r w:rsidR="00F756C6">
        <w:rPr>
          <w:rFonts w:ascii="Times New Roman" w:hAnsi="Times New Roman" w:cs="Times New Roman"/>
          <w:color w:val="000000"/>
          <w:sz w:val="24"/>
          <w:szCs w:val="24"/>
        </w:rPr>
        <w:t xml:space="preserve">ravnatelja 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bit će objavljen u 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Narodnim novinama  i 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na mrežn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>oj stranici  www.vpz.hr.</w:t>
      </w:r>
    </w:p>
    <w:p w:rsidR="00A063F5" w:rsidRPr="00A063F5" w:rsidRDefault="00A063F5" w:rsidP="00CE11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4026" w:rsidRPr="00A063F5" w:rsidRDefault="00764026" w:rsidP="00CE11C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63F5">
        <w:rPr>
          <w:rFonts w:ascii="Times New Roman" w:hAnsi="Times New Roman" w:cs="Times New Roman"/>
          <w:color w:val="000000"/>
          <w:sz w:val="24"/>
          <w:szCs w:val="24"/>
        </w:rPr>
        <w:t>Riječi i pojmovi korišteni u javnom natječaju, koji imaju rodno značenje, odnose se jednako na</w:t>
      </w:r>
      <w:r w:rsidR="00A063F5" w:rsidRPr="00A063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63F5">
        <w:rPr>
          <w:rFonts w:ascii="Times New Roman" w:hAnsi="Times New Roman" w:cs="Times New Roman"/>
          <w:color w:val="000000"/>
          <w:sz w:val="24"/>
          <w:szCs w:val="24"/>
        </w:rPr>
        <w:t>muški i ženski rod, bez obzira na to jesu li korišteni u muškom ili ženskom rodu.</w:t>
      </w:r>
    </w:p>
    <w:p w:rsidR="00B330E3" w:rsidRDefault="00B330E3" w:rsidP="00A0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052D" w:rsidRDefault="00673733" w:rsidP="00C105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PREDSJEDNIK UPRAVNOG VIJEĆA</w:t>
      </w:r>
      <w:r w:rsidR="00F756C6" w:rsidRPr="00F756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52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1052D" w:rsidRPr="00F756C6" w:rsidRDefault="00C1052D" w:rsidP="00C105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Bojan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Mijok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C1052D" w:rsidRPr="00F75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27A"/>
    <w:multiLevelType w:val="multilevel"/>
    <w:tmpl w:val="110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A5820"/>
    <w:multiLevelType w:val="hybridMultilevel"/>
    <w:tmpl w:val="0D8C1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682D"/>
    <w:multiLevelType w:val="hybridMultilevel"/>
    <w:tmpl w:val="37D43B56"/>
    <w:lvl w:ilvl="0" w:tplc="742087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4D2ED5"/>
    <w:multiLevelType w:val="hybridMultilevel"/>
    <w:tmpl w:val="8076AE2E"/>
    <w:lvl w:ilvl="0" w:tplc="F6C0CB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FC74F5"/>
    <w:multiLevelType w:val="multilevel"/>
    <w:tmpl w:val="3C84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564B4D"/>
    <w:multiLevelType w:val="multilevel"/>
    <w:tmpl w:val="3AD6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A50D9"/>
    <w:multiLevelType w:val="multilevel"/>
    <w:tmpl w:val="A03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CC2417"/>
    <w:multiLevelType w:val="multilevel"/>
    <w:tmpl w:val="7E8C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26"/>
    <w:rsid w:val="00293CB4"/>
    <w:rsid w:val="002C471E"/>
    <w:rsid w:val="002E3A60"/>
    <w:rsid w:val="00336A8C"/>
    <w:rsid w:val="003F4E18"/>
    <w:rsid w:val="004164B0"/>
    <w:rsid w:val="004C14FA"/>
    <w:rsid w:val="00583C08"/>
    <w:rsid w:val="00673733"/>
    <w:rsid w:val="0070728A"/>
    <w:rsid w:val="00764026"/>
    <w:rsid w:val="007A67C3"/>
    <w:rsid w:val="00812612"/>
    <w:rsid w:val="00A063F5"/>
    <w:rsid w:val="00AA4FDA"/>
    <w:rsid w:val="00AF125D"/>
    <w:rsid w:val="00B330E3"/>
    <w:rsid w:val="00BE648B"/>
    <w:rsid w:val="00C1052D"/>
    <w:rsid w:val="00C27641"/>
    <w:rsid w:val="00C3696A"/>
    <w:rsid w:val="00CE11C8"/>
    <w:rsid w:val="00DE34AF"/>
    <w:rsid w:val="00EE6778"/>
    <w:rsid w:val="00F7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FDA"/>
    <w:rPr>
      <w:rFonts w:ascii="Tahoma" w:hAnsi="Tahoma" w:cs="Tahoma"/>
      <w:sz w:val="16"/>
      <w:szCs w:val="16"/>
    </w:rPr>
  </w:style>
  <w:style w:type="paragraph" w:customStyle="1" w:styleId="box8296379">
    <w:name w:val="box_8296379"/>
    <w:basedOn w:val="Normal"/>
    <w:rsid w:val="00F756C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471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336A8C"/>
    <w:rPr>
      <w:color w:val="424242"/>
      <w:u w:val="single"/>
    </w:rPr>
  </w:style>
  <w:style w:type="paragraph" w:styleId="StandardWeb">
    <w:name w:val="Normal (Web)"/>
    <w:basedOn w:val="Normal"/>
    <w:uiPriority w:val="99"/>
    <w:unhideWhenUsed/>
    <w:rsid w:val="00336A8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4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4FDA"/>
    <w:rPr>
      <w:rFonts w:ascii="Tahoma" w:hAnsi="Tahoma" w:cs="Tahoma"/>
      <w:sz w:val="16"/>
      <w:szCs w:val="16"/>
    </w:rPr>
  </w:style>
  <w:style w:type="paragraph" w:customStyle="1" w:styleId="box8296379">
    <w:name w:val="box_8296379"/>
    <w:basedOn w:val="Normal"/>
    <w:rsid w:val="00F756C6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471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336A8C"/>
    <w:rPr>
      <w:color w:val="424242"/>
      <w:u w:val="single"/>
    </w:rPr>
  </w:style>
  <w:style w:type="paragraph" w:styleId="StandardWeb">
    <w:name w:val="Normal (Web)"/>
    <w:basedOn w:val="Normal"/>
    <w:uiPriority w:val="99"/>
    <w:unhideWhenUsed/>
    <w:rsid w:val="00336A8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7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8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4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7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3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79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03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1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6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06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43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0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6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52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94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58217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2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Horvat</dc:creator>
  <cp:lastModifiedBy>Martina Otrocak</cp:lastModifiedBy>
  <cp:revision>6</cp:revision>
  <dcterms:created xsi:type="dcterms:W3CDTF">2020-05-05T06:09:00Z</dcterms:created>
  <dcterms:modified xsi:type="dcterms:W3CDTF">2020-05-28T06:30:00Z</dcterms:modified>
</cp:coreProperties>
</file>