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Opis poslova radnog mjesta te podaci o plaći</w:t>
      </w:r>
    </w:p>
    <w:p w:rsidR="001B05DC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Sukladno članku 19. Zakona o službenicima i namještenicima u lokalnoj i područnoj (regionalnoj) samoupravi («Narodne novine» broj 86/08, 61/11, 4/18, </w:t>
      </w:r>
      <w:r w:rsidR="009D7E9D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112/19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), </w:t>
      </w:r>
      <w:r w:rsidR="008F66E7"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pročelnica Upravnog odjela za graditeljstvo, zaštitu okoliša i imovinsko-pravne poslove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 Virovit</w:t>
      </w:r>
      <w:r w:rsidR="008F66E7"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ičko-podravske županije raspisala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 je </w:t>
      </w:r>
      <w:r w:rsidR="002A2836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>javni n</w:t>
      </w:r>
      <w:r w:rsidRPr="0075638D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atječaj </w:t>
      </w:r>
      <w:r w:rsidR="002A2836">
        <w:rPr>
          <w:rFonts w:ascii="Arial Narrow" w:eastAsia="Times New Roman" w:hAnsi="Arial Narrow" w:cs="Arial"/>
          <w:color w:val="000000" w:themeColor="text1"/>
          <w:sz w:val="24"/>
          <w:szCs w:val="24"/>
          <w:lang w:eastAsia="hr-HR"/>
        </w:rPr>
        <w:t xml:space="preserve">objavljen u Narodnim novinama broj 18/20 od 19. veljače 2020. godine za  </w:t>
      </w:r>
      <w:r w:rsidR="001B05DC" w:rsidRPr="0075638D">
        <w:rPr>
          <w:rFonts w:ascii="Arial Narrow" w:eastAsia="Times New Roman" w:hAnsi="Arial Narrow" w:cs="Arial"/>
          <w:sz w:val="24"/>
          <w:szCs w:val="24"/>
          <w:lang w:eastAsia="hr-HR"/>
        </w:rPr>
        <w:t>:</w:t>
      </w:r>
    </w:p>
    <w:p w:rsidR="00B47D29" w:rsidRPr="0075638D" w:rsidRDefault="004E62CF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Višeg s</w:t>
      </w:r>
      <w:r w:rsidR="00B47D29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tručnog suradnika/</w:t>
      </w:r>
      <w:proofErr w:type="spellStart"/>
      <w:r w:rsidR="00B47D29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cu</w:t>
      </w:r>
      <w:proofErr w:type="spellEnd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(2.)</w:t>
      </w:r>
      <w:r w:rsidR="00B47D29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za </w:t>
      </w:r>
      <w:r w:rsidR="00A93103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imovinsko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-pravne poslove</w:t>
      </w:r>
      <w:r w:rsidR="00B47D29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 w:rsidR="00161893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s mjestom rada u Slatini </w:t>
      </w:r>
      <w:r w:rsidR="00B47D29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– 1 izvršitelja/</w:t>
      </w:r>
      <w:proofErr w:type="spellStart"/>
      <w:r w:rsidR="00B47D29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ica</w:t>
      </w:r>
      <w:proofErr w:type="spellEnd"/>
      <w:r w:rsidR="00B47D29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 w:rsidR="00FE1996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 neodređeno vrijeme</w:t>
      </w:r>
    </w:p>
    <w:p w:rsidR="00B47D29" w:rsidRPr="0075638D" w:rsidRDefault="00B47D29" w:rsidP="0075638D">
      <w:pPr>
        <w:pStyle w:val="StandardWeb"/>
        <w:shd w:val="clear" w:color="auto" w:fill="FDFDFD"/>
        <w:spacing w:before="150" w:beforeAutospacing="0"/>
        <w:rPr>
          <w:rFonts w:ascii="Arial Narrow" w:hAnsi="Arial Narrow" w:cs="Arial"/>
          <w:color w:val="231F20"/>
        </w:rPr>
      </w:pPr>
      <w:r w:rsidRPr="0075638D">
        <w:rPr>
          <w:rFonts w:ascii="Arial Narrow" w:hAnsi="Arial Narrow" w:cs="Arial"/>
          <w:color w:val="231F20"/>
        </w:rPr>
        <w:t>Tekst natječaja dostupan je na web stranici Narodnih novina.</w:t>
      </w:r>
    </w:p>
    <w:p w:rsidR="00B47D29" w:rsidRPr="0075638D" w:rsidRDefault="00B47D29" w:rsidP="0075638D">
      <w:pPr>
        <w:pStyle w:val="StandardWeb"/>
        <w:shd w:val="clear" w:color="auto" w:fill="FDFDFD"/>
        <w:spacing w:before="150" w:beforeAutospacing="0"/>
        <w:rPr>
          <w:rFonts w:ascii="Arial Narrow" w:hAnsi="Arial Narrow" w:cs="Arial"/>
          <w:color w:val="231F20"/>
        </w:rPr>
      </w:pPr>
      <w:r w:rsidRPr="0075638D">
        <w:rPr>
          <w:rFonts w:ascii="Arial Narrow" w:hAnsi="Arial Narrow" w:cs="Arial"/>
          <w:color w:val="231F20"/>
        </w:rPr>
        <w:t>Od dana objave natječaja u „Narodnim novinama“ počinje teći osmodnevni rok za podnošenje prijava na natječaj.</w:t>
      </w:r>
    </w:p>
    <w:p w:rsidR="004246AB" w:rsidRDefault="00B47D29" w:rsidP="0075638D">
      <w:pPr>
        <w:pStyle w:val="StandardWeb"/>
        <w:shd w:val="clear" w:color="auto" w:fill="FDFDFD"/>
        <w:spacing w:before="150" w:beforeAutospacing="0"/>
        <w:rPr>
          <w:rFonts w:ascii="Arial Narrow" w:hAnsi="Arial Narrow" w:cs="Arial"/>
        </w:rPr>
      </w:pPr>
      <w:r w:rsidRPr="0075638D">
        <w:rPr>
          <w:rFonts w:ascii="Arial Narrow" w:hAnsi="Arial Narrow" w:cs="Arial"/>
        </w:rPr>
        <w:t>Posljednji dan za podnošenj</w:t>
      </w:r>
      <w:r w:rsidR="001B05DC" w:rsidRPr="0075638D">
        <w:rPr>
          <w:rFonts w:ascii="Arial Narrow" w:hAnsi="Arial Narrow" w:cs="Arial"/>
        </w:rPr>
        <w:t xml:space="preserve">e prijava je  27. veljače </w:t>
      </w:r>
      <w:r w:rsidRPr="0075638D">
        <w:rPr>
          <w:rFonts w:ascii="Arial Narrow" w:hAnsi="Arial Narrow" w:cs="Arial"/>
        </w:rPr>
        <w:t>2020. godine.</w:t>
      </w:r>
    </w:p>
    <w:p w:rsidR="0075638D" w:rsidRPr="0075638D" w:rsidRDefault="0075638D" w:rsidP="0075638D">
      <w:pPr>
        <w:pStyle w:val="StandardWeb"/>
        <w:shd w:val="clear" w:color="auto" w:fill="FDFDFD"/>
        <w:spacing w:before="150" w:beforeAutospacing="0"/>
        <w:rPr>
          <w:rFonts w:ascii="Arial Narrow" w:hAnsi="Arial Narrow" w:cs="Arial"/>
        </w:rPr>
      </w:pP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UPUTE I OBAVIJESTI KANDIDATIMA</w:t>
      </w:r>
    </w:p>
    <w:p w:rsidR="00B47D29" w:rsidRPr="0075638D" w:rsidRDefault="009E38FC" w:rsidP="0075638D">
      <w:pPr>
        <w:shd w:val="clear" w:color="auto" w:fill="FDFDFD"/>
        <w:spacing w:before="100" w:beforeAutospacing="1" w:after="100" w:afterAutospacing="1" w:line="240" w:lineRule="auto"/>
        <w:ind w:left="720" w:hanging="294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sz w:val="24"/>
          <w:szCs w:val="24"/>
          <w:lang w:eastAsia="hr-HR"/>
        </w:rPr>
        <w:t>1.</w:t>
      </w:r>
      <w:r w:rsidRPr="0075638D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 xml:space="preserve"> </w:t>
      </w:r>
      <w:r w:rsidR="00B47D29" w:rsidRPr="0075638D">
        <w:rPr>
          <w:rFonts w:ascii="Arial Narrow" w:eastAsia="Times New Roman" w:hAnsi="Arial Narrow" w:cs="Arial"/>
          <w:b/>
          <w:bCs/>
          <w:sz w:val="24"/>
          <w:szCs w:val="24"/>
          <w:lang w:eastAsia="hr-HR"/>
        </w:rPr>
        <w:t>Opis poslova radnog mjesta </w:t>
      </w:r>
    </w:p>
    <w:p w:rsidR="00B869AE" w:rsidRPr="0075638D" w:rsidRDefault="00283401" w:rsidP="0075638D">
      <w:pPr>
        <w:pStyle w:val="Odlomakpopisa"/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1418" w:hanging="425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 xml:space="preserve">vođenje upravnih i neupravnih postupaka, </w:t>
      </w:r>
    </w:p>
    <w:p w:rsidR="00AA2EB3" w:rsidRPr="0075638D" w:rsidRDefault="00283401" w:rsidP="0075638D">
      <w:pPr>
        <w:pStyle w:val="Odlomakpopisa"/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1418" w:hanging="425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>izrada nacrta rješenja te rješavanje u upravnim i neupravnim postupcima naknade za imovinu oduzetu za vrijeme jugoslavenske komunističke vladavine, postupcima izvlaštenja i osiguranja dokaza o stanju i vrijednosti nekretnina za koje se predlaže izvlaštenje, postupcima stambenog zbrinjavanja na potpomognutim područjima i stambenog zbrinjavanja bivših nositelja stanarskog prava, postupcima obnove i potpore, postupcima utvrđivanja prava vlasništva na turističkom i ostalom građevinskom zemljištu neprocijenjenom u postupku pretvorbe i privatizacije</w:t>
      </w:r>
    </w:p>
    <w:p w:rsidR="00D052EA" w:rsidRPr="0075638D" w:rsidRDefault="00283401" w:rsidP="0075638D">
      <w:pPr>
        <w:pStyle w:val="Odlomakpopisa"/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1418" w:hanging="425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 xml:space="preserve">izrada uvjerenja i očitovanja o činjenicama jesu li određene nekretnine obuhvaćene podnesenim zahtjevima za naknadu oduzete imovine, te po podnesenim zahtjevima za obnovu/potporu, </w:t>
      </w:r>
    </w:p>
    <w:p w:rsidR="00855BDC" w:rsidRPr="0075638D" w:rsidRDefault="00283401" w:rsidP="0075638D">
      <w:pPr>
        <w:pStyle w:val="Odlomakpopisa"/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1418" w:hanging="425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>rješava</w:t>
      </w:r>
      <w:r w:rsidR="00D052EA" w:rsidRPr="0075638D">
        <w:rPr>
          <w:rFonts w:ascii="Arial Narrow" w:eastAsia="Times New Roman" w:hAnsi="Arial Narrow" w:cs="Arial"/>
          <w:sz w:val="24"/>
          <w:szCs w:val="24"/>
          <w:lang w:eastAsia="hr-HR"/>
        </w:rPr>
        <w:t>nje</w:t>
      </w: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u upravnim stvarima predaje neizgrađenog građevinskog zemljišta u vlasništvu jedinica lokalne samouprave i određivanja naknade za predano zemljište, </w:t>
      </w:r>
    </w:p>
    <w:p w:rsidR="00855BDC" w:rsidRPr="0075638D" w:rsidRDefault="00283401" w:rsidP="0075638D">
      <w:pPr>
        <w:pStyle w:val="Odlomakpopisa"/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1418" w:hanging="425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 xml:space="preserve">boduje prijave za stambeno zbrinjavanje i izrađuje liste prvenstva za stambeno zbrinjavanje, </w:t>
      </w:r>
    </w:p>
    <w:p w:rsidR="00026946" w:rsidRPr="0075638D" w:rsidRDefault="00283401" w:rsidP="0075638D">
      <w:pPr>
        <w:pStyle w:val="Odlomakpopisa"/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1418" w:hanging="425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>izrađuje i ostale neupravne akte iz djelokruga rada upravnog tijela sukladno posebnim propisima.</w:t>
      </w:r>
    </w:p>
    <w:p w:rsidR="00662173" w:rsidRPr="0075638D" w:rsidRDefault="00283401" w:rsidP="0075638D">
      <w:pPr>
        <w:pStyle w:val="Odlomakpopisa"/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1418" w:hanging="425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>rad sa strankama, suradnja sa sudskim vještacima, jedinicama lokalne samouprave i javnopravnim tijelima</w:t>
      </w:r>
    </w:p>
    <w:p w:rsidR="00EB2674" w:rsidRPr="0075638D" w:rsidRDefault="00283401" w:rsidP="0075638D">
      <w:pPr>
        <w:pStyle w:val="Odlomakpopisa"/>
        <w:numPr>
          <w:ilvl w:val="0"/>
          <w:numId w:val="8"/>
        </w:numPr>
        <w:shd w:val="clear" w:color="auto" w:fill="FDFDFD"/>
        <w:spacing w:before="100" w:beforeAutospacing="1" w:after="100" w:afterAutospacing="1" w:line="240" w:lineRule="auto"/>
        <w:ind w:left="1418" w:hanging="425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 xml:space="preserve">obavlja i druge upravne i stručne poslove iz nadležnosti upravnog odjela te ostale poslove po nalogu pročelnika </w:t>
      </w:r>
    </w:p>
    <w:p w:rsidR="00EB2674" w:rsidRPr="0075638D" w:rsidRDefault="00EB2674" w:rsidP="0075638D">
      <w:pPr>
        <w:pStyle w:val="Odlomakpopisa"/>
        <w:shd w:val="clear" w:color="auto" w:fill="FDFDFD"/>
        <w:spacing w:before="100" w:beforeAutospacing="1" w:after="100" w:afterAutospacing="1" w:line="240" w:lineRule="auto"/>
        <w:ind w:left="1418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75638D" w:rsidRDefault="0075638D" w:rsidP="0075638D">
      <w:pPr>
        <w:pStyle w:val="Odlomakpopisa"/>
        <w:shd w:val="clear" w:color="auto" w:fill="FDFDFD"/>
        <w:spacing w:before="100" w:beforeAutospacing="1" w:after="100" w:afterAutospacing="1" w:line="240" w:lineRule="auto"/>
        <w:ind w:left="1418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662173" w:rsidRDefault="00283401" w:rsidP="0075638D">
      <w:pPr>
        <w:pStyle w:val="Odlomakpopisa"/>
        <w:shd w:val="clear" w:color="auto" w:fill="FDFDFD"/>
        <w:spacing w:before="100" w:beforeAutospacing="1" w:after="100" w:afterAutospacing="1" w:line="240" w:lineRule="auto"/>
        <w:ind w:left="1418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</w:p>
    <w:p w:rsidR="00BA4940" w:rsidRPr="0075638D" w:rsidRDefault="00BA4940" w:rsidP="0075638D">
      <w:pPr>
        <w:pStyle w:val="Odlomakpopisa"/>
        <w:shd w:val="clear" w:color="auto" w:fill="FDFDFD"/>
        <w:spacing w:before="100" w:beforeAutospacing="1" w:after="100" w:afterAutospacing="1" w:line="240" w:lineRule="auto"/>
        <w:ind w:left="1418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bookmarkStart w:id="0" w:name="_GoBack"/>
      <w:bookmarkEnd w:id="0"/>
    </w:p>
    <w:p w:rsidR="00B47D29" w:rsidRPr="0075638D" w:rsidRDefault="00026946" w:rsidP="0075638D">
      <w:pPr>
        <w:shd w:val="clear" w:color="auto" w:fill="FDFDFD"/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b/>
          <w:color w:val="231F20"/>
          <w:sz w:val="24"/>
          <w:szCs w:val="24"/>
          <w:lang w:eastAsia="hr-HR"/>
        </w:rPr>
        <w:lastRenderedPageBreak/>
        <w:t>2.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 xml:space="preserve"> </w:t>
      </w:r>
      <w:r w:rsidR="00B47D29"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Podaci o plaći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Sukladno članku 8. Zakona o plaćama u lokalnoj i područnoj (regionalnoj) samoupravi («Narodne novine» 28/10) plaću službenika, odnosno namještenika u upravnim odjelima i službama jedinica lokalne i područne (regionalne) samouprave čini umnožak koeficijenata složenosti poslova radnog mjesta na koje je službenik, odnosno namještenik raspoređen i osnovice za obračun plaće, uvećan za 0,5 % za svaku navršenu godinu radnog staža.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Prema </w:t>
      </w:r>
      <w:r w:rsidR="007A4530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Odluci o izmjeni odluke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o koeficijentima za obračun plaće službenika i namještenika u upravnim tijelima Virovitičko-podravske županije («Službeni glasnik» Virovitičko-podravske županije broj </w:t>
      </w:r>
      <w:r w:rsidR="007033E3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7/19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) koeficijent  složenosti poslova za radno mjesto </w:t>
      </w:r>
      <w:r w:rsidR="007A4530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Viši stručni suradnik- 2. 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iznosi 2,</w:t>
      </w:r>
      <w:r w:rsidR="007033E3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70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.</w:t>
      </w:r>
    </w:p>
    <w:p w:rsid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Osnovica za obračun plaće određena je Odlukom o visini osnovice za obračun plaća djelatnika upravnih tijela Virovitičko-podravske županije </w:t>
      </w:r>
      <w:r w:rsidR="0024159A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KLASA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: 120-01/18-01/03, </w:t>
      </w:r>
      <w:r w:rsidR="0024159A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URBROJ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: 2189/1-06/1-18-1 od 18. prosinca 2018.</w:t>
      </w:r>
    </w:p>
    <w:p w:rsidR="00B47D29" w:rsidRPr="0075638D" w:rsidRDefault="0075638D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    </w:t>
      </w:r>
      <w:r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3.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</w:t>
      </w:r>
      <w:r w:rsidR="00B47D29" w:rsidRPr="0075638D">
        <w:rPr>
          <w:rFonts w:ascii="Arial Narrow" w:eastAsia="Times New Roman" w:hAnsi="Arial Narrow" w:cs="Arial"/>
          <w:b/>
          <w:bCs/>
          <w:color w:val="231F20"/>
          <w:sz w:val="24"/>
          <w:szCs w:val="24"/>
          <w:lang w:eastAsia="hr-HR"/>
        </w:rPr>
        <w:t>Testiranje kandidata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Za kandidate koji ispunjavaju formalne uvjete </w:t>
      </w:r>
      <w:r w:rsidR="0026434F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natječaja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, provest će se  prethodna provjera znanja i sposobnosti putem pisanog testiranja i intervjua.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 web stranici Virovitičko-podravske županije (</w:t>
      </w:r>
      <w:hyperlink r:id="rId7" w:history="1">
        <w:r w:rsidRPr="0075638D">
          <w:rPr>
            <w:rFonts w:ascii="Arial Narrow" w:eastAsia="Times New Roman" w:hAnsi="Arial Narrow" w:cs="Arial"/>
            <w:color w:val="A94D10"/>
            <w:sz w:val="24"/>
            <w:szCs w:val="24"/>
            <w:u w:val="single"/>
            <w:lang w:eastAsia="hr-HR"/>
          </w:rPr>
          <w:t>www.vpz.hr</w:t>
        </w:r>
      </w:hyperlink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) te na oglasnoj ploči Virovitičko-podravske županije objavit će se vrijeme održavanja objavit će se vrijeme održavanja prethodne provjere znanja i sposobnosti kandidata najmanje 5 dana prije održavanja provjere.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kandidata koji ne pristupi prethodnoj provjeri znanja smat</w:t>
      </w:r>
      <w:r w:rsidR="0026434F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ra se da je povukao prijavu na natječaj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Za svaki dio provjere znanja (pisano testiranje i intervju) kandidatima se dodjeljuje određeni broj bodova od 1-10.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Pitanja kojima se testira provjera znanja, sposobnosti i vještina bitnih za obavljanje poslova radnog mjesta za koje je raspisan </w:t>
      </w:r>
      <w:r w:rsidR="0026434F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natječaj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temelje se na sljedećim propisima:</w:t>
      </w:r>
    </w:p>
    <w:p w:rsidR="00445CA4" w:rsidRPr="0075638D" w:rsidRDefault="00DE2CB9" w:rsidP="0075638D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>Zakon o</w:t>
      </w:r>
      <w:r w:rsidR="00BC1A55" w:rsidRPr="0075638D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stambenom zbrinjavanju</w:t>
      </w: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</w:t>
      </w:r>
      <w:r w:rsidR="00C279FE" w:rsidRPr="0075638D">
        <w:rPr>
          <w:rFonts w:ascii="Arial Narrow" w:eastAsia="Times New Roman" w:hAnsi="Arial Narrow" w:cs="Arial"/>
          <w:sz w:val="24"/>
          <w:szCs w:val="24"/>
          <w:lang w:eastAsia="hr-HR"/>
        </w:rPr>
        <w:t xml:space="preserve">na </w:t>
      </w: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>potpomognutim područjima („Narodne novine“ 106/18, 98/19)</w:t>
      </w:r>
    </w:p>
    <w:p w:rsidR="007620BA" w:rsidRPr="0075638D" w:rsidRDefault="00B47D29" w:rsidP="0075638D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>Zakon o lokalnoj i područnoj (regionalnoj) samoupravi („Narodne novine“ broj 33/01, 60/01</w:t>
      </w:r>
      <w:r w:rsidR="005F6234" w:rsidRPr="0075638D">
        <w:rPr>
          <w:rFonts w:ascii="Arial Narrow" w:eastAsia="Times New Roman" w:hAnsi="Arial Narrow" w:cs="Arial"/>
          <w:sz w:val="24"/>
          <w:szCs w:val="24"/>
          <w:lang w:eastAsia="hr-HR"/>
        </w:rPr>
        <w:t>, 129</w:t>
      </w: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>/05, 109/07, 125/08, 36/09, 150/11, 144/12, 19/13, 137/15, 123/17</w:t>
      </w:r>
      <w:r w:rsidR="005F6234" w:rsidRPr="0075638D">
        <w:rPr>
          <w:rFonts w:ascii="Arial Narrow" w:eastAsia="Times New Roman" w:hAnsi="Arial Narrow" w:cs="Arial"/>
          <w:sz w:val="24"/>
          <w:szCs w:val="24"/>
          <w:lang w:eastAsia="hr-HR"/>
        </w:rPr>
        <w:t xml:space="preserve"> i 98/19</w:t>
      </w: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>)</w:t>
      </w:r>
    </w:p>
    <w:p w:rsidR="00B47D29" w:rsidRPr="0075638D" w:rsidRDefault="00B47D29" w:rsidP="0075638D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 xml:space="preserve">Zakon o službenicima i namještenicima u lokalnoj i područnoj (regionalnoj) samoupravi („Narodne novine“ broj 86/08, 61/11, 4/18, </w:t>
      </w:r>
      <w:r w:rsidR="00E90524" w:rsidRPr="0075638D">
        <w:rPr>
          <w:rFonts w:ascii="Arial Narrow" w:eastAsia="Times New Roman" w:hAnsi="Arial Narrow" w:cs="Arial"/>
          <w:sz w:val="24"/>
          <w:szCs w:val="24"/>
          <w:lang w:eastAsia="hr-HR"/>
        </w:rPr>
        <w:t>112/19</w:t>
      </w: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>),</w:t>
      </w:r>
    </w:p>
    <w:p w:rsidR="00B47D29" w:rsidRPr="0075638D" w:rsidRDefault="00B47D29" w:rsidP="0075638D">
      <w:pPr>
        <w:numPr>
          <w:ilvl w:val="0"/>
          <w:numId w:val="6"/>
        </w:numPr>
        <w:shd w:val="clear" w:color="auto" w:fill="FDFDFD"/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sz w:val="24"/>
          <w:szCs w:val="24"/>
          <w:lang w:eastAsia="hr-HR"/>
        </w:rPr>
        <w:t>Uredba o uredskom poslovanju („Narodne novine“ broj 7/09)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 dolasku, prije početka provjere znanja, kandidati su dužni predočiti odgovarajuću identifikacijsku ispravu radi utvrđivanja identiteta.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Kandidati koji ne mogu dokazati identitet neće moći pristupiti testiranju.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Po završetku pisanog testiranja, kandidati koji su ostvarili najmanje 50 % ukupnog broja bodova pristupit će razgovoru s Povjerenstvom za provedbu </w:t>
      </w:r>
      <w:r w:rsidR="0026434F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natječaja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(intervju).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Povjerenstvo kroz razgovor s kandidatom utvrđuje interese, profesionalne ciljeve i motivaciju kandidata za rad.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Nakon završetka provjere znanja (pisanog testiranja i intervjua) Povjerenstvo za provedbu </w:t>
      </w:r>
      <w:r w:rsidR="00CA6B0E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natječaja 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utvrđuje rang listu kandidata prema ukupnom broju ostvarenih bodova.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Molimo podnositelje da u prijavi navedu broj fiksnog ili mobilnog telefona na koji, u slučaju potrebe, mogu biti </w:t>
      </w:r>
      <w:proofErr w:type="spellStart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kontaktirani</w:t>
      </w:r>
      <w:proofErr w:type="spellEnd"/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tijekom natječajnog postupka.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Također, molimo podnositelje da prijavi prilože sve isprave naznačene u </w:t>
      </w:r>
      <w:r w:rsidR="00CA6B0E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natječaju</w:t>
      </w: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 i to u obliku navedenom u </w:t>
      </w:r>
      <w:r w:rsidR="00CA6B0E"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natječaju.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Ukoliko utvrdite da je potrebno dopuniti prijavu koju ste već podnijeli, to je moguće učiniti zaključno do dana isteka natječajnog roka.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>Kandidat može tijekom natječajnog postupka pisanim putem povući prijavu.</w:t>
      </w:r>
    </w:p>
    <w:p w:rsidR="00B47D29" w:rsidRPr="0075638D" w:rsidRDefault="00B47D29" w:rsidP="0075638D">
      <w:pPr>
        <w:shd w:val="clear" w:color="auto" w:fill="FDFDFD"/>
        <w:spacing w:before="150" w:after="100" w:afterAutospacing="1" w:line="240" w:lineRule="auto"/>
        <w:jc w:val="both"/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</w:pPr>
      <w:r w:rsidRPr="0075638D">
        <w:rPr>
          <w:rFonts w:ascii="Arial Narrow" w:eastAsia="Times New Roman" w:hAnsi="Arial Narrow" w:cs="Arial"/>
          <w:color w:val="231F20"/>
          <w:sz w:val="24"/>
          <w:szCs w:val="24"/>
          <w:lang w:eastAsia="hr-HR"/>
        </w:rPr>
        <w:t xml:space="preserve">Eventualne dodatne upite možete poslati putem elektroničke pošte na adresu: </w:t>
      </w:r>
      <w:r w:rsidRPr="0075638D">
        <w:rPr>
          <w:rFonts w:ascii="Arial Narrow" w:eastAsia="Times New Roman" w:hAnsi="Arial Narrow" w:cs="Arial"/>
          <w:color w:val="FF0000"/>
          <w:sz w:val="24"/>
          <w:szCs w:val="24"/>
          <w:lang w:eastAsia="hr-HR"/>
        </w:rPr>
        <w:t>jasna.abramovic@vpz.hr</w:t>
      </w:r>
    </w:p>
    <w:p w:rsidR="00B47D29" w:rsidRPr="00B47D29" w:rsidRDefault="00B47D29" w:rsidP="0075638D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  <w:r w:rsidRPr="00B47D29">
        <w:rPr>
          <w:rFonts w:ascii="Arial" w:eastAsia="Times New Roman" w:hAnsi="Arial" w:cs="Arial"/>
          <w:noProof/>
          <w:color w:val="A94D10"/>
          <w:sz w:val="23"/>
          <w:szCs w:val="23"/>
          <w:lang w:eastAsia="hr-HR"/>
        </w:rPr>
        <w:drawing>
          <wp:inline distT="0" distB="0" distL="0" distR="0" wp14:anchorId="192BBFD3" wp14:editId="3E6ABC66">
            <wp:extent cx="9525" cy="9525"/>
            <wp:effectExtent l="0" t="0" r="0" b="0"/>
            <wp:docPr id="1" name="Slika 1" descr="Share Butt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re Butt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29" w:rsidRPr="00B47D29" w:rsidRDefault="00B47D29" w:rsidP="0075638D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231F20"/>
          <w:sz w:val="23"/>
          <w:szCs w:val="23"/>
          <w:lang w:eastAsia="hr-HR"/>
        </w:rPr>
      </w:pPr>
    </w:p>
    <w:p w:rsidR="00DE3970" w:rsidRDefault="00DE3970" w:rsidP="0075638D">
      <w:pPr>
        <w:spacing w:line="240" w:lineRule="auto"/>
      </w:pPr>
    </w:p>
    <w:sectPr w:rsidR="00DE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1173"/>
    <w:multiLevelType w:val="multilevel"/>
    <w:tmpl w:val="5C7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0343A"/>
    <w:multiLevelType w:val="multilevel"/>
    <w:tmpl w:val="D3B8F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8D2C3D"/>
    <w:multiLevelType w:val="multilevel"/>
    <w:tmpl w:val="ACFC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06588C"/>
    <w:multiLevelType w:val="multilevel"/>
    <w:tmpl w:val="87BC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E5CF3"/>
    <w:multiLevelType w:val="hybridMultilevel"/>
    <w:tmpl w:val="3AEE3C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35873"/>
    <w:multiLevelType w:val="hybridMultilevel"/>
    <w:tmpl w:val="27D0C7AE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73927C0C"/>
    <w:multiLevelType w:val="multilevel"/>
    <w:tmpl w:val="5120B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9B30A4"/>
    <w:multiLevelType w:val="multilevel"/>
    <w:tmpl w:val="A0D4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7E7194"/>
    <w:multiLevelType w:val="hybridMultilevel"/>
    <w:tmpl w:val="2884C5C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74"/>
    <w:rsid w:val="00026946"/>
    <w:rsid w:val="0014540B"/>
    <w:rsid w:val="00161893"/>
    <w:rsid w:val="00174DF7"/>
    <w:rsid w:val="001A635C"/>
    <w:rsid w:val="001B05DC"/>
    <w:rsid w:val="0024159A"/>
    <w:rsid w:val="0026434F"/>
    <w:rsid w:val="00283401"/>
    <w:rsid w:val="00283A43"/>
    <w:rsid w:val="002A2836"/>
    <w:rsid w:val="00423041"/>
    <w:rsid w:val="004246AB"/>
    <w:rsid w:val="00445CA4"/>
    <w:rsid w:val="004E62CF"/>
    <w:rsid w:val="004F240D"/>
    <w:rsid w:val="00583B90"/>
    <w:rsid w:val="005F6234"/>
    <w:rsid w:val="00662173"/>
    <w:rsid w:val="00671577"/>
    <w:rsid w:val="00673ED8"/>
    <w:rsid w:val="00683BBB"/>
    <w:rsid w:val="007033E3"/>
    <w:rsid w:val="0075638D"/>
    <w:rsid w:val="007620BA"/>
    <w:rsid w:val="007A4530"/>
    <w:rsid w:val="007B0842"/>
    <w:rsid w:val="00855BDC"/>
    <w:rsid w:val="008B26F6"/>
    <w:rsid w:val="008F66E7"/>
    <w:rsid w:val="009560FB"/>
    <w:rsid w:val="009D3AB2"/>
    <w:rsid w:val="009D7E9D"/>
    <w:rsid w:val="009E38FC"/>
    <w:rsid w:val="00A93103"/>
    <w:rsid w:val="00AA2EB3"/>
    <w:rsid w:val="00B47D29"/>
    <w:rsid w:val="00B869AE"/>
    <w:rsid w:val="00BA4940"/>
    <w:rsid w:val="00BC1A55"/>
    <w:rsid w:val="00C279FE"/>
    <w:rsid w:val="00CA6B0E"/>
    <w:rsid w:val="00D03074"/>
    <w:rsid w:val="00D052EA"/>
    <w:rsid w:val="00DE2CB9"/>
    <w:rsid w:val="00DE3970"/>
    <w:rsid w:val="00E90524"/>
    <w:rsid w:val="00EB2674"/>
    <w:rsid w:val="00F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7D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B4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8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7D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B4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8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138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463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pso.com/shar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pz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73033-2647-47E6-B37F-60FE2BDF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Otrocak</dc:creator>
  <cp:keywords/>
  <dc:description/>
  <cp:lastModifiedBy>Martina Otrocak</cp:lastModifiedBy>
  <cp:revision>4</cp:revision>
  <dcterms:created xsi:type="dcterms:W3CDTF">2020-02-20T10:40:00Z</dcterms:created>
  <dcterms:modified xsi:type="dcterms:W3CDTF">2020-02-20T11:08:00Z</dcterms:modified>
</cp:coreProperties>
</file>